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F261" w14:textId="14A4C0F3" w:rsidR="00D04D2F" w:rsidRPr="00D04D2F" w:rsidRDefault="00D04D2F" w:rsidP="00EA3672">
      <w:pPr>
        <w:spacing w:after="0" w:line="240" w:lineRule="auto"/>
        <w:jc w:val="both"/>
        <w:rPr>
          <w:rFonts w:ascii="Times New Roman" w:hAnsi="Times New Roman" w:cs="Times New Roman"/>
          <w:sz w:val="24"/>
          <w:szCs w:val="24"/>
        </w:rPr>
      </w:pPr>
      <w:r w:rsidRPr="00D04D2F">
        <w:rPr>
          <w:rFonts w:ascii="Times New Roman" w:hAnsi="Times New Roman" w:cs="Times New Roman"/>
          <w:sz w:val="24"/>
          <w:szCs w:val="24"/>
        </w:rPr>
        <w:t>Allan</w:t>
      </w:r>
      <w:r w:rsidR="00104555">
        <w:rPr>
          <w:rFonts w:ascii="Times New Roman" w:hAnsi="Times New Roman" w:cs="Times New Roman"/>
          <w:sz w:val="24"/>
          <w:szCs w:val="24"/>
        </w:rPr>
        <w:t> </w:t>
      </w:r>
      <w:r w:rsidRPr="00D04D2F">
        <w:rPr>
          <w:rFonts w:ascii="Times New Roman" w:hAnsi="Times New Roman" w:cs="Times New Roman"/>
          <w:sz w:val="24"/>
          <w:szCs w:val="24"/>
        </w:rPr>
        <w:t>Stewart Jepson, Raphaela Stadler &amp; Trudie</w:t>
      </w:r>
      <w:r w:rsidR="00104555">
        <w:rPr>
          <w:rFonts w:ascii="Times New Roman" w:hAnsi="Times New Roman" w:cs="Times New Roman"/>
          <w:sz w:val="24"/>
          <w:szCs w:val="24"/>
        </w:rPr>
        <w:t> </w:t>
      </w:r>
      <w:r w:rsidRPr="00D04D2F">
        <w:rPr>
          <w:rFonts w:ascii="Times New Roman" w:hAnsi="Times New Roman" w:cs="Times New Roman"/>
          <w:sz w:val="24"/>
          <w:szCs w:val="24"/>
        </w:rPr>
        <w:t>Walt</w:t>
      </w:r>
      <w:r>
        <w:rPr>
          <w:rFonts w:ascii="Times New Roman" w:hAnsi="Times New Roman" w:cs="Times New Roman"/>
          <w:sz w:val="24"/>
          <w:szCs w:val="24"/>
        </w:rPr>
        <w:t xml:space="preserve">ers (Eds) (2024). </w:t>
      </w:r>
      <w:r w:rsidRPr="00D33BD0">
        <w:rPr>
          <w:rFonts w:ascii="Times New Roman" w:hAnsi="Times New Roman" w:cs="Times New Roman"/>
          <w:i/>
          <w:iCs/>
          <w:sz w:val="24"/>
          <w:szCs w:val="24"/>
        </w:rPr>
        <w:t>Reimagining community festivals and events: Critical and interdisciplinary perspectives</w:t>
      </w:r>
      <w:r>
        <w:rPr>
          <w:rFonts w:ascii="Times New Roman" w:hAnsi="Times New Roman" w:cs="Times New Roman"/>
          <w:sz w:val="24"/>
          <w:szCs w:val="24"/>
        </w:rPr>
        <w:t>. Routledge (hardcover) ISBN: 978-1-032-55253-8</w:t>
      </w:r>
    </w:p>
    <w:p w14:paraId="662E088A" w14:textId="77777777" w:rsidR="00575880" w:rsidRDefault="00D04D2F" w:rsidP="00EA3672">
      <w:pPr>
        <w:spacing w:after="0" w:line="240" w:lineRule="auto"/>
        <w:jc w:val="right"/>
        <w:rPr>
          <w:rFonts w:ascii="Times New Roman" w:hAnsi="Times New Roman" w:cs="Times New Roman"/>
          <w:i/>
          <w:iCs/>
          <w:sz w:val="24"/>
          <w:szCs w:val="24"/>
        </w:rPr>
      </w:pPr>
      <w:r w:rsidRPr="00EA3672">
        <w:rPr>
          <w:rFonts w:ascii="Times New Roman" w:hAnsi="Times New Roman" w:cs="Times New Roman"/>
          <w:i/>
          <w:iCs/>
          <w:sz w:val="24"/>
          <w:szCs w:val="24"/>
        </w:rPr>
        <w:t xml:space="preserve">“[…] community events create socialisation, </w:t>
      </w:r>
    </w:p>
    <w:p w14:paraId="16372262" w14:textId="5C814482" w:rsidR="00EA3672" w:rsidRPr="00EA3672" w:rsidRDefault="00D04D2F" w:rsidP="00EA3672">
      <w:pPr>
        <w:spacing w:after="0" w:line="240" w:lineRule="auto"/>
        <w:jc w:val="right"/>
        <w:rPr>
          <w:rFonts w:ascii="Times New Roman" w:hAnsi="Times New Roman" w:cs="Times New Roman"/>
          <w:i/>
          <w:iCs/>
          <w:sz w:val="24"/>
          <w:szCs w:val="24"/>
        </w:rPr>
      </w:pPr>
      <w:r w:rsidRPr="00EA3672">
        <w:rPr>
          <w:rFonts w:ascii="Times New Roman" w:hAnsi="Times New Roman" w:cs="Times New Roman"/>
          <w:i/>
          <w:iCs/>
          <w:sz w:val="24"/>
          <w:szCs w:val="24"/>
        </w:rPr>
        <w:t>but</w:t>
      </w:r>
      <w:r w:rsidR="00EA3672" w:rsidRPr="00EA3672">
        <w:rPr>
          <w:rFonts w:ascii="Times New Roman" w:hAnsi="Times New Roman" w:cs="Times New Roman"/>
          <w:i/>
          <w:iCs/>
          <w:sz w:val="24"/>
          <w:szCs w:val="24"/>
        </w:rPr>
        <w:t xml:space="preserve"> </w:t>
      </w:r>
      <w:r w:rsidRPr="00EA3672">
        <w:rPr>
          <w:rFonts w:ascii="Times New Roman" w:hAnsi="Times New Roman" w:cs="Times New Roman"/>
          <w:i/>
          <w:iCs/>
          <w:sz w:val="24"/>
          <w:szCs w:val="24"/>
        </w:rPr>
        <w:t>more importantly they create friendship</w:t>
      </w:r>
      <w:r w:rsidR="00F15E5B">
        <w:rPr>
          <w:rFonts w:ascii="Times New Roman" w:hAnsi="Times New Roman" w:cs="Times New Roman"/>
          <w:i/>
          <w:iCs/>
          <w:sz w:val="24"/>
          <w:szCs w:val="24"/>
        </w:rPr>
        <w:t>s</w:t>
      </w:r>
      <w:r w:rsidRPr="00EA3672">
        <w:rPr>
          <w:rFonts w:ascii="Times New Roman" w:hAnsi="Times New Roman" w:cs="Times New Roman"/>
          <w:i/>
          <w:iCs/>
          <w:sz w:val="24"/>
          <w:szCs w:val="24"/>
        </w:rPr>
        <w:t>;</w:t>
      </w:r>
    </w:p>
    <w:p w14:paraId="2EF7F5D0" w14:textId="77777777" w:rsidR="00EA3672" w:rsidRPr="00EA3672" w:rsidRDefault="00D04D2F" w:rsidP="00EA3672">
      <w:pPr>
        <w:spacing w:after="0" w:line="240" w:lineRule="auto"/>
        <w:jc w:val="right"/>
        <w:rPr>
          <w:rFonts w:ascii="Times New Roman" w:hAnsi="Times New Roman" w:cs="Times New Roman"/>
          <w:i/>
          <w:iCs/>
          <w:sz w:val="24"/>
          <w:szCs w:val="24"/>
        </w:rPr>
      </w:pPr>
      <w:r w:rsidRPr="00EA3672">
        <w:rPr>
          <w:rFonts w:ascii="Times New Roman" w:hAnsi="Times New Roman" w:cs="Times New Roman"/>
          <w:i/>
          <w:iCs/>
          <w:sz w:val="24"/>
          <w:szCs w:val="24"/>
        </w:rPr>
        <w:t xml:space="preserve"> and in turn, lifelong friendships are imperative</w:t>
      </w:r>
    </w:p>
    <w:p w14:paraId="2A996605" w14:textId="77777777" w:rsidR="00575880" w:rsidRDefault="00D04D2F" w:rsidP="00EA3672">
      <w:pPr>
        <w:spacing w:after="0" w:line="240" w:lineRule="auto"/>
        <w:jc w:val="right"/>
        <w:rPr>
          <w:rFonts w:ascii="Times New Roman" w:hAnsi="Times New Roman" w:cs="Times New Roman"/>
          <w:i/>
          <w:iCs/>
          <w:sz w:val="24"/>
          <w:szCs w:val="24"/>
        </w:rPr>
      </w:pPr>
      <w:r w:rsidRPr="00EA3672">
        <w:rPr>
          <w:rFonts w:ascii="Times New Roman" w:hAnsi="Times New Roman" w:cs="Times New Roman"/>
          <w:i/>
          <w:iCs/>
          <w:sz w:val="24"/>
          <w:szCs w:val="24"/>
        </w:rPr>
        <w:t>markers</w:t>
      </w:r>
      <w:r w:rsidR="00EA3672" w:rsidRPr="00EA3672">
        <w:rPr>
          <w:rFonts w:ascii="Times New Roman" w:hAnsi="Times New Roman" w:cs="Times New Roman"/>
          <w:i/>
          <w:iCs/>
          <w:sz w:val="24"/>
          <w:szCs w:val="24"/>
        </w:rPr>
        <w:t xml:space="preserve"> </w:t>
      </w:r>
      <w:r w:rsidRPr="00EA3672">
        <w:rPr>
          <w:rFonts w:ascii="Times New Roman" w:hAnsi="Times New Roman" w:cs="Times New Roman"/>
          <w:i/>
          <w:iCs/>
          <w:sz w:val="24"/>
          <w:szCs w:val="24"/>
        </w:rPr>
        <w:t>for human existence and healthy</w:t>
      </w:r>
    </w:p>
    <w:p w14:paraId="4FDFCBFE" w14:textId="0A77A248" w:rsidR="00EA3672" w:rsidRPr="00EA3672" w:rsidRDefault="00D04D2F" w:rsidP="00EA3672">
      <w:pPr>
        <w:spacing w:after="0" w:line="240" w:lineRule="auto"/>
        <w:jc w:val="right"/>
        <w:rPr>
          <w:rFonts w:ascii="Times New Roman" w:hAnsi="Times New Roman" w:cs="Times New Roman"/>
          <w:i/>
          <w:iCs/>
          <w:sz w:val="24"/>
          <w:szCs w:val="24"/>
        </w:rPr>
      </w:pPr>
      <w:r w:rsidRPr="00EA3672">
        <w:rPr>
          <w:rFonts w:ascii="Times New Roman" w:hAnsi="Times New Roman" w:cs="Times New Roman"/>
          <w:i/>
          <w:iCs/>
          <w:sz w:val="24"/>
          <w:szCs w:val="24"/>
        </w:rPr>
        <w:t xml:space="preserve"> ageing. These</w:t>
      </w:r>
      <w:r w:rsidR="00EA3672" w:rsidRPr="00EA3672">
        <w:rPr>
          <w:rFonts w:ascii="Times New Roman" w:hAnsi="Times New Roman" w:cs="Times New Roman"/>
          <w:i/>
          <w:iCs/>
          <w:sz w:val="24"/>
          <w:szCs w:val="24"/>
        </w:rPr>
        <w:t xml:space="preserve"> </w:t>
      </w:r>
      <w:r w:rsidRPr="00EA3672">
        <w:rPr>
          <w:rFonts w:ascii="Times New Roman" w:hAnsi="Times New Roman" w:cs="Times New Roman"/>
          <w:i/>
          <w:iCs/>
          <w:sz w:val="24"/>
          <w:szCs w:val="24"/>
        </w:rPr>
        <w:t>reasons remain our primary</w:t>
      </w:r>
    </w:p>
    <w:p w14:paraId="567BC812" w14:textId="5545F349" w:rsidR="00EA3672" w:rsidRPr="00EA3672" w:rsidRDefault="00D04D2F" w:rsidP="00EA3672">
      <w:pPr>
        <w:spacing w:after="0" w:line="240" w:lineRule="auto"/>
        <w:jc w:val="right"/>
        <w:rPr>
          <w:rFonts w:ascii="Times New Roman" w:hAnsi="Times New Roman" w:cs="Times New Roman"/>
          <w:i/>
          <w:iCs/>
          <w:sz w:val="24"/>
          <w:szCs w:val="24"/>
        </w:rPr>
      </w:pPr>
      <w:r w:rsidRPr="00EA3672">
        <w:rPr>
          <w:rFonts w:ascii="Times New Roman" w:hAnsi="Times New Roman" w:cs="Times New Roman"/>
          <w:i/>
          <w:iCs/>
          <w:sz w:val="24"/>
          <w:szCs w:val="24"/>
        </w:rPr>
        <w:t>motivations</w:t>
      </w:r>
      <w:r w:rsidR="00EA3672" w:rsidRPr="00EA3672">
        <w:rPr>
          <w:rFonts w:ascii="Times New Roman" w:hAnsi="Times New Roman" w:cs="Times New Roman"/>
          <w:i/>
          <w:iCs/>
          <w:sz w:val="24"/>
          <w:szCs w:val="24"/>
        </w:rPr>
        <w:t xml:space="preserve"> t</w:t>
      </w:r>
      <w:r w:rsidRPr="00EA3672">
        <w:rPr>
          <w:rFonts w:ascii="Times New Roman" w:hAnsi="Times New Roman" w:cs="Times New Roman"/>
          <w:i/>
          <w:iCs/>
          <w:sz w:val="24"/>
          <w:szCs w:val="24"/>
        </w:rPr>
        <w:t>o push the boundaries in the</w:t>
      </w:r>
    </w:p>
    <w:p w14:paraId="6A0C7BE4" w14:textId="40144054" w:rsidR="00D04D2F" w:rsidRPr="00EA3672" w:rsidRDefault="00D04D2F" w:rsidP="00EA3672">
      <w:pPr>
        <w:spacing w:after="0" w:line="240" w:lineRule="auto"/>
        <w:jc w:val="right"/>
        <w:rPr>
          <w:rFonts w:ascii="Times New Roman" w:hAnsi="Times New Roman" w:cs="Times New Roman"/>
          <w:i/>
          <w:iCs/>
          <w:sz w:val="24"/>
          <w:szCs w:val="24"/>
        </w:rPr>
      </w:pPr>
      <w:r w:rsidRPr="00EA3672">
        <w:rPr>
          <w:rFonts w:ascii="Times New Roman" w:hAnsi="Times New Roman" w:cs="Times New Roman"/>
          <w:i/>
          <w:iCs/>
          <w:sz w:val="24"/>
          <w:szCs w:val="24"/>
        </w:rPr>
        <w:t>study of community</w:t>
      </w:r>
      <w:r w:rsidR="00EA3672" w:rsidRPr="00EA3672">
        <w:rPr>
          <w:rFonts w:ascii="Times New Roman" w:hAnsi="Times New Roman" w:cs="Times New Roman"/>
          <w:i/>
          <w:iCs/>
          <w:sz w:val="24"/>
          <w:szCs w:val="24"/>
        </w:rPr>
        <w:t xml:space="preserve"> </w:t>
      </w:r>
      <w:r w:rsidRPr="00EA3672">
        <w:rPr>
          <w:rFonts w:ascii="Times New Roman" w:hAnsi="Times New Roman" w:cs="Times New Roman"/>
          <w:i/>
          <w:iCs/>
          <w:sz w:val="24"/>
          <w:szCs w:val="24"/>
        </w:rPr>
        <w:t>events and festivals</w:t>
      </w:r>
      <w:r w:rsidR="00EE7062">
        <w:rPr>
          <w:rFonts w:ascii="Times New Roman" w:hAnsi="Times New Roman" w:cs="Times New Roman"/>
          <w:i/>
          <w:iCs/>
          <w:sz w:val="24"/>
          <w:szCs w:val="24"/>
        </w:rPr>
        <w:t>.</w:t>
      </w:r>
      <w:r w:rsidRPr="00EA3672">
        <w:rPr>
          <w:rFonts w:ascii="Times New Roman" w:hAnsi="Times New Roman" w:cs="Times New Roman"/>
          <w:i/>
          <w:iCs/>
          <w:sz w:val="24"/>
          <w:szCs w:val="24"/>
        </w:rPr>
        <w:t>”</w:t>
      </w:r>
    </w:p>
    <w:p w14:paraId="12D4EEA2" w14:textId="77777777" w:rsidR="00EA3672" w:rsidRDefault="00EA3672" w:rsidP="00EA3672">
      <w:pPr>
        <w:spacing w:after="0" w:line="240" w:lineRule="auto"/>
        <w:jc w:val="right"/>
        <w:rPr>
          <w:rFonts w:ascii="Times New Roman" w:hAnsi="Times New Roman" w:cs="Times New Roman"/>
          <w:sz w:val="24"/>
          <w:szCs w:val="24"/>
        </w:rPr>
      </w:pPr>
    </w:p>
    <w:p w14:paraId="562248FB" w14:textId="1CCC4465" w:rsidR="00EA3672" w:rsidRDefault="00EA3672" w:rsidP="00EA367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―Allan Clarke (1956</w:t>
      </w:r>
      <w:r w:rsidR="000E27DF">
        <w:rPr>
          <w:rFonts w:ascii="Times New Roman" w:hAnsi="Times New Roman" w:cs="Times New Roman"/>
          <w:sz w:val="24"/>
          <w:szCs w:val="24"/>
        </w:rPr>
        <w:t>–</w:t>
      </w:r>
      <w:r>
        <w:rPr>
          <w:rFonts w:ascii="Times New Roman" w:hAnsi="Times New Roman" w:cs="Times New Roman"/>
          <w:sz w:val="24"/>
          <w:szCs w:val="24"/>
        </w:rPr>
        <w:t>2021)</w:t>
      </w:r>
    </w:p>
    <w:p w14:paraId="17535104" w14:textId="77777777" w:rsidR="00D04D2F" w:rsidRDefault="00D04D2F" w:rsidP="004D71DD">
      <w:pPr>
        <w:spacing w:after="0" w:line="240" w:lineRule="auto"/>
        <w:rPr>
          <w:rFonts w:ascii="Times New Roman" w:hAnsi="Times New Roman" w:cs="Times New Roman"/>
          <w:sz w:val="24"/>
          <w:szCs w:val="24"/>
        </w:rPr>
      </w:pPr>
    </w:p>
    <w:p w14:paraId="2AE94C9C" w14:textId="7A6ADDBA" w:rsidR="00D04D2F" w:rsidRDefault="00D33BD0" w:rsidP="0054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6838F7">
        <w:rPr>
          <w:rFonts w:ascii="Times New Roman" w:hAnsi="Times New Roman" w:cs="Times New Roman"/>
          <w:sz w:val="24"/>
          <w:szCs w:val="24"/>
        </w:rPr>
        <w:t>impressi</w:t>
      </w:r>
      <w:r w:rsidR="000E27DF">
        <w:rPr>
          <w:rFonts w:ascii="Times New Roman" w:hAnsi="Times New Roman" w:cs="Times New Roman"/>
          <w:sz w:val="24"/>
          <w:szCs w:val="24"/>
        </w:rPr>
        <w:t>ve</w:t>
      </w:r>
      <w:r w:rsidR="00DC7EAB">
        <w:rPr>
          <w:rFonts w:ascii="Times New Roman" w:hAnsi="Times New Roman" w:cs="Times New Roman"/>
          <w:sz w:val="24"/>
          <w:szCs w:val="24"/>
        </w:rPr>
        <w:t xml:space="preserve"> </w:t>
      </w:r>
      <w:r>
        <w:rPr>
          <w:rFonts w:ascii="Times New Roman" w:hAnsi="Times New Roman" w:cs="Times New Roman"/>
          <w:sz w:val="24"/>
          <w:szCs w:val="24"/>
        </w:rPr>
        <w:t>textbook arrive</w:t>
      </w:r>
      <w:r w:rsidR="004D71DD">
        <w:rPr>
          <w:rFonts w:ascii="Times New Roman" w:hAnsi="Times New Roman" w:cs="Times New Roman"/>
          <w:sz w:val="24"/>
          <w:szCs w:val="24"/>
        </w:rPr>
        <w:t>s</w:t>
      </w:r>
      <w:r>
        <w:rPr>
          <w:rFonts w:ascii="Times New Roman" w:hAnsi="Times New Roman" w:cs="Times New Roman"/>
          <w:sz w:val="24"/>
          <w:szCs w:val="24"/>
        </w:rPr>
        <w:t xml:space="preserve"> </w:t>
      </w:r>
      <w:r w:rsidR="000E27DF">
        <w:rPr>
          <w:rFonts w:ascii="Times New Roman" w:hAnsi="Times New Roman" w:cs="Times New Roman"/>
          <w:sz w:val="24"/>
          <w:szCs w:val="24"/>
        </w:rPr>
        <w:t xml:space="preserve">at </w:t>
      </w:r>
      <w:r>
        <w:rPr>
          <w:rFonts w:ascii="Times New Roman" w:hAnsi="Times New Roman" w:cs="Times New Roman"/>
          <w:sz w:val="24"/>
          <w:szCs w:val="24"/>
        </w:rPr>
        <w:t xml:space="preserve">a critical </w:t>
      </w:r>
      <w:r w:rsidR="004D71DD">
        <w:rPr>
          <w:rFonts w:ascii="Times New Roman" w:hAnsi="Times New Roman" w:cs="Times New Roman"/>
          <w:sz w:val="24"/>
          <w:szCs w:val="24"/>
        </w:rPr>
        <w:t>moment</w:t>
      </w:r>
      <w:r w:rsidR="00667D96">
        <w:rPr>
          <w:rFonts w:ascii="Times New Roman" w:hAnsi="Times New Roman" w:cs="Times New Roman"/>
          <w:sz w:val="24"/>
          <w:szCs w:val="24"/>
        </w:rPr>
        <w:t xml:space="preserve"> as e</w:t>
      </w:r>
      <w:r w:rsidR="001F7707" w:rsidRPr="00932AEB">
        <w:rPr>
          <w:rFonts w:ascii="Times New Roman" w:hAnsi="Times New Roman" w:cs="Times New Roman"/>
          <w:sz w:val="24"/>
          <w:szCs w:val="24"/>
        </w:rPr>
        <w:t xml:space="preserve">conomic </w:t>
      </w:r>
      <w:r w:rsidR="00932AEB">
        <w:rPr>
          <w:rFonts w:ascii="Times New Roman" w:hAnsi="Times New Roman" w:cs="Times New Roman"/>
          <w:sz w:val="24"/>
          <w:szCs w:val="24"/>
        </w:rPr>
        <w:t>recovery</w:t>
      </w:r>
      <w:r w:rsidR="001F7707">
        <w:rPr>
          <w:rFonts w:ascii="Times New Roman" w:hAnsi="Times New Roman" w:cs="Times New Roman"/>
          <w:sz w:val="24"/>
          <w:szCs w:val="24"/>
        </w:rPr>
        <w:t xml:space="preserve"> </w:t>
      </w:r>
      <w:r w:rsidR="002D14AC">
        <w:rPr>
          <w:rFonts w:ascii="Times New Roman" w:hAnsi="Times New Roman" w:cs="Times New Roman"/>
          <w:sz w:val="24"/>
          <w:szCs w:val="24"/>
        </w:rPr>
        <w:t>justifies</w:t>
      </w:r>
      <w:r w:rsidR="00DC7EAB">
        <w:rPr>
          <w:rFonts w:ascii="Times New Roman" w:hAnsi="Times New Roman" w:cs="Times New Roman"/>
          <w:sz w:val="24"/>
          <w:szCs w:val="24"/>
        </w:rPr>
        <w:t xml:space="preserve"> </w:t>
      </w:r>
      <w:r w:rsidR="00932AEB">
        <w:rPr>
          <w:rFonts w:ascii="Times New Roman" w:hAnsi="Times New Roman" w:cs="Times New Roman"/>
          <w:sz w:val="24"/>
          <w:szCs w:val="24"/>
        </w:rPr>
        <w:t>setting</w:t>
      </w:r>
      <w:r w:rsidR="00932AEB" w:rsidRPr="00932AEB">
        <w:rPr>
          <w:rFonts w:ascii="Times New Roman" w:hAnsi="Times New Roman" w:cs="Times New Roman"/>
          <w:sz w:val="24"/>
          <w:szCs w:val="24"/>
        </w:rPr>
        <w:t xml:space="preserve"> life priorities </w:t>
      </w:r>
      <w:r w:rsidR="00667D96">
        <w:rPr>
          <w:rFonts w:ascii="Times New Roman" w:hAnsi="Times New Roman" w:cs="Times New Roman"/>
          <w:sz w:val="24"/>
          <w:szCs w:val="24"/>
        </w:rPr>
        <w:t>as a way of</w:t>
      </w:r>
      <w:r w:rsidR="00667D96" w:rsidRPr="00932AEB">
        <w:rPr>
          <w:rFonts w:ascii="Times New Roman" w:hAnsi="Times New Roman" w:cs="Times New Roman"/>
          <w:sz w:val="24"/>
          <w:szCs w:val="24"/>
        </w:rPr>
        <w:t xml:space="preserve"> </w:t>
      </w:r>
      <w:r w:rsidR="00932AEB">
        <w:rPr>
          <w:rFonts w:ascii="Times New Roman" w:hAnsi="Times New Roman" w:cs="Times New Roman"/>
          <w:sz w:val="24"/>
          <w:szCs w:val="24"/>
        </w:rPr>
        <w:t>draw</w:t>
      </w:r>
      <w:r w:rsidR="00667D96">
        <w:rPr>
          <w:rFonts w:ascii="Times New Roman" w:hAnsi="Times New Roman" w:cs="Times New Roman"/>
          <w:sz w:val="24"/>
          <w:szCs w:val="24"/>
        </w:rPr>
        <w:t>ing</w:t>
      </w:r>
      <w:r w:rsidR="00932AEB">
        <w:rPr>
          <w:rFonts w:ascii="Times New Roman" w:hAnsi="Times New Roman" w:cs="Times New Roman"/>
          <w:sz w:val="24"/>
          <w:szCs w:val="24"/>
        </w:rPr>
        <w:t xml:space="preserve"> up</w:t>
      </w:r>
      <w:r w:rsidR="00932AEB" w:rsidRPr="00932AEB">
        <w:rPr>
          <w:rFonts w:ascii="Times New Roman" w:hAnsi="Times New Roman" w:cs="Times New Roman"/>
          <w:sz w:val="24"/>
          <w:szCs w:val="24"/>
        </w:rPr>
        <w:t xml:space="preserve"> a societal project</w:t>
      </w:r>
      <w:r w:rsidR="00932AEB">
        <w:rPr>
          <w:rFonts w:ascii="Times New Roman" w:hAnsi="Times New Roman" w:cs="Times New Roman"/>
          <w:sz w:val="24"/>
          <w:szCs w:val="24"/>
        </w:rPr>
        <w:t>:</w:t>
      </w:r>
      <w:r w:rsidR="001F7707">
        <w:rPr>
          <w:rFonts w:ascii="Times New Roman" w:hAnsi="Times New Roman" w:cs="Times New Roman"/>
          <w:sz w:val="24"/>
          <w:szCs w:val="24"/>
        </w:rPr>
        <w:t xml:space="preserve"> community festivals </w:t>
      </w:r>
      <w:r w:rsidR="00F15E5B">
        <w:rPr>
          <w:rFonts w:ascii="Times New Roman" w:hAnsi="Times New Roman" w:cs="Times New Roman"/>
          <w:sz w:val="24"/>
          <w:szCs w:val="24"/>
        </w:rPr>
        <w:t xml:space="preserve">and </w:t>
      </w:r>
      <w:r w:rsidR="001F7707">
        <w:rPr>
          <w:rFonts w:ascii="Times New Roman" w:hAnsi="Times New Roman" w:cs="Times New Roman"/>
          <w:sz w:val="24"/>
          <w:szCs w:val="24"/>
        </w:rPr>
        <w:t>events</w:t>
      </w:r>
      <w:r w:rsidR="00667D96">
        <w:rPr>
          <w:rFonts w:ascii="Times New Roman" w:hAnsi="Times New Roman" w:cs="Times New Roman"/>
          <w:sz w:val="24"/>
          <w:szCs w:val="24"/>
        </w:rPr>
        <w:t>, which are</w:t>
      </w:r>
      <w:r w:rsidR="001F7707" w:rsidRPr="001F7707">
        <w:rPr>
          <w:rFonts w:ascii="Times New Roman" w:hAnsi="Times New Roman" w:cs="Times New Roman"/>
          <w:sz w:val="24"/>
          <w:szCs w:val="24"/>
        </w:rPr>
        <w:t xml:space="preserve"> </w:t>
      </w:r>
      <w:r w:rsidR="006838F7">
        <w:rPr>
          <w:rFonts w:ascii="Times New Roman" w:hAnsi="Times New Roman" w:cs="Times New Roman"/>
          <w:sz w:val="24"/>
          <w:szCs w:val="24"/>
        </w:rPr>
        <w:t>observed as</w:t>
      </w:r>
      <w:r w:rsidR="001F7707">
        <w:rPr>
          <w:rFonts w:ascii="Times New Roman" w:hAnsi="Times New Roman" w:cs="Times New Roman"/>
          <w:sz w:val="24"/>
          <w:szCs w:val="24"/>
        </w:rPr>
        <w:t xml:space="preserve"> </w:t>
      </w:r>
      <w:r w:rsidR="001F7707" w:rsidRPr="001F7707">
        <w:rPr>
          <w:rFonts w:ascii="Times New Roman" w:hAnsi="Times New Roman" w:cs="Times New Roman"/>
          <w:sz w:val="24"/>
          <w:szCs w:val="24"/>
        </w:rPr>
        <w:t xml:space="preserve">a </w:t>
      </w:r>
      <w:r w:rsidR="000E27DF">
        <w:rPr>
          <w:rFonts w:ascii="Times New Roman" w:hAnsi="Times New Roman" w:cs="Times New Roman"/>
          <w:sz w:val="24"/>
          <w:szCs w:val="24"/>
        </w:rPr>
        <w:t xml:space="preserve">heterogenous </w:t>
      </w:r>
      <w:r w:rsidR="001F7707" w:rsidRPr="001F7707">
        <w:rPr>
          <w:rFonts w:ascii="Times New Roman" w:hAnsi="Times New Roman" w:cs="Times New Roman"/>
          <w:sz w:val="24"/>
          <w:szCs w:val="24"/>
        </w:rPr>
        <w:t>reunion of people</w:t>
      </w:r>
      <w:r w:rsidR="001F7707">
        <w:rPr>
          <w:rFonts w:ascii="Times New Roman" w:hAnsi="Times New Roman" w:cs="Times New Roman"/>
          <w:sz w:val="24"/>
          <w:szCs w:val="24"/>
        </w:rPr>
        <w:t xml:space="preserve"> from </w:t>
      </w:r>
      <w:r w:rsidR="00667D96">
        <w:rPr>
          <w:rFonts w:ascii="Times New Roman" w:hAnsi="Times New Roman" w:cs="Times New Roman"/>
          <w:sz w:val="24"/>
          <w:szCs w:val="24"/>
        </w:rPr>
        <w:t>all horizons</w:t>
      </w:r>
      <w:r w:rsidR="001F7707">
        <w:rPr>
          <w:rFonts w:ascii="Times New Roman" w:hAnsi="Times New Roman" w:cs="Times New Roman"/>
          <w:sz w:val="24"/>
          <w:szCs w:val="24"/>
        </w:rPr>
        <w:t>.</w:t>
      </w:r>
      <w:r w:rsidR="009429CD">
        <w:rPr>
          <w:rFonts w:ascii="Times New Roman" w:hAnsi="Times New Roman" w:cs="Times New Roman"/>
          <w:sz w:val="24"/>
          <w:szCs w:val="24"/>
        </w:rPr>
        <w:t xml:space="preserve"> </w:t>
      </w:r>
      <w:r w:rsidR="001F7707">
        <w:rPr>
          <w:rFonts w:ascii="Times New Roman" w:hAnsi="Times New Roman" w:cs="Times New Roman"/>
          <w:sz w:val="24"/>
          <w:szCs w:val="24"/>
        </w:rPr>
        <w:t>“</w:t>
      </w:r>
      <w:r w:rsidR="00932AEB">
        <w:rPr>
          <w:rFonts w:ascii="Times New Roman" w:hAnsi="Times New Roman" w:cs="Times New Roman"/>
          <w:sz w:val="24"/>
          <w:szCs w:val="24"/>
        </w:rPr>
        <w:t>E</w:t>
      </w:r>
      <w:r w:rsidR="001F7707">
        <w:rPr>
          <w:rFonts w:ascii="Times New Roman" w:hAnsi="Times New Roman" w:cs="Times New Roman"/>
          <w:sz w:val="24"/>
          <w:szCs w:val="24"/>
        </w:rPr>
        <w:t xml:space="preserve">vents and festivals are for </w:t>
      </w:r>
      <w:proofErr w:type="gramStart"/>
      <w:r w:rsidR="001F7707">
        <w:rPr>
          <w:rFonts w:ascii="Times New Roman" w:hAnsi="Times New Roman" w:cs="Times New Roman"/>
          <w:sz w:val="24"/>
          <w:szCs w:val="24"/>
        </w:rPr>
        <w:t>everyone</w:t>
      </w:r>
      <w:proofErr w:type="gramEnd"/>
      <w:r w:rsidR="001F7707">
        <w:rPr>
          <w:rFonts w:ascii="Times New Roman" w:hAnsi="Times New Roman" w:cs="Times New Roman"/>
          <w:sz w:val="24"/>
          <w:szCs w:val="24"/>
        </w:rPr>
        <w:t xml:space="preserve"> and </w:t>
      </w:r>
      <w:r w:rsidR="001F7707" w:rsidRPr="005845DE">
        <w:rPr>
          <w:rFonts w:ascii="Times New Roman" w:hAnsi="Times New Roman" w:cs="Times New Roman"/>
          <w:sz w:val="24"/>
          <w:szCs w:val="24"/>
        </w:rPr>
        <w:t>this</w:t>
      </w:r>
      <w:r w:rsidR="001F7707">
        <w:rPr>
          <w:rFonts w:ascii="Times New Roman" w:hAnsi="Times New Roman" w:cs="Times New Roman"/>
          <w:sz w:val="24"/>
          <w:szCs w:val="24"/>
        </w:rPr>
        <w:t xml:space="preserve"> solidarity must begin with events in our communities</w:t>
      </w:r>
      <w:r w:rsidR="00667D96">
        <w:rPr>
          <w:rFonts w:ascii="Times New Roman" w:hAnsi="Times New Roman" w:cs="Times New Roman"/>
          <w:sz w:val="24"/>
          <w:szCs w:val="24"/>
        </w:rPr>
        <w:t>,</w:t>
      </w:r>
      <w:r w:rsidR="001F7707">
        <w:rPr>
          <w:rFonts w:ascii="Times New Roman" w:hAnsi="Times New Roman" w:cs="Times New Roman"/>
          <w:sz w:val="24"/>
          <w:szCs w:val="24"/>
        </w:rPr>
        <w:t xml:space="preserve">” </w:t>
      </w:r>
      <w:r w:rsidR="00667D96">
        <w:rPr>
          <w:rFonts w:ascii="Times New Roman" w:hAnsi="Times New Roman" w:cs="Times New Roman"/>
          <w:sz w:val="24"/>
          <w:szCs w:val="24"/>
        </w:rPr>
        <w:t>Jepson et al</w:t>
      </w:r>
      <w:r w:rsidR="00104555">
        <w:rPr>
          <w:rFonts w:ascii="Times New Roman" w:hAnsi="Times New Roman" w:cs="Times New Roman"/>
          <w:sz w:val="24"/>
          <w:szCs w:val="24"/>
        </w:rPr>
        <w:t xml:space="preserve">. </w:t>
      </w:r>
      <w:r w:rsidR="003E4810">
        <w:rPr>
          <w:rFonts w:ascii="Times New Roman" w:hAnsi="Times New Roman" w:cs="Times New Roman"/>
          <w:sz w:val="24"/>
          <w:szCs w:val="24"/>
        </w:rPr>
        <w:t xml:space="preserve">(2024) </w:t>
      </w:r>
      <w:r w:rsidR="00104555">
        <w:rPr>
          <w:rFonts w:ascii="Times New Roman" w:hAnsi="Times New Roman" w:cs="Times New Roman"/>
          <w:sz w:val="24"/>
          <w:szCs w:val="24"/>
        </w:rPr>
        <w:t>say</w:t>
      </w:r>
      <w:r w:rsidR="00667D96">
        <w:rPr>
          <w:rFonts w:ascii="Times New Roman" w:hAnsi="Times New Roman" w:cs="Times New Roman"/>
          <w:sz w:val="24"/>
          <w:szCs w:val="24"/>
        </w:rPr>
        <w:t xml:space="preserve">, </w:t>
      </w:r>
      <w:r w:rsidR="000E27DF">
        <w:rPr>
          <w:rFonts w:ascii="Times New Roman" w:hAnsi="Times New Roman" w:cs="Times New Roman"/>
          <w:sz w:val="24"/>
          <w:szCs w:val="24"/>
        </w:rPr>
        <w:t>aptly express</w:t>
      </w:r>
      <w:r w:rsidR="00667D96">
        <w:rPr>
          <w:rFonts w:ascii="Times New Roman" w:hAnsi="Times New Roman" w:cs="Times New Roman"/>
          <w:sz w:val="24"/>
          <w:szCs w:val="24"/>
        </w:rPr>
        <w:t xml:space="preserve">ing </w:t>
      </w:r>
      <w:r w:rsidR="000E27DF">
        <w:rPr>
          <w:rFonts w:ascii="Times New Roman" w:hAnsi="Times New Roman" w:cs="Times New Roman"/>
          <w:sz w:val="24"/>
          <w:szCs w:val="24"/>
        </w:rPr>
        <w:t>one of the qualities of this form of leisure</w:t>
      </w:r>
      <w:r w:rsidR="00667D96">
        <w:rPr>
          <w:rFonts w:ascii="Times New Roman" w:hAnsi="Times New Roman" w:cs="Times New Roman"/>
          <w:sz w:val="24"/>
          <w:szCs w:val="24"/>
        </w:rPr>
        <w:t xml:space="preserve"> (p.</w:t>
      </w:r>
      <w:r w:rsidR="00104555">
        <w:rPr>
          <w:rFonts w:ascii="Times New Roman" w:hAnsi="Times New Roman" w:cs="Times New Roman"/>
          <w:sz w:val="24"/>
          <w:szCs w:val="24"/>
        </w:rPr>
        <w:t> </w:t>
      </w:r>
      <w:r w:rsidR="00667D96">
        <w:rPr>
          <w:rFonts w:ascii="Times New Roman" w:hAnsi="Times New Roman" w:cs="Times New Roman"/>
          <w:sz w:val="24"/>
          <w:szCs w:val="24"/>
        </w:rPr>
        <w:t>2)</w:t>
      </w:r>
      <w:r w:rsidR="00141128">
        <w:rPr>
          <w:rFonts w:ascii="Times New Roman" w:hAnsi="Times New Roman" w:cs="Times New Roman"/>
          <w:sz w:val="24"/>
          <w:szCs w:val="24"/>
        </w:rPr>
        <w:t xml:space="preserve">. </w:t>
      </w:r>
      <w:r w:rsidR="00407D5F">
        <w:rPr>
          <w:rFonts w:ascii="Times New Roman" w:hAnsi="Times New Roman" w:cs="Times New Roman"/>
          <w:sz w:val="24"/>
          <w:szCs w:val="24"/>
        </w:rPr>
        <w:t>T</w:t>
      </w:r>
      <w:r w:rsidR="00141128">
        <w:rPr>
          <w:rFonts w:ascii="Times New Roman" w:hAnsi="Times New Roman" w:cs="Times New Roman"/>
          <w:sz w:val="24"/>
          <w:szCs w:val="24"/>
        </w:rPr>
        <w:t>oo many people</w:t>
      </w:r>
      <w:r w:rsidR="00407D5F">
        <w:rPr>
          <w:rFonts w:ascii="Times New Roman" w:hAnsi="Times New Roman" w:cs="Times New Roman"/>
          <w:sz w:val="24"/>
          <w:szCs w:val="24"/>
        </w:rPr>
        <w:t>, however,</w:t>
      </w:r>
      <w:r w:rsidR="001F7707">
        <w:rPr>
          <w:rFonts w:ascii="Times New Roman" w:hAnsi="Times New Roman" w:cs="Times New Roman"/>
          <w:sz w:val="24"/>
          <w:szCs w:val="24"/>
        </w:rPr>
        <w:t xml:space="preserve"> </w:t>
      </w:r>
      <w:r w:rsidR="000E27DF">
        <w:rPr>
          <w:rFonts w:ascii="Times New Roman" w:hAnsi="Times New Roman" w:cs="Times New Roman"/>
          <w:sz w:val="24"/>
          <w:szCs w:val="24"/>
        </w:rPr>
        <w:t>may</w:t>
      </w:r>
      <w:r w:rsidR="000E27DF" w:rsidRPr="001F7707">
        <w:rPr>
          <w:rFonts w:ascii="Times New Roman" w:hAnsi="Times New Roman" w:cs="Times New Roman"/>
          <w:sz w:val="24"/>
          <w:szCs w:val="24"/>
        </w:rPr>
        <w:t xml:space="preserve"> </w:t>
      </w:r>
      <w:r w:rsidR="001F7707" w:rsidRPr="001F7707">
        <w:rPr>
          <w:rFonts w:ascii="Times New Roman" w:hAnsi="Times New Roman" w:cs="Times New Roman"/>
          <w:sz w:val="24"/>
          <w:szCs w:val="24"/>
        </w:rPr>
        <w:t xml:space="preserve">be disappointed </w:t>
      </w:r>
      <w:r w:rsidR="000C454C">
        <w:rPr>
          <w:rFonts w:ascii="Times New Roman" w:hAnsi="Times New Roman" w:cs="Times New Roman"/>
          <w:sz w:val="24"/>
          <w:szCs w:val="24"/>
        </w:rPr>
        <w:t>after</w:t>
      </w:r>
      <w:r w:rsidR="001F7707" w:rsidRPr="001F7707">
        <w:rPr>
          <w:rFonts w:ascii="Times New Roman" w:hAnsi="Times New Roman" w:cs="Times New Roman"/>
          <w:sz w:val="24"/>
          <w:szCs w:val="24"/>
        </w:rPr>
        <w:t xml:space="preserve"> th</w:t>
      </w:r>
      <w:r w:rsidR="000E27DF">
        <w:rPr>
          <w:rFonts w:ascii="Times New Roman" w:hAnsi="Times New Roman" w:cs="Times New Roman"/>
          <w:sz w:val="24"/>
          <w:szCs w:val="24"/>
        </w:rPr>
        <w:t>e</w:t>
      </w:r>
      <w:r w:rsidR="001F7707" w:rsidRPr="001F7707">
        <w:rPr>
          <w:rFonts w:ascii="Times New Roman" w:hAnsi="Times New Roman" w:cs="Times New Roman"/>
          <w:sz w:val="24"/>
          <w:szCs w:val="24"/>
        </w:rPr>
        <w:t xml:space="preserve"> ephemeral experience</w:t>
      </w:r>
      <w:r w:rsidR="00370DD8">
        <w:rPr>
          <w:rFonts w:ascii="Times New Roman" w:hAnsi="Times New Roman" w:cs="Times New Roman"/>
          <w:sz w:val="24"/>
          <w:szCs w:val="24"/>
        </w:rPr>
        <w:t xml:space="preserve"> </w:t>
      </w:r>
      <w:r w:rsidR="000E27DF">
        <w:rPr>
          <w:rFonts w:ascii="Times New Roman" w:hAnsi="Times New Roman" w:cs="Times New Roman"/>
          <w:sz w:val="24"/>
          <w:szCs w:val="24"/>
        </w:rPr>
        <w:t xml:space="preserve">of an event; they </w:t>
      </w:r>
      <w:r w:rsidR="00141128">
        <w:rPr>
          <w:rFonts w:ascii="Times New Roman" w:hAnsi="Times New Roman" w:cs="Times New Roman"/>
          <w:sz w:val="24"/>
          <w:szCs w:val="24"/>
        </w:rPr>
        <w:t xml:space="preserve">might </w:t>
      </w:r>
      <w:r w:rsidR="00407D5F">
        <w:rPr>
          <w:rFonts w:ascii="Times New Roman" w:hAnsi="Times New Roman" w:cs="Times New Roman"/>
          <w:sz w:val="24"/>
          <w:szCs w:val="24"/>
        </w:rPr>
        <w:t>ask</w:t>
      </w:r>
      <w:r w:rsidR="000E27DF">
        <w:rPr>
          <w:rFonts w:ascii="Times New Roman" w:hAnsi="Times New Roman" w:cs="Times New Roman"/>
          <w:sz w:val="24"/>
          <w:szCs w:val="24"/>
        </w:rPr>
        <w:t>, “Now what</w:t>
      </w:r>
      <w:r w:rsidR="000E27DF" w:rsidRPr="001247F4">
        <w:rPr>
          <w:rFonts w:ascii="Times New Roman" w:hAnsi="Times New Roman" w:cs="Times New Roman"/>
          <w:sz w:val="24"/>
          <w:szCs w:val="24"/>
        </w:rPr>
        <w:t>?</w:t>
      </w:r>
      <w:r w:rsidR="000E27DF">
        <w:rPr>
          <w:rFonts w:ascii="Times New Roman" w:hAnsi="Times New Roman" w:cs="Times New Roman"/>
          <w:sz w:val="24"/>
          <w:szCs w:val="24"/>
        </w:rPr>
        <w:t>”</w:t>
      </w:r>
      <w:r w:rsidR="004D71DD">
        <w:rPr>
          <w:rFonts w:ascii="Times New Roman" w:hAnsi="Times New Roman" w:cs="Times New Roman"/>
          <w:sz w:val="24"/>
          <w:szCs w:val="24"/>
        </w:rPr>
        <w:t xml:space="preserve"> </w:t>
      </w:r>
      <w:r w:rsidR="00370DD8">
        <w:rPr>
          <w:rFonts w:ascii="Times New Roman" w:hAnsi="Times New Roman" w:cs="Times New Roman"/>
          <w:sz w:val="24"/>
          <w:szCs w:val="24"/>
        </w:rPr>
        <w:t>M</w:t>
      </w:r>
      <w:r w:rsidR="00777FF4">
        <w:rPr>
          <w:rFonts w:ascii="Times New Roman" w:hAnsi="Times New Roman" w:cs="Times New Roman"/>
          <w:sz w:val="24"/>
          <w:szCs w:val="24"/>
        </w:rPr>
        <w:t xml:space="preserve">ost </w:t>
      </w:r>
      <w:r w:rsidR="00E7770C">
        <w:rPr>
          <w:rFonts w:ascii="Times New Roman" w:hAnsi="Times New Roman" w:cs="Times New Roman"/>
          <w:sz w:val="24"/>
          <w:szCs w:val="24"/>
        </w:rPr>
        <w:t>of th</w:t>
      </w:r>
      <w:r w:rsidR="00932AEB">
        <w:rPr>
          <w:rFonts w:ascii="Times New Roman" w:hAnsi="Times New Roman" w:cs="Times New Roman"/>
          <w:sz w:val="24"/>
          <w:szCs w:val="24"/>
        </w:rPr>
        <w:t>e authors in th</w:t>
      </w:r>
      <w:r w:rsidR="00E7770C">
        <w:rPr>
          <w:rFonts w:ascii="Times New Roman" w:hAnsi="Times New Roman" w:cs="Times New Roman"/>
          <w:sz w:val="24"/>
          <w:szCs w:val="24"/>
        </w:rPr>
        <w:t xml:space="preserve">is textbook </w:t>
      </w:r>
      <w:r w:rsidR="0012459E">
        <w:rPr>
          <w:rFonts w:ascii="Times New Roman" w:hAnsi="Times New Roman" w:cs="Times New Roman"/>
          <w:sz w:val="24"/>
          <w:szCs w:val="24"/>
        </w:rPr>
        <w:t xml:space="preserve">borrow the </w:t>
      </w:r>
      <w:r w:rsidR="00DC7C6A">
        <w:rPr>
          <w:rFonts w:ascii="Times New Roman" w:hAnsi="Times New Roman" w:cs="Times New Roman"/>
          <w:sz w:val="24"/>
          <w:szCs w:val="24"/>
        </w:rPr>
        <w:t>inclusive methods</w:t>
      </w:r>
      <w:r w:rsidR="0012459E">
        <w:rPr>
          <w:rFonts w:ascii="Times New Roman" w:hAnsi="Times New Roman" w:cs="Times New Roman"/>
          <w:sz w:val="24"/>
          <w:szCs w:val="24"/>
        </w:rPr>
        <w:t xml:space="preserve"> that boost sense of belonging and</w:t>
      </w:r>
      <w:r w:rsidR="000E27DF">
        <w:rPr>
          <w:rFonts w:ascii="Times New Roman" w:hAnsi="Times New Roman" w:cs="Times New Roman"/>
          <w:sz w:val="24"/>
          <w:szCs w:val="24"/>
        </w:rPr>
        <w:t xml:space="preserve"> </w:t>
      </w:r>
      <w:r w:rsidR="00DC7C6A">
        <w:rPr>
          <w:rFonts w:ascii="Times New Roman" w:hAnsi="Times New Roman" w:cs="Times New Roman"/>
          <w:sz w:val="24"/>
          <w:szCs w:val="24"/>
        </w:rPr>
        <w:t>enhanc</w:t>
      </w:r>
      <w:r w:rsidR="000E27DF">
        <w:rPr>
          <w:rFonts w:ascii="Times New Roman" w:hAnsi="Times New Roman" w:cs="Times New Roman"/>
          <w:sz w:val="24"/>
          <w:szCs w:val="24"/>
        </w:rPr>
        <w:t>e</w:t>
      </w:r>
      <w:r w:rsidR="0012459E">
        <w:rPr>
          <w:rFonts w:ascii="Times New Roman" w:hAnsi="Times New Roman" w:cs="Times New Roman"/>
          <w:sz w:val="24"/>
          <w:szCs w:val="24"/>
        </w:rPr>
        <w:t xml:space="preserve"> </w:t>
      </w:r>
      <w:r w:rsidR="00777FF4">
        <w:rPr>
          <w:rFonts w:ascii="Times New Roman" w:hAnsi="Times New Roman" w:cs="Times New Roman"/>
          <w:sz w:val="24"/>
          <w:szCs w:val="24"/>
        </w:rPr>
        <w:t>social cohesion</w:t>
      </w:r>
      <w:r w:rsidR="00FC44A5">
        <w:rPr>
          <w:rFonts w:ascii="Times New Roman" w:hAnsi="Times New Roman" w:cs="Times New Roman"/>
          <w:sz w:val="24"/>
          <w:szCs w:val="24"/>
        </w:rPr>
        <w:t xml:space="preserve"> for the better</w:t>
      </w:r>
      <w:r w:rsidR="0012459E">
        <w:rPr>
          <w:rFonts w:ascii="Times New Roman" w:hAnsi="Times New Roman" w:cs="Times New Roman"/>
          <w:sz w:val="24"/>
          <w:szCs w:val="24"/>
        </w:rPr>
        <w:t xml:space="preserve">. They </w:t>
      </w:r>
      <w:r w:rsidR="00540E8D" w:rsidRPr="00540E8D">
        <w:rPr>
          <w:rFonts w:ascii="Times New Roman" w:hAnsi="Times New Roman" w:cs="Times New Roman"/>
          <w:sz w:val="24"/>
          <w:szCs w:val="24"/>
        </w:rPr>
        <w:t xml:space="preserve">give food for thought </w:t>
      </w:r>
      <w:r w:rsidR="0012459E">
        <w:rPr>
          <w:rFonts w:ascii="Times New Roman" w:hAnsi="Times New Roman" w:cs="Times New Roman"/>
          <w:sz w:val="24"/>
          <w:szCs w:val="24"/>
        </w:rPr>
        <w:t>that f</w:t>
      </w:r>
      <w:r w:rsidR="00370DD8">
        <w:rPr>
          <w:rFonts w:ascii="Times New Roman" w:hAnsi="Times New Roman" w:cs="Times New Roman"/>
          <w:sz w:val="24"/>
          <w:szCs w:val="24"/>
        </w:rPr>
        <w:t>estivals</w:t>
      </w:r>
      <w:r w:rsidR="00F85445">
        <w:rPr>
          <w:rFonts w:ascii="Times New Roman" w:hAnsi="Times New Roman" w:cs="Times New Roman"/>
          <w:sz w:val="24"/>
          <w:szCs w:val="24"/>
        </w:rPr>
        <w:t xml:space="preserve"> </w:t>
      </w:r>
      <w:r w:rsidR="00F15E5B">
        <w:rPr>
          <w:rFonts w:ascii="Times New Roman" w:hAnsi="Times New Roman" w:cs="Times New Roman"/>
          <w:sz w:val="24"/>
          <w:szCs w:val="24"/>
        </w:rPr>
        <w:t xml:space="preserve">and </w:t>
      </w:r>
      <w:r w:rsidR="00777FF4">
        <w:rPr>
          <w:rFonts w:ascii="Times New Roman" w:hAnsi="Times New Roman" w:cs="Times New Roman"/>
          <w:sz w:val="24"/>
          <w:szCs w:val="24"/>
        </w:rPr>
        <w:t xml:space="preserve">events </w:t>
      </w:r>
      <w:r w:rsidR="0012459E">
        <w:rPr>
          <w:rFonts w:ascii="Times New Roman" w:hAnsi="Times New Roman" w:cs="Times New Roman"/>
          <w:sz w:val="24"/>
          <w:szCs w:val="24"/>
        </w:rPr>
        <w:t>are held to make</w:t>
      </w:r>
      <w:r w:rsidR="000E27DF">
        <w:rPr>
          <w:rFonts w:ascii="Times New Roman" w:hAnsi="Times New Roman" w:cs="Times New Roman"/>
          <w:sz w:val="24"/>
          <w:szCs w:val="24"/>
        </w:rPr>
        <w:t xml:space="preserve"> </w:t>
      </w:r>
      <w:r w:rsidR="008219D5">
        <w:rPr>
          <w:rFonts w:ascii="Times New Roman" w:hAnsi="Times New Roman" w:cs="Times New Roman"/>
          <w:sz w:val="24"/>
          <w:szCs w:val="24"/>
        </w:rPr>
        <w:t>life meanin</w:t>
      </w:r>
      <w:r w:rsidR="0012459E">
        <w:rPr>
          <w:rFonts w:ascii="Times New Roman" w:hAnsi="Times New Roman" w:cs="Times New Roman"/>
          <w:sz w:val="24"/>
          <w:szCs w:val="24"/>
        </w:rPr>
        <w:t>g</w:t>
      </w:r>
      <w:r w:rsidR="00C6122C">
        <w:rPr>
          <w:rFonts w:ascii="Times New Roman" w:hAnsi="Times New Roman" w:cs="Times New Roman"/>
          <w:sz w:val="24"/>
          <w:szCs w:val="24"/>
        </w:rPr>
        <w:t xml:space="preserve"> </w:t>
      </w:r>
      <w:r w:rsidR="00E426D3">
        <w:rPr>
          <w:rFonts w:ascii="Times New Roman" w:hAnsi="Times New Roman" w:cs="Times New Roman"/>
          <w:sz w:val="24"/>
          <w:szCs w:val="24"/>
        </w:rPr>
        <w:t>knowing</w:t>
      </w:r>
      <w:r w:rsidR="00CF0730">
        <w:rPr>
          <w:rFonts w:ascii="Times New Roman" w:hAnsi="Times New Roman" w:cs="Times New Roman"/>
          <w:sz w:val="24"/>
          <w:szCs w:val="24"/>
        </w:rPr>
        <w:t xml:space="preserve"> </w:t>
      </w:r>
      <w:r w:rsidR="00C61C68">
        <w:rPr>
          <w:rFonts w:ascii="Times New Roman" w:hAnsi="Times New Roman" w:cs="Times New Roman"/>
          <w:sz w:val="24"/>
          <w:szCs w:val="24"/>
        </w:rPr>
        <w:t xml:space="preserve">that “events might very well be a human </w:t>
      </w:r>
      <w:r w:rsidR="00C61C68" w:rsidRPr="0012459E">
        <w:rPr>
          <w:rFonts w:ascii="Times New Roman" w:hAnsi="Times New Roman" w:cs="Times New Roman"/>
          <w:sz w:val="24"/>
          <w:szCs w:val="24"/>
        </w:rPr>
        <w:t>raison</w:t>
      </w:r>
      <w:r w:rsidR="00667D96">
        <w:rPr>
          <w:rFonts w:ascii="Times New Roman" w:hAnsi="Times New Roman" w:cs="Times New Roman"/>
          <w:sz w:val="24"/>
          <w:szCs w:val="24"/>
        </w:rPr>
        <w:t> </w:t>
      </w:r>
      <w:proofErr w:type="spellStart"/>
      <w:r w:rsidR="00C61C68" w:rsidRPr="0012459E">
        <w:rPr>
          <w:rFonts w:ascii="Times New Roman" w:hAnsi="Times New Roman" w:cs="Times New Roman"/>
          <w:sz w:val="24"/>
          <w:szCs w:val="24"/>
        </w:rPr>
        <w:t>d’</w:t>
      </w:r>
      <w:r w:rsidR="00304D7A">
        <w:rPr>
          <w:rFonts w:ascii="Times New Roman" w:hAnsi="Times New Roman" w:cs="Times New Roman"/>
          <w:sz w:val="24"/>
          <w:szCs w:val="24"/>
        </w:rPr>
        <w:t>e</w:t>
      </w:r>
      <w:r w:rsidR="00C61C68" w:rsidRPr="0012459E">
        <w:rPr>
          <w:rFonts w:ascii="Times New Roman" w:hAnsi="Times New Roman" w:cs="Times New Roman"/>
          <w:sz w:val="24"/>
          <w:szCs w:val="24"/>
        </w:rPr>
        <w:t>tre</w:t>
      </w:r>
      <w:proofErr w:type="spellEnd"/>
      <w:r w:rsidR="00C61C68">
        <w:rPr>
          <w:rFonts w:ascii="Times New Roman" w:hAnsi="Times New Roman" w:cs="Times New Roman"/>
          <w:sz w:val="24"/>
          <w:szCs w:val="24"/>
        </w:rPr>
        <w:t xml:space="preserve"> but interdisciplinary contributions will inform us as to why </w:t>
      </w:r>
      <w:r w:rsidR="00F15E5B">
        <w:rPr>
          <w:rFonts w:ascii="Times New Roman" w:hAnsi="Times New Roman" w:cs="Times New Roman"/>
          <w:sz w:val="24"/>
          <w:szCs w:val="24"/>
        </w:rPr>
        <w:t>this is</w:t>
      </w:r>
      <w:r w:rsidR="00C61C68">
        <w:rPr>
          <w:rFonts w:ascii="Times New Roman" w:hAnsi="Times New Roman" w:cs="Times New Roman"/>
          <w:sz w:val="24"/>
          <w:szCs w:val="24"/>
        </w:rPr>
        <w:t xml:space="preserve"> so, and from this knowledge events </w:t>
      </w:r>
      <w:r w:rsidR="00F15E5B">
        <w:rPr>
          <w:rFonts w:ascii="Times New Roman" w:hAnsi="Times New Roman" w:cs="Times New Roman"/>
          <w:sz w:val="24"/>
          <w:szCs w:val="24"/>
        </w:rPr>
        <w:t>can become</w:t>
      </w:r>
      <w:r w:rsidR="00C61C68">
        <w:rPr>
          <w:rFonts w:ascii="Times New Roman" w:hAnsi="Times New Roman" w:cs="Times New Roman"/>
          <w:sz w:val="24"/>
          <w:szCs w:val="24"/>
        </w:rPr>
        <w:t xml:space="preserve"> even more beneficial to communities than they already are” (Jepson, Stadler &amp; Walters, 2024, p.</w:t>
      </w:r>
      <w:r w:rsidR="00104555">
        <w:rPr>
          <w:rFonts w:ascii="Times New Roman" w:hAnsi="Times New Roman" w:cs="Times New Roman"/>
          <w:sz w:val="24"/>
          <w:szCs w:val="24"/>
        </w:rPr>
        <w:t> </w:t>
      </w:r>
      <w:r w:rsidR="00C61C68">
        <w:rPr>
          <w:rFonts w:ascii="Times New Roman" w:hAnsi="Times New Roman" w:cs="Times New Roman"/>
          <w:sz w:val="24"/>
          <w:szCs w:val="24"/>
        </w:rPr>
        <w:t xml:space="preserve">1). </w:t>
      </w:r>
      <w:r w:rsidR="00CF0730">
        <w:rPr>
          <w:rFonts w:ascii="Times New Roman" w:hAnsi="Times New Roman" w:cs="Times New Roman"/>
          <w:sz w:val="24"/>
          <w:szCs w:val="24"/>
        </w:rPr>
        <w:t>This is how</w:t>
      </w:r>
      <w:r w:rsidR="00626C63">
        <w:rPr>
          <w:rFonts w:ascii="Times New Roman" w:hAnsi="Times New Roman" w:cs="Times New Roman"/>
          <w:sz w:val="24"/>
          <w:szCs w:val="24"/>
        </w:rPr>
        <w:t xml:space="preserve"> </w:t>
      </w:r>
      <w:proofErr w:type="gramStart"/>
      <w:r w:rsidR="00CF0730">
        <w:rPr>
          <w:rFonts w:ascii="Times New Roman" w:hAnsi="Times New Roman" w:cs="Times New Roman"/>
          <w:sz w:val="24"/>
          <w:szCs w:val="24"/>
        </w:rPr>
        <w:t>event-goers</w:t>
      </w:r>
      <w:proofErr w:type="gramEnd"/>
      <w:r w:rsidR="006838F7">
        <w:rPr>
          <w:rFonts w:ascii="Times New Roman" w:hAnsi="Times New Roman" w:cs="Times New Roman"/>
          <w:sz w:val="24"/>
          <w:szCs w:val="24"/>
        </w:rPr>
        <w:t xml:space="preserve"> </w:t>
      </w:r>
      <w:r w:rsidR="00CF0730">
        <w:rPr>
          <w:rFonts w:ascii="Times New Roman" w:hAnsi="Times New Roman" w:cs="Times New Roman"/>
          <w:sz w:val="24"/>
          <w:szCs w:val="24"/>
        </w:rPr>
        <w:t xml:space="preserve">come to </w:t>
      </w:r>
      <w:r w:rsidR="00C61C68">
        <w:rPr>
          <w:rFonts w:ascii="Times New Roman" w:hAnsi="Times New Roman" w:cs="Times New Roman"/>
          <w:sz w:val="24"/>
          <w:szCs w:val="24"/>
        </w:rPr>
        <w:t>forget t</w:t>
      </w:r>
      <w:r w:rsidR="00EE7062">
        <w:rPr>
          <w:rFonts w:ascii="Times New Roman" w:hAnsi="Times New Roman" w:cs="Times New Roman"/>
          <w:sz w:val="24"/>
          <w:szCs w:val="24"/>
        </w:rPr>
        <w:t>heir problems temporarily</w:t>
      </w:r>
      <w:r w:rsidR="00DC7EAB">
        <w:rPr>
          <w:rFonts w:ascii="Times New Roman" w:hAnsi="Times New Roman" w:cs="Times New Roman"/>
          <w:sz w:val="24"/>
          <w:szCs w:val="24"/>
        </w:rPr>
        <w:t xml:space="preserve">, </w:t>
      </w:r>
      <w:r w:rsidR="00123A71">
        <w:rPr>
          <w:rFonts w:ascii="Times New Roman" w:hAnsi="Times New Roman" w:cs="Times New Roman"/>
          <w:sz w:val="24"/>
          <w:szCs w:val="24"/>
        </w:rPr>
        <w:t>prevent</w:t>
      </w:r>
      <w:r w:rsidR="00CF0730">
        <w:rPr>
          <w:rFonts w:ascii="Times New Roman" w:hAnsi="Times New Roman" w:cs="Times New Roman"/>
          <w:sz w:val="24"/>
          <w:szCs w:val="24"/>
        </w:rPr>
        <w:t>ing</w:t>
      </w:r>
      <w:r w:rsidR="00BB49ED">
        <w:rPr>
          <w:rFonts w:ascii="Times New Roman" w:hAnsi="Times New Roman" w:cs="Times New Roman"/>
          <w:sz w:val="24"/>
          <w:szCs w:val="24"/>
        </w:rPr>
        <w:t xml:space="preserve"> </w:t>
      </w:r>
      <w:r w:rsidR="000C454C">
        <w:rPr>
          <w:rFonts w:ascii="Times New Roman" w:hAnsi="Times New Roman" w:cs="Times New Roman"/>
          <w:sz w:val="24"/>
          <w:szCs w:val="24"/>
        </w:rPr>
        <w:t>or reduc</w:t>
      </w:r>
      <w:r w:rsidR="00CF0730">
        <w:rPr>
          <w:rFonts w:ascii="Times New Roman" w:hAnsi="Times New Roman" w:cs="Times New Roman"/>
          <w:sz w:val="24"/>
          <w:szCs w:val="24"/>
        </w:rPr>
        <w:t>ing</w:t>
      </w:r>
      <w:r w:rsidR="000C454C">
        <w:rPr>
          <w:rFonts w:ascii="Times New Roman" w:hAnsi="Times New Roman" w:cs="Times New Roman"/>
          <w:sz w:val="24"/>
          <w:szCs w:val="24"/>
        </w:rPr>
        <w:t xml:space="preserve"> </w:t>
      </w:r>
      <w:r w:rsidR="00284F89">
        <w:rPr>
          <w:rFonts w:ascii="Times New Roman" w:hAnsi="Times New Roman" w:cs="Times New Roman"/>
          <w:sz w:val="24"/>
          <w:szCs w:val="24"/>
        </w:rPr>
        <w:t>their</w:t>
      </w:r>
      <w:r w:rsidR="000C454C">
        <w:rPr>
          <w:rFonts w:ascii="Times New Roman" w:hAnsi="Times New Roman" w:cs="Times New Roman"/>
          <w:sz w:val="24"/>
          <w:szCs w:val="24"/>
        </w:rPr>
        <w:t xml:space="preserve"> </w:t>
      </w:r>
      <w:r w:rsidR="00626C63">
        <w:rPr>
          <w:rFonts w:ascii="Times New Roman" w:hAnsi="Times New Roman" w:cs="Times New Roman"/>
          <w:sz w:val="24"/>
          <w:szCs w:val="24"/>
        </w:rPr>
        <w:t xml:space="preserve">physical and mental </w:t>
      </w:r>
      <w:r w:rsidR="0012459E">
        <w:rPr>
          <w:rFonts w:ascii="Times New Roman" w:hAnsi="Times New Roman" w:cs="Times New Roman"/>
          <w:sz w:val="24"/>
          <w:szCs w:val="24"/>
        </w:rPr>
        <w:t>fragilities</w:t>
      </w:r>
      <w:r w:rsidR="008219D5">
        <w:rPr>
          <w:rFonts w:ascii="Times New Roman" w:hAnsi="Times New Roman" w:cs="Times New Roman"/>
          <w:sz w:val="24"/>
          <w:szCs w:val="24"/>
        </w:rPr>
        <w:t xml:space="preserve">. </w:t>
      </w:r>
      <w:r w:rsidR="00CF0730">
        <w:rPr>
          <w:rFonts w:ascii="Times New Roman" w:hAnsi="Times New Roman" w:cs="Times New Roman"/>
          <w:sz w:val="24"/>
          <w:szCs w:val="24"/>
        </w:rPr>
        <w:t>S</w:t>
      </w:r>
      <w:r w:rsidR="00BB49ED">
        <w:rPr>
          <w:rFonts w:ascii="Times New Roman" w:hAnsi="Times New Roman" w:cs="Times New Roman"/>
          <w:sz w:val="24"/>
          <w:szCs w:val="24"/>
        </w:rPr>
        <w:t>hared interests</w:t>
      </w:r>
      <w:r w:rsidR="00C61C68">
        <w:rPr>
          <w:rFonts w:ascii="Times New Roman" w:hAnsi="Times New Roman" w:cs="Times New Roman"/>
          <w:sz w:val="24"/>
          <w:szCs w:val="24"/>
        </w:rPr>
        <w:t xml:space="preserve"> </w:t>
      </w:r>
      <w:r w:rsidR="00CF0730">
        <w:rPr>
          <w:rFonts w:ascii="Times New Roman" w:hAnsi="Times New Roman" w:cs="Times New Roman"/>
          <w:sz w:val="24"/>
          <w:szCs w:val="24"/>
        </w:rPr>
        <w:t xml:space="preserve">might even lead them to </w:t>
      </w:r>
      <w:r w:rsidR="00C61C68">
        <w:rPr>
          <w:rFonts w:ascii="Times New Roman" w:hAnsi="Times New Roman" w:cs="Times New Roman"/>
          <w:sz w:val="24"/>
          <w:szCs w:val="24"/>
        </w:rPr>
        <w:t>forgiv</w:t>
      </w:r>
      <w:r w:rsidR="00CF0730">
        <w:rPr>
          <w:rFonts w:ascii="Times New Roman" w:hAnsi="Times New Roman" w:cs="Times New Roman"/>
          <w:sz w:val="24"/>
          <w:szCs w:val="24"/>
        </w:rPr>
        <w:t>e</w:t>
      </w:r>
      <w:r w:rsidR="009A4EE6">
        <w:rPr>
          <w:rFonts w:ascii="Times New Roman" w:hAnsi="Times New Roman" w:cs="Times New Roman"/>
          <w:sz w:val="24"/>
          <w:szCs w:val="24"/>
        </w:rPr>
        <w:t xml:space="preserve"> others</w:t>
      </w:r>
      <w:r w:rsidR="00CF0730">
        <w:rPr>
          <w:rFonts w:ascii="Times New Roman" w:hAnsi="Times New Roman" w:cs="Times New Roman"/>
          <w:sz w:val="24"/>
          <w:szCs w:val="24"/>
        </w:rPr>
        <w:t xml:space="preserve">, </w:t>
      </w:r>
      <w:proofErr w:type="gramStart"/>
      <w:r w:rsidR="00CF0730">
        <w:rPr>
          <w:rFonts w:ascii="Times New Roman" w:hAnsi="Times New Roman" w:cs="Times New Roman"/>
          <w:sz w:val="24"/>
          <w:szCs w:val="24"/>
        </w:rPr>
        <w:t>opening up</w:t>
      </w:r>
      <w:proofErr w:type="gramEnd"/>
      <w:r w:rsidR="00CF0730">
        <w:rPr>
          <w:rFonts w:ascii="Times New Roman" w:hAnsi="Times New Roman" w:cs="Times New Roman"/>
          <w:sz w:val="24"/>
          <w:szCs w:val="24"/>
        </w:rPr>
        <w:t xml:space="preserve"> </w:t>
      </w:r>
      <w:r w:rsidR="00DC7EAB">
        <w:rPr>
          <w:rFonts w:ascii="Times New Roman" w:hAnsi="Times New Roman" w:cs="Times New Roman"/>
          <w:sz w:val="24"/>
          <w:szCs w:val="24"/>
        </w:rPr>
        <w:t xml:space="preserve">a time </w:t>
      </w:r>
      <w:r w:rsidR="006838F7">
        <w:rPr>
          <w:rFonts w:ascii="Times New Roman" w:hAnsi="Times New Roman" w:cs="Times New Roman"/>
          <w:sz w:val="24"/>
          <w:szCs w:val="24"/>
        </w:rPr>
        <w:t xml:space="preserve">and space </w:t>
      </w:r>
      <w:r w:rsidR="00DC7EAB">
        <w:rPr>
          <w:rFonts w:ascii="Times New Roman" w:hAnsi="Times New Roman" w:cs="Times New Roman"/>
          <w:sz w:val="24"/>
          <w:szCs w:val="24"/>
        </w:rPr>
        <w:t>of</w:t>
      </w:r>
      <w:r w:rsidR="00E27E2D">
        <w:rPr>
          <w:rFonts w:ascii="Times New Roman" w:hAnsi="Times New Roman" w:cs="Times New Roman"/>
          <w:sz w:val="24"/>
          <w:szCs w:val="24"/>
        </w:rPr>
        <w:t xml:space="preserve"> remission</w:t>
      </w:r>
      <w:r w:rsidR="00CF0730">
        <w:rPr>
          <w:rFonts w:ascii="Times New Roman" w:hAnsi="Times New Roman" w:cs="Times New Roman"/>
          <w:sz w:val="24"/>
          <w:szCs w:val="24"/>
        </w:rPr>
        <w:t xml:space="preserve"> in which they seize an</w:t>
      </w:r>
      <w:r w:rsidR="00C61C68">
        <w:rPr>
          <w:rFonts w:ascii="Times New Roman" w:hAnsi="Times New Roman" w:cs="Times New Roman"/>
          <w:sz w:val="24"/>
          <w:szCs w:val="24"/>
        </w:rPr>
        <w:t xml:space="preserve"> opportunity </w:t>
      </w:r>
      <w:r w:rsidR="00BB49ED">
        <w:rPr>
          <w:rFonts w:ascii="Times New Roman" w:hAnsi="Times New Roman" w:cs="Times New Roman"/>
          <w:sz w:val="24"/>
          <w:szCs w:val="24"/>
        </w:rPr>
        <w:t xml:space="preserve">to start </w:t>
      </w:r>
      <w:r w:rsidR="00626C63">
        <w:rPr>
          <w:rFonts w:ascii="Times New Roman" w:hAnsi="Times New Roman" w:cs="Times New Roman"/>
          <w:sz w:val="24"/>
          <w:szCs w:val="24"/>
        </w:rPr>
        <w:t>over</w:t>
      </w:r>
      <w:r w:rsidR="00C61C68">
        <w:rPr>
          <w:rFonts w:ascii="Times New Roman" w:hAnsi="Times New Roman" w:cs="Times New Roman"/>
          <w:sz w:val="24"/>
          <w:szCs w:val="24"/>
        </w:rPr>
        <w:t xml:space="preserve"> with mutual understanding</w:t>
      </w:r>
      <w:r w:rsidR="00DB748A">
        <w:rPr>
          <w:rFonts w:ascii="Times New Roman" w:hAnsi="Times New Roman" w:cs="Times New Roman"/>
          <w:sz w:val="24"/>
          <w:szCs w:val="24"/>
        </w:rPr>
        <w:t xml:space="preserve"> </w:t>
      </w:r>
      <w:r w:rsidR="00E27E2D">
        <w:rPr>
          <w:rFonts w:ascii="Times New Roman" w:hAnsi="Times New Roman" w:cs="Times New Roman"/>
          <w:sz w:val="24"/>
          <w:szCs w:val="24"/>
        </w:rPr>
        <w:t>in</w:t>
      </w:r>
      <w:r w:rsidR="00C61C68">
        <w:rPr>
          <w:rFonts w:ascii="Times New Roman" w:hAnsi="Times New Roman" w:cs="Times New Roman"/>
          <w:sz w:val="24"/>
          <w:szCs w:val="24"/>
        </w:rPr>
        <w:t xml:space="preserve"> </w:t>
      </w:r>
      <w:r w:rsidR="0012459E">
        <w:rPr>
          <w:rFonts w:ascii="Times New Roman" w:hAnsi="Times New Roman" w:cs="Times New Roman"/>
          <w:sz w:val="24"/>
          <w:szCs w:val="24"/>
        </w:rPr>
        <w:t xml:space="preserve">a mood that is </w:t>
      </w:r>
      <w:r w:rsidR="00CF0730">
        <w:rPr>
          <w:rFonts w:ascii="Times New Roman" w:hAnsi="Times New Roman" w:cs="Times New Roman"/>
          <w:sz w:val="24"/>
          <w:szCs w:val="24"/>
        </w:rPr>
        <w:t>tru</w:t>
      </w:r>
      <w:r w:rsidR="0012459E">
        <w:rPr>
          <w:rFonts w:ascii="Times New Roman" w:hAnsi="Times New Roman" w:cs="Times New Roman"/>
          <w:sz w:val="24"/>
          <w:szCs w:val="24"/>
        </w:rPr>
        <w:t>ly</w:t>
      </w:r>
      <w:r w:rsidR="00CF0730">
        <w:rPr>
          <w:rFonts w:ascii="Times New Roman" w:hAnsi="Times New Roman" w:cs="Times New Roman"/>
          <w:sz w:val="24"/>
          <w:szCs w:val="24"/>
        </w:rPr>
        <w:t xml:space="preserve"> </w:t>
      </w:r>
      <w:r w:rsidR="00E779F1">
        <w:rPr>
          <w:rFonts w:ascii="Times New Roman" w:hAnsi="Times New Roman" w:cs="Times New Roman"/>
          <w:sz w:val="24"/>
          <w:szCs w:val="24"/>
        </w:rPr>
        <w:t xml:space="preserve">quiet </w:t>
      </w:r>
      <w:r w:rsidR="00C46E45">
        <w:rPr>
          <w:rFonts w:ascii="Times New Roman" w:hAnsi="Times New Roman" w:cs="Times New Roman"/>
          <w:sz w:val="24"/>
          <w:szCs w:val="24"/>
        </w:rPr>
        <w:t xml:space="preserve">and </w:t>
      </w:r>
      <w:r w:rsidR="00D77839">
        <w:rPr>
          <w:rFonts w:ascii="Times New Roman" w:hAnsi="Times New Roman" w:cs="Times New Roman"/>
          <w:sz w:val="24"/>
          <w:szCs w:val="24"/>
        </w:rPr>
        <w:t>calm</w:t>
      </w:r>
      <w:r w:rsidR="00C61C68">
        <w:rPr>
          <w:rFonts w:ascii="Times New Roman" w:hAnsi="Times New Roman" w:cs="Times New Roman"/>
          <w:sz w:val="24"/>
          <w:szCs w:val="24"/>
        </w:rPr>
        <w:t xml:space="preserve">. </w:t>
      </w:r>
    </w:p>
    <w:p w14:paraId="477D2D4F" w14:textId="41C9460C" w:rsidR="00D943A3" w:rsidRDefault="00882FF5" w:rsidP="008A7413">
      <w:pPr>
        <w:spacing w:line="480" w:lineRule="auto"/>
        <w:jc w:val="both"/>
        <w:rPr>
          <w:rFonts w:ascii="Times New Roman" w:hAnsi="Times New Roman" w:cs="Times New Roman"/>
          <w:sz w:val="24"/>
          <w:szCs w:val="24"/>
        </w:rPr>
      </w:pPr>
      <w:r>
        <w:rPr>
          <w:rFonts w:ascii="Times New Roman" w:hAnsi="Times New Roman" w:cs="Times New Roman"/>
          <w:sz w:val="24"/>
          <w:szCs w:val="24"/>
        </w:rPr>
        <w:t>The textbook contains 11 chapters group</w:t>
      </w:r>
      <w:r w:rsidR="008219D5">
        <w:rPr>
          <w:rFonts w:ascii="Times New Roman" w:hAnsi="Times New Roman" w:cs="Times New Roman"/>
          <w:sz w:val="24"/>
          <w:szCs w:val="24"/>
        </w:rPr>
        <w:t>ed</w:t>
      </w:r>
      <w:r>
        <w:rPr>
          <w:rFonts w:ascii="Times New Roman" w:hAnsi="Times New Roman" w:cs="Times New Roman"/>
          <w:sz w:val="24"/>
          <w:szCs w:val="24"/>
        </w:rPr>
        <w:t xml:space="preserve"> mainly into </w:t>
      </w:r>
      <w:r w:rsidR="00CF0730">
        <w:rPr>
          <w:rFonts w:ascii="Times New Roman" w:hAnsi="Times New Roman" w:cs="Times New Roman"/>
          <w:sz w:val="24"/>
          <w:szCs w:val="24"/>
        </w:rPr>
        <w:t xml:space="preserve">the </w:t>
      </w:r>
      <w:r>
        <w:rPr>
          <w:rFonts w:ascii="Times New Roman" w:hAnsi="Times New Roman" w:cs="Times New Roman"/>
          <w:sz w:val="24"/>
          <w:szCs w:val="24"/>
        </w:rPr>
        <w:t xml:space="preserve">4 </w:t>
      </w:r>
      <w:r w:rsidR="00CF0730">
        <w:rPr>
          <w:rFonts w:ascii="Times New Roman" w:hAnsi="Times New Roman" w:cs="Times New Roman"/>
          <w:sz w:val="24"/>
          <w:szCs w:val="24"/>
        </w:rPr>
        <w:t xml:space="preserve">following </w:t>
      </w:r>
      <w:r w:rsidR="008219D5">
        <w:rPr>
          <w:rFonts w:ascii="Times New Roman" w:hAnsi="Times New Roman" w:cs="Times New Roman"/>
          <w:sz w:val="24"/>
          <w:szCs w:val="24"/>
        </w:rPr>
        <w:t>topics</w:t>
      </w:r>
      <w:r w:rsidR="00CF0730">
        <w:rPr>
          <w:rFonts w:ascii="Times New Roman" w:hAnsi="Times New Roman" w:cs="Times New Roman"/>
          <w:sz w:val="24"/>
          <w:szCs w:val="24"/>
        </w:rPr>
        <w:t xml:space="preserve"> exploring</w:t>
      </w:r>
      <w:r>
        <w:rPr>
          <w:rFonts w:ascii="Times New Roman" w:hAnsi="Times New Roman" w:cs="Times New Roman"/>
          <w:sz w:val="24"/>
          <w:szCs w:val="24"/>
        </w:rPr>
        <w:t xml:space="preserve"> </w:t>
      </w:r>
      <w:r w:rsidR="00C46E45">
        <w:rPr>
          <w:rFonts w:ascii="Times New Roman" w:hAnsi="Times New Roman" w:cs="Times New Roman"/>
          <w:sz w:val="24"/>
          <w:szCs w:val="24"/>
        </w:rPr>
        <w:t>community festivals and events</w:t>
      </w:r>
      <w:r>
        <w:rPr>
          <w:rFonts w:ascii="Times New Roman" w:hAnsi="Times New Roman" w:cs="Times New Roman"/>
          <w:sz w:val="24"/>
          <w:szCs w:val="24"/>
        </w:rPr>
        <w:t xml:space="preserve">: </w:t>
      </w:r>
      <w:r w:rsidR="00CF0730">
        <w:rPr>
          <w:rFonts w:ascii="Times New Roman" w:hAnsi="Times New Roman" w:cs="Times New Roman"/>
          <w:sz w:val="24"/>
          <w:szCs w:val="24"/>
        </w:rPr>
        <w:t xml:space="preserve">the </w:t>
      </w:r>
      <w:r>
        <w:rPr>
          <w:rFonts w:ascii="Times New Roman" w:hAnsi="Times New Roman" w:cs="Times New Roman"/>
          <w:sz w:val="24"/>
          <w:szCs w:val="24"/>
        </w:rPr>
        <w:t>reviv</w:t>
      </w:r>
      <w:r w:rsidR="00CF0730">
        <w:rPr>
          <w:rFonts w:ascii="Times New Roman" w:hAnsi="Times New Roman" w:cs="Times New Roman"/>
          <w:sz w:val="24"/>
          <w:szCs w:val="24"/>
        </w:rPr>
        <w:t>al</w:t>
      </w:r>
      <w:r>
        <w:rPr>
          <w:rFonts w:ascii="Times New Roman" w:hAnsi="Times New Roman" w:cs="Times New Roman"/>
          <w:sz w:val="24"/>
          <w:szCs w:val="24"/>
        </w:rPr>
        <w:t xml:space="preserve"> and maint</w:t>
      </w:r>
      <w:r w:rsidR="00CF0730">
        <w:rPr>
          <w:rFonts w:ascii="Times New Roman" w:hAnsi="Times New Roman" w:cs="Times New Roman"/>
          <w:sz w:val="24"/>
          <w:szCs w:val="24"/>
        </w:rPr>
        <w:t>enance of</w:t>
      </w:r>
      <w:r>
        <w:rPr>
          <w:rFonts w:ascii="Times New Roman" w:hAnsi="Times New Roman" w:cs="Times New Roman"/>
          <w:sz w:val="24"/>
          <w:szCs w:val="24"/>
        </w:rPr>
        <w:t xml:space="preserve"> tradition(s); belonging; challenges and </w:t>
      </w:r>
      <w:r>
        <w:rPr>
          <w:rFonts w:ascii="Times New Roman" w:hAnsi="Times New Roman" w:cs="Times New Roman"/>
          <w:sz w:val="24"/>
          <w:szCs w:val="24"/>
        </w:rPr>
        <w:lastRenderedPageBreak/>
        <w:t>tensions</w:t>
      </w:r>
      <w:r w:rsidR="00CF0730">
        <w:rPr>
          <w:rFonts w:ascii="Times New Roman" w:hAnsi="Times New Roman" w:cs="Times New Roman"/>
          <w:sz w:val="24"/>
          <w:szCs w:val="24"/>
        </w:rPr>
        <w:t xml:space="preserve">; </w:t>
      </w:r>
      <w:r w:rsidR="00667D96">
        <w:rPr>
          <w:rFonts w:ascii="Times New Roman" w:hAnsi="Times New Roman" w:cs="Times New Roman"/>
          <w:sz w:val="24"/>
          <w:szCs w:val="24"/>
        </w:rPr>
        <w:t xml:space="preserve">and </w:t>
      </w:r>
      <w:r>
        <w:rPr>
          <w:rFonts w:ascii="Times New Roman" w:hAnsi="Times New Roman" w:cs="Times New Roman"/>
          <w:sz w:val="24"/>
          <w:szCs w:val="24"/>
        </w:rPr>
        <w:t>innovations in teaching and research</w:t>
      </w:r>
      <w:r w:rsidR="00C46E45">
        <w:rPr>
          <w:rFonts w:ascii="Times New Roman" w:hAnsi="Times New Roman" w:cs="Times New Roman"/>
          <w:sz w:val="24"/>
          <w:szCs w:val="24"/>
        </w:rPr>
        <w:t xml:space="preserve"> methods</w:t>
      </w:r>
      <w:r>
        <w:rPr>
          <w:rFonts w:ascii="Times New Roman" w:hAnsi="Times New Roman" w:cs="Times New Roman"/>
          <w:sz w:val="24"/>
          <w:szCs w:val="24"/>
        </w:rPr>
        <w:t xml:space="preserve">. </w:t>
      </w:r>
      <w:r w:rsidR="00667D96">
        <w:rPr>
          <w:rFonts w:ascii="Times New Roman" w:hAnsi="Times New Roman" w:cs="Times New Roman"/>
          <w:sz w:val="24"/>
          <w:szCs w:val="24"/>
        </w:rPr>
        <w:t>The c</w:t>
      </w:r>
      <w:r>
        <w:rPr>
          <w:rFonts w:ascii="Times New Roman" w:hAnsi="Times New Roman" w:cs="Times New Roman"/>
          <w:sz w:val="24"/>
          <w:szCs w:val="24"/>
        </w:rPr>
        <w:t xml:space="preserve">hapters </w:t>
      </w:r>
      <w:r w:rsidR="00842E77">
        <w:rPr>
          <w:rFonts w:ascii="Times New Roman" w:hAnsi="Times New Roman" w:cs="Times New Roman"/>
          <w:sz w:val="24"/>
          <w:szCs w:val="24"/>
        </w:rPr>
        <w:t>are composed</w:t>
      </w:r>
      <w:r>
        <w:rPr>
          <w:rFonts w:ascii="Times New Roman" w:hAnsi="Times New Roman" w:cs="Times New Roman"/>
          <w:sz w:val="24"/>
          <w:szCs w:val="24"/>
        </w:rPr>
        <w:t xml:space="preserve"> </w:t>
      </w:r>
      <w:r w:rsidR="00842E77">
        <w:rPr>
          <w:rFonts w:ascii="Times New Roman" w:hAnsi="Times New Roman" w:cs="Times New Roman"/>
          <w:sz w:val="24"/>
          <w:szCs w:val="24"/>
        </w:rPr>
        <w:t xml:space="preserve">of </w:t>
      </w:r>
      <w:r>
        <w:rPr>
          <w:rFonts w:ascii="Times New Roman" w:hAnsi="Times New Roman" w:cs="Times New Roman"/>
          <w:sz w:val="24"/>
          <w:szCs w:val="24"/>
        </w:rPr>
        <w:t>interdisciplinary research in</w:t>
      </w:r>
      <w:r w:rsidR="00CF0730">
        <w:rPr>
          <w:rFonts w:ascii="Times New Roman" w:hAnsi="Times New Roman" w:cs="Times New Roman"/>
          <w:sz w:val="24"/>
          <w:szCs w:val="24"/>
        </w:rPr>
        <w:t>to</w:t>
      </w:r>
      <w:r>
        <w:rPr>
          <w:rFonts w:ascii="Times New Roman" w:hAnsi="Times New Roman" w:cs="Times New Roman"/>
          <w:sz w:val="24"/>
          <w:szCs w:val="24"/>
        </w:rPr>
        <w:t xml:space="preserve"> community festivals </w:t>
      </w:r>
      <w:r w:rsidR="00C46E45">
        <w:rPr>
          <w:rFonts w:ascii="Times New Roman" w:hAnsi="Times New Roman" w:cs="Times New Roman"/>
          <w:sz w:val="24"/>
          <w:szCs w:val="24"/>
        </w:rPr>
        <w:t xml:space="preserve">and </w:t>
      </w:r>
      <w:r>
        <w:rPr>
          <w:rFonts w:ascii="Times New Roman" w:hAnsi="Times New Roman" w:cs="Times New Roman"/>
          <w:sz w:val="24"/>
          <w:szCs w:val="24"/>
        </w:rPr>
        <w:t>events, ancient pagan carnival traditions</w:t>
      </w:r>
      <w:r w:rsidR="002053FC">
        <w:rPr>
          <w:rFonts w:ascii="Times New Roman" w:hAnsi="Times New Roman" w:cs="Times New Roman"/>
          <w:sz w:val="24"/>
          <w:szCs w:val="24"/>
        </w:rPr>
        <w:t xml:space="preserve">, </w:t>
      </w:r>
      <w:r w:rsidR="00CF0730">
        <w:rPr>
          <w:rFonts w:ascii="Times New Roman" w:hAnsi="Times New Roman" w:cs="Times New Roman"/>
          <w:sz w:val="24"/>
          <w:szCs w:val="24"/>
        </w:rPr>
        <w:t xml:space="preserve">the </w:t>
      </w:r>
      <w:r w:rsidR="002053FC">
        <w:rPr>
          <w:rFonts w:ascii="Times New Roman" w:hAnsi="Times New Roman" w:cs="Times New Roman"/>
          <w:sz w:val="24"/>
          <w:szCs w:val="24"/>
        </w:rPr>
        <w:t xml:space="preserve">sociocultural effect of </w:t>
      </w:r>
      <w:r w:rsidR="00CF0730">
        <w:rPr>
          <w:rFonts w:ascii="Times New Roman" w:hAnsi="Times New Roman" w:cs="Times New Roman"/>
          <w:sz w:val="24"/>
          <w:szCs w:val="24"/>
        </w:rPr>
        <w:t xml:space="preserve">homecoming in </w:t>
      </w:r>
      <w:r w:rsidR="002053FC">
        <w:rPr>
          <w:rFonts w:ascii="Times New Roman" w:hAnsi="Times New Roman" w:cs="Times New Roman"/>
          <w:sz w:val="24"/>
          <w:szCs w:val="24"/>
        </w:rPr>
        <w:t xml:space="preserve">Black </w:t>
      </w:r>
      <w:r w:rsidR="00CF0730">
        <w:rPr>
          <w:rFonts w:ascii="Times New Roman" w:hAnsi="Times New Roman" w:cs="Times New Roman"/>
          <w:sz w:val="24"/>
          <w:szCs w:val="24"/>
        </w:rPr>
        <w:t>c</w:t>
      </w:r>
      <w:r w:rsidR="002053FC">
        <w:rPr>
          <w:rFonts w:ascii="Times New Roman" w:hAnsi="Times New Roman" w:cs="Times New Roman"/>
          <w:sz w:val="24"/>
          <w:szCs w:val="24"/>
        </w:rPr>
        <w:t>ollege</w:t>
      </w:r>
      <w:r w:rsidR="00CF0730">
        <w:rPr>
          <w:rFonts w:ascii="Times New Roman" w:hAnsi="Times New Roman" w:cs="Times New Roman"/>
          <w:sz w:val="24"/>
          <w:szCs w:val="24"/>
        </w:rPr>
        <w:t>s</w:t>
      </w:r>
      <w:r w:rsidR="002053FC">
        <w:rPr>
          <w:rFonts w:ascii="Times New Roman" w:hAnsi="Times New Roman" w:cs="Times New Roman"/>
          <w:sz w:val="24"/>
          <w:szCs w:val="24"/>
        </w:rPr>
        <w:t xml:space="preserve"> and </w:t>
      </w:r>
      <w:r w:rsidR="00CF0730">
        <w:rPr>
          <w:rFonts w:ascii="Times New Roman" w:hAnsi="Times New Roman" w:cs="Times New Roman"/>
          <w:sz w:val="24"/>
          <w:szCs w:val="24"/>
        </w:rPr>
        <w:t>u</w:t>
      </w:r>
      <w:r w:rsidR="002053FC">
        <w:rPr>
          <w:rFonts w:ascii="Times New Roman" w:hAnsi="Times New Roman" w:cs="Times New Roman"/>
          <w:sz w:val="24"/>
          <w:szCs w:val="24"/>
        </w:rPr>
        <w:t>niversit</w:t>
      </w:r>
      <w:r w:rsidR="00CF0730">
        <w:rPr>
          <w:rFonts w:ascii="Times New Roman" w:hAnsi="Times New Roman" w:cs="Times New Roman"/>
          <w:sz w:val="24"/>
          <w:szCs w:val="24"/>
        </w:rPr>
        <w:t>ies</w:t>
      </w:r>
      <w:r w:rsidR="002053FC">
        <w:rPr>
          <w:rFonts w:ascii="Times New Roman" w:hAnsi="Times New Roman" w:cs="Times New Roman"/>
          <w:sz w:val="24"/>
          <w:szCs w:val="24"/>
        </w:rPr>
        <w:t xml:space="preserve">, </w:t>
      </w:r>
      <w:r w:rsidR="00CF0730">
        <w:rPr>
          <w:rFonts w:ascii="Times New Roman" w:hAnsi="Times New Roman" w:cs="Times New Roman"/>
          <w:sz w:val="24"/>
          <w:szCs w:val="24"/>
        </w:rPr>
        <w:t xml:space="preserve">Indigenous </w:t>
      </w:r>
      <w:r w:rsidR="002053FC">
        <w:rPr>
          <w:rFonts w:ascii="Times New Roman" w:hAnsi="Times New Roman" w:cs="Times New Roman"/>
          <w:sz w:val="24"/>
          <w:szCs w:val="24"/>
        </w:rPr>
        <w:t xml:space="preserve">cultural </w:t>
      </w:r>
      <w:r w:rsidR="00CF0730">
        <w:rPr>
          <w:rFonts w:ascii="Times New Roman" w:hAnsi="Times New Roman" w:cs="Times New Roman"/>
          <w:sz w:val="24"/>
          <w:szCs w:val="24"/>
        </w:rPr>
        <w:t>events</w:t>
      </w:r>
      <w:r w:rsidR="002053FC">
        <w:rPr>
          <w:rFonts w:ascii="Times New Roman" w:hAnsi="Times New Roman" w:cs="Times New Roman"/>
          <w:sz w:val="24"/>
          <w:szCs w:val="24"/>
        </w:rPr>
        <w:t xml:space="preserve">, </w:t>
      </w:r>
      <w:r w:rsidR="00667D96">
        <w:rPr>
          <w:rFonts w:ascii="Times New Roman" w:hAnsi="Times New Roman" w:cs="Times New Roman"/>
          <w:sz w:val="24"/>
          <w:szCs w:val="24"/>
        </w:rPr>
        <w:t xml:space="preserve">the </w:t>
      </w:r>
      <w:r w:rsidR="000C454C">
        <w:rPr>
          <w:rFonts w:ascii="Times New Roman" w:hAnsi="Times New Roman" w:cs="Times New Roman"/>
          <w:sz w:val="24"/>
          <w:szCs w:val="24"/>
        </w:rPr>
        <w:t>form</w:t>
      </w:r>
      <w:r w:rsidR="00667D96">
        <w:rPr>
          <w:rFonts w:ascii="Times New Roman" w:hAnsi="Times New Roman" w:cs="Times New Roman"/>
          <w:sz w:val="24"/>
          <w:szCs w:val="24"/>
        </w:rPr>
        <w:t xml:space="preserve">ation </w:t>
      </w:r>
      <w:r w:rsidR="000C454C">
        <w:rPr>
          <w:rFonts w:ascii="Times New Roman" w:hAnsi="Times New Roman" w:cs="Times New Roman"/>
          <w:sz w:val="24"/>
          <w:szCs w:val="24"/>
        </w:rPr>
        <w:t xml:space="preserve">and sustaining </w:t>
      </w:r>
      <w:r w:rsidR="00667D96">
        <w:rPr>
          <w:rFonts w:ascii="Times New Roman" w:hAnsi="Times New Roman" w:cs="Times New Roman"/>
          <w:sz w:val="24"/>
          <w:szCs w:val="24"/>
        </w:rPr>
        <w:t xml:space="preserve">of </w:t>
      </w:r>
      <w:r w:rsidR="002053FC">
        <w:rPr>
          <w:rFonts w:ascii="Times New Roman" w:hAnsi="Times New Roman" w:cs="Times New Roman"/>
          <w:sz w:val="24"/>
          <w:szCs w:val="24"/>
        </w:rPr>
        <w:t>neo-</w:t>
      </w:r>
      <w:r w:rsidR="00FC24F0">
        <w:rPr>
          <w:rFonts w:ascii="Times New Roman" w:hAnsi="Times New Roman" w:cs="Times New Roman"/>
          <w:sz w:val="24"/>
          <w:szCs w:val="24"/>
        </w:rPr>
        <w:t>tribes</w:t>
      </w:r>
      <w:r w:rsidR="002053FC">
        <w:rPr>
          <w:rFonts w:ascii="Times New Roman" w:hAnsi="Times New Roman" w:cs="Times New Roman"/>
          <w:sz w:val="24"/>
          <w:szCs w:val="24"/>
        </w:rPr>
        <w:t>, Celtic music festival</w:t>
      </w:r>
      <w:r w:rsidR="007754D2">
        <w:rPr>
          <w:rFonts w:ascii="Times New Roman" w:hAnsi="Times New Roman" w:cs="Times New Roman"/>
          <w:sz w:val="24"/>
          <w:szCs w:val="24"/>
        </w:rPr>
        <w:t>s</w:t>
      </w:r>
      <w:r w:rsidR="002053FC">
        <w:rPr>
          <w:rFonts w:ascii="Times New Roman" w:hAnsi="Times New Roman" w:cs="Times New Roman"/>
          <w:sz w:val="24"/>
          <w:szCs w:val="24"/>
        </w:rPr>
        <w:t>, multicultural community festival</w:t>
      </w:r>
      <w:r w:rsidR="007754D2">
        <w:rPr>
          <w:rFonts w:ascii="Times New Roman" w:hAnsi="Times New Roman" w:cs="Times New Roman"/>
          <w:sz w:val="24"/>
          <w:szCs w:val="24"/>
        </w:rPr>
        <w:t>s</w:t>
      </w:r>
      <w:r w:rsidR="002053FC">
        <w:rPr>
          <w:rFonts w:ascii="Times New Roman" w:hAnsi="Times New Roman" w:cs="Times New Roman"/>
          <w:sz w:val="24"/>
          <w:szCs w:val="24"/>
        </w:rPr>
        <w:t xml:space="preserve"> </w:t>
      </w:r>
      <w:r w:rsidR="00C46E45">
        <w:rPr>
          <w:rFonts w:ascii="Times New Roman" w:hAnsi="Times New Roman" w:cs="Times New Roman"/>
          <w:sz w:val="24"/>
          <w:szCs w:val="24"/>
        </w:rPr>
        <w:t xml:space="preserve">and </w:t>
      </w:r>
      <w:r w:rsidR="002053FC">
        <w:rPr>
          <w:rFonts w:ascii="Times New Roman" w:hAnsi="Times New Roman" w:cs="Times New Roman"/>
          <w:sz w:val="24"/>
          <w:szCs w:val="24"/>
        </w:rPr>
        <w:t>events</w:t>
      </w:r>
      <w:r w:rsidR="00AD5B64">
        <w:rPr>
          <w:rFonts w:ascii="Times New Roman" w:hAnsi="Times New Roman" w:cs="Times New Roman"/>
          <w:sz w:val="24"/>
          <w:szCs w:val="24"/>
        </w:rPr>
        <w:t>,</w:t>
      </w:r>
      <w:r w:rsidR="00C46E45">
        <w:rPr>
          <w:rFonts w:ascii="Times New Roman" w:hAnsi="Times New Roman" w:cs="Times New Roman"/>
          <w:sz w:val="24"/>
          <w:szCs w:val="24"/>
        </w:rPr>
        <w:t xml:space="preserve"> as well as </w:t>
      </w:r>
      <w:r w:rsidR="00C46E45" w:rsidRPr="00C77E3C">
        <w:rPr>
          <w:rFonts w:ascii="Times New Roman" w:hAnsi="Times New Roman" w:cs="Times New Roman"/>
          <w:sz w:val="24"/>
          <w:szCs w:val="24"/>
        </w:rPr>
        <w:t>light festivals</w:t>
      </w:r>
      <w:r w:rsidR="00F4435C">
        <w:rPr>
          <w:rFonts w:ascii="Times New Roman" w:hAnsi="Times New Roman" w:cs="Times New Roman"/>
          <w:sz w:val="24"/>
          <w:szCs w:val="24"/>
        </w:rPr>
        <w:t>.</w:t>
      </w:r>
      <w:r w:rsidR="00C46E45">
        <w:rPr>
          <w:rFonts w:ascii="Times New Roman" w:hAnsi="Times New Roman" w:cs="Times New Roman"/>
          <w:sz w:val="24"/>
          <w:szCs w:val="24"/>
        </w:rPr>
        <w:t xml:space="preserve"> </w:t>
      </w:r>
      <w:r w:rsidR="00F4435C">
        <w:rPr>
          <w:rFonts w:ascii="Times New Roman" w:hAnsi="Times New Roman" w:cs="Times New Roman"/>
          <w:sz w:val="24"/>
          <w:szCs w:val="24"/>
        </w:rPr>
        <w:t>C</w:t>
      </w:r>
      <w:r w:rsidR="00C46E45">
        <w:rPr>
          <w:rFonts w:ascii="Times New Roman" w:hAnsi="Times New Roman" w:cs="Times New Roman"/>
          <w:sz w:val="24"/>
          <w:szCs w:val="24"/>
        </w:rPr>
        <w:t xml:space="preserve">ollaborative autoethnography and </w:t>
      </w:r>
      <w:r w:rsidR="00F4435C">
        <w:rPr>
          <w:rFonts w:ascii="Times New Roman" w:hAnsi="Times New Roman" w:cs="Times New Roman"/>
          <w:sz w:val="24"/>
          <w:szCs w:val="24"/>
        </w:rPr>
        <w:t xml:space="preserve"> </w:t>
      </w:r>
      <w:r w:rsidR="00DB30E3">
        <w:rPr>
          <w:rFonts w:ascii="Times New Roman" w:hAnsi="Times New Roman" w:cs="Times New Roman"/>
          <w:sz w:val="24"/>
          <w:szCs w:val="24"/>
        </w:rPr>
        <w:t xml:space="preserve">pedagogical considerations and reflections </w:t>
      </w:r>
      <w:r w:rsidR="00F4435C">
        <w:rPr>
          <w:rFonts w:ascii="Times New Roman" w:hAnsi="Times New Roman" w:cs="Times New Roman"/>
          <w:sz w:val="24"/>
          <w:szCs w:val="24"/>
        </w:rPr>
        <w:t xml:space="preserve">are </w:t>
      </w:r>
      <w:r w:rsidR="00FC44A5">
        <w:rPr>
          <w:rFonts w:ascii="Times New Roman" w:hAnsi="Times New Roman" w:cs="Times New Roman"/>
          <w:sz w:val="24"/>
          <w:szCs w:val="24"/>
        </w:rPr>
        <w:t xml:space="preserve">also </w:t>
      </w:r>
      <w:r w:rsidR="00F4435C">
        <w:rPr>
          <w:rFonts w:ascii="Times New Roman" w:hAnsi="Times New Roman" w:cs="Times New Roman"/>
          <w:sz w:val="24"/>
          <w:szCs w:val="24"/>
        </w:rPr>
        <w:t>explored</w:t>
      </w:r>
      <w:r w:rsidR="002053FC">
        <w:rPr>
          <w:rFonts w:ascii="Times New Roman" w:hAnsi="Times New Roman" w:cs="Times New Roman"/>
          <w:sz w:val="24"/>
          <w:szCs w:val="24"/>
        </w:rPr>
        <w:t xml:space="preserve">. </w:t>
      </w:r>
      <w:r w:rsidR="005309A3">
        <w:rPr>
          <w:rFonts w:ascii="Times New Roman" w:hAnsi="Times New Roman" w:cs="Times New Roman"/>
          <w:sz w:val="24"/>
          <w:szCs w:val="24"/>
        </w:rPr>
        <w:t>A dedication to Professor Allan</w:t>
      </w:r>
      <w:r w:rsidR="00104555">
        <w:rPr>
          <w:rFonts w:ascii="Times New Roman" w:hAnsi="Times New Roman" w:cs="Times New Roman"/>
          <w:sz w:val="24"/>
          <w:szCs w:val="24"/>
        </w:rPr>
        <w:t> </w:t>
      </w:r>
      <w:r w:rsidR="005309A3">
        <w:rPr>
          <w:rFonts w:ascii="Times New Roman" w:hAnsi="Times New Roman" w:cs="Times New Roman"/>
          <w:sz w:val="24"/>
          <w:szCs w:val="24"/>
        </w:rPr>
        <w:t>Clarke (1956</w:t>
      </w:r>
      <w:r w:rsidR="00CF0730">
        <w:rPr>
          <w:rFonts w:ascii="Times New Roman" w:hAnsi="Times New Roman" w:cs="Times New Roman"/>
          <w:sz w:val="24"/>
          <w:szCs w:val="24"/>
        </w:rPr>
        <w:t>–</w:t>
      </w:r>
      <w:r w:rsidR="005309A3">
        <w:rPr>
          <w:rFonts w:ascii="Times New Roman" w:hAnsi="Times New Roman" w:cs="Times New Roman"/>
          <w:sz w:val="24"/>
          <w:szCs w:val="24"/>
        </w:rPr>
        <w:t xml:space="preserve">2021), the contents, list of figures, tables, contributors and </w:t>
      </w:r>
      <w:r w:rsidR="00842E77">
        <w:rPr>
          <w:rFonts w:ascii="Times New Roman" w:hAnsi="Times New Roman" w:cs="Times New Roman"/>
          <w:sz w:val="24"/>
          <w:szCs w:val="24"/>
        </w:rPr>
        <w:t xml:space="preserve">an </w:t>
      </w:r>
      <w:r w:rsidR="005309A3">
        <w:rPr>
          <w:rFonts w:ascii="Times New Roman" w:hAnsi="Times New Roman" w:cs="Times New Roman"/>
          <w:sz w:val="24"/>
          <w:szCs w:val="24"/>
        </w:rPr>
        <w:t xml:space="preserve">index </w:t>
      </w:r>
      <w:r w:rsidR="008219D5">
        <w:rPr>
          <w:rFonts w:ascii="Times New Roman" w:hAnsi="Times New Roman" w:cs="Times New Roman"/>
          <w:sz w:val="24"/>
          <w:szCs w:val="24"/>
        </w:rPr>
        <w:t xml:space="preserve">complete </w:t>
      </w:r>
      <w:r w:rsidR="005309A3">
        <w:rPr>
          <w:rFonts w:ascii="Times New Roman" w:hAnsi="Times New Roman" w:cs="Times New Roman"/>
          <w:sz w:val="24"/>
          <w:szCs w:val="24"/>
        </w:rPr>
        <w:t>th</w:t>
      </w:r>
      <w:r w:rsidR="00BB49ED">
        <w:rPr>
          <w:rFonts w:ascii="Times New Roman" w:hAnsi="Times New Roman" w:cs="Times New Roman"/>
          <w:sz w:val="24"/>
          <w:szCs w:val="24"/>
        </w:rPr>
        <w:t>is</w:t>
      </w:r>
      <w:r w:rsidR="005309A3">
        <w:rPr>
          <w:rFonts w:ascii="Times New Roman" w:hAnsi="Times New Roman" w:cs="Times New Roman"/>
          <w:sz w:val="24"/>
          <w:szCs w:val="24"/>
        </w:rPr>
        <w:t xml:space="preserve"> </w:t>
      </w:r>
      <w:r w:rsidR="00842E77">
        <w:rPr>
          <w:rFonts w:ascii="Times New Roman" w:hAnsi="Times New Roman" w:cs="Times New Roman"/>
          <w:sz w:val="24"/>
          <w:szCs w:val="24"/>
        </w:rPr>
        <w:t>instructive</w:t>
      </w:r>
      <w:r w:rsidR="00A55B15">
        <w:rPr>
          <w:rFonts w:ascii="Times New Roman" w:hAnsi="Times New Roman" w:cs="Times New Roman"/>
          <w:sz w:val="24"/>
          <w:szCs w:val="24"/>
        </w:rPr>
        <w:t xml:space="preserve"> </w:t>
      </w:r>
      <w:r w:rsidR="00452614">
        <w:rPr>
          <w:rFonts w:ascii="Times New Roman" w:hAnsi="Times New Roman" w:cs="Times New Roman"/>
          <w:sz w:val="24"/>
          <w:szCs w:val="24"/>
        </w:rPr>
        <w:t>textbook</w:t>
      </w:r>
      <w:r w:rsidR="005309A3">
        <w:rPr>
          <w:rFonts w:ascii="Times New Roman" w:hAnsi="Times New Roman" w:cs="Times New Roman"/>
          <w:sz w:val="24"/>
          <w:szCs w:val="24"/>
        </w:rPr>
        <w:t xml:space="preserve">. </w:t>
      </w:r>
    </w:p>
    <w:p w14:paraId="5F93736A" w14:textId="3D081FE5" w:rsidR="00A55B15" w:rsidRDefault="00D943A3" w:rsidP="008A74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Above all, the authors </w:t>
      </w:r>
      <w:r w:rsidR="00CF0730">
        <w:rPr>
          <w:rFonts w:ascii="Times New Roman" w:hAnsi="Times New Roman" w:cs="Times New Roman"/>
          <w:sz w:val="24"/>
          <w:szCs w:val="24"/>
        </w:rPr>
        <w:t xml:space="preserve">are </w:t>
      </w:r>
      <w:r w:rsidR="00A55B15">
        <w:rPr>
          <w:rFonts w:ascii="Times New Roman" w:hAnsi="Times New Roman" w:cs="Times New Roman"/>
          <w:sz w:val="24"/>
          <w:szCs w:val="24"/>
        </w:rPr>
        <w:t xml:space="preserve">influenced </w:t>
      </w:r>
      <w:r w:rsidR="00EE7062">
        <w:rPr>
          <w:rFonts w:ascii="Times New Roman" w:hAnsi="Times New Roman" w:cs="Times New Roman"/>
          <w:sz w:val="24"/>
          <w:szCs w:val="24"/>
        </w:rPr>
        <w:t>by</w:t>
      </w:r>
      <w:r>
        <w:rPr>
          <w:rFonts w:ascii="Times New Roman" w:hAnsi="Times New Roman" w:cs="Times New Roman"/>
          <w:sz w:val="24"/>
          <w:szCs w:val="24"/>
        </w:rPr>
        <w:t xml:space="preserve"> </w:t>
      </w:r>
      <w:r w:rsidR="00BB49ED">
        <w:rPr>
          <w:rFonts w:ascii="Times New Roman" w:hAnsi="Times New Roman" w:cs="Times New Roman"/>
          <w:sz w:val="24"/>
          <w:szCs w:val="24"/>
        </w:rPr>
        <w:t>this</w:t>
      </w:r>
      <w:r>
        <w:rPr>
          <w:rFonts w:ascii="Times New Roman" w:hAnsi="Times New Roman" w:cs="Times New Roman"/>
          <w:sz w:val="24"/>
          <w:szCs w:val="24"/>
        </w:rPr>
        <w:t xml:space="preserve"> </w:t>
      </w:r>
      <w:r w:rsidR="00A55B15">
        <w:rPr>
          <w:rFonts w:ascii="Times New Roman" w:hAnsi="Times New Roman" w:cs="Times New Roman"/>
          <w:sz w:val="24"/>
          <w:szCs w:val="24"/>
        </w:rPr>
        <w:t>complex</w:t>
      </w:r>
      <w:r>
        <w:rPr>
          <w:rFonts w:ascii="Times New Roman" w:hAnsi="Times New Roman" w:cs="Times New Roman"/>
          <w:sz w:val="24"/>
          <w:szCs w:val="24"/>
        </w:rPr>
        <w:t xml:space="preserve"> abstraction of </w:t>
      </w:r>
      <w:r w:rsidRPr="00304D7A">
        <w:rPr>
          <w:rFonts w:ascii="Times New Roman" w:hAnsi="Times New Roman" w:cs="Times New Roman"/>
          <w:sz w:val="24"/>
          <w:szCs w:val="24"/>
        </w:rPr>
        <w:t xml:space="preserve">the </w:t>
      </w:r>
      <w:r w:rsidR="00E74F62">
        <w:rPr>
          <w:rFonts w:ascii="Times New Roman" w:hAnsi="Times New Roman" w:cs="Times New Roman"/>
          <w:sz w:val="24"/>
          <w:szCs w:val="24"/>
        </w:rPr>
        <w:t>“</w:t>
      </w:r>
      <w:r w:rsidRPr="00304D7A">
        <w:rPr>
          <w:rFonts w:ascii="Times New Roman" w:hAnsi="Times New Roman" w:cs="Times New Roman"/>
          <w:sz w:val="24"/>
          <w:szCs w:val="24"/>
        </w:rPr>
        <w:t>invisible religion</w:t>
      </w:r>
      <w:r w:rsidR="00E74F62">
        <w:rPr>
          <w:rFonts w:ascii="Times New Roman" w:hAnsi="Times New Roman" w:cs="Times New Roman"/>
          <w:sz w:val="24"/>
          <w:szCs w:val="24"/>
        </w:rPr>
        <w:t>”</w:t>
      </w:r>
      <w:r>
        <w:rPr>
          <w:rFonts w:ascii="Times New Roman" w:hAnsi="Times New Roman" w:cs="Times New Roman"/>
          <w:sz w:val="24"/>
          <w:szCs w:val="24"/>
        </w:rPr>
        <w:t xml:space="preserve"> and what is</w:t>
      </w:r>
      <w:r w:rsidR="00CF0730">
        <w:rPr>
          <w:rFonts w:ascii="Times New Roman" w:hAnsi="Times New Roman" w:cs="Times New Roman"/>
          <w:sz w:val="24"/>
          <w:szCs w:val="24"/>
        </w:rPr>
        <w:t xml:space="preserve"> traditionally</w:t>
      </w:r>
      <w:r>
        <w:rPr>
          <w:rFonts w:ascii="Times New Roman" w:hAnsi="Times New Roman" w:cs="Times New Roman"/>
          <w:sz w:val="24"/>
          <w:szCs w:val="24"/>
        </w:rPr>
        <w:t xml:space="preserve"> mean</w:t>
      </w:r>
      <w:r w:rsidR="00212C31">
        <w:rPr>
          <w:rFonts w:ascii="Times New Roman" w:hAnsi="Times New Roman" w:cs="Times New Roman"/>
          <w:sz w:val="24"/>
          <w:szCs w:val="24"/>
        </w:rPr>
        <w:t>t</w:t>
      </w:r>
      <w:r w:rsidR="00626C63">
        <w:rPr>
          <w:rFonts w:ascii="Times New Roman" w:hAnsi="Times New Roman" w:cs="Times New Roman"/>
          <w:sz w:val="24"/>
          <w:szCs w:val="24"/>
        </w:rPr>
        <w:t xml:space="preserve"> </w:t>
      </w:r>
      <w:r w:rsidR="00BF735A">
        <w:rPr>
          <w:rFonts w:ascii="Times New Roman" w:hAnsi="Times New Roman" w:cs="Times New Roman"/>
          <w:sz w:val="24"/>
          <w:szCs w:val="24"/>
        </w:rPr>
        <w:t xml:space="preserve">by </w:t>
      </w:r>
      <w:r w:rsidR="00CF0730">
        <w:rPr>
          <w:rFonts w:ascii="Times New Roman" w:hAnsi="Times New Roman" w:cs="Times New Roman"/>
          <w:sz w:val="24"/>
          <w:szCs w:val="24"/>
        </w:rPr>
        <w:t>“</w:t>
      </w:r>
      <w:r w:rsidR="00BF735A">
        <w:rPr>
          <w:rFonts w:ascii="Times New Roman" w:hAnsi="Times New Roman" w:cs="Times New Roman"/>
          <w:sz w:val="24"/>
          <w:szCs w:val="24"/>
        </w:rPr>
        <w:t xml:space="preserve">being </w:t>
      </w:r>
      <w:r>
        <w:rPr>
          <w:rFonts w:ascii="Times New Roman" w:hAnsi="Times New Roman" w:cs="Times New Roman"/>
          <w:sz w:val="24"/>
          <w:szCs w:val="24"/>
        </w:rPr>
        <w:t>religious”</w:t>
      </w:r>
      <w:r w:rsidR="00A55B15">
        <w:rPr>
          <w:rFonts w:ascii="Times New Roman" w:hAnsi="Times New Roman" w:cs="Times New Roman"/>
          <w:sz w:val="24"/>
          <w:szCs w:val="24"/>
        </w:rPr>
        <w:t xml:space="preserve"> </w:t>
      </w:r>
      <w:r w:rsidR="00E74F62">
        <w:rPr>
          <w:rFonts w:ascii="Times New Roman" w:hAnsi="Times New Roman" w:cs="Times New Roman"/>
          <w:sz w:val="24"/>
          <w:szCs w:val="24"/>
        </w:rPr>
        <w:t>in</w:t>
      </w:r>
      <w:r w:rsidR="00CF0730">
        <w:rPr>
          <w:rFonts w:ascii="Times New Roman" w:hAnsi="Times New Roman" w:cs="Times New Roman"/>
          <w:sz w:val="24"/>
          <w:szCs w:val="24"/>
        </w:rPr>
        <w:t xml:space="preserve"> </w:t>
      </w:r>
      <w:r w:rsidR="00A55B15">
        <w:rPr>
          <w:rFonts w:ascii="Times New Roman" w:hAnsi="Times New Roman" w:cs="Times New Roman"/>
          <w:sz w:val="24"/>
          <w:szCs w:val="24"/>
        </w:rPr>
        <w:t xml:space="preserve">various cultural societies. </w:t>
      </w:r>
      <w:r w:rsidR="00407D5F">
        <w:rPr>
          <w:rFonts w:ascii="Times New Roman" w:hAnsi="Times New Roman" w:cs="Times New Roman"/>
          <w:sz w:val="24"/>
          <w:szCs w:val="24"/>
        </w:rPr>
        <w:t xml:space="preserve">Sociologists coming from </w:t>
      </w:r>
      <w:r w:rsidR="00284F89">
        <w:rPr>
          <w:rFonts w:ascii="Times New Roman" w:hAnsi="Times New Roman" w:cs="Times New Roman"/>
          <w:sz w:val="24"/>
          <w:szCs w:val="24"/>
        </w:rPr>
        <w:t>other</w:t>
      </w:r>
      <w:r w:rsidR="00407D5F">
        <w:rPr>
          <w:rFonts w:ascii="Times New Roman" w:hAnsi="Times New Roman" w:cs="Times New Roman"/>
          <w:sz w:val="24"/>
          <w:szCs w:val="24"/>
        </w:rPr>
        <w:t xml:space="preserve"> horizons should ask </w:t>
      </w:r>
      <w:r w:rsidR="00667D96">
        <w:rPr>
          <w:rFonts w:ascii="Times New Roman" w:hAnsi="Times New Roman" w:cs="Times New Roman"/>
          <w:sz w:val="24"/>
          <w:szCs w:val="24"/>
        </w:rPr>
        <w:t xml:space="preserve">the following </w:t>
      </w:r>
      <w:r w:rsidR="00A55B15">
        <w:rPr>
          <w:rFonts w:ascii="Times New Roman" w:hAnsi="Times New Roman" w:cs="Times New Roman"/>
          <w:sz w:val="24"/>
          <w:szCs w:val="24"/>
        </w:rPr>
        <w:t>crucial questions</w:t>
      </w:r>
      <w:r w:rsidR="00407D5F">
        <w:rPr>
          <w:rFonts w:ascii="Times New Roman" w:hAnsi="Times New Roman" w:cs="Times New Roman"/>
          <w:sz w:val="24"/>
          <w:szCs w:val="24"/>
        </w:rPr>
        <w:t>:</w:t>
      </w:r>
      <w:r w:rsidR="00A55B15">
        <w:rPr>
          <w:rFonts w:ascii="Times New Roman" w:hAnsi="Times New Roman" w:cs="Times New Roman"/>
          <w:sz w:val="24"/>
          <w:szCs w:val="24"/>
        </w:rPr>
        <w:t xml:space="preserve"> </w:t>
      </w:r>
    </w:p>
    <w:p w14:paraId="4E647938" w14:textId="3870DF3F" w:rsidR="00452614" w:rsidRDefault="00A55B15" w:rsidP="00452614">
      <w:pPr>
        <w:spacing w:after="0" w:line="240" w:lineRule="auto"/>
        <w:ind w:left="283" w:right="283"/>
        <w:jc w:val="both"/>
        <w:rPr>
          <w:rFonts w:ascii="Times New Roman" w:hAnsi="Times New Roman" w:cs="Times New Roman"/>
          <w:sz w:val="24"/>
          <w:szCs w:val="24"/>
        </w:rPr>
      </w:pPr>
      <w:r>
        <w:rPr>
          <w:rFonts w:ascii="Times New Roman" w:hAnsi="Times New Roman" w:cs="Times New Roman"/>
          <w:sz w:val="24"/>
          <w:szCs w:val="24"/>
        </w:rPr>
        <w:t>What are the dominant values overarching contemporary culture? What is the social-structural basis of these values and what is their function in the life of contemporary man? For the sociologist, it is enough to trivialize the view that secularization refers to the retreat of religion before the onslaught</w:t>
      </w:r>
      <w:r w:rsidR="00546125">
        <w:rPr>
          <w:rFonts w:ascii="Times New Roman" w:hAnsi="Times New Roman" w:cs="Times New Roman"/>
          <w:sz w:val="24"/>
          <w:szCs w:val="24"/>
        </w:rPr>
        <w:t xml:space="preserve"> of materialism, modern paganism, and the like. He must ask, rather, what </w:t>
      </w:r>
      <w:r w:rsidR="00AA24F2">
        <w:rPr>
          <w:rFonts w:ascii="Times New Roman" w:hAnsi="Times New Roman" w:cs="Times New Roman"/>
          <w:sz w:val="24"/>
          <w:szCs w:val="24"/>
        </w:rPr>
        <w:t xml:space="preserve">it is that </w:t>
      </w:r>
      <w:r w:rsidR="00546125">
        <w:rPr>
          <w:rFonts w:ascii="Times New Roman" w:hAnsi="Times New Roman" w:cs="Times New Roman"/>
          <w:sz w:val="24"/>
          <w:szCs w:val="24"/>
        </w:rPr>
        <w:t>secularization has brought about in the way of</w:t>
      </w:r>
      <w:r w:rsidR="00AA24F2">
        <w:rPr>
          <w:rFonts w:ascii="Times New Roman" w:hAnsi="Times New Roman" w:cs="Times New Roman"/>
          <w:sz w:val="24"/>
          <w:szCs w:val="24"/>
        </w:rPr>
        <w:t xml:space="preserve"> a</w:t>
      </w:r>
      <w:r w:rsidR="00E74F62">
        <w:rPr>
          <w:rFonts w:ascii="Times New Roman" w:hAnsi="Times New Roman" w:cs="Times New Roman"/>
          <w:sz w:val="24"/>
          <w:szCs w:val="24"/>
        </w:rPr>
        <w:t xml:space="preserve"> </w:t>
      </w:r>
      <w:r w:rsidR="00546125">
        <w:rPr>
          <w:rFonts w:ascii="Times New Roman" w:hAnsi="Times New Roman" w:cs="Times New Roman"/>
          <w:sz w:val="24"/>
          <w:szCs w:val="24"/>
        </w:rPr>
        <w:t>socially objectivated cos</w:t>
      </w:r>
      <w:r w:rsidR="00452614">
        <w:rPr>
          <w:rFonts w:ascii="Times New Roman" w:hAnsi="Times New Roman" w:cs="Times New Roman"/>
          <w:sz w:val="24"/>
          <w:szCs w:val="24"/>
        </w:rPr>
        <w:t xml:space="preserve">mos of meaning. […] the sociological theory of religion, interested in specific forms of religion in society, cannot </w:t>
      </w:r>
      <w:r w:rsidR="00BF735A">
        <w:rPr>
          <w:rFonts w:ascii="Times New Roman" w:hAnsi="Times New Roman" w:cs="Times New Roman"/>
          <w:sz w:val="24"/>
          <w:szCs w:val="24"/>
        </w:rPr>
        <w:t xml:space="preserve">rest content at that point. We must, therefore, now </w:t>
      </w:r>
      <w:r w:rsidR="00452614">
        <w:rPr>
          <w:rFonts w:ascii="Times New Roman" w:hAnsi="Times New Roman" w:cs="Times New Roman"/>
          <w:sz w:val="24"/>
          <w:szCs w:val="24"/>
        </w:rPr>
        <w:t xml:space="preserve">turn to the question of what </w:t>
      </w:r>
      <w:r w:rsidR="00470694">
        <w:rPr>
          <w:rFonts w:ascii="Times New Roman" w:hAnsi="Times New Roman" w:cs="Times New Roman"/>
          <w:sz w:val="24"/>
          <w:szCs w:val="24"/>
        </w:rPr>
        <w:t xml:space="preserve">additional and distinctly </w:t>
      </w:r>
      <w:r w:rsidR="00BF735A">
        <w:rPr>
          <w:rFonts w:ascii="Times New Roman" w:hAnsi="Times New Roman" w:cs="Times New Roman"/>
          <w:sz w:val="24"/>
          <w:szCs w:val="24"/>
        </w:rPr>
        <w:t xml:space="preserve">articulated forms of religion </w:t>
      </w:r>
      <w:r w:rsidR="00452614">
        <w:rPr>
          <w:rFonts w:ascii="Times New Roman" w:hAnsi="Times New Roman" w:cs="Times New Roman"/>
          <w:sz w:val="24"/>
          <w:szCs w:val="24"/>
        </w:rPr>
        <w:t>may assume in society and how such forms are to be derived from the elementary and nonspecific objecti</w:t>
      </w:r>
      <w:r w:rsidR="00BF735A">
        <w:rPr>
          <w:rFonts w:ascii="Times New Roman" w:hAnsi="Times New Roman" w:cs="Times New Roman"/>
          <w:sz w:val="24"/>
          <w:szCs w:val="24"/>
        </w:rPr>
        <w:t>vation of religion</w:t>
      </w:r>
      <w:r w:rsidR="00452614">
        <w:rPr>
          <w:rFonts w:ascii="Times New Roman" w:hAnsi="Times New Roman" w:cs="Times New Roman"/>
          <w:sz w:val="24"/>
          <w:szCs w:val="24"/>
        </w:rPr>
        <w:t xml:space="preserve"> in the world view (Lu</w:t>
      </w:r>
      <w:r w:rsidR="00D943A3">
        <w:rPr>
          <w:rFonts w:ascii="Times New Roman" w:hAnsi="Times New Roman" w:cs="Times New Roman"/>
          <w:sz w:val="24"/>
          <w:szCs w:val="24"/>
        </w:rPr>
        <w:t xml:space="preserve">ckmann, </w:t>
      </w:r>
      <w:r w:rsidR="00452614">
        <w:rPr>
          <w:rFonts w:ascii="Times New Roman" w:hAnsi="Times New Roman" w:cs="Times New Roman"/>
          <w:sz w:val="24"/>
          <w:szCs w:val="24"/>
        </w:rPr>
        <w:t>2022</w:t>
      </w:r>
      <w:r w:rsidR="00D943A3">
        <w:rPr>
          <w:rFonts w:ascii="Times New Roman" w:hAnsi="Times New Roman" w:cs="Times New Roman"/>
          <w:sz w:val="24"/>
          <w:szCs w:val="24"/>
        </w:rPr>
        <w:t>, p</w:t>
      </w:r>
      <w:r w:rsidR="00C25DA5">
        <w:rPr>
          <w:rFonts w:ascii="Times New Roman" w:hAnsi="Times New Roman" w:cs="Times New Roman"/>
          <w:sz w:val="24"/>
          <w:szCs w:val="24"/>
        </w:rPr>
        <w:t>p</w:t>
      </w:r>
      <w:r w:rsidR="00D943A3">
        <w:rPr>
          <w:rFonts w:ascii="Times New Roman" w:hAnsi="Times New Roman" w:cs="Times New Roman"/>
          <w:sz w:val="24"/>
          <w:szCs w:val="24"/>
        </w:rPr>
        <w:t>.</w:t>
      </w:r>
      <w:r w:rsidR="00104555">
        <w:rPr>
          <w:rFonts w:ascii="Times New Roman" w:hAnsi="Times New Roman" w:cs="Times New Roman"/>
          <w:sz w:val="24"/>
          <w:szCs w:val="24"/>
        </w:rPr>
        <w:t> </w:t>
      </w:r>
      <w:r w:rsidR="00FE6051">
        <w:rPr>
          <w:rFonts w:ascii="Times New Roman" w:hAnsi="Times New Roman" w:cs="Times New Roman"/>
          <w:sz w:val="24"/>
          <w:szCs w:val="24"/>
        </w:rPr>
        <w:t xml:space="preserve">22, 34 </w:t>
      </w:r>
      <w:r w:rsidR="00FE6051">
        <w:rPr>
          <w:rFonts w:ascii="Calibri" w:hAnsi="Calibri" w:cs="Calibri"/>
          <w:sz w:val="24"/>
          <w:szCs w:val="24"/>
        </w:rPr>
        <w:t>̶</w:t>
      </w:r>
      <w:r w:rsidR="00FE6051">
        <w:rPr>
          <w:rFonts w:ascii="Times New Roman" w:hAnsi="Times New Roman" w:cs="Times New Roman"/>
          <w:sz w:val="24"/>
          <w:szCs w:val="24"/>
        </w:rPr>
        <w:t xml:space="preserve"> 35</w:t>
      </w:r>
      <w:r w:rsidR="00D943A3">
        <w:rPr>
          <w:rFonts w:ascii="Times New Roman" w:hAnsi="Times New Roman" w:cs="Times New Roman"/>
          <w:sz w:val="24"/>
          <w:szCs w:val="24"/>
        </w:rPr>
        <w:t xml:space="preserve">). </w:t>
      </w:r>
    </w:p>
    <w:p w14:paraId="1BD830FF" w14:textId="77777777" w:rsidR="00452614" w:rsidRDefault="00452614" w:rsidP="00452614">
      <w:pPr>
        <w:spacing w:after="0" w:line="240" w:lineRule="auto"/>
        <w:rPr>
          <w:rFonts w:ascii="Times New Roman" w:hAnsi="Times New Roman" w:cs="Times New Roman"/>
          <w:sz w:val="24"/>
          <w:szCs w:val="24"/>
        </w:rPr>
      </w:pPr>
    </w:p>
    <w:p w14:paraId="4AF1DFC7" w14:textId="34497631" w:rsidR="005B487D" w:rsidRDefault="005953E8" w:rsidP="005B487D">
      <w:pPr>
        <w:spacing w:after="0" w:line="480" w:lineRule="auto"/>
        <w:jc w:val="both"/>
        <w:rPr>
          <w:rFonts w:ascii="Times New Roman" w:hAnsi="Times New Roman" w:cs="Times New Roman"/>
          <w:sz w:val="24"/>
          <w:szCs w:val="24"/>
        </w:rPr>
      </w:pPr>
      <w:r w:rsidRPr="004638CD">
        <w:rPr>
          <w:rFonts w:ascii="Times New Roman" w:hAnsi="Times New Roman" w:cs="Times New Roman"/>
          <w:sz w:val="24"/>
          <w:szCs w:val="24"/>
          <w:lang w:val="da-DK"/>
        </w:rPr>
        <w:t xml:space="preserve">For instance, </w:t>
      </w:r>
      <w:r w:rsidR="00E27E2D" w:rsidRPr="004638CD">
        <w:rPr>
          <w:rFonts w:ascii="Times New Roman" w:hAnsi="Times New Roman" w:cs="Times New Roman"/>
          <w:sz w:val="24"/>
          <w:szCs w:val="24"/>
          <w:lang w:val="da-DK"/>
        </w:rPr>
        <w:t>Bak</w:t>
      </w:r>
      <w:r w:rsidR="008A19C8" w:rsidRPr="004638CD">
        <w:rPr>
          <w:rFonts w:ascii="Times New Roman" w:hAnsi="Times New Roman" w:cs="Times New Roman"/>
          <w:sz w:val="24"/>
          <w:szCs w:val="24"/>
          <w:lang w:val="da-DK"/>
        </w:rPr>
        <w:t>a</w:t>
      </w:r>
      <w:r w:rsidR="00E27E2D" w:rsidRPr="004638CD">
        <w:rPr>
          <w:rFonts w:ascii="Times New Roman" w:hAnsi="Times New Roman" w:cs="Times New Roman"/>
          <w:sz w:val="24"/>
          <w:szCs w:val="24"/>
          <w:lang w:val="da-DK"/>
        </w:rPr>
        <w:t>s</w:t>
      </w:r>
      <w:r w:rsidR="00AD5B64" w:rsidRPr="004638CD">
        <w:rPr>
          <w:rFonts w:ascii="Times New Roman" w:hAnsi="Times New Roman" w:cs="Times New Roman"/>
          <w:sz w:val="24"/>
          <w:szCs w:val="24"/>
          <w:lang w:val="da-DK"/>
        </w:rPr>
        <w:t xml:space="preserve"> et al. </w:t>
      </w:r>
      <w:r w:rsidR="00E27E2D">
        <w:rPr>
          <w:rFonts w:ascii="Times New Roman" w:hAnsi="Times New Roman" w:cs="Times New Roman"/>
          <w:sz w:val="24"/>
          <w:szCs w:val="24"/>
        </w:rPr>
        <w:t xml:space="preserve">(2024) present </w:t>
      </w:r>
      <w:r w:rsidR="00D943A3">
        <w:rPr>
          <w:rFonts w:ascii="Times New Roman" w:hAnsi="Times New Roman" w:cs="Times New Roman"/>
          <w:sz w:val="24"/>
          <w:szCs w:val="24"/>
        </w:rPr>
        <w:t xml:space="preserve">pagan </w:t>
      </w:r>
      <w:r w:rsidR="00E502A0">
        <w:rPr>
          <w:rFonts w:ascii="Times New Roman" w:hAnsi="Times New Roman" w:cs="Times New Roman"/>
          <w:sz w:val="24"/>
          <w:szCs w:val="24"/>
        </w:rPr>
        <w:t xml:space="preserve">carnival </w:t>
      </w:r>
      <w:r w:rsidR="00D943A3">
        <w:rPr>
          <w:rFonts w:ascii="Times New Roman" w:hAnsi="Times New Roman" w:cs="Times New Roman"/>
          <w:sz w:val="24"/>
          <w:szCs w:val="24"/>
        </w:rPr>
        <w:t>traditions</w:t>
      </w:r>
      <w:r w:rsidR="00667D96">
        <w:rPr>
          <w:rFonts w:ascii="Times New Roman" w:hAnsi="Times New Roman" w:cs="Times New Roman"/>
          <w:sz w:val="24"/>
          <w:szCs w:val="24"/>
        </w:rPr>
        <w:t>,</w:t>
      </w:r>
      <w:r w:rsidR="00D943A3">
        <w:rPr>
          <w:rFonts w:ascii="Times New Roman" w:hAnsi="Times New Roman" w:cs="Times New Roman"/>
          <w:sz w:val="24"/>
          <w:szCs w:val="24"/>
        </w:rPr>
        <w:t xml:space="preserve"> </w:t>
      </w:r>
      <w:r w:rsidR="00E27E2D">
        <w:rPr>
          <w:rFonts w:ascii="Times New Roman" w:hAnsi="Times New Roman" w:cs="Times New Roman"/>
          <w:sz w:val="24"/>
          <w:szCs w:val="24"/>
        </w:rPr>
        <w:t xml:space="preserve">which </w:t>
      </w:r>
      <w:r w:rsidR="00D943A3">
        <w:rPr>
          <w:rFonts w:ascii="Times New Roman" w:hAnsi="Times New Roman" w:cs="Times New Roman"/>
          <w:sz w:val="24"/>
          <w:szCs w:val="24"/>
        </w:rPr>
        <w:t>bring</w:t>
      </w:r>
      <w:r w:rsidR="00BF735A">
        <w:rPr>
          <w:rFonts w:ascii="Times New Roman" w:hAnsi="Times New Roman" w:cs="Times New Roman"/>
          <w:sz w:val="24"/>
          <w:szCs w:val="24"/>
        </w:rPr>
        <w:t xml:space="preserve"> </w:t>
      </w:r>
      <w:r w:rsidR="00D943A3">
        <w:rPr>
          <w:rFonts w:ascii="Times New Roman" w:hAnsi="Times New Roman" w:cs="Times New Roman"/>
          <w:sz w:val="24"/>
          <w:szCs w:val="24"/>
        </w:rPr>
        <w:t xml:space="preserve">a </w:t>
      </w:r>
      <w:r>
        <w:rPr>
          <w:rFonts w:ascii="Times New Roman" w:hAnsi="Times New Roman" w:cs="Times New Roman"/>
          <w:sz w:val="24"/>
          <w:szCs w:val="24"/>
        </w:rPr>
        <w:t xml:space="preserve">plethora of </w:t>
      </w:r>
      <w:r w:rsidR="00D943A3">
        <w:rPr>
          <w:rFonts w:ascii="Times New Roman" w:hAnsi="Times New Roman" w:cs="Times New Roman"/>
          <w:sz w:val="24"/>
          <w:szCs w:val="24"/>
        </w:rPr>
        <w:t xml:space="preserve">festive and shared moments </w:t>
      </w:r>
      <w:r>
        <w:rPr>
          <w:rFonts w:ascii="Times New Roman" w:hAnsi="Times New Roman" w:cs="Times New Roman"/>
          <w:sz w:val="24"/>
          <w:szCs w:val="24"/>
        </w:rPr>
        <w:t>and</w:t>
      </w:r>
      <w:r w:rsidR="00D943A3">
        <w:rPr>
          <w:rFonts w:ascii="Times New Roman" w:hAnsi="Times New Roman" w:cs="Times New Roman"/>
          <w:sz w:val="24"/>
          <w:szCs w:val="24"/>
        </w:rPr>
        <w:t xml:space="preserve"> </w:t>
      </w:r>
      <w:r>
        <w:rPr>
          <w:rFonts w:ascii="Times New Roman" w:hAnsi="Times New Roman" w:cs="Times New Roman"/>
          <w:sz w:val="24"/>
          <w:szCs w:val="24"/>
        </w:rPr>
        <w:t xml:space="preserve">entertaining </w:t>
      </w:r>
      <w:r w:rsidR="00D943A3">
        <w:rPr>
          <w:rFonts w:ascii="Times New Roman" w:hAnsi="Times New Roman" w:cs="Times New Roman"/>
          <w:sz w:val="24"/>
          <w:szCs w:val="24"/>
        </w:rPr>
        <w:t xml:space="preserve">experiences </w:t>
      </w:r>
      <w:r>
        <w:rPr>
          <w:rFonts w:ascii="Times New Roman" w:hAnsi="Times New Roman" w:cs="Times New Roman"/>
          <w:sz w:val="24"/>
          <w:szCs w:val="24"/>
        </w:rPr>
        <w:t>during lesser holidays,</w:t>
      </w:r>
      <w:r w:rsidR="00470694">
        <w:rPr>
          <w:rFonts w:ascii="Times New Roman" w:hAnsi="Times New Roman" w:cs="Times New Roman"/>
          <w:sz w:val="24"/>
          <w:szCs w:val="24"/>
        </w:rPr>
        <w:t xml:space="preserve"> </w:t>
      </w:r>
      <w:r w:rsidR="00D943A3">
        <w:rPr>
          <w:rFonts w:ascii="Times New Roman" w:hAnsi="Times New Roman" w:cs="Times New Roman"/>
          <w:sz w:val="24"/>
          <w:szCs w:val="24"/>
        </w:rPr>
        <w:t xml:space="preserve">such as </w:t>
      </w:r>
      <w:r>
        <w:rPr>
          <w:rFonts w:ascii="Times New Roman" w:hAnsi="Times New Roman" w:cs="Times New Roman"/>
          <w:sz w:val="24"/>
          <w:szCs w:val="24"/>
        </w:rPr>
        <w:t>t</w:t>
      </w:r>
      <w:r w:rsidR="00D943A3" w:rsidRPr="003D3198">
        <w:rPr>
          <w:rFonts w:ascii="Times New Roman" w:hAnsi="Times New Roman" w:cs="Times New Roman"/>
          <w:sz w:val="24"/>
          <w:szCs w:val="24"/>
        </w:rPr>
        <w:t xml:space="preserve">he </w:t>
      </w:r>
      <w:r w:rsidR="00E502A0" w:rsidRPr="003D3198">
        <w:rPr>
          <w:rFonts w:ascii="Times New Roman" w:hAnsi="Times New Roman" w:cs="Times New Roman"/>
          <w:sz w:val="24"/>
          <w:szCs w:val="24"/>
        </w:rPr>
        <w:t>N</w:t>
      </w:r>
      <w:r w:rsidR="00D943A3" w:rsidRPr="003D3198">
        <w:rPr>
          <w:rFonts w:ascii="Times New Roman" w:hAnsi="Times New Roman" w:cs="Times New Roman"/>
          <w:sz w:val="24"/>
          <w:szCs w:val="24"/>
        </w:rPr>
        <w:t>ight of the Ghosts</w:t>
      </w:r>
      <w:r w:rsidR="00D943A3" w:rsidRPr="005953E8">
        <w:rPr>
          <w:rFonts w:ascii="Times New Roman" w:hAnsi="Times New Roman" w:cs="Times New Roman"/>
          <w:sz w:val="24"/>
          <w:szCs w:val="24"/>
        </w:rPr>
        <w:t xml:space="preserve"> in Greece and the </w:t>
      </w:r>
      <w:proofErr w:type="spellStart"/>
      <w:r w:rsidR="00D943A3" w:rsidRPr="003D3198">
        <w:rPr>
          <w:rFonts w:ascii="Times New Roman" w:hAnsi="Times New Roman" w:cs="Times New Roman"/>
          <w:sz w:val="24"/>
          <w:szCs w:val="24"/>
        </w:rPr>
        <w:t>Entrudo</w:t>
      </w:r>
      <w:proofErr w:type="spellEnd"/>
      <w:r w:rsidR="00D943A3" w:rsidRPr="003D3198">
        <w:rPr>
          <w:rFonts w:ascii="Times New Roman" w:hAnsi="Times New Roman" w:cs="Times New Roman"/>
          <w:sz w:val="24"/>
          <w:szCs w:val="24"/>
        </w:rPr>
        <w:t xml:space="preserve"> de Go</w:t>
      </w:r>
      <w:r w:rsidR="00E502A0" w:rsidRPr="003D3198">
        <w:rPr>
          <w:rFonts w:ascii="Times New Roman" w:hAnsi="Times New Roman" w:cs="Times New Roman"/>
          <w:sz w:val="24"/>
          <w:szCs w:val="24"/>
        </w:rPr>
        <w:t>is</w:t>
      </w:r>
      <w:r w:rsidR="00E502A0" w:rsidRPr="005953E8">
        <w:rPr>
          <w:rFonts w:ascii="Times New Roman" w:hAnsi="Times New Roman" w:cs="Times New Roman"/>
          <w:sz w:val="24"/>
          <w:szCs w:val="24"/>
        </w:rPr>
        <w:t xml:space="preserve"> </w:t>
      </w:r>
      <w:r w:rsidR="00E502A0">
        <w:rPr>
          <w:rFonts w:ascii="Times New Roman" w:hAnsi="Times New Roman" w:cs="Times New Roman"/>
          <w:sz w:val="24"/>
          <w:szCs w:val="24"/>
        </w:rPr>
        <w:t>in Portugal</w:t>
      </w:r>
      <w:r w:rsidR="00FB1BB7">
        <w:rPr>
          <w:rFonts w:ascii="Times New Roman" w:hAnsi="Times New Roman" w:cs="Times New Roman"/>
          <w:sz w:val="24"/>
          <w:szCs w:val="24"/>
        </w:rPr>
        <w:t>.</w:t>
      </w:r>
      <w:r w:rsidR="00E502A0">
        <w:rPr>
          <w:rFonts w:ascii="Times New Roman" w:hAnsi="Times New Roman" w:cs="Times New Roman"/>
          <w:sz w:val="24"/>
          <w:szCs w:val="24"/>
        </w:rPr>
        <w:t xml:space="preserve"> </w:t>
      </w:r>
      <w:r w:rsidR="00FB1BB7">
        <w:rPr>
          <w:rFonts w:ascii="Times New Roman" w:hAnsi="Times New Roman" w:cs="Times New Roman"/>
          <w:sz w:val="24"/>
          <w:szCs w:val="24"/>
        </w:rPr>
        <w:t>These authors s</w:t>
      </w:r>
      <w:r w:rsidR="00E779F1">
        <w:rPr>
          <w:rFonts w:ascii="Times New Roman" w:hAnsi="Times New Roman" w:cs="Times New Roman"/>
          <w:sz w:val="24"/>
          <w:szCs w:val="24"/>
        </w:rPr>
        <w:t>peculate</w:t>
      </w:r>
      <w:r w:rsidR="004638CD">
        <w:rPr>
          <w:rFonts w:ascii="Times New Roman" w:hAnsi="Times New Roman" w:cs="Times New Roman"/>
          <w:sz w:val="24"/>
          <w:szCs w:val="24"/>
        </w:rPr>
        <w:t xml:space="preserve"> </w:t>
      </w:r>
      <w:r w:rsidR="00FB1BB7">
        <w:rPr>
          <w:rFonts w:ascii="Times New Roman" w:hAnsi="Times New Roman" w:cs="Times New Roman"/>
          <w:sz w:val="24"/>
          <w:szCs w:val="24"/>
        </w:rPr>
        <w:t>t</w:t>
      </w:r>
      <w:r w:rsidR="00E502A0">
        <w:rPr>
          <w:rFonts w:ascii="Times New Roman" w:hAnsi="Times New Roman" w:cs="Times New Roman"/>
          <w:sz w:val="24"/>
          <w:szCs w:val="24"/>
        </w:rPr>
        <w:t>hat</w:t>
      </w:r>
      <w:r>
        <w:rPr>
          <w:rFonts w:ascii="Times New Roman" w:hAnsi="Times New Roman" w:cs="Times New Roman"/>
          <w:sz w:val="24"/>
          <w:szCs w:val="24"/>
        </w:rPr>
        <w:t>,</w:t>
      </w:r>
      <w:r w:rsidR="00E502A0">
        <w:rPr>
          <w:rFonts w:ascii="Times New Roman" w:hAnsi="Times New Roman" w:cs="Times New Roman"/>
          <w:sz w:val="24"/>
          <w:szCs w:val="24"/>
        </w:rPr>
        <w:t xml:space="preserve"> “</w:t>
      </w:r>
      <w:r w:rsidR="008A19C8">
        <w:rPr>
          <w:rFonts w:ascii="Times New Roman" w:hAnsi="Times New Roman" w:cs="Times New Roman"/>
          <w:sz w:val="24"/>
          <w:szCs w:val="24"/>
        </w:rPr>
        <w:t>t</w:t>
      </w:r>
      <w:r w:rsidR="0041209A">
        <w:rPr>
          <w:rFonts w:ascii="Times New Roman" w:hAnsi="Times New Roman" w:cs="Times New Roman"/>
          <w:sz w:val="24"/>
          <w:szCs w:val="24"/>
        </w:rPr>
        <w:t>he primary motivations of the organi</w:t>
      </w:r>
      <w:r w:rsidR="00123A71">
        <w:rPr>
          <w:rFonts w:ascii="Times New Roman" w:hAnsi="Times New Roman" w:cs="Times New Roman"/>
          <w:sz w:val="24"/>
          <w:szCs w:val="24"/>
        </w:rPr>
        <w:t>s</w:t>
      </w:r>
      <w:r w:rsidR="0041209A">
        <w:rPr>
          <w:rFonts w:ascii="Times New Roman" w:hAnsi="Times New Roman" w:cs="Times New Roman"/>
          <w:sz w:val="24"/>
          <w:szCs w:val="24"/>
        </w:rPr>
        <w:t>ers of community-led festivals focus on the social leverage they aim to achieve by revitali</w:t>
      </w:r>
      <w:r w:rsidR="00123A71">
        <w:rPr>
          <w:rFonts w:ascii="Times New Roman" w:hAnsi="Times New Roman" w:cs="Times New Roman"/>
          <w:sz w:val="24"/>
          <w:szCs w:val="24"/>
        </w:rPr>
        <w:t>s</w:t>
      </w:r>
      <w:r w:rsidR="0041209A">
        <w:rPr>
          <w:rFonts w:ascii="Times New Roman" w:hAnsi="Times New Roman" w:cs="Times New Roman"/>
          <w:sz w:val="24"/>
          <w:szCs w:val="24"/>
        </w:rPr>
        <w:t>ing local intangible heritage, continuing the tradition, enhancing social interactions and involving young people in the carnival to ensure sustainability”</w:t>
      </w:r>
      <w:r w:rsidR="00FB1BB7">
        <w:rPr>
          <w:rFonts w:ascii="Times New Roman" w:hAnsi="Times New Roman" w:cs="Times New Roman"/>
          <w:sz w:val="24"/>
          <w:szCs w:val="24"/>
        </w:rPr>
        <w:t xml:space="preserve"> (Bak</w:t>
      </w:r>
      <w:r w:rsidR="00B86D69">
        <w:rPr>
          <w:rFonts w:ascii="Times New Roman" w:hAnsi="Times New Roman" w:cs="Times New Roman"/>
          <w:sz w:val="24"/>
          <w:szCs w:val="24"/>
        </w:rPr>
        <w:t>a</w:t>
      </w:r>
      <w:r w:rsidR="00FB1BB7">
        <w:rPr>
          <w:rFonts w:ascii="Times New Roman" w:hAnsi="Times New Roman" w:cs="Times New Roman"/>
          <w:sz w:val="24"/>
          <w:szCs w:val="24"/>
        </w:rPr>
        <w:t>s</w:t>
      </w:r>
      <w:r w:rsidR="00AD5B64">
        <w:rPr>
          <w:rFonts w:ascii="Times New Roman" w:hAnsi="Times New Roman" w:cs="Times New Roman"/>
          <w:sz w:val="24"/>
          <w:szCs w:val="24"/>
        </w:rPr>
        <w:t xml:space="preserve"> et al., </w:t>
      </w:r>
      <w:r w:rsidR="00FB1BB7">
        <w:rPr>
          <w:rFonts w:ascii="Times New Roman" w:hAnsi="Times New Roman" w:cs="Times New Roman"/>
          <w:sz w:val="24"/>
          <w:szCs w:val="24"/>
        </w:rPr>
        <w:t>2024, p.</w:t>
      </w:r>
      <w:r w:rsidR="00104555">
        <w:rPr>
          <w:rFonts w:ascii="Times New Roman" w:hAnsi="Times New Roman" w:cs="Times New Roman"/>
          <w:sz w:val="24"/>
          <w:szCs w:val="24"/>
        </w:rPr>
        <w:t> </w:t>
      </w:r>
      <w:r w:rsidR="00FB1BB7">
        <w:rPr>
          <w:rFonts w:ascii="Times New Roman" w:hAnsi="Times New Roman" w:cs="Times New Roman"/>
          <w:sz w:val="24"/>
          <w:szCs w:val="24"/>
        </w:rPr>
        <w:t>27)</w:t>
      </w:r>
      <w:r w:rsidR="00E27E2D">
        <w:rPr>
          <w:rFonts w:ascii="Times New Roman" w:hAnsi="Times New Roman" w:cs="Times New Roman"/>
          <w:sz w:val="24"/>
          <w:szCs w:val="24"/>
        </w:rPr>
        <w:t>.</w:t>
      </w:r>
      <w:r w:rsidR="00FB1BB7">
        <w:rPr>
          <w:rFonts w:ascii="Times New Roman" w:hAnsi="Times New Roman" w:cs="Times New Roman"/>
          <w:sz w:val="24"/>
          <w:szCs w:val="24"/>
        </w:rPr>
        <w:t xml:space="preserve"> </w:t>
      </w:r>
      <w:r w:rsidR="0041209A">
        <w:rPr>
          <w:rFonts w:ascii="Times New Roman" w:hAnsi="Times New Roman" w:cs="Times New Roman"/>
          <w:sz w:val="24"/>
          <w:szCs w:val="24"/>
        </w:rPr>
        <w:t xml:space="preserve">With </w:t>
      </w:r>
      <w:r w:rsidR="00EE7062">
        <w:rPr>
          <w:rFonts w:ascii="Times New Roman" w:hAnsi="Times New Roman" w:cs="Times New Roman"/>
          <w:sz w:val="24"/>
          <w:szCs w:val="24"/>
        </w:rPr>
        <w:t xml:space="preserve">a </w:t>
      </w:r>
      <w:r w:rsidR="00781FCB">
        <w:rPr>
          <w:rFonts w:ascii="Times New Roman" w:hAnsi="Times New Roman" w:cs="Times New Roman"/>
          <w:sz w:val="24"/>
          <w:szCs w:val="24"/>
        </w:rPr>
        <w:t>similar</w:t>
      </w:r>
      <w:r w:rsidR="0041209A">
        <w:rPr>
          <w:rFonts w:ascii="Times New Roman" w:hAnsi="Times New Roman" w:cs="Times New Roman"/>
          <w:sz w:val="24"/>
          <w:szCs w:val="24"/>
        </w:rPr>
        <w:t xml:space="preserve"> </w:t>
      </w:r>
      <w:r w:rsidR="00781FCB">
        <w:rPr>
          <w:rFonts w:ascii="Times New Roman" w:hAnsi="Times New Roman" w:cs="Times New Roman"/>
          <w:sz w:val="24"/>
          <w:szCs w:val="24"/>
        </w:rPr>
        <w:t>point of view</w:t>
      </w:r>
      <w:r w:rsidR="0041209A">
        <w:rPr>
          <w:rFonts w:ascii="Times New Roman" w:hAnsi="Times New Roman" w:cs="Times New Roman"/>
          <w:sz w:val="24"/>
          <w:szCs w:val="24"/>
        </w:rPr>
        <w:t xml:space="preserve">, Fleming and Lyons (2024) </w:t>
      </w:r>
      <w:r>
        <w:rPr>
          <w:rFonts w:ascii="Times New Roman" w:hAnsi="Times New Roman" w:cs="Times New Roman"/>
          <w:sz w:val="24"/>
          <w:szCs w:val="24"/>
        </w:rPr>
        <w:t>p</w:t>
      </w:r>
      <w:r w:rsidR="00E74F62">
        <w:rPr>
          <w:rFonts w:ascii="Times New Roman" w:hAnsi="Times New Roman" w:cs="Times New Roman"/>
          <w:sz w:val="24"/>
          <w:szCs w:val="24"/>
        </w:rPr>
        <w:t>osit</w:t>
      </w:r>
      <w:r>
        <w:rPr>
          <w:rFonts w:ascii="Times New Roman" w:hAnsi="Times New Roman" w:cs="Times New Roman"/>
          <w:sz w:val="24"/>
          <w:szCs w:val="24"/>
        </w:rPr>
        <w:t xml:space="preserve"> </w:t>
      </w:r>
      <w:r w:rsidR="0041209A">
        <w:rPr>
          <w:rFonts w:ascii="Times New Roman" w:hAnsi="Times New Roman" w:cs="Times New Roman"/>
          <w:sz w:val="24"/>
          <w:szCs w:val="24"/>
        </w:rPr>
        <w:t xml:space="preserve">other historical and cultural </w:t>
      </w:r>
      <w:r w:rsidR="002B6B08">
        <w:rPr>
          <w:rFonts w:ascii="Times New Roman" w:hAnsi="Times New Roman" w:cs="Times New Roman"/>
          <w:sz w:val="24"/>
          <w:szCs w:val="24"/>
        </w:rPr>
        <w:lastRenderedPageBreak/>
        <w:t xml:space="preserve">relevance </w:t>
      </w:r>
      <w:r w:rsidR="00083C48">
        <w:rPr>
          <w:rFonts w:ascii="Times New Roman" w:hAnsi="Times New Roman" w:cs="Times New Roman"/>
          <w:sz w:val="24"/>
          <w:szCs w:val="24"/>
        </w:rPr>
        <w:t>about</w:t>
      </w:r>
      <w:r w:rsidR="002B6B08">
        <w:rPr>
          <w:rFonts w:ascii="Times New Roman" w:hAnsi="Times New Roman" w:cs="Times New Roman"/>
          <w:sz w:val="24"/>
          <w:szCs w:val="24"/>
        </w:rPr>
        <w:t xml:space="preserve"> Black and African American alumni, students and community members. </w:t>
      </w:r>
      <w:r>
        <w:rPr>
          <w:rFonts w:ascii="Times New Roman" w:hAnsi="Times New Roman" w:cs="Times New Roman"/>
          <w:sz w:val="24"/>
          <w:szCs w:val="24"/>
        </w:rPr>
        <w:t>T</w:t>
      </w:r>
      <w:r w:rsidR="00083C48">
        <w:rPr>
          <w:rFonts w:ascii="Times New Roman" w:hAnsi="Times New Roman" w:cs="Times New Roman"/>
          <w:sz w:val="24"/>
          <w:szCs w:val="24"/>
        </w:rPr>
        <w:t>h</w:t>
      </w:r>
      <w:r w:rsidR="00407D5F">
        <w:rPr>
          <w:rFonts w:ascii="Times New Roman" w:hAnsi="Times New Roman" w:cs="Times New Roman"/>
          <w:sz w:val="24"/>
          <w:szCs w:val="24"/>
        </w:rPr>
        <w:t>ese</w:t>
      </w:r>
      <w:r w:rsidR="002B6B08">
        <w:rPr>
          <w:rFonts w:ascii="Times New Roman" w:hAnsi="Times New Roman" w:cs="Times New Roman"/>
          <w:sz w:val="24"/>
          <w:szCs w:val="24"/>
        </w:rPr>
        <w:t xml:space="preserve"> authors </w:t>
      </w:r>
      <w:r>
        <w:rPr>
          <w:rFonts w:ascii="Times New Roman" w:hAnsi="Times New Roman" w:cs="Times New Roman"/>
          <w:sz w:val="24"/>
          <w:szCs w:val="24"/>
        </w:rPr>
        <w:t xml:space="preserve">brilliantly </w:t>
      </w:r>
      <w:r w:rsidR="002B6B08">
        <w:rPr>
          <w:rFonts w:ascii="Times New Roman" w:hAnsi="Times New Roman" w:cs="Times New Roman"/>
          <w:sz w:val="24"/>
          <w:szCs w:val="24"/>
        </w:rPr>
        <w:t xml:space="preserve">succeed </w:t>
      </w:r>
      <w:r>
        <w:rPr>
          <w:rFonts w:ascii="Times New Roman" w:hAnsi="Times New Roman" w:cs="Times New Roman"/>
          <w:sz w:val="24"/>
          <w:szCs w:val="24"/>
        </w:rPr>
        <w:t xml:space="preserve">in </w:t>
      </w:r>
      <w:r w:rsidR="002B6B08">
        <w:rPr>
          <w:rFonts w:ascii="Times New Roman" w:hAnsi="Times New Roman" w:cs="Times New Roman"/>
          <w:sz w:val="24"/>
          <w:szCs w:val="24"/>
        </w:rPr>
        <w:t>explain</w:t>
      </w:r>
      <w:r>
        <w:rPr>
          <w:rFonts w:ascii="Times New Roman" w:hAnsi="Times New Roman" w:cs="Times New Roman"/>
          <w:sz w:val="24"/>
          <w:szCs w:val="24"/>
        </w:rPr>
        <w:t>ing</w:t>
      </w:r>
      <w:r w:rsidR="000C454C">
        <w:rPr>
          <w:rFonts w:ascii="Times New Roman" w:hAnsi="Times New Roman" w:cs="Times New Roman"/>
          <w:sz w:val="24"/>
          <w:szCs w:val="24"/>
        </w:rPr>
        <w:t xml:space="preserve"> that</w:t>
      </w:r>
      <w:r>
        <w:rPr>
          <w:rFonts w:ascii="Times New Roman" w:hAnsi="Times New Roman" w:cs="Times New Roman"/>
          <w:sz w:val="24"/>
          <w:szCs w:val="24"/>
        </w:rPr>
        <w:t xml:space="preserve">, as part of efforts to eradicate racism and ostracization, </w:t>
      </w:r>
      <w:r w:rsidR="002B6B08">
        <w:rPr>
          <w:rFonts w:ascii="Times New Roman" w:hAnsi="Times New Roman" w:cs="Times New Roman"/>
          <w:sz w:val="24"/>
          <w:szCs w:val="24"/>
        </w:rPr>
        <w:t>“</w:t>
      </w:r>
      <w:r w:rsidR="00AD129C">
        <w:rPr>
          <w:rFonts w:ascii="Times New Roman" w:hAnsi="Times New Roman" w:cs="Times New Roman"/>
          <w:sz w:val="24"/>
          <w:szCs w:val="24"/>
        </w:rPr>
        <w:t>[t]</w:t>
      </w:r>
      <w:r w:rsidR="002B6B08">
        <w:rPr>
          <w:rFonts w:ascii="Times New Roman" w:hAnsi="Times New Roman" w:cs="Times New Roman"/>
          <w:sz w:val="24"/>
          <w:szCs w:val="24"/>
        </w:rPr>
        <w:t xml:space="preserve">he rich legacy of [a </w:t>
      </w:r>
      <w:r>
        <w:rPr>
          <w:rFonts w:ascii="Times New Roman" w:hAnsi="Times New Roman" w:cs="Times New Roman"/>
          <w:sz w:val="24"/>
          <w:szCs w:val="24"/>
        </w:rPr>
        <w:t>h</w:t>
      </w:r>
      <w:r w:rsidR="002B6B08">
        <w:rPr>
          <w:rFonts w:ascii="Times New Roman" w:hAnsi="Times New Roman" w:cs="Times New Roman"/>
          <w:sz w:val="24"/>
          <w:szCs w:val="24"/>
        </w:rPr>
        <w:t xml:space="preserve">istorically Black </w:t>
      </w:r>
      <w:r>
        <w:rPr>
          <w:rFonts w:ascii="Times New Roman" w:hAnsi="Times New Roman" w:cs="Times New Roman"/>
          <w:sz w:val="24"/>
          <w:szCs w:val="24"/>
        </w:rPr>
        <w:t>c</w:t>
      </w:r>
      <w:r w:rsidR="002B6B08">
        <w:rPr>
          <w:rFonts w:ascii="Times New Roman" w:hAnsi="Times New Roman" w:cs="Times New Roman"/>
          <w:sz w:val="24"/>
          <w:szCs w:val="24"/>
        </w:rPr>
        <w:t xml:space="preserve">ollege </w:t>
      </w:r>
      <w:r>
        <w:rPr>
          <w:rFonts w:ascii="Times New Roman" w:hAnsi="Times New Roman" w:cs="Times New Roman"/>
          <w:sz w:val="24"/>
          <w:szCs w:val="24"/>
        </w:rPr>
        <w:t>or</w:t>
      </w:r>
      <w:r w:rsidR="002B6B08">
        <w:rPr>
          <w:rFonts w:ascii="Times New Roman" w:hAnsi="Times New Roman" w:cs="Times New Roman"/>
          <w:sz w:val="24"/>
          <w:szCs w:val="24"/>
        </w:rPr>
        <w:t xml:space="preserve"> </w:t>
      </w:r>
      <w:r>
        <w:rPr>
          <w:rFonts w:ascii="Times New Roman" w:hAnsi="Times New Roman" w:cs="Times New Roman"/>
          <w:sz w:val="24"/>
          <w:szCs w:val="24"/>
        </w:rPr>
        <w:t>u</w:t>
      </w:r>
      <w:r w:rsidR="002B6B08">
        <w:rPr>
          <w:rFonts w:ascii="Times New Roman" w:hAnsi="Times New Roman" w:cs="Times New Roman"/>
          <w:sz w:val="24"/>
          <w:szCs w:val="24"/>
        </w:rPr>
        <w:t>niversity] is often highlight</w:t>
      </w:r>
      <w:r w:rsidR="007754D2">
        <w:rPr>
          <w:rFonts w:ascii="Times New Roman" w:hAnsi="Times New Roman" w:cs="Times New Roman"/>
          <w:sz w:val="24"/>
          <w:szCs w:val="24"/>
        </w:rPr>
        <w:t>ed</w:t>
      </w:r>
      <w:r w:rsidR="002B6B08">
        <w:rPr>
          <w:rFonts w:ascii="Times New Roman" w:hAnsi="Times New Roman" w:cs="Times New Roman"/>
          <w:sz w:val="24"/>
          <w:szCs w:val="24"/>
        </w:rPr>
        <w:t xml:space="preserve"> during homecoming as a reminder of the struggle and adversity to access equal education and opportunities to sociali</w:t>
      </w:r>
      <w:r w:rsidR="00470694">
        <w:rPr>
          <w:rFonts w:ascii="Times New Roman" w:hAnsi="Times New Roman" w:cs="Times New Roman"/>
          <w:sz w:val="24"/>
          <w:szCs w:val="24"/>
        </w:rPr>
        <w:t>s</w:t>
      </w:r>
      <w:r w:rsidR="002B6B08">
        <w:rPr>
          <w:rFonts w:ascii="Times New Roman" w:hAnsi="Times New Roman" w:cs="Times New Roman"/>
          <w:sz w:val="24"/>
          <w:szCs w:val="24"/>
        </w:rPr>
        <w:t>e and gather in leisure settings without fear” (</w:t>
      </w:r>
      <w:r w:rsidR="00AD129C">
        <w:rPr>
          <w:rFonts w:ascii="Times New Roman" w:hAnsi="Times New Roman" w:cs="Times New Roman"/>
          <w:sz w:val="24"/>
          <w:szCs w:val="24"/>
        </w:rPr>
        <w:t xml:space="preserve">Fleming </w:t>
      </w:r>
      <w:r w:rsidR="00123A71">
        <w:rPr>
          <w:rFonts w:ascii="Times New Roman" w:hAnsi="Times New Roman" w:cs="Times New Roman"/>
          <w:sz w:val="24"/>
          <w:szCs w:val="24"/>
        </w:rPr>
        <w:t xml:space="preserve">&amp; </w:t>
      </w:r>
      <w:r w:rsidR="00AD129C">
        <w:rPr>
          <w:rFonts w:ascii="Times New Roman" w:hAnsi="Times New Roman" w:cs="Times New Roman"/>
          <w:sz w:val="24"/>
          <w:szCs w:val="24"/>
        </w:rPr>
        <w:t xml:space="preserve">Lyons, 2024, </w:t>
      </w:r>
      <w:r w:rsidR="002B6B08">
        <w:rPr>
          <w:rFonts w:ascii="Times New Roman" w:hAnsi="Times New Roman" w:cs="Times New Roman"/>
          <w:sz w:val="24"/>
          <w:szCs w:val="24"/>
        </w:rPr>
        <w:t>p.</w:t>
      </w:r>
      <w:r w:rsidR="00104555">
        <w:rPr>
          <w:rFonts w:ascii="Times New Roman" w:hAnsi="Times New Roman" w:cs="Times New Roman"/>
          <w:sz w:val="24"/>
          <w:szCs w:val="24"/>
        </w:rPr>
        <w:t> </w:t>
      </w:r>
      <w:r w:rsidR="002B6B08">
        <w:rPr>
          <w:rFonts w:ascii="Times New Roman" w:hAnsi="Times New Roman" w:cs="Times New Roman"/>
          <w:sz w:val="24"/>
          <w:szCs w:val="24"/>
        </w:rPr>
        <w:t>45).</w:t>
      </w:r>
      <w:r w:rsidR="00C50DB1">
        <w:rPr>
          <w:rFonts w:ascii="Times New Roman" w:hAnsi="Times New Roman" w:cs="Times New Roman"/>
          <w:sz w:val="24"/>
          <w:szCs w:val="24"/>
        </w:rPr>
        <w:t xml:space="preserve"> This </w:t>
      </w:r>
      <w:r w:rsidR="006838F7">
        <w:rPr>
          <w:rFonts w:ascii="Times New Roman" w:hAnsi="Times New Roman" w:cs="Times New Roman"/>
          <w:sz w:val="24"/>
          <w:szCs w:val="24"/>
        </w:rPr>
        <w:t xml:space="preserve">constant </w:t>
      </w:r>
      <w:r w:rsidR="00C50DB1">
        <w:rPr>
          <w:rFonts w:ascii="Times New Roman" w:hAnsi="Times New Roman" w:cs="Times New Roman"/>
          <w:sz w:val="24"/>
          <w:szCs w:val="24"/>
        </w:rPr>
        <w:t xml:space="preserve">struggle </w:t>
      </w:r>
      <w:r w:rsidR="00470694">
        <w:rPr>
          <w:rFonts w:ascii="Times New Roman" w:hAnsi="Times New Roman" w:cs="Times New Roman"/>
          <w:sz w:val="24"/>
          <w:szCs w:val="24"/>
        </w:rPr>
        <w:t>in the U</w:t>
      </w:r>
      <w:r>
        <w:rPr>
          <w:rFonts w:ascii="Times New Roman" w:hAnsi="Times New Roman" w:cs="Times New Roman"/>
          <w:sz w:val="24"/>
          <w:szCs w:val="24"/>
        </w:rPr>
        <w:t xml:space="preserve">nited </w:t>
      </w:r>
      <w:r w:rsidR="00470694">
        <w:rPr>
          <w:rFonts w:ascii="Times New Roman" w:hAnsi="Times New Roman" w:cs="Times New Roman"/>
          <w:sz w:val="24"/>
          <w:szCs w:val="24"/>
        </w:rPr>
        <w:t>S</w:t>
      </w:r>
      <w:r>
        <w:rPr>
          <w:rFonts w:ascii="Times New Roman" w:hAnsi="Times New Roman" w:cs="Times New Roman"/>
          <w:sz w:val="24"/>
          <w:szCs w:val="24"/>
        </w:rPr>
        <w:t>tates</w:t>
      </w:r>
      <w:r w:rsidR="00470694">
        <w:rPr>
          <w:rFonts w:ascii="Times New Roman" w:hAnsi="Times New Roman" w:cs="Times New Roman"/>
          <w:sz w:val="24"/>
          <w:szCs w:val="24"/>
        </w:rPr>
        <w:t xml:space="preserve"> </w:t>
      </w:r>
      <w:r>
        <w:rPr>
          <w:rFonts w:ascii="Times New Roman" w:hAnsi="Times New Roman" w:cs="Times New Roman"/>
          <w:sz w:val="24"/>
          <w:szCs w:val="24"/>
        </w:rPr>
        <w:t xml:space="preserve">for greater equity </w:t>
      </w:r>
      <w:r w:rsidR="00C50DB1">
        <w:rPr>
          <w:rFonts w:ascii="Times New Roman" w:hAnsi="Times New Roman" w:cs="Times New Roman"/>
          <w:sz w:val="24"/>
          <w:szCs w:val="24"/>
        </w:rPr>
        <w:t xml:space="preserve">is </w:t>
      </w:r>
      <w:r w:rsidR="00284F89">
        <w:rPr>
          <w:rFonts w:ascii="Times New Roman" w:hAnsi="Times New Roman" w:cs="Times New Roman"/>
          <w:sz w:val="24"/>
          <w:szCs w:val="24"/>
        </w:rPr>
        <w:t xml:space="preserve">certainly </w:t>
      </w:r>
      <w:r w:rsidR="00667D96">
        <w:rPr>
          <w:rFonts w:ascii="Times New Roman" w:hAnsi="Times New Roman" w:cs="Times New Roman"/>
          <w:sz w:val="24"/>
          <w:szCs w:val="24"/>
        </w:rPr>
        <w:t xml:space="preserve">a </w:t>
      </w:r>
      <w:r>
        <w:rPr>
          <w:rFonts w:ascii="Times New Roman" w:hAnsi="Times New Roman" w:cs="Times New Roman"/>
          <w:sz w:val="24"/>
          <w:szCs w:val="24"/>
        </w:rPr>
        <w:t>challenge:</w:t>
      </w:r>
      <w:r w:rsidR="00C50DB1">
        <w:rPr>
          <w:rFonts w:ascii="Times New Roman" w:hAnsi="Times New Roman" w:cs="Times New Roman"/>
          <w:sz w:val="24"/>
          <w:szCs w:val="24"/>
        </w:rPr>
        <w:t xml:space="preserve"> injustice </w:t>
      </w:r>
      <w:r>
        <w:rPr>
          <w:rFonts w:ascii="Times New Roman" w:hAnsi="Times New Roman" w:cs="Times New Roman"/>
          <w:sz w:val="24"/>
          <w:szCs w:val="24"/>
        </w:rPr>
        <w:t>occurs,</w:t>
      </w:r>
      <w:r w:rsidR="00AD129C">
        <w:rPr>
          <w:rFonts w:ascii="Times New Roman" w:hAnsi="Times New Roman" w:cs="Times New Roman"/>
          <w:sz w:val="24"/>
          <w:szCs w:val="24"/>
        </w:rPr>
        <w:t xml:space="preserve"> though</w:t>
      </w:r>
      <w:r w:rsidR="00C50DB1">
        <w:rPr>
          <w:rFonts w:ascii="Times New Roman" w:hAnsi="Times New Roman" w:cs="Times New Roman"/>
          <w:sz w:val="24"/>
          <w:szCs w:val="24"/>
        </w:rPr>
        <w:t xml:space="preserve"> </w:t>
      </w:r>
      <w:r w:rsidR="00781FCB">
        <w:rPr>
          <w:rFonts w:ascii="Times New Roman" w:hAnsi="Times New Roman" w:cs="Times New Roman"/>
          <w:sz w:val="24"/>
          <w:szCs w:val="24"/>
        </w:rPr>
        <w:t>community festival</w:t>
      </w:r>
      <w:r w:rsidR="007754D2">
        <w:rPr>
          <w:rFonts w:ascii="Times New Roman" w:hAnsi="Times New Roman" w:cs="Times New Roman"/>
          <w:sz w:val="24"/>
          <w:szCs w:val="24"/>
        </w:rPr>
        <w:t>s</w:t>
      </w:r>
      <w:r w:rsidR="00781FCB">
        <w:rPr>
          <w:rFonts w:ascii="Times New Roman" w:hAnsi="Times New Roman" w:cs="Times New Roman"/>
          <w:sz w:val="24"/>
          <w:szCs w:val="24"/>
        </w:rPr>
        <w:t xml:space="preserve"> </w:t>
      </w:r>
      <w:r w:rsidR="00AD129C">
        <w:rPr>
          <w:rFonts w:ascii="Times New Roman" w:hAnsi="Times New Roman" w:cs="Times New Roman"/>
          <w:sz w:val="24"/>
          <w:szCs w:val="24"/>
        </w:rPr>
        <w:t xml:space="preserve">and </w:t>
      </w:r>
      <w:r w:rsidR="00781FCB">
        <w:rPr>
          <w:rFonts w:ascii="Times New Roman" w:hAnsi="Times New Roman" w:cs="Times New Roman"/>
          <w:sz w:val="24"/>
          <w:szCs w:val="24"/>
        </w:rPr>
        <w:t xml:space="preserve">events </w:t>
      </w:r>
      <w:r w:rsidR="00AD129C">
        <w:rPr>
          <w:rFonts w:ascii="Times New Roman" w:hAnsi="Times New Roman" w:cs="Times New Roman"/>
          <w:sz w:val="24"/>
          <w:szCs w:val="24"/>
        </w:rPr>
        <w:t>b</w:t>
      </w:r>
      <w:r w:rsidR="00781FCB">
        <w:rPr>
          <w:rFonts w:ascii="Times New Roman" w:hAnsi="Times New Roman" w:cs="Times New Roman"/>
          <w:sz w:val="24"/>
          <w:szCs w:val="24"/>
        </w:rPr>
        <w:t>ring</w:t>
      </w:r>
      <w:r w:rsidR="00AD129C">
        <w:rPr>
          <w:rFonts w:ascii="Times New Roman" w:hAnsi="Times New Roman" w:cs="Times New Roman"/>
          <w:sz w:val="24"/>
          <w:szCs w:val="24"/>
        </w:rPr>
        <w:t xml:space="preserve"> </w:t>
      </w:r>
      <w:r w:rsidR="00781FCB">
        <w:rPr>
          <w:rFonts w:ascii="Times New Roman" w:hAnsi="Times New Roman" w:cs="Times New Roman"/>
          <w:sz w:val="24"/>
          <w:szCs w:val="24"/>
        </w:rPr>
        <w:t xml:space="preserve">hope. </w:t>
      </w:r>
      <w:r w:rsidR="00EF514B">
        <w:rPr>
          <w:rFonts w:ascii="Times New Roman" w:hAnsi="Times New Roman" w:cs="Times New Roman"/>
          <w:sz w:val="24"/>
          <w:szCs w:val="24"/>
        </w:rPr>
        <w:t xml:space="preserve">Nautiyal and Hayes (2024) </w:t>
      </w:r>
      <w:r w:rsidR="00E74F62">
        <w:rPr>
          <w:rFonts w:ascii="Times New Roman" w:hAnsi="Times New Roman" w:cs="Times New Roman"/>
          <w:sz w:val="24"/>
          <w:szCs w:val="24"/>
        </w:rPr>
        <w:t xml:space="preserve">illustrate </w:t>
      </w:r>
      <w:r w:rsidR="00EF514B">
        <w:rPr>
          <w:rFonts w:ascii="Times New Roman" w:hAnsi="Times New Roman" w:cs="Times New Roman"/>
          <w:sz w:val="24"/>
          <w:szCs w:val="24"/>
        </w:rPr>
        <w:t xml:space="preserve">the </w:t>
      </w:r>
      <w:r w:rsidR="00E74F62">
        <w:rPr>
          <w:rFonts w:ascii="Times New Roman" w:hAnsi="Times New Roman" w:cs="Times New Roman"/>
          <w:sz w:val="24"/>
          <w:szCs w:val="24"/>
        </w:rPr>
        <w:t xml:space="preserve">diversity </w:t>
      </w:r>
      <w:r w:rsidR="00EF514B">
        <w:rPr>
          <w:rFonts w:ascii="Times New Roman" w:hAnsi="Times New Roman" w:cs="Times New Roman"/>
          <w:sz w:val="24"/>
          <w:szCs w:val="24"/>
        </w:rPr>
        <w:t xml:space="preserve">of social cohesion </w:t>
      </w:r>
      <w:r w:rsidR="00E74F62">
        <w:rPr>
          <w:rFonts w:ascii="Times New Roman" w:hAnsi="Times New Roman" w:cs="Times New Roman"/>
          <w:sz w:val="24"/>
          <w:szCs w:val="24"/>
        </w:rPr>
        <w:t xml:space="preserve">with the example of children </w:t>
      </w:r>
      <w:r w:rsidR="00EF514B">
        <w:rPr>
          <w:rFonts w:ascii="Times New Roman" w:hAnsi="Times New Roman" w:cs="Times New Roman"/>
          <w:sz w:val="24"/>
          <w:szCs w:val="24"/>
        </w:rPr>
        <w:t>picking flowers</w:t>
      </w:r>
      <w:r w:rsidR="00A1434E" w:rsidRPr="00A1434E">
        <w:rPr>
          <w:rFonts w:ascii="Times New Roman" w:hAnsi="Times New Roman" w:cs="Times New Roman"/>
          <w:sz w:val="24"/>
          <w:szCs w:val="24"/>
        </w:rPr>
        <w:t xml:space="preserve"> </w:t>
      </w:r>
      <w:r w:rsidR="008E6C95">
        <w:rPr>
          <w:rFonts w:ascii="Times New Roman" w:hAnsi="Times New Roman" w:cs="Times New Roman"/>
          <w:sz w:val="24"/>
          <w:szCs w:val="24"/>
        </w:rPr>
        <w:t>in traditional</w:t>
      </w:r>
      <w:r w:rsidR="006B5F03">
        <w:rPr>
          <w:rFonts w:ascii="Times New Roman" w:hAnsi="Times New Roman" w:cs="Times New Roman"/>
          <w:sz w:val="24"/>
          <w:szCs w:val="24"/>
        </w:rPr>
        <w:t xml:space="preserve"> colo</w:t>
      </w:r>
      <w:r w:rsidR="007754D2">
        <w:rPr>
          <w:rFonts w:ascii="Times New Roman" w:hAnsi="Times New Roman" w:cs="Times New Roman"/>
          <w:sz w:val="24"/>
          <w:szCs w:val="24"/>
        </w:rPr>
        <w:t>u</w:t>
      </w:r>
      <w:r w:rsidR="006B5F03">
        <w:rPr>
          <w:rFonts w:ascii="Times New Roman" w:hAnsi="Times New Roman" w:cs="Times New Roman"/>
          <w:sz w:val="24"/>
          <w:szCs w:val="24"/>
        </w:rPr>
        <w:t>rs</w:t>
      </w:r>
      <w:r w:rsidR="00A1434E">
        <w:rPr>
          <w:rFonts w:ascii="Times New Roman" w:hAnsi="Times New Roman" w:cs="Times New Roman"/>
          <w:sz w:val="24"/>
          <w:szCs w:val="24"/>
        </w:rPr>
        <w:t xml:space="preserve"> </w:t>
      </w:r>
      <w:r w:rsidR="00E74F62">
        <w:rPr>
          <w:rFonts w:ascii="Times New Roman" w:hAnsi="Times New Roman" w:cs="Times New Roman"/>
          <w:sz w:val="24"/>
          <w:szCs w:val="24"/>
        </w:rPr>
        <w:t>during</w:t>
      </w:r>
      <w:r w:rsidR="008E6C95">
        <w:rPr>
          <w:rFonts w:ascii="Times New Roman" w:hAnsi="Times New Roman" w:cs="Times New Roman"/>
          <w:sz w:val="24"/>
          <w:szCs w:val="24"/>
        </w:rPr>
        <w:t xml:space="preserve"> </w:t>
      </w:r>
      <w:proofErr w:type="spellStart"/>
      <w:r w:rsidR="00A1434E" w:rsidRPr="00A1434E">
        <w:rPr>
          <w:rFonts w:ascii="Times New Roman" w:hAnsi="Times New Roman" w:cs="Times New Roman"/>
          <w:sz w:val="24"/>
          <w:szCs w:val="24"/>
        </w:rPr>
        <w:t>Phulārī</w:t>
      </w:r>
      <w:proofErr w:type="spellEnd"/>
      <w:r w:rsidR="00A1434E">
        <w:rPr>
          <w:rFonts w:ascii="Times New Roman" w:hAnsi="Times New Roman" w:cs="Times New Roman"/>
          <w:sz w:val="24"/>
          <w:szCs w:val="24"/>
        </w:rPr>
        <w:t xml:space="preserve"> traditional </w:t>
      </w:r>
      <w:r w:rsidR="008E6C95">
        <w:rPr>
          <w:rFonts w:ascii="Times New Roman" w:hAnsi="Times New Roman" w:cs="Times New Roman"/>
          <w:sz w:val="24"/>
          <w:szCs w:val="24"/>
        </w:rPr>
        <w:t xml:space="preserve">and </w:t>
      </w:r>
      <w:r w:rsidR="00A1434E">
        <w:rPr>
          <w:rFonts w:ascii="Times New Roman" w:hAnsi="Times New Roman" w:cs="Times New Roman"/>
          <w:sz w:val="24"/>
          <w:szCs w:val="24"/>
        </w:rPr>
        <w:t>folklor</w:t>
      </w:r>
      <w:r w:rsidR="008E6C95">
        <w:rPr>
          <w:rFonts w:ascii="Times New Roman" w:hAnsi="Times New Roman" w:cs="Times New Roman"/>
          <w:sz w:val="24"/>
          <w:szCs w:val="24"/>
        </w:rPr>
        <w:t>ic</w:t>
      </w:r>
      <w:r w:rsidR="00A1434E">
        <w:rPr>
          <w:rFonts w:ascii="Times New Roman" w:hAnsi="Times New Roman" w:cs="Times New Roman"/>
          <w:sz w:val="24"/>
          <w:szCs w:val="24"/>
        </w:rPr>
        <w:t xml:space="preserve"> event</w:t>
      </w:r>
      <w:r w:rsidR="006B5F03">
        <w:rPr>
          <w:rFonts w:ascii="Times New Roman" w:hAnsi="Times New Roman" w:cs="Times New Roman"/>
          <w:sz w:val="24"/>
          <w:szCs w:val="24"/>
        </w:rPr>
        <w:t>s</w:t>
      </w:r>
      <w:r w:rsidR="00A1434E">
        <w:rPr>
          <w:rFonts w:ascii="Times New Roman" w:hAnsi="Times New Roman" w:cs="Times New Roman"/>
          <w:sz w:val="24"/>
          <w:szCs w:val="24"/>
        </w:rPr>
        <w:t xml:space="preserve"> in India. </w:t>
      </w:r>
      <w:r w:rsidR="00781FCB">
        <w:rPr>
          <w:rFonts w:ascii="Times New Roman" w:hAnsi="Times New Roman" w:cs="Times New Roman"/>
          <w:sz w:val="24"/>
          <w:szCs w:val="24"/>
        </w:rPr>
        <w:t xml:space="preserve">We learn </w:t>
      </w:r>
      <w:r w:rsidR="00844BF9">
        <w:rPr>
          <w:rFonts w:ascii="Times New Roman" w:hAnsi="Times New Roman" w:cs="Times New Roman"/>
          <w:sz w:val="24"/>
          <w:szCs w:val="24"/>
        </w:rPr>
        <w:t xml:space="preserve">that </w:t>
      </w:r>
      <w:r w:rsidR="00E74F62">
        <w:rPr>
          <w:rFonts w:ascii="Times New Roman" w:hAnsi="Times New Roman" w:cs="Times New Roman"/>
          <w:sz w:val="24"/>
          <w:szCs w:val="24"/>
        </w:rPr>
        <w:t xml:space="preserve">flower </w:t>
      </w:r>
      <w:r w:rsidR="003155C7">
        <w:rPr>
          <w:rFonts w:ascii="Times New Roman" w:hAnsi="Times New Roman" w:cs="Times New Roman"/>
          <w:sz w:val="24"/>
          <w:szCs w:val="24"/>
        </w:rPr>
        <w:t xml:space="preserve">picking </w:t>
      </w:r>
      <w:r w:rsidR="006838F7">
        <w:rPr>
          <w:rFonts w:ascii="Times New Roman" w:hAnsi="Times New Roman" w:cs="Times New Roman"/>
          <w:sz w:val="24"/>
          <w:szCs w:val="24"/>
        </w:rPr>
        <w:t>is understood</w:t>
      </w:r>
      <w:r w:rsidR="003155C7">
        <w:rPr>
          <w:rFonts w:ascii="Times New Roman" w:hAnsi="Times New Roman" w:cs="Times New Roman"/>
          <w:sz w:val="24"/>
          <w:szCs w:val="24"/>
        </w:rPr>
        <w:t xml:space="preserve"> </w:t>
      </w:r>
      <w:r w:rsidR="00C5503F">
        <w:rPr>
          <w:rFonts w:ascii="Times New Roman" w:hAnsi="Times New Roman" w:cs="Times New Roman"/>
          <w:sz w:val="24"/>
          <w:szCs w:val="24"/>
        </w:rPr>
        <w:t>as a</w:t>
      </w:r>
      <w:r w:rsidR="00083C48">
        <w:rPr>
          <w:rFonts w:ascii="Times New Roman" w:hAnsi="Times New Roman" w:cs="Times New Roman"/>
          <w:sz w:val="24"/>
          <w:szCs w:val="24"/>
        </w:rPr>
        <w:t xml:space="preserve"> colo</w:t>
      </w:r>
      <w:r w:rsidR="006D251A">
        <w:rPr>
          <w:rFonts w:ascii="Times New Roman" w:hAnsi="Times New Roman" w:cs="Times New Roman"/>
          <w:sz w:val="24"/>
          <w:szCs w:val="24"/>
        </w:rPr>
        <w:t>u</w:t>
      </w:r>
      <w:r w:rsidR="00083C48">
        <w:rPr>
          <w:rFonts w:ascii="Times New Roman" w:hAnsi="Times New Roman" w:cs="Times New Roman"/>
          <w:sz w:val="24"/>
          <w:szCs w:val="24"/>
        </w:rPr>
        <w:t>rful pattern</w:t>
      </w:r>
      <w:r w:rsidR="00E74F62">
        <w:rPr>
          <w:rFonts w:ascii="Times New Roman" w:hAnsi="Times New Roman" w:cs="Times New Roman"/>
          <w:sz w:val="24"/>
          <w:szCs w:val="24"/>
        </w:rPr>
        <w:t>,</w:t>
      </w:r>
      <w:r w:rsidR="00C5503F">
        <w:rPr>
          <w:rFonts w:ascii="Times New Roman" w:hAnsi="Times New Roman" w:cs="Times New Roman"/>
          <w:sz w:val="24"/>
          <w:szCs w:val="24"/>
        </w:rPr>
        <w:t xml:space="preserve"> promot</w:t>
      </w:r>
      <w:r w:rsidR="00E27E2D">
        <w:rPr>
          <w:rFonts w:ascii="Times New Roman" w:hAnsi="Times New Roman" w:cs="Times New Roman"/>
          <w:sz w:val="24"/>
          <w:szCs w:val="24"/>
        </w:rPr>
        <w:t>ing</w:t>
      </w:r>
      <w:r w:rsidR="00C5503F">
        <w:rPr>
          <w:rFonts w:ascii="Times New Roman" w:hAnsi="Times New Roman" w:cs="Times New Roman"/>
          <w:sz w:val="24"/>
          <w:szCs w:val="24"/>
        </w:rPr>
        <w:t xml:space="preserve"> </w:t>
      </w:r>
      <w:r w:rsidR="003155C7">
        <w:rPr>
          <w:rFonts w:ascii="Times New Roman" w:hAnsi="Times New Roman" w:cs="Times New Roman"/>
          <w:sz w:val="24"/>
          <w:szCs w:val="24"/>
        </w:rPr>
        <w:t>“an emotional space of belonging together” (Waitt &amp; Duffy, 2010, p.</w:t>
      </w:r>
      <w:r w:rsidR="00104555">
        <w:rPr>
          <w:rFonts w:ascii="Times New Roman" w:hAnsi="Times New Roman" w:cs="Times New Roman"/>
          <w:sz w:val="24"/>
          <w:szCs w:val="24"/>
        </w:rPr>
        <w:t> </w:t>
      </w:r>
      <w:r w:rsidR="003155C7">
        <w:rPr>
          <w:rFonts w:ascii="Times New Roman" w:hAnsi="Times New Roman" w:cs="Times New Roman"/>
          <w:sz w:val="24"/>
          <w:szCs w:val="24"/>
        </w:rPr>
        <w:t xml:space="preserve">458). </w:t>
      </w:r>
      <w:r w:rsidR="00844BF9">
        <w:rPr>
          <w:rFonts w:ascii="Times New Roman" w:hAnsi="Times New Roman" w:cs="Times New Roman"/>
          <w:sz w:val="24"/>
          <w:szCs w:val="24"/>
        </w:rPr>
        <w:t xml:space="preserve">This </w:t>
      </w:r>
      <w:r w:rsidR="000C454C">
        <w:rPr>
          <w:rFonts w:ascii="Times New Roman" w:hAnsi="Times New Roman" w:cs="Times New Roman"/>
          <w:sz w:val="24"/>
          <w:szCs w:val="24"/>
        </w:rPr>
        <w:t>aspect</w:t>
      </w:r>
      <w:r w:rsidR="00844BF9">
        <w:rPr>
          <w:rFonts w:ascii="Times New Roman" w:hAnsi="Times New Roman" w:cs="Times New Roman"/>
          <w:sz w:val="24"/>
          <w:szCs w:val="24"/>
        </w:rPr>
        <w:t xml:space="preserve"> </w:t>
      </w:r>
      <w:r w:rsidR="0047313A">
        <w:rPr>
          <w:rFonts w:ascii="Times New Roman" w:hAnsi="Times New Roman" w:cs="Times New Roman"/>
          <w:sz w:val="24"/>
          <w:szCs w:val="24"/>
        </w:rPr>
        <w:t>plays out</w:t>
      </w:r>
      <w:r w:rsidR="00844BF9">
        <w:rPr>
          <w:rFonts w:ascii="Times New Roman" w:hAnsi="Times New Roman" w:cs="Times New Roman"/>
          <w:sz w:val="24"/>
          <w:szCs w:val="24"/>
        </w:rPr>
        <w:t xml:space="preserve"> in </w:t>
      </w:r>
      <w:r w:rsidR="00074E0A">
        <w:rPr>
          <w:rFonts w:ascii="Times New Roman" w:hAnsi="Times New Roman" w:cs="Times New Roman"/>
          <w:sz w:val="24"/>
          <w:szCs w:val="24"/>
        </w:rPr>
        <w:t xml:space="preserve">all the cultural </w:t>
      </w:r>
      <w:r w:rsidR="00407D5F">
        <w:rPr>
          <w:rFonts w:ascii="Times New Roman" w:hAnsi="Times New Roman" w:cs="Times New Roman"/>
          <w:sz w:val="24"/>
          <w:szCs w:val="24"/>
        </w:rPr>
        <w:t>societies</w:t>
      </w:r>
      <w:r w:rsidR="00844BF9">
        <w:rPr>
          <w:rFonts w:ascii="Times New Roman" w:hAnsi="Times New Roman" w:cs="Times New Roman"/>
          <w:sz w:val="24"/>
          <w:szCs w:val="24"/>
        </w:rPr>
        <w:t xml:space="preserve"> where people enjoy </w:t>
      </w:r>
      <w:r w:rsidR="00C6122C">
        <w:rPr>
          <w:rFonts w:ascii="Times New Roman" w:hAnsi="Times New Roman" w:cs="Times New Roman"/>
          <w:sz w:val="24"/>
          <w:szCs w:val="24"/>
        </w:rPr>
        <w:t xml:space="preserve">their day-to-day lives. </w:t>
      </w:r>
      <w:r w:rsidR="00844BF9">
        <w:rPr>
          <w:rFonts w:ascii="Times New Roman" w:hAnsi="Times New Roman" w:cs="Times New Roman"/>
          <w:sz w:val="24"/>
          <w:szCs w:val="24"/>
        </w:rPr>
        <w:t xml:space="preserve">  </w:t>
      </w:r>
    </w:p>
    <w:p w14:paraId="19B0FC82" w14:textId="77777777" w:rsidR="005B487D" w:rsidRDefault="005B487D" w:rsidP="005B487D">
      <w:pPr>
        <w:spacing w:after="0" w:line="240" w:lineRule="auto"/>
        <w:jc w:val="both"/>
        <w:rPr>
          <w:rFonts w:ascii="Times New Roman" w:hAnsi="Times New Roman" w:cs="Times New Roman"/>
          <w:sz w:val="24"/>
          <w:szCs w:val="24"/>
        </w:rPr>
      </w:pPr>
    </w:p>
    <w:p w14:paraId="705D7D4A" w14:textId="6F1696A5" w:rsidR="0069604B" w:rsidRDefault="00A1434E" w:rsidP="005B48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Asan and </w:t>
      </w:r>
      <w:proofErr w:type="spellStart"/>
      <w:r>
        <w:rPr>
          <w:rFonts w:ascii="Times New Roman" w:hAnsi="Times New Roman" w:cs="Times New Roman"/>
          <w:sz w:val="24"/>
          <w:szCs w:val="24"/>
        </w:rPr>
        <w:t>Bingol</w:t>
      </w:r>
      <w:proofErr w:type="spellEnd"/>
      <w:r>
        <w:rPr>
          <w:rFonts w:ascii="Times New Roman" w:hAnsi="Times New Roman" w:cs="Times New Roman"/>
          <w:sz w:val="24"/>
          <w:szCs w:val="24"/>
        </w:rPr>
        <w:t xml:space="preserve"> (2024) </w:t>
      </w:r>
      <w:r w:rsidR="0047313A">
        <w:rPr>
          <w:rFonts w:ascii="Times New Roman" w:hAnsi="Times New Roman" w:cs="Times New Roman"/>
          <w:sz w:val="24"/>
          <w:szCs w:val="24"/>
        </w:rPr>
        <w:t xml:space="preserve">examine </w:t>
      </w:r>
      <w:r w:rsidR="00A6393C">
        <w:rPr>
          <w:rFonts w:ascii="Times New Roman" w:hAnsi="Times New Roman" w:cs="Times New Roman"/>
          <w:sz w:val="24"/>
          <w:szCs w:val="24"/>
        </w:rPr>
        <w:t>two case studies in Turkey</w:t>
      </w:r>
      <w:r w:rsidR="0047313A">
        <w:rPr>
          <w:rFonts w:ascii="Times New Roman" w:hAnsi="Times New Roman" w:cs="Times New Roman"/>
          <w:sz w:val="24"/>
          <w:szCs w:val="24"/>
        </w:rPr>
        <w:t>, but in vain</w:t>
      </w:r>
      <w:r w:rsidR="008E6C95">
        <w:rPr>
          <w:rFonts w:ascii="Times New Roman" w:hAnsi="Times New Roman" w:cs="Times New Roman"/>
          <w:sz w:val="24"/>
          <w:szCs w:val="24"/>
        </w:rPr>
        <w:t xml:space="preserve">: they </w:t>
      </w:r>
      <w:r w:rsidR="004C11EE">
        <w:rPr>
          <w:rFonts w:ascii="Times New Roman" w:hAnsi="Times New Roman" w:cs="Times New Roman"/>
          <w:sz w:val="24"/>
          <w:szCs w:val="24"/>
        </w:rPr>
        <w:t xml:space="preserve">point to </w:t>
      </w:r>
      <w:proofErr w:type="spellStart"/>
      <w:r>
        <w:rPr>
          <w:rFonts w:ascii="Times New Roman" w:hAnsi="Times New Roman" w:cs="Times New Roman"/>
          <w:sz w:val="24"/>
          <w:szCs w:val="24"/>
        </w:rPr>
        <w:t>Mafesoli</w:t>
      </w:r>
      <w:proofErr w:type="spellEnd"/>
      <w:r>
        <w:rPr>
          <w:rFonts w:ascii="Times New Roman" w:hAnsi="Times New Roman" w:cs="Times New Roman"/>
          <w:sz w:val="24"/>
          <w:szCs w:val="24"/>
        </w:rPr>
        <w:t xml:space="preserve"> </w:t>
      </w:r>
      <w:r w:rsidR="00ED783D">
        <w:rPr>
          <w:rFonts w:ascii="Times New Roman" w:hAnsi="Times New Roman" w:cs="Times New Roman"/>
          <w:sz w:val="24"/>
          <w:szCs w:val="24"/>
        </w:rPr>
        <w:t>t</w:t>
      </w:r>
      <w:r w:rsidR="0069604B">
        <w:rPr>
          <w:rFonts w:ascii="Times New Roman" w:hAnsi="Times New Roman" w:cs="Times New Roman"/>
          <w:sz w:val="24"/>
          <w:szCs w:val="24"/>
        </w:rPr>
        <w:t>heory,</w:t>
      </w:r>
      <w:r>
        <w:rPr>
          <w:rFonts w:ascii="Times New Roman" w:hAnsi="Times New Roman" w:cs="Times New Roman"/>
          <w:sz w:val="24"/>
          <w:szCs w:val="24"/>
        </w:rPr>
        <w:t xml:space="preserve"> which is </w:t>
      </w:r>
      <w:r w:rsidR="008E6C95">
        <w:rPr>
          <w:rFonts w:ascii="Times New Roman" w:hAnsi="Times New Roman" w:cs="Times New Roman"/>
          <w:sz w:val="24"/>
          <w:szCs w:val="24"/>
        </w:rPr>
        <w:t>obsolete</w:t>
      </w:r>
      <w:r w:rsidR="004C11EE">
        <w:rPr>
          <w:rFonts w:ascii="Times New Roman" w:hAnsi="Times New Roman" w:cs="Times New Roman"/>
          <w:sz w:val="24"/>
          <w:szCs w:val="24"/>
        </w:rPr>
        <w:t>, to pretend neo-tribes have a positive effect</w:t>
      </w:r>
      <w:r w:rsidR="000E7D1D">
        <w:rPr>
          <w:rFonts w:ascii="Times New Roman" w:hAnsi="Times New Roman" w:cs="Times New Roman"/>
          <w:sz w:val="24"/>
          <w:szCs w:val="24"/>
        </w:rPr>
        <w:t xml:space="preserve"> </w:t>
      </w:r>
      <w:r w:rsidR="00104555">
        <w:rPr>
          <w:rFonts w:ascii="Times New Roman" w:hAnsi="Times New Roman" w:cs="Times New Roman"/>
          <w:sz w:val="24"/>
          <w:szCs w:val="24"/>
        </w:rPr>
        <w:t>o</w:t>
      </w:r>
      <w:r w:rsidR="000E7D1D">
        <w:rPr>
          <w:rFonts w:ascii="Times New Roman" w:hAnsi="Times New Roman" w:cs="Times New Roman"/>
          <w:sz w:val="24"/>
          <w:szCs w:val="24"/>
        </w:rPr>
        <w:t xml:space="preserve">n </w:t>
      </w:r>
      <w:r w:rsidR="00C77E3C">
        <w:rPr>
          <w:rFonts w:ascii="Times New Roman" w:hAnsi="Times New Roman" w:cs="Times New Roman"/>
          <w:sz w:val="24"/>
          <w:szCs w:val="24"/>
        </w:rPr>
        <w:t>people’s</w:t>
      </w:r>
      <w:r w:rsidR="000E7D1D">
        <w:rPr>
          <w:rFonts w:ascii="Times New Roman" w:hAnsi="Times New Roman" w:cs="Times New Roman"/>
          <w:sz w:val="24"/>
          <w:szCs w:val="24"/>
        </w:rPr>
        <w:t xml:space="preserve"> li</w:t>
      </w:r>
      <w:r w:rsidR="00C77E3C">
        <w:rPr>
          <w:rFonts w:ascii="Times New Roman" w:hAnsi="Times New Roman" w:cs="Times New Roman"/>
          <w:sz w:val="24"/>
          <w:szCs w:val="24"/>
        </w:rPr>
        <w:t>ves</w:t>
      </w:r>
      <w:r w:rsidR="00944987">
        <w:rPr>
          <w:rFonts w:ascii="Times New Roman" w:hAnsi="Times New Roman" w:cs="Times New Roman"/>
          <w:sz w:val="24"/>
          <w:szCs w:val="24"/>
        </w:rPr>
        <w:t xml:space="preserve"> because </w:t>
      </w:r>
      <w:r w:rsidR="0001416A">
        <w:rPr>
          <w:rFonts w:ascii="Times New Roman" w:hAnsi="Times New Roman" w:cs="Times New Roman"/>
          <w:sz w:val="24"/>
          <w:szCs w:val="24"/>
        </w:rPr>
        <w:t>they</w:t>
      </w:r>
      <w:r w:rsidR="00944987">
        <w:rPr>
          <w:rFonts w:ascii="Times New Roman" w:hAnsi="Times New Roman" w:cs="Times New Roman"/>
          <w:sz w:val="24"/>
          <w:szCs w:val="24"/>
        </w:rPr>
        <w:t xml:space="preserve"> </w:t>
      </w:r>
      <w:r w:rsidR="0001416A">
        <w:rPr>
          <w:rFonts w:ascii="Times New Roman" w:hAnsi="Times New Roman" w:cs="Times New Roman"/>
          <w:sz w:val="24"/>
          <w:szCs w:val="24"/>
        </w:rPr>
        <w:t>are</w:t>
      </w:r>
      <w:r w:rsidR="00944987">
        <w:rPr>
          <w:rFonts w:ascii="Times New Roman" w:hAnsi="Times New Roman" w:cs="Times New Roman"/>
          <w:sz w:val="24"/>
          <w:szCs w:val="24"/>
        </w:rPr>
        <w:t xml:space="preserve"> ephemeral, fluid and unstable (Hardy, 2021)</w:t>
      </w:r>
      <w:r w:rsidR="00294943">
        <w:rPr>
          <w:rFonts w:ascii="Times New Roman" w:hAnsi="Times New Roman" w:cs="Times New Roman"/>
          <w:sz w:val="24"/>
          <w:szCs w:val="24"/>
        </w:rPr>
        <w:t xml:space="preserve">. </w:t>
      </w:r>
      <w:r w:rsidR="0069604B">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083C48">
        <w:rPr>
          <w:rFonts w:ascii="Times New Roman" w:hAnsi="Times New Roman" w:cs="Times New Roman"/>
          <w:sz w:val="24"/>
          <w:szCs w:val="24"/>
        </w:rPr>
        <w:t>atypic</w:t>
      </w:r>
      <w:r w:rsidR="006D251A">
        <w:rPr>
          <w:rFonts w:ascii="Times New Roman" w:hAnsi="Times New Roman" w:cs="Times New Roman"/>
          <w:sz w:val="24"/>
          <w:szCs w:val="24"/>
        </w:rPr>
        <w:t>al</w:t>
      </w:r>
      <w:r w:rsidR="00083C48">
        <w:rPr>
          <w:rFonts w:ascii="Times New Roman" w:hAnsi="Times New Roman" w:cs="Times New Roman"/>
          <w:sz w:val="24"/>
          <w:szCs w:val="24"/>
        </w:rPr>
        <w:t xml:space="preserve"> </w:t>
      </w:r>
      <w:r w:rsidR="008E6C95">
        <w:rPr>
          <w:rFonts w:ascii="Times New Roman" w:hAnsi="Times New Roman" w:cs="Times New Roman"/>
          <w:sz w:val="24"/>
          <w:szCs w:val="24"/>
        </w:rPr>
        <w:t xml:space="preserve">posture </w:t>
      </w:r>
      <w:r>
        <w:rPr>
          <w:rFonts w:ascii="Times New Roman" w:hAnsi="Times New Roman" w:cs="Times New Roman"/>
          <w:sz w:val="24"/>
          <w:szCs w:val="24"/>
        </w:rPr>
        <w:t>fragment</w:t>
      </w:r>
      <w:r w:rsidR="004C11EE">
        <w:rPr>
          <w:rFonts w:ascii="Times New Roman" w:hAnsi="Times New Roman" w:cs="Times New Roman"/>
          <w:sz w:val="24"/>
          <w:szCs w:val="24"/>
        </w:rPr>
        <w:t>s</w:t>
      </w:r>
      <w:r w:rsidR="00C77E3C">
        <w:rPr>
          <w:rFonts w:ascii="Times New Roman" w:hAnsi="Times New Roman" w:cs="Times New Roman"/>
          <w:sz w:val="24"/>
          <w:szCs w:val="24"/>
        </w:rPr>
        <w:t xml:space="preserve"> </w:t>
      </w:r>
      <w:r>
        <w:rPr>
          <w:rFonts w:ascii="Times New Roman" w:hAnsi="Times New Roman" w:cs="Times New Roman"/>
          <w:sz w:val="24"/>
          <w:szCs w:val="24"/>
        </w:rPr>
        <w:t>self</w:t>
      </w:r>
      <w:r w:rsidR="00C77E3C">
        <w:rPr>
          <w:rFonts w:ascii="Times New Roman" w:hAnsi="Times New Roman" w:cs="Times New Roman"/>
          <w:sz w:val="24"/>
          <w:szCs w:val="24"/>
        </w:rPr>
        <w:t xml:space="preserve"> and </w:t>
      </w:r>
      <w:r>
        <w:rPr>
          <w:rFonts w:ascii="Times New Roman" w:hAnsi="Times New Roman" w:cs="Times New Roman"/>
          <w:sz w:val="24"/>
          <w:szCs w:val="24"/>
        </w:rPr>
        <w:t>identit</w:t>
      </w:r>
      <w:r w:rsidR="00C77E3C">
        <w:rPr>
          <w:rFonts w:ascii="Times New Roman" w:hAnsi="Times New Roman" w:cs="Times New Roman"/>
          <w:sz w:val="24"/>
          <w:szCs w:val="24"/>
        </w:rPr>
        <w:t>y</w:t>
      </w:r>
      <w:r w:rsidR="0047313A">
        <w:rPr>
          <w:rFonts w:ascii="Times New Roman" w:hAnsi="Times New Roman" w:cs="Times New Roman"/>
          <w:sz w:val="24"/>
          <w:szCs w:val="24"/>
        </w:rPr>
        <w:t>; t</w:t>
      </w:r>
      <w:r w:rsidR="000E7D1D">
        <w:rPr>
          <w:rFonts w:ascii="Times New Roman" w:hAnsi="Times New Roman" w:cs="Times New Roman"/>
          <w:sz w:val="24"/>
          <w:szCs w:val="24"/>
        </w:rPr>
        <w:t>hese</w:t>
      </w:r>
      <w:r w:rsidR="005845DE">
        <w:rPr>
          <w:rFonts w:ascii="Times New Roman" w:hAnsi="Times New Roman" w:cs="Times New Roman"/>
          <w:sz w:val="24"/>
          <w:szCs w:val="24"/>
        </w:rPr>
        <w:t xml:space="preserve"> people</w:t>
      </w:r>
      <w:r w:rsidR="008E6C95">
        <w:rPr>
          <w:rFonts w:ascii="Times New Roman" w:hAnsi="Times New Roman" w:cs="Times New Roman"/>
          <w:sz w:val="24"/>
          <w:szCs w:val="24"/>
        </w:rPr>
        <w:t xml:space="preserve"> </w:t>
      </w:r>
      <w:r w:rsidR="00A46697">
        <w:rPr>
          <w:rFonts w:ascii="Times New Roman" w:hAnsi="Times New Roman" w:cs="Times New Roman"/>
          <w:sz w:val="24"/>
          <w:szCs w:val="24"/>
        </w:rPr>
        <w:t xml:space="preserve">might </w:t>
      </w:r>
      <w:r w:rsidR="0047313A">
        <w:rPr>
          <w:rFonts w:ascii="Times New Roman" w:hAnsi="Times New Roman" w:cs="Times New Roman"/>
          <w:sz w:val="24"/>
          <w:szCs w:val="24"/>
        </w:rPr>
        <w:t xml:space="preserve">even </w:t>
      </w:r>
      <w:r w:rsidR="00C5503F">
        <w:rPr>
          <w:rFonts w:ascii="Times New Roman" w:hAnsi="Times New Roman" w:cs="Times New Roman"/>
          <w:sz w:val="24"/>
          <w:szCs w:val="24"/>
        </w:rPr>
        <w:t>lose</w:t>
      </w:r>
      <w:r w:rsidR="00A46697">
        <w:rPr>
          <w:rFonts w:ascii="Times New Roman" w:hAnsi="Times New Roman" w:cs="Times New Roman"/>
          <w:sz w:val="24"/>
          <w:szCs w:val="24"/>
        </w:rPr>
        <w:t xml:space="preserve"> </w:t>
      </w:r>
      <w:r w:rsidR="0069604B">
        <w:rPr>
          <w:rFonts w:ascii="Times New Roman" w:hAnsi="Times New Roman" w:cs="Times New Roman"/>
          <w:sz w:val="24"/>
          <w:szCs w:val="24"/>
        </w:rPr>
        <w:t>their soul</w:t>
      </w:r>
      <w:r w:rsidR="00ED783D">
        <w:rPr>
          <w:rFonts w:ascii="Times New Roman" w:hAnsi="Times New Roman" w:cs="Times New Roman"/>
          <w:sz w:val="24"/>
          <w:szCs w:val="24"/>
        </w:rPr>
        <w:t>s</w:t>
      </w:r>
      <w:r>
        <w:rPr>
          <w:rFonts w:ascii="Times New Roman" w:hAnsi="Times New Roman" w:cs="Times New Roman"/>
          <w:sz w:val="24"/>
          <w:szCs w:val="24"/>
        </w:rPr>
        <w:t xml:space="preserve"> struggling </w:t>
      </w:r>
      <w:r w:rsidR="008E6C95">
        <w:rPr>
          <w:rFonts w:ascii="Times New Roman" w:hAnsi="Times New Roman" w:cs="Times New Roman"/>
          <w:sz w:val="24"/>
          <w:szCs w:val="24"/>
        </w:rPr>
        <w:t xml:space="preserve">against </w:t>
      </w:r>
      <w:r>
        <w:rPr>
          <w:rFonts w:ascii="Times New Roman" w:hAnsi="Times New Roman" w:cs="Times New Roman"/>
          <w:sz w:val="24"/>
          <w:szCs w:val="24"/>
        </w:rPr>
        <w:t xml:space="preserve">evil </w:t>
      </w:r>
      <w:r w:rsidR="00123A71">
        <w:rPr>
          <w:rFonts w:ascii="Times New Roman" w:hAnsi="Times New Roman" w:cs="Times New Roman"/>
          <w:sz w:val="24"/>
          <w:szCs w:val="24"/>
        </w:rPr>
        <w:t>as a non-lieu</w:t>
      </w:r>
      <w:r w:rsidR="00454055">
        <w:rPr>
          <w:rFonts w:ascii="Times New Roman" w:hAnsi="Times New Roman" w:cs="Times New Roman"/>
          <w:sz w:val="24"/>
          <w:szCs w:val="24"/>
        </w:rPr>
        <w:t>.</w:t>
      </w:r>
      <w:r w:rsidR="003155C7">
        <w:rPr>
          <w:rFonts w:ascii="Times New Roman" w:hAnsi="Times New Roman" w:cs="Times New Roman"/>
          <w:sz w:val="24"/>
          <w:szCs w:val="24"/>
        </w:rPr>
        <w:t xml:space="preserve"> </w:t>
      </w:r>
      <w:r w:rsidR="00FE3107">
        <w:rPr>
          <w:rFonts w:ascii="Times New Roman" w:hAnsi="Times New Roman" w:cs="Times New Roman"/>
          <w:sz w:val="24"/>
          <w:szCs w:val="24"/>
        </w:rPr>
        <w:t>Weber (</w:t>
      </w:r>
      <w:r w:rsidR="00E779F1">
        <w:rPr>
          <w:rFonts w:ascii="Times New Roman" w:hAnsi="Times New Roman" w:cs="Times New Roman"/>
          <w:sz w:val="24"/>
          <w:szCs w:val="24"/>
        </w:rPr>
        <w:t>1919/1959)</w:t>
      </w:r>
      <w:r w:rsidR="0047313A">
        <w:rPr>
          <w:rFonts w:ascii="Times New Roman" w:hAnsi="Times New Roman" w:cs="Times New Roman"/>
          <w:sz w:val="24"/>
          <w:szCs w:val="24"/>
        </w:rPr>
        <w:t xml:space="preserve"> recommends</w:t>
      </w:r>
      <w:r w:rsidR="00FE3107">
        <w:rPr>
          <w:rFonts w:ascii="Times New Roman" w:hAnsi="Times New Roman" w:cs="Times New Roman"/>
          <w:sz w:val="24"/>
          <w:szCs w:val="24"/>
        </w:rPr>
        <w:t xml:space="preserve"> non-resistance</w:t>
      </w:r>
      <w:r w:rsidR="00E27E2D">
        <w:rPr>
          <w:rFonts w:ascii="Times New Roman" w:hAnsi="Times New Roman" w:cs="Times New Roman"/>
          <w:sz w:val="24"/>
          <w:szCs w:val="24"/>
        </w:rPr>
        <w:t xml:space="preserve"> </w:t>
      </w:r>
      <w:r w:rsidR="008E6C95">
        <w:rPr>
          <w:rFonts w:ascii="Times New Roman" w:hAnsi="Times New Roman" w:cs="Times New Roman"/>
          <w:sz w:val="24"/>
          <w:szCs w:val="24"/>
        </w:rPr>
        <w:t xml:space="preserve">as a way </w:t>
      </w:r>
      <w:r w:rsidR="00493E12">
        <w:rPr>
          <w:rFonts w:ascii="Times New Roman" w:hAnsi="Times New Roman" w:cs="Times New Roman"/>
          <w:sz w:val="24"/>
          <w:szCs w:val="24"/>
        </w:rPr>
        <w:t xml:space="preserve">toward </w:t>
      </w:r>
      <w:r w:rsidR="0069604B">
        <w:rPr>
          <w:rFonts w:ascii="Times New Roman" w:hAnsi="Times New Roman" w:cs="Times New Roman"/>
          <w:sz w:val="24"/>
          <w:szCs w:val="24"/>
        </w:rPr>
        <w:t xml:space="preserve">this </w:t>
      </w:r>
      <w:r w:rsidR="00C5503F">
        <w:rPr>
          <w:rFonts w:ascii="Times New Roman" w:hAnsi="Times New Roman" w:cs="Times New Roman"/>
          <w:sz w:val="24"/>
          <w:szCs w:val="24"/>
        </w:rPr>
        <w:t>practice</w:t>
      </w:r>
      <w:r w:rsidR="00E779F1">
        <w:rPr>
          <w:rFonts w:ascii="Times New Roman" w:hAnsi="Times New Roman" w:cs="Times New Roman"/>
          <w:sz w:val="24"/>
          <w:szCs w:val="24"/>
        </w:rPr>
        <w:t>.</w:t>
      </w:r>
      <w:r w:rsidR="00493E12">
        <w:rPr>
          <w:rFonts w:ascii="Times New Roman" w:hAnsi="Times New Roman" w:cs="Times New Roman"/>
          <w:sz w:val="24"/>
          <w:szCs w:val="24"/>
        </w:rPr>
        <w:t xml:space="preserve"> </w:t>
      </w:r>
    </w:p>
    <w:p w14:paraId="7C781778" w14:textId="77777777" w:rsidR="005B487D" w:rsidRDefault="005B487D" w:rsidP="005B487D">
      <w:pPr>
        <w:spacing w:after="0" w:line="240" w:lineRule="auto"/>
        <w:jc w:val="both"/>
        <w:rPr>
          <w:rFonts w:ascii="Times New Roman" w:hAnsi="Times New Roman" w:cs="Times New Roman"/>
          <w:sz w:val="24"/>
          <w:szCs w:val="24"/>
        </w:rPr>
      </w:pPr>
    </w:p>
    <w:p w14:paraId="2C30B94A" w14:textId="1BAA9A5E" w:rsidR="00D30838" w:rsidRDefault="008E6C95" w:rsidP="0034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A2489D">
        <w:rPr>
          <w:rFonts w:ascii="Times New Roman" w:hAnsi="Times New Roman" w:cs="Times New Roman"/>
          <w:sz w:val="24"/>
          <w:szCs w:val="24"/>
        </w:rPr>
        <w:t>ore radical</w:t>
      </w:r>
      <w:r>
        <w:rPr>
          <w:rFonts w:ascii="Times New Roman" w:hAnsi="Times New Roman" w:cs="Times New Roman"/>
          <w:sz w:val="24"/>
          <w:szCs w:val="24"/>
        </w:rPr>
        <w:t>ly</w:t>
      </w:r>
      <w:r w:rsidR="00A2489D">
        <w:rPr>
          <w:rFonts w:ascii="Times New Roman" w:hAnsi="Times New Roman" w:cs="Times New Roman"/>
          <w:sz w:val="24"/>
          <w:szCs w:val="24"/>
        </w:rPr>
        <w:t xml:space="preserve">, Kearney and Commins (2024) </w:t>
      </w:r>
      <w:r>
        <w:rPr>
          <w:rFonts w:ascii="Times New Roman" w:hAnsi="Times New Roman" w:cs="Times New Roman"/>
          <w:sz w:val="24"/>
          <w:szCs w:val="24"/>
        </w:rPr>
        <w:t xml:space="preserve">show </w:t>
      </w:r>
      <w:r w:rsidR="00C5503F">
        <w:rPr>
          <w:rFonts w:ascii="Times New Roman" w:hAnsi="Times New Roman" w:cs="Times New Roman"/>
          <w:sz w:val="24"/>
          <w:szCs w:val="24"/>
        </w:rPr>
        <w:t xml:space="preserve">us </w:t>
      </w:r>
      <w:r>
        <w:rPr>
          <w:rFonts w:ascii="Times New Roman" w:hAnsi="Times New Roman" w:cs="Times New Roman"/>
          <w:sz w:val="24"/>
          <w:szCs w:val="24"/>
        </w:rPr>
        <w:t xml:space="preserve">just </w:t>
      </w:r>
      <w:r w:rsidR="00570026">
        <w:rPr>
          <w:rFonts w:ascii="Times New Roman" w:hAnsi="Times New Roman" w:cs="Times New Roman"/>
          <w:sz w:val="24"/>
          <w:szCs w:val="24"/>
        </w:rPr>
        <w:t xml:space="preserve">how </w:t>
      </w:r>
      <w:r>
        <w:rPr>
          <w:rFonts w:ascii="Times New Roman" w:hAnsi="Times New Roman" w:cs="Times New Roman"/>
          <w:sz w:val="24"/>
          <w:szCs w:val="24"/>
        </w:rPr>
        <w:t xml:space="preserve">meaningful </w:t>
      </w:r>
      <w:r w:rsidR="00A2489D">
        <w:rPr>
          <w:rFonts w:ascii="Times New Roman" w:hAnsi="Times New Roman" w:cs="Times New Roman"/>
          <w:sz w:val="24"/>
          <w:szCs w:val="24"/>
        </w:rPr>
        <w:t xml:space="preserve">music festival experiences at </w:t>
      </w:r>
      <w:proofErr w:type="spellStart"/>
      <w:r w:rsidR="00A2489D">
        <w:rPr>
          <w:rFonts w:ascii="Times New Roman" w:hAnsi="Times New Roman" w:cs="Times New Roman"/>
          <w:sz w:val="24"/>
          <w:szCs w:val="24"/>
        </w:rPr>
        <w:t>Speyfest</w:t>
      </w:r>
      <w:proofErr w:type="spellEnd"/>
      <w:r w:rsidR="00A2489D">
        <w:rPr>
          <w:rFonts w:ascii="Times New Roman" w:hAnsi="Times New Roman" w:cs="Times New Roman"/>
          <w:sz w:val="24"/>
          <w:szCs w:val="24"/>
        </w:rPr>
        <w:t xml:space="preserve"> in Scotland</w:t>
      </w:r>
      <w:r w:rsidR="00570026">
        <w:rPr>
          <w:rFonts w:ascii="Times New Roman" w:hAnsi="Times New Roman" w:cs="Times New Roman"/>
          <w:sz w:val="24"/>
          <w:szCs w:val="24"/>
        </w:rPr>
        <w:t xml:space="preserve"> </w:t>
      </w:r>
      <w:r>
        <w:rPr>
          <w:rFonts w:ascii="Times New Roman" w:hAnsi="Times New Roman" w:cs="Times New Roman"/>
          <w:sz w:val="24"/>
          <w:szCs w:val="24"/>
        </w:rPr>
        <w:t>can be</w:t>
      </w:r>
      <w:r w:rsidR="00A2489D">
        <w:rPr>
          <w:rFonts w:ascii="Times New Roman" w:hAnsi="Times New Roman" w:cs="Times New Roman"/>
          <w:sz w:val="24"/>
          <w:szCs w:val="24"/>
        </w:rPr>
        <w:t>.</w:t>
      </w:r>
      <w:r w:rsidR="000E0532">
        <w:rPr>
          <w:rFonts w:ascii="Times New Roman" w:hAnsi="Times New Roman" w:cs="Times New Roman"/>
          <w:sz w:val="24"/>
          <w:szCs w:val="24"/>
        </w:rPr>
        <w:t xml:space="preserve"> </w:t>
      </w:r>
      <w:r>
        <w:rPr>
          <w:rFonts w:ascii="Times New Roman" w:hAnsi="Times New Roman" w:cs="Times New Roman"/>
          <w:sz w:val="24"/>
          <w:szCs w:val="24"/>
        </w:rPr>
        <w:t>Let us reflect</w:t>
      </w:r>
      <w:r w:rsidR="00123A71">
        <w:rPr>
          <w:rFonts w:ascii="Times New Roman" w:hAnsi="Times New Roman" w:cs="Times New Roman"/>
          <w:sz w:val="24"/>
          <w:szCs w:val="24"/>
        </w:rPr>
        <w:t xml:space="preserve"> further</w:t>
      </w:r>
      <w:r>
        <w:rPr>
          <w:rFonts w:ascii="Times New Roman" w:hAnsi="Times New Roman" w:cs="Times New Roman"/>
          <w:sz w:val="24"/>
          <w:szCs w:val="24"/>
        </w:rPr>
        <w:t xml:space="preserve"> here</w:t>
      </w:r>
      <w:r w:rsidR="000E0532">
        <w:rPr>
          <w:rFonts w:ascii="Times New Roman" w:hAnsi="Times New Roman" w:cs="Times New Roman"/>
          <w:sz w:val="24"/>
          <w:szCs w:val="24"/>
        </w:rPr>
        <w:t xml:space="preserve">. </w:t>
      </w:r>
      <w:r>
        <w:rPr>
          <w:rFonts w:ascii="Times New Roman" w:hAnsi="Times New Roman" w:cs="Times New Roman"/>
          <w:sz w:val="24"/>
          <w:szCs w:val="24"/>
        </w:rPr>
        <w:t xml:space="preserve">Many </w:t>
      </w:r>
      <w:r w:rsidR="000E0532">
        <w:rPr>
          <w:rFonts w:ascii="Times New Roman" w:hAnsi="Times New Roman" w:cs="Times New Roman"/>
          <w:sz w:val="24"/>
          <w:szCs w:val="24"/>
        </w:rPr>
        <w:t>years ago</w:t>
      </w:r>
      <w:r>
        <w:rPr>
          <w:rFonts w:ascii="Times New Roman" w:hAnsi="Times New Roman" w:cs="Times New Roman"/>
          <w:sz w:val="24"/>
          <w:szCs w:val="24"/>
        </w:rPr>
        <w:t>, Pope</w:t>
      </w:r>
      <w:r w:rsidR="0047313A">
        <w:rPr>
          <w:rFonts w:ascii="Times New Roman" w:hAnsi="Times New Roman" w:cs="Times New Roman"/>
          <w:sz w:val="24"/>
          <w:szCs w:val="24"/>
        </w:rPr>
        <w:t> </w:t>
      </w:r>
      <w:r>
        <w:rPr>
          <w:rFonts w:ascii="Times New Roman" w:hAnsi="Times New Roman" w:cs="Times New Roman"/>
          <w:sz w:val="24"/>
          <w:szCs w:val="24"/>
        </w:rPr>
        <w:t>Pius X wrote</w:t>
      </w:r>
      <w:r w:rsidR="000E0532">
        <w:rPr>
          <w:rFonts w:ascii="Times New Roman" w:hAnsi="Times New Roman" w:cs="Times New Roman"/>
          <w:sz w:val="24"/>
          <w:szCs w:val="24"/>
        </w:rPr>
        <w:t xml:space="preserve"> </w:t>
      </w:r>
      <w:r>
        <w:rPr>
          <w:rFonts w:ascii="Times New Roman" w:hAnsi="Times New Roman" w:cs="Times New Roman"/>
          <w:sz w:val="24"/>
          <w:szCs w:val="24"/>
        </w:rPr>
        <w:t>the</w:t>
      </w:r>
      <w:r w:rsidR="000E0532">
        <w:rPr>
          <w:rFonts w:ascii="Times New Roman" w:hAnsi="Times New Roman" w:cs="Times New Roman"/>
          <w:sz w:val="24"/>
          <w:szCs w:val="24"/>
        </w:rPr>
        <w:t xml:space="preserve"> </w:t>
      </w:r>
      <w:r w:rsidRPr="00DF3B8C">
        <w:rPr>
          <w:rFonts w:ascii="Times New Roman" w:hAnsi="Times New Roman" w:cs="Times New Roman"/>
          <w:sz w:val="24"/>
          <w:szCs w:val="24"/>
        </w:rPr>
        <w:t>m</w:t>
      </w:r>
      <w:r w:rsidR="000E0532" w:rsidRPr="00DF3B8C">
        <w:rPr>
          <w:rFonts w:ascii="Times New Roman" w:hAnsi="Times New Roman" w:cs="Times New Roman"/>
          <w:sz w:val="24"/>
          <w:szCs w:val="24"/>
        </w:rPr>
        <w:t xml:space="preserve">otu </w:t>
      </w:r>
      <w:r w:rsidRPr="00DF3B8C">
        <w:rPr>
          <w:rFonts w:ascii="Times New Roman" w:hAnsi="Times New Roman" w:cs="Times New Roman"/>
          <w:sz w:val="24"/>
          <w:szCs w:val="24"/>
        </w:rPr>
        <w:t>p</w:t>
      </w:r>
      <w:r w:rsidR="000E0532" w:rsidRPr="00DF3B8C">
        <w:rPr>
          <w:rFonts w:ascii="Times New Roman" w:hAnsi="Times New Roman" w:cs="Times New Roman"/>
          <w:sz w:val="24"/>
          <w:szCs w:val="24"/>
        </w:rPr>
        <w:t>roprio</w:t>
      </w:r>
      <w:r w:rsidR="00D7247E">
        <w:rPr>
          <w:rFonts w:ascii="Times New Roman" w:hAnsi="Times New Roman" w:cs="Times New Roman"/>
          <w:sz w:val="24"/>
          <w:szCs w:val="24"/>
        </w:rPr>
        <w:t xml:space="preserve"> on sacred music</w:t>
      </w:r>
      <w:r w:rsidR="00F85445">
        <w:rPr>
          <w:rFonts w:ascii="Times New Roman" w:hAnsi="Times New Roman" w:cs="Times New Roman"/>
          <w:sz w:val="24"/>
          <w:szCs w:val="24"/>
        </w:rPr>
        <w:t xml:space="preserve"> entitled </w:t>
      </w:r>
      <w:r w:rsidR="00F85445" w:rsidRPr="00F85445">
        <w:rPr>
          <w:rFonts w:ascii="Times New Roman" w:hAnsi="Times New Roman" w:cs="Times New Roman"/>
          <w:i/>
          <w:iCs/>
          <w:sz w:val="24"/>
          <w:szCs w:val="24"/>
        </w:rPr>
        <w:t>Inter</w:t>
      </w:r>
      <w:r w:rsidR="00493E12">
        <w:rPr>
          <w:rFonts w:ascii="Times New Roman" w:hAnsi="Times New Roman" w:cs="Times New Roman"/>
          <w:i/>
          <w:iCs/>
          <w:sz w:val="24"/>
          <w:szCs w:val="24"/>
        </w:rPr>
        <w:t xml:space="preserve"> </w:t>
      </w:r>
      <w:proofErr w:type="spellStart"/>
      <w:r w:rsidR="00F85445" w:rsidRPr="00F85445">
        <w:rPr>
          <w:rFonts w:ascii="Times New Roman" w:hAnsi="Times New Roman" w:cs="Times New Roman"/>
          <w:i/>
          <w:iCs/>
          <w:sz w:val="24"/>
          <w:szCs w:val="24"/>
        </w:rPr>
        <w:t>pastoralis</w:t>
      </w:r>
      <w:proofErr w:type="spellEnd"/>
      <w:r w:rsidR="00F85445" w:rsidRPr="00F85445">
        <w:rPr>
          <w:rFonts w:ascii="Times New Roman" w:hAnsi="Times New Roman" w:cs="Times New Roman"/>
          <w:i/>
          <w:iCs/>
          <w:sz w:val="24"/>
          <w:szCs w:val="24"/>
        </w:rPr>
        <w:t xml:space="preserve"> </w:t>
      </w:r>
      <w:proofErr w:type="spellStart"/>
      <w:r w:rsidR="00F85445" w:rsidRPr="00F85445">
        <w:rPr>
          <w:rFonts w:ascii="Times New Roman" w:hAnsi="Times New Roman" w:cs="Times New Roman"/>
          <w:i/>
          <w:iCs/>
          <w:sz w:val="24"/>
          <w:szCs w:val="24"/>
        </w:rPr>
        <w:t>officii</w:t>
      </w:r>
      <w:proofErr w:type="spellEnd"/>
      <w:r w:rsidR="00F85445" w:rsidRPr="00F85445">
        <w:rPr>
          <w:rFonts w:ascii="Times New Roman" w:hAnsi="Times New Roman" w:cs="Times New Roman"/>
          <w:i/>
          <w:iCs/>
          <w:sz w:val="24"/>
          <w:szCs w:val="24"/>
        </w:rPr>
        <w:t xml:space="preserve"> </w:t>
      </w:r>
      <w:proofErr w:type="spellStart"/>
      <w:r w:rsidR="00F85445" w:rsidRPr="00F85445">
        <w:rPr>
          <w:rFonts w:ascii="Times New Roman" w:hAnsi="Times New Roman" w:cs="Times New Roman"/>
          <w:i/>
          <w:iCs/>
          <w:sz w:val="24"/>
          <w:szCs w:val="24"/>
        </w:rPr>
        <w:t>sollicitud</w:t>
      </w:r>
      <w:r w:rsidR="00493E12">
        <w:rPr>
          <w:rFonts w:ascii="Times New Roman" w:hAnsi="Times New Roman" w:cs="Times New Roman"/>
          <w:i/>
          <w:iCs/>
          <w:sz w:val="24"/>
          <w:szCs w:val="24"/>
        </w:rPr>
        <w:t>ines</w:t>
      </w:r>
      <w:proofErr w:type="spellEnd"/>
      <w:r w:rsidR="000E0532">
        <w:rPr>
          <w:rFonts w:ascii="Times New Roman" w:hAnsi="Times New Roman" w:cs="Times New Roman"/>
          <w:sz w:val="24"/>
          <w:szCs w:val="24"/>
        </w:rPr>
        <w:t xml:space="preserve"> </w:t>
      </w:r>
      <w:r w:rsidR="00F85445">
        <w:rPr>
          <w:rFonts w:ascii="Times New Roman" w:hAnsi="Times New Roman" w:cs="Times New Roman"/>
          <w:sz w:val="24"/>
          <w:szCs w:val="24"/>
        </w:rPr>
        <w:t xml:space="preserve">(1903). </w:t>
      </w:r>
      <w:r w:rsidR="000E0532">
        <w:rPr>
          <w:rFonts w:ascii="Times New Roman" w:hAnsi="Times New Roman" w:cs="Times New Roman"/>
          <w:sz w:val="24"/>
          <w:szCs w:val="24"/>
        </w:rPr>
        <w:t xml:space="preserve">This </w:t>
      </w:r>
      <w:r w:rsidR="00F85445">
        <w:rPr>
          <w:rFonts w:ascii="Times New Roman" w:hAnsi="Times New Roman" w:cs="Times New Roman"/>
          <w:sz w:val="24"/>
          <w:szCs w:val="24"/>
        </w:rPr>
        <w:t>apostolic letter</w:t>
      </w:r>
      <w:r w:rsidR="000E0532">
        <w:rPr>
          <w:rFonts w:ascii="Times New Roman" w:hAnsi="Times New Roman" w:cs="Times New Roman"/>
          <w:sz w:val="24"/>
          <w:szCs w:val="24"/>
        </w:rPr>
        <w:t xml:space="preserve"> </w:t>
      </w:r>
      <w:r>
        <w:rPr>
          <w:rFonts w:ascii="Times New Roman" w:hAnsi="Times New Roman" w:cs="Times New Roman"/>
          <w:sz w:val="24"/>
          <w:szCs w:val="24"/>
        </w:rPr>
        <w:t xml:space="preserve">discusses </w:t>
      </w:r>
      <w:r w:rsidR="00D7247E">
        <w:rPr>
          <w:rFonts w:ascii="Times New Roman" w:hAnsi="Times New Roman" w:cs="Times New Roman"/>
          <w:sz w:val="24"/>
          <w:szCs w:val="24"/>
        </w:rPr>
        <w:t xml:space="preserve">the reform of liturgy and </w:t>
      </w:r>
      <w:r w:rsidR="00487044">
        <w:rPr>
          <w:rFonts w:ascii="Times New Roman" w:hAnsi="Times New Roman" w:cs="Times New Roman"/>
          <w:sz w:val="24"/>
          <w:szCs w:val="24"/>
        </w:rPr>
        <w:t xml:space="preserve">the right </w:t>
      </w:r>
      <w:r w:rsidR="00D7247E">
        <w:rPr>
          <w:rFonts w:ascii="Times New Roman" w:hAnsi="Times New Roman" w:cs="Times New Roman"/>
          <w:sz w:val="24"/>
          <w:szCs w:val="24"/>
        </w:rPr>
        <w:t xml:space="preserve">to </w:t>
      </w:r>
      <w:r w:rsidR="000E0532">
        <w:rPr>
          <w:rFonts w:ascii="Times New Roman" w:hAnsi="Times New Roman" w:cs="Times New Roman"/>
          <w:sz w:val="24"/>
          <w:szCs w:val="24"/>
        </w:rPr>
        <w:t>Gregorian chant</w:t>
      </w:r>
      <w:r w:rsidR="00D7247E">
        <w:rPr>
          <w:rFonts w:ascii="Times New Roman" w:hAnsi="Times New Roman" w:cs="Times New Roman"/>
          <w:sz w:val="24"/>
          <w:szCs w:val="24"/>
        </w:rPr>
        <w:t>, with its sober, moderated and well-regulated codes</w:t>
      </w:r>
      <w:r w:rsidR="000E0532">
        <w:rPr>
          <w:rFonts w:ascii="Times New Roman" w:hAnsi="Times New Roman" w:cs="Times New Roman"/>
          <w:sz w:val="24"/>
          <w:szCs w:val="24"/>
        </w:rPr>
        <w:t xml:space="preserve">. </w:t>
      </w:r>
      <w:r w:rsidR="00D7247E">
        <w:rPr>
          <w:rFonts w:ascii="Times New Roman" w:hAnsi="Times New Roman" w:cs="Times New Roman"/>
          <w:sz w:val="24"/>
          <w:szCs w:val="24"/>
        </w:rPr>
        <w:t xml:space="preserve">He saw the </w:t>
      </w:r>
      <w:r w:rsidR="00E779F1">
        <w:rPr>
          <w:rFonts w:ascii="Times New Roman" w:hAnsi="Times New Roman" w:cs="Times New Roman"/>
          <w:sz w:val="24"/>
          <w:szCs w:val="24"/>
        </w:rPr>
        <w:t>C</w:t>
      </w:r>
      <w:r w:rsidR="002923C3">
        <w:rPr>
          <w:rFonts w:ascii="Times New Roman" w:hAnsi="Times New Roman" w:cs="Times New Roman"/>
          <w:sz w:val="24"/>
          <w:szCs w:val="24"/>
        </w:rPr>
        <w:t xml:space="preserve">atholic </w:t>
      </w:r>
      <w:r w:rsidR="00E779F1">
        <w:rPr>
          <w:rFonts w:ascii="Times New Roman" w:hAnsi="Times New Roman" w:cs="Times New Roman"/>
          <w:sz w:val="24"/>
          <w:szCs w:val="24"/>
        </w:rPr>
        <w:t>C</w:t>
      </w:r>
      <w:r w:rsidR="002923C3">
        <w:rPr>
          <w:rFonts w:ascii="Times New Roman" w:hAnsi="Times New Roman" w:cs="Times New Roman"/>
          <w:sz w:val="24"/>
          <w:szCs w:val="24"/>
        </w:rPr>
        <w:t xml:space="preserve">hurch </w:t>
      </w:r>
      <w:r w:rsidR="00D7247E">
        <w:rPr>
          <w:rFonts w:ascii="Times New Roman" w:hAnsi="Times New Roman" w:cs="Times New Roman"/>
          <w:sz w:val="24"/>
          <w:szCs w:val="24"/>
        </w:rPr>
        <w:t>as</w:t>
      </w:r>
      <w:r w:rsidR="002923C3">
        <w:rPr>
          <w:rFonts w:ascii="Times New Roman" w:hAnsi="Times New Roman" w:cs="Times New Roman"/>
          <w:sz w:val="24"/>
          <w:szCs w:val="24"/>
        </w:rPr>
        <w:t xml:space="preserve"> the protector of the </w:t>
      </w:r>
      <w:r w:rsidR="00D7247E">
        <w:rPr>
          <w:rFonts w:ascii="Times New Roman" w:hAnsi="Times New Roman" w:cs="Times New Roman"/>
          <w:sz w:val="24"/>
          <w:szCs w:val="24"/>
        </w:rPr>
        <w:t xml:space="preserve">sacred </w:t>
      </w:r>
      <w:r w:rsidR="002923C3">
        <w:rPr>
          <w:rFonts w:ascii="Times New Roman" w:hAnsi="Times New Roman" w:cs="Times New Roman"/>
          <w:sz w:val="24"/>
          <w:szCs w:val="24"/>
        </w:rPr>
        <w:t>arts and the nourish</w:t>
      </w:r>
      <w:r w:rsidR="00D7247E">
        <w:rPr>
          <w:rFonts w:ascii="Times New Roman" w:hAnsi="Times New Roman" w:cs="Times New Roman"/>
          <w:sz w:val="24"/>
          <w:szCs w:val="24"/>
        </w:rPr>
        <w:t>ing</w:t>
      </w:r>
      <w:r w:rsidR="002923C3">
        <w:rPr>
          <w:rFonts w:ascii="Times New Roman" w:hAnsi="Times New Roman" w:cs="Times New Roman"/>
          <w:sz w:val="24"/>
          <w:szCs w:val="24"/>
        </w:rPr>
        <w:t xml:space="preserve"> mother of the liturgy (Robert du Boteau, 1906)</w:t>
      </w:r>
      <w:r w:rsidR="00D7247E">
        <w:rPr>
          <w:rFonts w:ascii="Times New Roman" w:hAnsi="Times New Roman" w:cs="Times New Roman"/>
          <w:sz w:val="24"/>
          <w:szCs w:val="24"/>
        </w:rPr>
        <w:t xml:space="preserve">, in </w:t>
      </w:r>
      <w:r w:rsidR="00E779F1">
        <w:rPr>
          <w:rFonts w:ascii="Times New Roman" w:hAnsi="Times New Roman" w:cs="Times New Roman"/>
          <w:sz w:val="24"/>
          <w:szCs w:val="24"/>
        </w:rPr>
        <w:t>which</w:t>
      </w:r>
      <w:r w:rsidR="000E0532">
        <w:rPr>
          <w:rFonts w:ascii="Times New Roman" w:hAnsi="Times New Roman" w:cs="Times New Roman"/>
          <w:sz w:val="24"/>
          <w:szCs w:val="24"/>
        </w:rPr>
        <w:t xml:space="preserve"> sacred praises and </w:t>
      </w:r>
      <w:r w:rsidR="000E0532">
        <w:rPr>
          <w:rFonts w:ascii="Times New Roman" w:hAnsi="Times New Roman" w:cs="Times New Roman"/>
          <w:sz w:val="24"/>
          <w:szCs w:val="24"/>
        </w:rPr>
        <w:lastRenderedPageBreak/>
        <w:t xml:space="preserve">prayers belong in part to the </w:t>
      </w:r>
      <w:r w:rsidR="00FC24F0">
        <w:rPr>
          <w:rFonts w:ascii="Times New Roman" w:hAnsi="Times New Roman" w:cs="Times New Roman"/>
          <w:sz w:val="24"/>
          <w:szCs w:val="24"/>
        </w:rPr>
        <w:t>angels’</w:t>
      </w:r>
      <w:r w:rsidR="000E0532">
        <w:rPr>
          <w:rFonts w:ascii="Times New Roman" w:hAnsi="Times New Roman" w:cs="Times New Roman"/>
          <w:sz w:val="24"/>
          <w:szCs w:val="24"/>
        </w:rPr>
        <w:t xml:space="preserve"> </w:t>
      </w:r>
      <w:r w:rsidR="00FC24F0">
        <w:rPr>
          <w:rFonts w:ascii="Times New Roman" w:hAnsi="Times New Roman" w:cs="Times New Roman"/>
          <w:sz w:val="24"/>
          <w:szCs w:val="24"/>
        </w:rPr>
        <w:t xml:space="preserve">praises </w:t>
      </w:r>
      <w:r w:rsidR="00083C48" w:rsidRPr="0092168A">
        <w:rPr>
          <w:rFonts w:ascii="Times New Roman" w:hAnsi="Times New Roman" w:cs="Times New Roman"/>
          <w:sz w:val="24"/>
          <w:szCs w:val="24"/>
        </w:rPr>
        <w:t>and</w:t>
      </w:r>
      <w:r w:rsidR="000E0532" w:rsidRPr="0092168A">
        <w:rPr>
          <w:rFonts w:ascii="Times New Roman" w:hAnsi="Times New Roman" w:cs="Times New Roman"/>
          <w:sz w:val="24"/>
          <w:szCs w:val="24"/>
        </w:rPr>
        <w:t xml:space="preserve"> </w:t>
      </w:r>
      <w:r w:rsidR="00121C2E" w:rsidRPr="0092168A">
        <w:rPr>
          <w:rFonts w:ascii="Times New Roman" w:hAnsi="Times New Roman" w:cs="Times New Roman"/>
          <w:sz w:val="24"/>
          <w:szCs w:val="24"/>
        </w:rPr>
        <w:t xml:space="preserve">are </w:t>
      </w:r>
      <w:r w:rsidR="003E48E6" w:rsidRPr="0092168A">
        <w:rPr>
          <w:rFonts w:ascii="Times New Roman" w:hAnsi="Times New Roman" w:cs="Times New Roman"/>
          <w:sz w:val="24"/>
          <w:szCs w:val="24"/>
        </w:rPr>
        <w:t>re</w:t>
      </w:r>
      <w:r w:rsidR="000E0532" w:rsidRPr="0092168A">
        <w:rPr>
          <w:rFonts w:ascii="Times New Roman" w:hAnsi="Times New Roman" w:cs="Times New Roman"/>
          <w:sz w:val="24"/>
          <w:szCs w:val="24"/>
        </w:rPr>
        <w:t>transmit</w:t>
      </w:r>
      <w:r w:rsidR="00121C2E" w:rsidRPr="0092168A">
        <w:rPr>
          <w:rFonts w:ascii="Times New Roman" w:hAnsi="Times New Roman" w:cs="Times New Roman"/>
          <w:sz w:val="24"/>
          <w:szCs w:val="24"/>
        </w:rPr>
        <w:t>ted</w:t>
      </w:r>
      <w:r w:rsidR="000E0532">
        <w:rPr>
          <w:rFonts w:ascii="Times New Roman" w:hAnsi="Times New Roman" w:cs="Times New Roman"/>
          <w:sz w:val="24"/>
          <w:szCs w:val="24"/>
        </w:rPr>
        <w:t xml:space="preserve"> to human </w:t>
      </w:r>
      <w:r w:rsidR="003E48E6">
        <w:rPr>
          <w:rFonts w:ascii="Times New Roman" w:hAnsi="Times New Roman" w:cs="Times New Roman"/>
          <w:sz w:val="24"/>
          <w:szCs w:val="24"/>
        </w:rPr>
        <w:t>being</w:t>
      </w:r>
      <w:r w:rsidR="00E27E2D">
        <w:rPr>
          <w:rFonts w:ascii="Times New Roman" w:hAnsi="Times New Roman" w:cs="Times New Roman"/>
          <w:sz w:val="24"/>
          <w:szCs w:val="24"/>
        </w:rPr>
        <w:t>s</w:t>
      </w:r>
      <w:r w:rsidR="000E0532">
        <w:rPr>
          <w:rFonts w:ascii="Times New Roman" w:hAnsi="Times New Roman" w:cs="Times New Roman"/>
          <w:sz w:val="24"/>
          <w:szCs w:val="24"/>
        </w:rPr>
        <w:t xml:space="preserve">. In other words, liturgy </w:t>
      </w:r>
      <w:r w:rsidR="00E779F1">
        <w:rPr>
          <w:rFonts w:ascii="Times New Roman" w:hAnsi="Times New Roman" w:cs="Times New Roman"/>
          <w:sz w:val="24"/>
          <w:szCs w:val="24"/>
        </w:rPr>
        <w:t>is</w:t>
      </w:r>
      <w:r w:rsidR="00487044">
        <w:rPr>
          <w:rFonts w:ascii="Times New Roman" w:hAnsi="Times New Roman" w:cs="Times New Roman"/>
          <w:sz w:val="24"/>
          <w:szCs w:val="24"/>
        </w:rPr>
        <w:t xml:space="preserve"> the metalanguage </w:t>
      </w:r>
      <w:r w:rsidR="00D7247E">
        <w:rPr>
          <w:rFonts w:ascii="Times New Roman" w:hAnsi="Times New Roman" w:cs="Times New Roman"/>
          <w:sz w:val="24"/>
          <w:szCs w:val="24"/>
        </w:rPr>
        <w:t xml:space="preserve">for </w:t>
      </w:r>
      <w:r w:rsidR="00487044">
        <w:rPr>
          <w:rFonts w:ascii="Times New Roman" w:hAnsi="Times New Roman" w:cs="Times New Roman"/>
          <w:sz w:val="24"/>
          <w:szCs w:val="24"/>
        </w:rPr>
        <w:t>glorify</w:t>
      </w:r>
      <w:r w:rsidR="00D7247E">
        <w:rPr>
          <w:rFonts w:ascii="Times New Roman" w:hAnsi="Times New Roman" w:cs="Times New Roman"/>
          <w:sz w:val="24"/>
          <w:szCs w:val="24"/>
        </w:rPr>
        <w:t>ing</w:t>
      </w:r>
      <w:r w:rsidR="00487044">
        <w:rPr>
          <w:rFonts w:ascii="Times New Roman" w:hAnsi="Times New Roman" w:cs="Times New Roman"/>
          <w:sz w:val="24"/>
          <w:szCs w:val="24"/>
        </w:rPr>
        <w:t xml:space="preserve"> </w:t>
      </w:r>
      <w:r w:rsidR="000E0532">
        <w:rPr>
          <w:rFonts w:ascii="Times New Roman" w:hAnsi="Times New Roman" w:cs="Times New Roman"/>
          <w:sz w:val="24"/>
          <w:szCs w:val="24"/>
        </w:rPr>
        <w:t>the Lord Jesus</w:t>
      </w:r>
      <w:r w:rsidR="00D7247E">
        <w:rPr>
          <w:rFonts w:ascii="Times New Roman" w:hAnsi="Times New Roman" w:cs="Times New Roman"/>
          <w:sz w:val="24"/>
          <w:szCs w:val="24"/>
        </w:rPr>
        <w:t xml:space="preserve"> </w:t>
      </w:r>
      <w:r w:rsidR="000E0532">
        <w:rPr>
          <w:rFonts w:ascii="Times New Roman" w:hAnsi="Times New Roman" w:cs="Times New Roman"/>
          <w:sz w:val="24"/>
          <w:szCs w:val="24"/>
        </w:rPr>
        <w:t>Chri</w:t>
      </w:r>
      <w:r w:rsidR="00FC24F0">
        <w:rPr>
          <w:rFonts w:ascii="Times New Roman" w:hAnsi="Times New Roman" w:cs="Times New Roman"/>
          <w:sz w:val="24"/>
          <w:szCs w:val="24"/>
        </w:rPr>
        <w:t>s</w:t>
      </w:r>
      <w:r w:rsidR="000E0532">
        <w:rPr>
          <w:rFonts w:ascii="Times New Roman" w:hAnsi="Times New Roman" w:cs="Times New Roman"/>
          <w:sz w:val="24"/>
          <w:szCs w:val="24"/>
        </w:rPr>
        <w:t>t</w:t>
      </w:r>
      <w:r w:rsidR="00580492">
        <w:rPr>
          <w:rFonts w:ascii="Times New Roman" w:hAnsi="Times New Roman" w:cs="Times New Roman"/>
          <w:sz w:val="24"/>
          <w:szCs w:val="24"/>
        </w:rPr>
        <w:t>,</w:t>
      </w:r>
      <w:r w:rsidR="00FC24F0">
        <w:rPr>
          <w:rFonts w:ascii="Times New Roman" w:hAnsi="Times New Roman" w:cs="Times New Roman"/>
          <w:sz w:val="24"/>
          <w:szCs w:val="24"/>
        </w:rPr>
        <w:t xml:space="preserve"> who </w:t>
      </w:r>
      <w:r w:rsidR="00A0751E">
        <w:rPr>
          <w:rFonts w:ascii="Times New Roman" w:hAnsi="Times New Roman" w:cs="Times New Roman"/>
          <w:sz w:val="24"/>
          <w:szCs w:val="24"/>
        </w:rPr>
        <w:t>exhorts</w:t>
      </w:r>
      <w:r w:rsidR="00D7247E">
        <w:rPr>
          <w:rFonts w:ascii="Times New Roman" w:hAnsi="Times New Roman" w:cs="Times New Roman"/>
          <w:sz w:val="24"/>
          <w:szCs w:val="24"/>
        </w:rPr>
        <w:t>,</w:t>
      </w:r>
      <w:r w:rsidR="00FC24F0">
        <w:rPr>
          <w:rFonts w:ascii="Times New Roman" w:hAnsi="Times New Roman" w:cs="Times New Roman"/>
          <w:sz w:val="24"/>
          <w:szCs w:val="24"/>
        </w:rPr>
        <w:t xml:space="preserve"> “</w:t>
      </w:r>
      <w:r w:rsidR="008A19C8">
        <w:rPr>
          <w:rFonts w:ascii="Times New Roman" w:hAnsi="Times New Roman" w:cs="Times New Roman"/>
          <w:sz w:val="24"/>
          <w:szCs w:val="24"/>
        </w:rPr>
        <w:t>But t</w:t>
      </w:r>
      <w:r w:rsidR="00D566F6" w:rsidRPr="00AA24F2">
        <w:rPr>
          <w:rFonts w:ascii="Times New Roman" w:hAnsi="Times New Roman" w:cs="Times New Roman"/>
          <w:sz w:val="24"/>
          <w:szCs w:val="24"/>
        </w:rPr>
        <w:t xml:space="preserve">o what </w:t>
      </w:r>
      <w:r w:rsidR="008A19C8">
        <w:rPr>
          <w:rFonts w:ascii="Times New Roman" w:hAnsi="Times New Roman" w:cs="Times New Roman"/>
          <w:sz w:val="24"/>
          <w:szCs w:val="24"/>
        </w:rPr>
        <w:t>will</w:t>
      </w:r>
      <w:r w:rsidR="00D566F6" w:rsidRPr="00AA24F2">
        <w:rPr>
          <w:rFonts w:ascii="Times New Roman" w:hAnsi="Times New Roman" w:cs="Times New Roman"/>
          <w:sz w:val="24"/>
          <w:szCs w:val="24"/>
        </w:rPr>
        <w:t xml:space="preserve"> I compare this generation? </w:t>
      </w:r>
      <w:r w:rsidR="008A19C8">
        <w:rPr>
          <w:rFonts w:ascii="Times New Roman" w:hAnsi="Times New Roman" w:cs="Times New Roman"/>
          <w:sz w:val="24"/>
          <w:szCs w:val="24"/>
        </w:rPr>
        <w:t>It is</w:t>
      </w:r>
      <w:r w:rsidR="00D566F6" w:rsidRPr="00AA24F2">
        <w:rPr>
          <w:rFonts w:ascii="Times New Roman" w:hAnsi="Times New Roman" w:cs="Times New Roman"/>
          <w:sz w:val="24"/>
          <w:szCs w:val="24"/>
        </w:rPr>
        <w:t xml:space="preserve"> like children sitting in the </w:t>
      </w:r>
      <w:proofErr w:type="gramStart"/>
      <w:r w:rsidR="00D566F6" w:rsidRPr="00AA24F2">
        <w:rPr>
          <w:rFonts w:ascii="Times New Roman" w:hAnsi="Times New Roman" w:cs="Times New Roman"/>
          <w:sz w:val="24"/>
          <w:szCs w:val="24"/>
        </w:rPr>
        <w:t>market</w:t>
      </w:r>
      <w:r w:rsidR="008A19C8">
        <w:rPr>
          <w:rFonts w:ascii="Times New Roman" w:hAnsi="Times New Roman" w:cs="Times New Roman"/>
          <w:sz w:val="24"/>
          <w:szCs w:val="24"/>
        </w:rPr>
        <w:t>-</w:t>
      </w:r>
      <w:r w:rsidR="00D566F6" w:rsidRPr="00AA24F2">
        <w:rPr>
          <w:rFonts w:ascii="Times New Roman" w:hAnsi="Times New Roman" w:cs="Times New Roman"/>
          <w:sz w:val="24"/>
          <w:szCs w:val="24"/>
        </w:rPr>
        <w:t>places</w:t>
      </w:r>
      <w:proofErr w:type="gramEnd"/>
      <w:r w:rsidR="00D566F6" w:rsidRPr="00AA24F2">
        <w:rPr>
          <w:rFonts w:ascii="Times New Roman" w:hAnsi="Times New Roman" w:cs="Times New Roman"/>
          <w:sz w:val="24"/>
          <w:szCs w:val="24"/>
        </w:rPr>
        <w:t xml:space="preserve"> and calling to </w:t>
      </w:r>
      <w:r w:rsidR="008A19C8">
        <w:rPr>
          <w:rFonts w:ascii="Times New Roman" w:hAnsi="Times New Roman" w:cs="Times New Roman"/>
          <w:sz w:val="24"/>
          <w:szCs w:val="24"/>
        </w:rPr>
        <w:t>another</w:t>
      </w:r>
      <w:r w:rsidR="00D566F6" w:rsidRPr="00AA24F2">
        <w:rPr>
          <w:rFonts w:ascii="Times New Roman" w:hAnsi="Times New Roman" w:cs="Times New Roman"/>
          <w:sz w:val="24"/>
          <w:szCs w:val="24"/>
        </w:rPr>
        <w:t>:</w:t>
      </w:r>
      <w:r w:rsidR="00121C2E" w:rsidRPr="0092168A">
        <w:rPr>
          <w:rFonts w:ascii="Times New Roman" w:hAnsi="Times New Roman" w:cs="Times New Roman"/>
          <w:sz w:val="24"/>
          <w:szCs w:val="24"/>
        </w:rPr>
        <w:t xml:space="preserve"> </w:t>
      </w:r>
      <w:r w:rsidR="00D566F6" w:rsidRPr="00AA24F2">
        <w:rPr>
          <w:rFonts w:ascii="Times New Roman" w:hAnsi="Times New Roman" w:cs="Times New Roman"/>
          <w:sz w:val="24"/>
          <w:szCs w:val="24"/>
        </w:rPr>
        <w:t xml:space="preserve">‘We played the </w:t>
      </w:r>
      <w:r w:rsidR="008A19C8">
        <w:rPr>
          <w:rFonts w:ascii="Times New Roman" w:hAnsi="Times New Roman" w:cs="Times New Roman"/>
          <w:sz w:val="24"/>
          <w:szCs w:val="24"/>
        </w:rPr>
        <w:t>flute</w:t>
      </w:r>
      <w:r w:rsidR="00D566F6" w:rsidRPr="00AA24F2">
        <w:rPr>
          <w:rFonts w:ascii="Times New Roman" w:hAnsi="Times New Roman" w:cs="Times New Roman"/>
          <w:sz w:val="24"/>
          <w:szCs w:val="24"/>
        </w:rPr>
        <w:t xml:space="preserve"> for you, and you </w:t>
      </w:r>
      <w:r w:rsidR="008A19C8">
        <w:rPr>
          <w:rFonts w:ascii="Times New Roman" w:hAnsi="Times New Roman" w:cs="Times New Roman"/>
          <w:sz w:val="24"/>
          <w:szCs w:val="24"/>
        </w:rPr>
        <w:t>did</w:t>
      </w:r>
      <w:r w:rsidR="00D566F6" w:rsidRPr="00AA24F2">
        <w:rPr>
          <w:rFonts w:ascii="Times New Roman" w:hAnsi="Times New Roman" w:cs="Times New Roman"/>
          <w:sz w:val="24"/>
          <w:szCs w:val="24"/>
        </w:rPr>
        <w:t xml:space="preserve"> not dance; we </w:t>
      </w:r>
      <w:r w:rsidR="008A19C8">
        <w:rPr>
          <w:rFonts w:ascii="Times New Roman" w:hAnsi="Times New Roman" w:cs="Times New Roman"/>
          <w:sz w:val="24"/>
          <w:szCs w:val="24"/>
        </w:rPr>
        <w:t>wailed</w:t>
      </w:r>
      <w:r w:rsidR="00D566F6" w:rsidRPr="00AA24F2">
        <w:rPr>
          <w:rFonts w:ascii="Times New Roman" w:hAnsi="Times New Roman" w:cs="Times New Roman"/>
          <w:sz w:val="24"/>
          <w:szCs w:val="24"/>
        </w:rPr>
        <w:t>, and you did not mourn’”</w:t>
      </w:r>
      <w:r w:rsidR="00D566F6">
        <w:rPr>
          <w:rFonts w:ascii="Times New Roman" w:hAnsi="Times New Roman" w:cs="Times New Roman"/>
          <w:i/>
          <w:iCs/>
          <w:sz w:val="24"/>
          <w:szCs w:val="24"/>
        </w:rPr>
        <w:t xml:space="preserve"> </w:t>
      </w:r>
      <w:r w:rsidR="00FC24F0">
        <w:rPr>
          <w:rFonts w:ascii="Times New Roman" w:hAnsi="Times New Roman" w:cs="Times New Roman"/>
          <w:sz w:val="24"/>
          <w:szCs w:val="24"/>
        </w:rPr>
        <w:t>(Mt</w:t>
      </w:r>
      <w:r w:rsidR="005845DE">
        <w:rPr>
          <w:rFonts w:ascii="Times New Roman" w:hAnsi="Times New Roman" w:cs="Times New Roman"/>
          <w:sz w:val="24"/>
          <w:szCs w:val="24"/>
        </w:rPr>
        <w:t> </w:t>
      </w:r>
      <w:r w:rsidR="00FC24F0">
        <w:rPr>
          <w:rFonts w:ascii="Times New Roman" w:hAnsi="Times New Roman" w:cs="Times New Roman"/>
          <w:sz w:val="24"/>
          <w:szCs w:val="24"/>
        </w:rPr>
        <w:t>11: 16</w:t>
      </w:r>
      <w:r w:rsidR="00FC24F0" w:rsidRPr="00874752">
        <w:rPr>
          <w:rFonts w:ascii="Times New Roman" w:hAnsi="Times New Roman" w:cs="Times New Roman"/>
          <w:sz w:val="24"/>
          <w:szCs w:val="24"/>
        </w:rPr>
        <w:t xml:space="preserve"> ̶ </w:t>
      </w:r>
      <w:r w:rsidR="00FC24F0">
        <w:rPr>
          <w:rFonts w:ascii="Times New Roman" w:hAnsi="Times New Roman" w:cs="Times New Roman"/>
          <w:sz w:val="24"/>
          <w:szCs w:val="24"/>
        </w:rPr>
        <w:t xml:space="preserve">17). As it is today, </w:t>
      </w:r>
      <w:r w:rsidR="00487044">
        <w:rPr>
          <w:rFonts w:ascii="Times New Roman" w:hAnsi="Times New Roman" w:cs="Times New Roman"/>
          <w:sz w:val="24"/>
          <w:szCs w:val="24"/>
        </w:rPr>
        <w:t xml:space="preserve">various </w:t>
      </w:r>
      <w:r w:rsidR="00FC24F0">
        <w:rPr>
          <w:rFonts w:ascii="Times New Roman" w:hAnsi="Times New Roman" w:cs="Times New Roman"/>
          <w:sz w:val="24"/>
          <w:szCs w:val="24"/>
        </w:rPr>
        <w:t>music</w:t>
      </w:r>
      <w:r w:rsidR="00487044">
        <w:rPr>
          <w:rFonts w:ascii="Times New Roman" w:hAnsi="Times New Roman" w:cs="Times New Roman"/>
          <w:sz w:val="24"/>
          <w:szCs w:val="24"/>
        </w:rPr>
        <w:t xml:space="preserve"> styles have sacred components</w:t>
      </w:r>
      <w:r w:rsidR="00EE7062">
        <w:rPr>
          <w:rFonts w:ascii="Times New Roman" w:hAnsi="Times New Roman" w:cs="Times New Roman"/>
          <w:sz w:val="24"/>
          <w:szCs w:val="24"/>
        </w:rPr>
        <w:t>.</w:t>
      </w:r>
      <w:r w:rsidR="00487044">
        <w:rPr>
          <w:rFonts w:ascii="Times New Roman" w:hAnsi="Times New Roman" w:cs="Times New Roman"/>
          <w:sz w:val="24"/>
          <w:szCs w:val="24"/>
        </w:rPr>
        <w:t xml:space="preserve"> </w:t>
      </w:r>
      <w:r w:rsidR="0047313A">
        <w:rPr>
          <w:rFonts w:ascii="Times New Roman" w:hAnsi="Times New Roman" w:cs="Times New Roman"/>
          <w:sz w:val="24"/>
          <w:szCs w:val="24"/>
        </w:rPr>
        <w:t>Music is</w:t>
      </w:r>
      <w:r w:rsidR="00A0751E">
        <w:rPr>
          <w:rFonts w:ascii="Times New Roman" w:hAnsi="Times New Roman" w:cs="Times New Roman"/>
          <w:sz w:val="24"/>
          <w:szCs w:val="24"/>
        </w:rPr>
        <w:t xml:space="preserve"> </w:t>
      </w:r>
      <w:r w:rsidR="00570026">
        <w:rPr>
          <w:rFonts w:ascii="Times New Roman" w:hAnsi="Times New Roman" w:cs="Times New Roman"/>
          <w:sz w:val="24"/>
          <w:szCs w:val="24"/>
        </w:rPr>
        <w:t xml:space="preserve">one of </w:t>
      </w:r>
      <w:r w:rsidR="00FE08E6">
        <w:rPr>
          <w:rFonts w:ascii="Times New Roman" w:hAnsi="Times New Roman" w:cs="Times New Roman"/>
          <w:sz w:val="24"/>
          <w:szCs w:val="24"/>
        </w:rPr>
        <w:t xml:space="preserve">the </w:t>
      </w:r>
      <w:r w:rsidR="00FC24F0">
        <w:rPr>
          <w:rFonts w:ascii="Times New Roman" w:hAnsi="Times New Roman" w:cs="Times New Roman"/>
          <w:sz w:val="24"/>
          <w:szCs w:val="24"/>
        </w:rPr>
        <w:t>international language</w:t>
      </w:r>
      <w:r w:rsidR="00FE08E6">
        <w:rPr>
          <w:rFonts w:ascii="Times New Roman" w:hAnsi="Times New Roman" w:cs="Times New Roman"/>
          <w:sz w:val="24"/>
          <w:szCs w:val="24"/>
        </w:rPr>
        <w:t>s</w:t>
      </w:r>
      <w:r w:rsidR="0047313A">
        <w:rPr>
          <w:rFonts w:ascii="Times New Roman" w:hAnsi="Times New Roman" w:cs="Times New Roman"/>
          <w:sz w:val="24"/>
          <w:szCs w:val="24"/>
        </w:rPr>
        <w:t>,</w:t>
      </w:r>
      <w:r w:rsidR="00FC24F0">
        <w:rPr>
          <w:rFonts w:ascii="Times New Roman" w:hAnsi="Times New Roman" w:cs="Times New Roman"/>
          <w:sz w:val="24"/>
          <w:szCs w:val="24"/>
        </w:rPr>
        <w:t xml:space="preserve"> </w:t>
      </w:r>
      <w:r w:rsidR="00A0751E">
        <w:rPr>
          <w:rFonts w:ascii="Times New Roman" w:hAnsi="Times New Roman" w:cs="Times New Roman"/>
          <w:sz w:val="24"/>
          <w:szCs w:val="24"/>
        </w:rPr>
        <w:t xml:space="preserve">which </w:t>
      </w:r>
      <w:r w:rsidR="00FE08E6">
        <w:rPr>
          <w:rFonts w:ascii="Times New Roman" w:hAnsi="Times New Roman" w:cs="Times New Roman"/>
          <w:sz w:val="24"/>
          <w:szCs w:val="24"/>
        </w:rPr>
        <w:t>ha</w:t>
      </w:r>
      <w:r w:rsidR="00104555">
        <w:rPr>
          <w:rFonts w:ascii="Times New Roman" w:hAnsi="Times New Roman" w:cs="Times New Roman"/>
          <w:sz w:val="24"/>
          <w:szCs w:val="24"/>
        </w:rPr>
        <w:t>s</w:t>
      </w:r>
      <w:r w:rsidR="00FE08E6">
        <w:rPr>
          <w:rFonts w:ascii="Times New Roman" w:hAnsi="Times New Roman" w:cs="Times New Roman"/>
          <w:sz w:val="24"/>
          <w:szCs w:val="24"/>
        </w:rPr>
        <w:t xml:space="preserve"> </w:t>
      </w:r>
      <w:r w:rsidR="00FC24F0">
        <w:rPr>
          <w:rFonts w:ascii="Times New Roman" w:hAnsi="Times New Roman" w:cs="Times New Roman"/>
          <w:sz w:val="24"/>
          <w:szCs w:val="24"/>
        </w:rPr>
        <w:t>different roots.</w:t>
      </w:r>
      <w:r w:rsidR="0004627D">
        <w:rPr>
          <w:rFonts w:ascii="Times New Roman" w:hAnsi="Times New Roman" w:cs="Times New Roman"/>
          <w:sz w:val="24"/>
          <w:szCs w:val="24"/>
        </w:rPr>
        <w:t xml:space="preserve"> </w:t>
      </w:r>
      <w:r w:rsidR="002923C3">
        <w:rPr>
          <w:rFonts w:ascii="Times New Roman" w:hAnsi="Times New Roman" w:cs="Times New Roman"/>
          <w:sz w:val="24"/>
          <w:szCs w:val="24"/>
        </w:rPr>
        <w:t xml:space="preserve">For instance, Spracklen (2025) </w:t>
      </w:r>
      <w:r w:rsidR="0047313A">
        <w:rPr>
          <w:rFonts w:ascii="Times New Roman" w:hAnsi="Times New Roman" w:cs="Times New Roman"/>
          <w:sz w:val="24"/>
          <w:szCs w:val="24"/>
        </w:rPr>
        <w:t xml:space="preserve">recently </w:t>
      </w:r>
      <w:r w:rsidR="002923C3">
        <w:rPr>
          <w:rFonts w:ascii="Times New Roman" w:hAnsi="Times New Roman" w:cs="Times New Roman"/>
          <w:sz w:val="24"/>
          <w:szCs w:val="24"/>
        </w:rPr>
        <w:t>argue</w:t>
      </w:r>
      <w:r w:rsidR="00FE08E6">
        <w:rPr>
          <w:rFonts w:ascii="Times New Roman" w:hAnsi="Times New Roman" w:cs="Times New Roman"/>
          <w:sz w:val="24"/>
          <w:szCs w:val="24"/>
        </w:rPr>
        <w:t>s</w:t>
      </w:r>
      <w:r w:rsidR="002923C3">
        <w:rPr>
          <w:rFonts w:ascii="Times New Roman" w:hAnsi="Times New Roman" w:cs="Times New Roman"/>
          <w:sz w:val="24"/>
          <w:szCs w:val="24"/>
        </w:rPr>
        <w:t xml:space="preserve"> that </w:t>
      </w:r>
      <w:r w:rsidR="00FE08E6">
        <w:rPr>
          <w:rFonts w:ascii="Times New Roman" w:hAnsi="Times New Roman" w:cs="Times New Roman"/>
          <w:sz w:val="24"/>
          <w:szCs w:val="24"/>
        </w:rPr>
        <w:t>heavy m</w:t>
      </w:r>
      <w:r w:rsidR="000C454C">
        <w:rPr>
          <w:rFonts w:ascii="Times New Roman" w:hAnsi="Times New Roman" w:cs="Times New Roman"/>
          <w:sz w:val="24"/>
          <w:szCs w:val="24"/>
        </w:rPr>
        <w:t>etal</w:t>
      </w:r>
      <w:r w:rsidR="00FE08E6">
        <w:rPr>
          <w:rFonts w:ascii="Times New Roman" w:hAnsi="Times New Roman" w:cs="Times New Roman"/>
          <w:sz w:val="24"/>
          <w:szCs w:val="24"/>
        </w:rPr>
        <w:t>, as</w:t>
      </w:r>
      <w:r w:rsidR="000C454C">
        <w:rPr>
          <w:rFonts w:ascii="Times New Roman" w:hAnsi="Times New Roman" w:cs="Times New Roman"/>
          <w:sz w:val="24"/>
          <w:szCs w:val="24"/>
        </w:rPr>
        <w:t xml:space="preserve"> </w:t>
      </w:r>
      <w:r w:rsidR="0004627D">
        <w:rPr>
          <w:rFonts w:ascii="Times New Roman" w:hAnsi="Times New Roman" w:cs="Times New Roman"/>
          <w:sz w:val="24"/>
          <w:szCs w:val="24"/>
        </w:rPr>
        <w:t>personified by the</w:t>
      </w:r>
      <w:r w:rsidR="000C454C">
        <w:rPr>
          <w:rFonts w:ascii="Times New Roman" w:hAnsi="Times New Roman" w:cs="Times New Roman"/>
          <w:sz w:val="24"/>
          <w:szCs w:val="24"/>
        </w:rPr>
        <w:t xml:space="preserve"> </w:t>
      </w:r>
      <w:r w:rsidR="00FE08E6">
        <w:rPr>
          <w:rFonts w:ascii="Times New Roman" w:hAnsi="Times New Roman" w:cs="Times New Roman"/>
          <w:sz w:val="24"/>
          <w:szCs w:val="24"/>
        </w:rPr>
        <w:t xml:space="preserve">band </w:t>
      </w:r>
      <w:r w:rsidR="000C454C">
        <w:rPr>
          <w:rFonts w:ascii="Times New Roman" w:hAnsi="Times New Roman" w:cs="Times New Roman"/>
          <w:sz w:val="24"/>
          <w:szCs w:val="24"/>
        </w:rPr>
        <w:t>W</w:t>
      </w:r>
      <w:r w:rsidR="00FE08E6">
        <w:rPr>
          <w:rFonts w:ascii="Times New Roman" w:hAnsi="Times New Roman" w:cs="Times New Roman"/>
          <w:sz w:val="24"/>
          <w:szCs w:val="24"/>
        </w:rPr>
        <w:t>y</w:t>
      </w:r>
      <w:r w:rsidR="000C454C">
        <w:rPr>
          <w:rFonts w:ascii="Times New Roman" w:hAnsi="Times New Roman" w:cs="Times New Roman"/>
          <w:sz w:val="24"/>
          <w:szCs w:val="24"/>
        </w:rPr>
        <w:t>tch Hazel</w:t>
      </w:r>
      <w:r w:rsidR="00FE08E6">
        <w:rPr>
          <w:rFonts w:ascii="Times New Roman" w:hAnsi="Times New Roman" w:cs="Times New Roman"/>
          <w:sz w:val="24"/>
          <w:szCs w:val="24"/>
        </w:rPr>
        <w:t>,</w:t>
      </w:r>
      <w:r w:rsidR="0004627D">
        <w:rPr>
          <w:rFonts w:ascii="Times New Roman" w:hAnsi="Times New Roman" w:cs="Times New Roman"/>
          <w:sz w:val="24"/>
          <w:szCs w:val="24"/>
        </w:rPr>
        <w:t xml:space="preserve"> </w:t>
      </w:r>
      <w:r w:rsidR="00E779F1">
        <w:rPr>
          <w:rFonts w:ascii="Times New Roman" w:hAnsi="Times New Roman" w:cs="Times New Roman"/>
          <w:sz w:val="24"/>
          <w:szCs w:val="24"/>
        </w:rPr>
        <w:t>develop</w:t>
      </w:r>
      <w:r w:rsidR="00FE08E6">
        <w:rPr>
          <w:rFonts w:ascii="Times New Roman" w:hAnsi="Times New Roman" w:cs="Times New Roman"/>
          <w:sz w:val="24"/>
          <w:szCs w:val="24"/>
        </w:rPr>
        <w:t>ed out of</w:t>
      </w:r>
      <w:r w:rsidR="000C454C">
        <w:rPr>
          <w:rFonts w:ascii="Times New Roman" w:hAnsi="Times New Roman" w:cs="Times New Roman"/>
          <w:sz w:val="24"/>
          <w:szCs w:val="24"/>
        </w:rPr>
        <w:t xml:space="preserve"> Christian theology</w:t>
      </w:r>
      <w:r w:rsidR="00580492">
        <w:rPr>
          <w:rFonts w:ascii="Times New Roman" w:hAnsi="Times New Roman" w:cs="Times New Roman"/>
          <w:sz w:val="24"/>
          <w:szCs w:val="24"/>
        </w:rPr>
        <w:t>,</w:t>
      </w:r>
      <w:r w:rsidR="000C454C">
        <w:rPr>
          <w:rFonts w:ascii="Times New Roman" w:hAnsi="Times New Roman" w:cs="Times New Roman"/>
          <w:sz w:val="24"/>
          <w:szCs w:val="24"/>
        </w:rPr>
        <w:t xml:space="preserve"> whereas </w:t>
      </w:r>
      <w:proofErr w:type="spellStart"/>
      <w:r w:rsidR="0004627D" w:rsidRPr="0004627D">
        <w:rPr>
          <w:rFonts w:ascii="Times New Roman" w:hAnsi="Times New Roman" w:cs="Times New Roman"/>
          <w:sz w:val="24"/>
          <w:szCs w:val="24"/>
        </w:rPr>
        <w:t>Arð</w:t>
      </w:r>
      <w:proofErr w:type="spellEnd"/>
      <w:r w:rsidR="0004627D" w:rsidRPr="0004627D">
        <w:rPr>
          <w:rFonts w:ascii="Times New Roman" w:hAnsi="Times New Roman" w:cs="Times New Roman"/>
          <w:sz w:val="24"/>
          <w:szCs w:val="24"/>
        </w:rPr>
        <w:t xml:space="preserve"> </w:t>
      </w:r>
      <w:r w:rsidR="0004627D">
        <w:rPr>
          <w:rFonts w:ascii="Times New Roman" w:hAnsi="Times New Roman" w:cs="Times New Roman"/>
          <w:sz w:val="24"/>
          <w:szCs w:val="24"/>
        </w:rPr>
        <w:t>promote</w:t>
      </w:r>
      <w:r w:rsidR="00FE08E6">
        <w:rPr>
          <w:rFonts w:ascii="Times New Roman" w:hAnsi="Times New Roman" w:cs="Times New Roman"/>
          <w:sz w:val="24"/>
          <w:szCs w:val="24"/>
        </w:rPr>
        <w:t>s</w:t>
      </w:r>
      <w:r w:rsidR="0004627D">
        <w:rPr>
          <w:rFonts w:ascii="Times New Roman" w:hAnsi="Times New Roman" w:cs="Times New Roman"/>
          <w:sz w:val="24"/>
          <w:szCs w:val="24"/>
        </w:rPr>
        <w:t xml:space="preserve"> </w:t>
      </w:r>
      <w:r w:rsidR="00FE08E6">
        <w:rPr>
          <w:rFonts w:ascii="Times New Roman" w:hAnsi="Times New Roman" w:cs="Times New Roman"/>
          <w:sz w:val="24"/>
          <w:szCs w:val="24"/>
        </w:rPr>
        <w:t>self-styled monastic</w:t>
      </w:r>
      <w:r w:rsidR="0004627D">
        <w:rPr>
          <w:rFonts w:ascii="Times New Roman" w:hAnsi="Times New Roman" w:cs="Times New Roman"/>
          <w:sz w:val="24"/>
          <w:szCs w:val="24"/>
        </w:rPr>
        <w:t xml:space="preserve"> Christian</w:t>
      </w:r>
      <w:r w:rsidR="00FE08E6">
        <w:rPr>
          <w:rFonts w:ascii="Times New Roman" w:hAnsi="Times New Roman" w:cs="Times New Roman"/>
          <w:sz w:val="24"/>
          <w:szCs w:val="24"/>
        </w:rPr>
        <w:t>ity</w:t>
      </w:r>
      <w:r w:rsidR="0004627D">
        <w:rPr>
          <w:rFonts w:ascii="Times New Roman" w:hAnsi="Times New Roman" w:cs="Times New Roman"/>
          <w:sz w:val="24"/>
          <w:szCs w:val="24"/>
        </w:rPr>
        <w:t>. Listeners find their</w:t>
      </w:r>
      <w:r w:rsidR="002923C3">
        <w:rPr>
          <w:rFonts w:ascii="Times New Roman" w:hAnsi="Times New Roman" w:cs="Times New Roman"/>
          <w:sz w:val="24"/>
          <w:szCs w:val="24"/>
        </w:rPr>
        <w:t xml:space="preserve"> sense of</w:t>
      </w:r>
      <w:r w:rsidR="0004627D">
        <w:rPr>
          <w:rFonts w:ascii="Times New Roman" w:hAnsi="Times New Roman" w:cs="Times New Roman"/>
          <w:sz w:val="24"/>
          <w:szCs w:val="24"/>
        </w:rPr>
        <w:t xml:space="preserve"> belonging, aim and life-meaning </w:t>
      </w:r>
      <w:r w:rsidR="007F01F7">
        <w:rPr>
          <w:rFonts w:ascii="Times New Roman" w:hAnsi="Times New Roman" w:cs="Times New Roman"/>
          <w:sz w:val="24"/>
          <w:szCs w:val="24"/>
        </w:rPr>
        <w:t>with</w:t>
      </w:r>
      <w:r w:rsidR="0004627D">
        <w:rPr>
          <w:rFonts w:ascii="Times New Roman" w:hAnsi="Times New Roman" w:cs="Times New Roman"/>
          <w:sz w:val="24"/>
          <w:szCs w:val="24"/>
        </w:rPr>
        <w:t>in this Christian imaginary</w:t>
      </w:r>
      <w:r w:rsidR="002923C3">
        <w:rPr>
          <w:rFonts w:ascii="Times New Roman" w:hAnsi="Times New Roman" w:cs="Times New Roman"/>
          <w:sz w:val="24"/>
          <w:szCs w:val="24"/>
        </w:rPr>
        <w:t xml:space="preserve"> as </w:t>
      </w:r>
      <w:r w:rsidR="00E5789B">
        <w:rPr>
          <w:rFonts w:ascii="Times New Roman" w:hAnsi="Times New Roman" w:cs="Times New Roman"/>
          <w:sz w:val="24"/>
          <w:szCs w:val="24"/>
        </w:rPr>
        <w:t xml:space="preserve">the </w:t>
      </w:r>
      <w:r w:rsidR="00D77839">
        <w:rPr>
          <w:rFonts w:ascii="Times New Roman" w:hAnsi="Times New Roman" w:cs="Times New Roman"/>
          <w:sz w:val="24"/>
          <w:szCs w:val="24"/>
        </w:rPr>
        <w:t>s</w:t>
      </w:r>
      <w:r w:rsidR="0004627D">
        <w:rPr>
          <w:rFonts w:ascii="Times New Roman" w:hAnsi="Times New Roman" w:cs="Times New Roman"/>
          <w:sz w:val="24"/>
          <w:szCs w:val="24"/>
        </w:rPr>
        <w:t>pirituality</w:t>
      </w:r>
      <w:r w:rsidR="000E5041">
        <w:rPr>
          <w:rFonts w:ascii="Times New Roman" w:hAnsi="Times New Roman" w:cs="Times New Roman"/>
          <w:sz w:val="24"/>
          <w:szCs w:val="24"/>
        </w:rPr>
        <w:t xml:space="preserve"> of leisure</w:t>
      </w:r>
      <w:r w:rsidR="0004627D">
        <w:rPr>
          <w:rFonts w:ascii="Times New Roman" w:hAnsi="Times New Roman" w:cs="Times New Roman"/>
          <w:sz w:val="24"/>
          <w:szCs w:val="24"/>
        </w:rPr>
        <w:t xml:space="preserve">. </w:t>
      </w:r>
      <w:r w:rsidR="00121C2E">
        <w:rPr>
          <w:rFonts w:ascii="Times New Roman" w:hAnsi="Times New Roman" w:cs="Times New Roman"/>
          <w:sz w:val="24"/>
          <w:szCs w:val="24"/>
        </w:rPr>
        <w:t>Spracklen, c</w:t>
      </w:r>
      <w:r w:rsidR="001E6E8E" w:rsidRPr="001E6E8E">
        <w:rPr>
          <w:rFonts w:ascii="Times New Roman" w:hAnsi="Times New Roman" w:cs="Times New Roman"/>
          <w:sz w:val="24"/>
          <w:szCs w:val="24"/>
        </w:rPr>
        <w:t>onsidering that communicative leisure is especially a universal desire</w:t>
      </w:r>
      <w:r w:rsidR="00AD5B64">
        <w:rPr>
          <w:rFonts w:ascii="Times New Roman" w:hAnsi="Times New Roman" w:cs="Times New Roman"/>
          <w:sz w:val="24"/>
          <w:szCs w:val="24"/>
        </w:rPr>
        <w:t xml:space="preserve"> (Spracklen, 2017)</w:t>
      </w:r>
      <w:r w:rsidR="000E5041">
        <w:rPr>
          <w:rFonts w:ascii="Times New Roman" w:hAnsi="Times New Roman" w:cs="Times New Roman"/>
          <w:sz w:val="24"/>
          <w:szCs w:val="24"/>
        </w:rPr>
        <w:t xml:space="preserve"> and a state of becoming with </w:t>
      </w:r>
      <w:r w:rsidR="00E5789B">
        <w:rPr>
          <w:rFonts w:ascii="Times New Roman" w:hAnsi="Times New Roman" w:cs="Times New Roman"/>
          <w:sz w:val="24"/>
          <w:szCs w:val="24"/>
        </w:rPr>
        <w:t>its</w:t>
      </w:r>
      <w:r w:rsidR="000E5041">
        <w:rPr>
          <w:rFonts w:ascii="Times New Roman" w:hAnsi="Times New Roman" w:cs="Times New Roman"/>
          <w:sz w:val="24"/>
          <w:szCs w:val="24"/>
        </w:rPr>
        <w:t xml:space="preserve"> existential and social perspectives (Kelly, 1987)</w:t>
      </w:r>
      <w:r w:rsidR="00AD5B64">
        <w:rPr>
          <w:rFonts w:ascii="Times New Roman" w:hAnsi="Times New Roman" w:cs="Times New Roman"/>
          <w:sz w:val="24"/>
          <w:szCs w:val="24"/>
        </w:rPr>
        <w:t xml:space="preserve">, </w:t>
      </w:r>
      <w:r w:rsidR="00C5503F">
        <w:rPr>
          <w:rFonts w:ascii="Times New Roman" w:hAnsi="Times New Roman" w:cs="Times New Roman"/>
          <w:sz w:val="24"/>
          <w:szCs w:val="24"/>
        </w:rPr>
        <w:t>assert</w:t>
      </w:r>
      <w:r w:rsidR="006530A7">
        <w:rPr>
          <w:rFonts w:ascii="Times New Roman" w:hAnsi="Times New Roman" w:cs="Times New Roman"/>
          <w:sz w:val="24"/>
          <w:szCs w:val="24"/>
        </w:rPr>
        <w:t>s</w:t>
      </w:r>
      <w:r w:rsidR="00121C2E">
        <w:rPr>
          <w:rFonts w:ascii="Times New Roman" w:hAnsi="Times New Roman" w:cs="Times New Roman"/>
          <w:sz w:val="24"/>
          <w:szCs w:val="24"/>
        </w:rPr>
        <w:t xml:space="preserve"> </w:t>
      </w:r>
      <w:r w:rsidR="006530A7">
        <w:rPr>
          <w:rFonts w:ascii="Times New Roman" w:hAnsi="Times New Roman" w:cs="Times New Roman"/>
          <w:sz w:val="24"/>
          <w:szCs w:val="24"/>
        </w:rPr>
        <w:t>of the</w:t>
      </w:r>
      <w:r w:rsidR="00FC24F0">
        <w:rPr>
          <w:rFonts w:ascii="Times New Roman" w:hAnsi="Times New Roman" w:cs="Times New Roman"/>
          <w:sz w:val="24"/>
          <w:szCs w:val="24"/>
        </w:rPr>
        <w:t xml:space="preserve"> </w:t>
      </w:r>
      <w:r w:rsidR="00083C48">
        <w:rPr>
          <w:rFonts w:ascii="Times New Roman" w:hAnsi="Times New Roman" w:cs="Times New Roman"/>
          <w:sz w:val="24"/>
          <w:szCs w:val="24"/>
        </w:rPr>
        <w:t xml:space="preserve">music </w:t>
      </w:r>
      <w:r w:rsidR="00FC24F0">
        <w:rPr>
          <w:rFonts w:ascii="Times New Roman" w:hAnsi="Times New Roman" w:cs="Times New Roman"/>
          <w:sz w:val="24"/>
          <w:szCs w:val="24"/>
        </w:rPr>
        <w:t>industry</w:t>
      </w:r>
      <w:r w:rsidR="00FE08E6">
        <w:rPr>
          <w:rFonts w:ascii="Times New Roman" w:hAnsi="Times New Roman" w:cs="Times New Roman"/>
          <w:sz w:val="24"/>
          <w:szCs w:val="24"/>
        </w:rPr>
        <w:t>:</w:t>
      </w:r>
      <w:r w:rsidR="00273564">
        <w:rPr>
          <w:rFonts w:ascii="Times New Roman" w:hAnsi="Times New Roman" w:cs="Times New Roman"/>
          <w:sz w:val="24"/>
          <w:szCs w:val="24"/>
        </w:rPr>
        <w:t xml:space="preserve"> </w:t>
      </w:r>
      <w:r w:rsidR="00FC24F0">
        <w:rPr>
          <w:rFonts w:ascii="Times New Roman" w:hAnsi="Times New Roman" w:cs="Times New Roman"/>
          <w:sz w:val="24"/>
          <w:szCs w:val="24"/>
        </w:rPr>
        <w:t>“[</w:t>
      </w:r>
      <w:proofErr w:type="spellStart"/>
      <w:r w:rsidR="00FC24F0">
        <w:rPr>
          <w:rFonts w:ascii="Times New Roman" w:hAnsi="Times New Roman" w:cs="Times New Roman"/>
          <w:sz w:val="24"/>
          <w:szCs w:val="24"/>
        </w:rPr>
        <w:t>i</w:t>
      </w:r>
      <w:proofErr w:type="spellEnd"/>
      <w:r w:rsidR="00FC24F0">
        <w:rPr>
          <w:rFonts w:ascii="Times New Roman" w:hAnsi="Times New Roman" w:cs="Times New Roman"/>
          <w:sz w:val="24"/>
          <w:szCs w:val="24"/>
        </w:rPr>
        <w:t>]</w:t>
      </w:r>
      <w:proofErr w:type="spellStart"/>
      <w:r w:rsidR="00FC24F0">
        <w:rPr>
          <w:rFonts w:ascii="Times New Roman" w:hAnsi="Times New Roman" w:cs="Times New Roman"/>
          <w:sz w:val="24"/>
          <w:szCs w:val="24"/>
        </w:rPr>
        <w:t>nstead</w:t>
      </w:r>
      <w:proofErr w:type="spellEnd"/>
      <w:r w:rsidR="00FC24F0">
        <w:rPr>
          <w:rFonts w:ascii="Times New Roman" w:hAnsi="Times New Roman" w:cs="Times New Roman"/>
          <w:sz w:val="24"/>
          <w:szCs w:val="24"/>
        </w:rPr>
        <w:t xml:space="preserve"> of </w:t>
      </w:r>
      <w:r w:rsidR="00A0751E">
        <w:rPr>
          <w:rFonts w:ascii="Times New Roman" w:hAnsi="Times New Roman" w:cs="Times New Roman"/>
          <w:sz w:val="24"/>
          <w:szCs w:val="24"/>
        </w:rPr>
        <w:t xml:space="preserve">the </w:t>
      </w:r>
      <w:r w:rsidR="00FC24F0">
        <w:rPr>
          <w:rFonts w:ascii="Times New Roman" w:hAnsi="Times New Roman" w:cs="Times New Roman"/>
          <w:sz w:val="24"/>
          <w:szCs w:val="24"/>
        </w:rPr>
        <w:t>working</w:t>
      </w:r>
      <w:r w:rsidR="00FE08E6">
        <w:rPr>
          <w:rFonts w:ascii="Times New Roman" w:hAnsi="Times New Roman" w:cs="Times New Roman"/>
          <w:sz w:val="24"/>
          <w:szCs w:val="24"/>
        </w:rPr>
        <w:t xml:space="preserve"> </w:t>
      </w:r>
      <w:r w:rsidR="00FC24F0">
        <w:rPr>
          <w:rFonts w:ascii="Times New Roman" w:hAnsi="Times New Roman" w:cs="Times New Roman"/>
          <w:sz w:val="24"/>
          <w:szCs w:val="24"/>
        </w:rPr>
        <w:t xml:space="preserve">classes using culture and leisure </w:t>
      </w:r>
      <w:r w:rsidR="00493E12">
        <w:rPr>
          <w:rFonts w:ascii="Times New Roman" w:hAnsi="Times New Roman" w:cs="Times New Roman"/>
          <w:sz w:val="24"/>
          <w:szCs w:val="24"/>
        </w:rPr>
        <w:t xml:space="preserve">to better their education and their humanity, instead of using culture and leisure </w:t>
      </w:r>
      <w:r w:rsidR="00FC24F0">
        <w:rPr>
          <w:rFonts w:ascii="Times New Roman" w:hAnsi="Times New Roman" w:cs="Times New Roman"/>
          <w:sz w:val="24"/>
          <w:szCs w:val="24"/>
        </w:rPr>
        <w:t>as spaces of resistance, the masses were tricked into consuming and forgetting the nature of their oppression” (</w:t>
      </w:r>
      <w:r w:rsidR="003E48E6">
        <w:rPr>
          <w:rFonts w:ascii="Times New Roman" w:hAnsi="Times New Roman" w:cs="Times New Roman"/>
          <w:sz w:val="24"/>
          <w:szCs w:val="24"/>
        </w:rPr>
        <w:t>Spracklen, 201</w:t>
      </w:r>
      <w:r w:rsidR="008A19C8">
        <w:rPr>
          <w:rFonts w:ascii="Times New Roman" w:hAnsi="Times New Roman" w:cs="Times New Roman"/>
          <w:sz w:val="24"/>
          <w:szCs w:val="24"/>
        </w:rPr>
        <w:t>9</w:t>
      </w:r>
      <w:r w:rsidR="003E48E6">
        <w:rPr>
          <w:rFonts w:ascii="Times New Roman" w:hAnsi="Times New Roman" w:cs="Times New Roman"/>
          <w:sz w:val="24"/>
          <w:szCs w:val="24"/>
        </w:rPr>
        <w:t xml:space="preserve">, </w:t>
      </w:r>
      <w:r w:rsidR="00FC24F0">
        <w:rPr>
          <w:rFonts w:ascii="Times New Roman" w:hAnsi="Times New Roman" w:cs="Times New Roman"/>
          <w:sz w:val="24"/>
          <w:szCs w:val="24"/>
        </w:rPr>
        <w:t>p.</w:t>
      </w:r>
      <w:r w:rsidR="0047313A">
        <w:rPr>
          <w:rFonts w:ascii="Times New Roman" w:hAnsi="Times New Roman" w:cs="Times New Roman"/>
          <w:sz w:val="24"/>
          <w:szCs w:val="24"/>
        </w:rPr>
        <w:t> </w:t>
      </w:r>
      <w:r w:rsidR="00FC24F0">
        <w:rPr>
          <w:rFonts w:ascii="Times New Roman" w:hAnsi="Times New Roman" w:cs="Times New Roman"/>
          <w:sz w:val="24"/>
          <w:szCs w:val="24"/>
        </w:rPr>
        <w:t xml:space="preserve">270). </w:t>
      </w:r>
      <w:r w:rsidR="00493E12">
        <w:rPr>
          <w:rFonts w:ascii="Times New Roman" w:hAnsi="Times New Roman" w:cs="Times New Roman"/>
          <w:sz w:val="24"/>
          <w:szCs w:val="24"/>
        </w:rPr>
        <w:t>Like</w:t>
      </w:r>
      <w:r w:rsidR="00A0751E">
        <w:rPr>
          <w:rFonts w:ascii="Times New Roman" w:hAnsi="Times New Roman" w:cs="Times New Roman"/>
          <w:sz w:val="24"/>
          <w:szCs w:val="24"/>
        </w:rPr>
        <w:t xml:space="preserve"> </w:t>
      </w:r>
      <w:r w:rsidR="00FC24F0">
        <w:rPr>
          <w:rFonts w:ascii="Times New Roman" w:hAnsi="Times New Roman" w:cs="Times New Roman"/>
          <w:sz w:val="24"/>
          <w:szCs w:val="24"/>
        </w:rPr>
        <w:t xml:space="preserve">during the Roman Empire, </w:t>
      </w:r>
      <w:r w:rsidR="00E779F1">
        <w:rPr>
          <w:rFonts w:ascii="Times New Roman" w:hAnsi="Times New Roman" w:cs="Times New Roman"/>
          <w:sz w:val="24"/>
          <w:szCs w:val="24"/>
        </w:rPr>
        <w:t>remember</w:t>
      </w:r>
      <w:r w:rsidR="006530A7">
        <w:rPr>
          <w:rFonts w:ascii="Times New Roman" w:hAnsi="Times New Roman" w:cs="Times New Roman"/>
          <w:sz w:val="24"/>
          <w:szCs w:val="24"/>
        </w:rPr>
        <w:t>ed</w:t>
      </w:r>
      <w:r w:rsidR="00A0751E">
        <w:rPr>
          <w:rFonts w:ascii="Times New Roman" w:hAnsi="Times New Roman" w:cs="Times New Roman"/>
          <w:sz w:val="24"/>
          <w:szCs w:val="24"/>
        </w:rPr>
        <w:t xml:space="preserve"> for </w:t>
      </w:r>
      <w:r w:rsidR="00493E12">
        <w:rPr>
          <w:rFonts w:ascii="Times New Roman" w:hAnsi="Times New Roman" w:cs="Times New Roman"/>
          <w:sz w:val="24"/>
          <w:szCs w:val="24"/>
        </w:rPr>
        <w:t>centuries</w:t>
      </w:r>
      <w:r w:rsidR="00A0751E">
        <w:rPr>
          <w:rFonts w:ascii="Times New Roman" w:hAnsi="Times New Roman" w:cs="Times New Roman"/>
          <w:sz w:val="24"/>
          <w:szCs w:val="24"/>
        </w:rPr>
        <w:t xml:space="preserve">, </w:t>
      </w:r>
      <w:r w:rsidR="00FC24F0">
        <w:rPr>
          <w:rFonts w:ascii="Times New Roman" w:hAnsi="Times New Roman" w:cs="Times New Roman"/>
          <w:sz w:val="24"/>
          <w:szCs w:val="24"/>
        </w:rPr>
        <w:t xml:space="preserve">the falsification </w:t>
      </w:r>
      <w:r w:rsidR="00493E12">
        <w:rPr>
          <w:rFonts w:ascii="Times New Roman" w:hAnsi="Times New Roman" w:cs="Times New Roman"/>
          <w:sz w:val="24"/>
          <w:szCs w:val="24"/>
        </w:rPr>
        <w:t xml:space="preserve">of </w:t>
      </w:r>
      <w:r w:rsidR="00A0751E">
        <w:rPr>
          <w:rFonts w:ascii="Times New Roman" w:hAnsi="Times New Roman" w:cs="Times New Roman"/>
          <w:sz w:val="24"/>
          <w:szCs w:val="24"/>
        </w:rPr>
        <w:t xml:space="preserve">play </w:t>
      </w:r>
      <w:r w:rsidR="0035539E">
        <w:rPr>
          <w:rFonts w:ascii="Times New Roman" w:hAnsi="Times New Roman" w:cs="Times New Roman"/>
          <w:sz w:val="24"/>
          <w:szCs w:val="24"/>
        </w:rPr>
        <w:t>(</w:t>
      </w:r>
      <w:r w:rsidR="00A0751E">
        <w:rPr>
          <w:rFonts w:ascii="Times New Roman" w:hAnsi="Times New Roman" w:cs="Times New Roman"/>
          <w:sz w:val="24"/>
          <w:szCs w:val="24"/>
        </w:rPr>
        <w:t>Huizinga</w:t>
      </w:r>
      <w:r w:rsidR="0035539E">
        <w:rPr>
          <w:rFonts w:ascii="Times New Roman" w:hAnsi="Times New Roman" w:cs="Times New Roman"/>
          <w:sz w:val="24"/>
          <w:szCs w:val="24"/>
        </w:rPr>
        <w:t>,</w:t>
      </w:r>
      <w:r w:rsidR="00A0751E">
        <w:rPr>
          <w:rFonts w:ascii="Times New Roman" w:hAnsi="Times New Roman" w:cs="Times New Roman"/>
          <w:sz w:val="24"/>
          <w:szCs w:val="24"/>
        </w:rPr>
        <w:t xml:space="preserve"> 1938</w:t>
      </w:r>
      <w:r w:rsidR="007820EF">
        <w:rPr>
          <w:rFonts w:ascii="Times New Roman" w:hAnsi="Times New Roman" w:cs="Times New Roman"/>
          <w:sz w:val="24"/>
          <w:szCs w:val="24"/>
        </w:rPr>
        <w:t>/1955</w:t>
      </w:r>
      <w:r w:rsidR="00A0751E">
        <w:rPr>
          <w:rFonts w:ascii="Times New Roman" w:hAnsi="Times New Roman" w:cs="Times New Roman"/>
          <w:sz w:val="24"/>
          <w:szCs w:val="24"/>
        </w:rPr>
        <w:t xml:space="preserve">) </w:t>
      </w:r>
      <w:r w:rsidR="00E779F1">
        <w:rPr>
          <w:rFonts w:ascii="Times New Roman" w:hAnsi="Times New Roman" w:cs="Times New Roman"/>
          <w:sz w:val="24"/>
          <w:szCs w:val="24"/>
        </w:rPr>
        <w:t>as a</w:t>
      </w:r>
      <w:r w:rsidR="006530A7">
        <w:rPr>
          <w:rFonts w:ascii="Times New Roman" w:hAnsi="Times New Roman" w:cs="Times New Roman"/>
          <w:sz w:val="24"/>
          <w:szCs w:val="24"/>
        </w:rPr>
        <w:t xml:space="preserve"> mode of </w:t>
      </w:r>
      <w:r w:rsidR="00E779F1">
        <w:rPr>
          <w:rFonts w:ascii="Times New Roman" w:hAnsi="Times New Roman" w:cs="Times New Roman"/>
          <w:sz w:val="24"/>
          <w:szCs w:val="24"/>
        </w:rPr>
        <w:t xml:space="preserve">existence (Deschênes, 2007) </w:t>
      </w:r>
      <w:r w:rsidR="007F01F7">
        <w:rPr>
          <w:rFonts w:ascii="Times New Roman" w:hAnsi="Times New Roman" w:cs="Times New Roman"/>
          <w:sz w:val="24"/>
          <w:szCs w:val="24"/>
        </w:rPr>
        <w:t>was</w:t>
      </w:r>
      <w:r w:rsidR="00570026">
        <w:rPr>
          <w:rFonts w:ascii="Times New Roman" w:hAnsi="Times New Roman" w:cs="Times New Roman"/>
          <w:sz w:val="24"/>
          <w:szCs w:val="24"/>
        </w:rPr>
        <w:t xml:space="preserve"> </w:t>
      </w:r>
      <w:r w:rsidR="006530A7">
        <w:rPr>
          <w:rFonts w:ascii="Times New Roman" w:hAnsi="Times New Roman" w:cs="Times New Roman"/>
          <w:sz w:val="24"/>
          <w:szCs w:val="24"/>
        </w:rPr>
        <w:t>an elite political scheme to</w:t>
      </w:r>
      <w:r w:rsidR="007F01F7">
        <w:rPr>
          <w:rFonts w:ascii="Times New Roman" w:hAnsi="Times New Roman" w:cs="Times New Roman"/>
          <w:sz w:val="24"/>
          <w:szCs w:val="24"/>
        </w:rPr>
        <w:t xml:space="preserve"> control</w:t>
      </w:r>
      <w:r w:rsidR="006530A7">
        <w:rPr>
          <w:rFonts w:ascii="Times New Roman" w:hAnsi="Times New Roman" w:cs="Times New Roman"/>
          <w:sz w:val="24"/>
          <w:szCs w:val="24"/>
        </w:rPr>
        <w:t xml:space="preserve"> </w:t>
      </w:r>
      <w:r w:rsidR="007F01F7">
        <w:rPr>
          <w:rFonts w:ascii="Times New Roman" w:hAnsi="Times New Roman" w:cs="Times New Roman"/>
          <w:sz w:val="24"/>
          <w:szCs w:val="24"/>
        </w:rPr>
        <w:t xml:space="preserve">the </w:t>
      </w:r>
      <w:r w:rsidR="00104555">
        <w:rPr>
          <w:rFonts w:ascii="Times New Roman" w:hAnsi="Times New Roman" w:cs="Times New Roman"/>
          <w:sz w:val="24"/>
          <w:szCs w:val="24"/>
        </w:rPr>
        <w:t>p</w:t>
      </w:r>
      <w:r w:rsidR="00FE22FD">
        <w:rPr>
          <w:rFonts w:ascii="Times New Roman" w:hAnsi="Times New Roman" w:cs="Times New Roman"/>
          <w:sz w:val="24"/>
          <w:szCs w:val="24"/>
        </w:rPr>
        <w:t>lebe</w:t>
      </w:r>
      <w:r w:rsidR="00FC24F0">
        <w:rPr>
          <w:rFonts w:ascii="Times New Roman" w:hAnsi="Times New Roman" w:cs="Times New Roman"/>
          <w:sz w:val="24"/>
          <w:szCs w:val="24"/>
        </w:rPr>
        <w:t>.</w:t>
      </w:r>
      <w:r w:rsidR="00FE22FD">
        <w:rPr>
          <w:rFonts w:ascii="Times New Roman" w:hAnsi="Times New Roman" w:cs="Times New Roman"/>
          <w:sz w:val="24"/>
          <w:szCs w:val="24"/>
        </w:rPr>
        <w:t xml:space="preserve"> However, today, </w:t>
      </w:r>
      <w:r w:rsidR="00121C2E">
        <w:rPr>
          <w:rFonts w:ascii="Times New Roman" w:hAnsi="Times New Roman" w:cs="Times New Roman"/>
          <w:sz w:val="24"/>
          <w:szCs w:val="24"/>
        </w:rPr>
        <w:t>in</w:t>
      </w:r>
      <w:r w:rsidR="00FE22FD">
        <w:rPr>
          <w:rFonts w:ascii="Times New Roman" w:hAnsi="Times New Roman" w:cs="Times New Roman"/>
          <w:sz w:val="24"/>
          <w:szCs w:val="24"/>
        </w:rPr>
        <w:t xml:space="preserve"> the post-secular era </w:t>
      </w:r>
      <w:r w:rsidR="00613CCA">
        <w:rPr>
          <w:rFonts w:ascii="Times New Roman" w:hAnsi="Times New Roman" w:cs="Times New Roman"/>
          <w:sz w:val="24"/>
          <w:szCs w:val="24"/>
        </w:rPr>
        <w:t>(</w:t>
      </w:r>
      <w:r w:rsidR="009C3C90">
        <w:rPr>
          <w:rFonts w:ascii="Times New Roman" w:hAnsi="Times New Roman" w:cs="Times New Roman"/>
          <w:sz w:val="24"/>
          <w:szCs w:val="24"/>
        </w:rPr>
        <w:t xml:space="preserve">Habermas, 2008; </w:t>
      </w:r>
      <w:proofErr w:type="spellStart"/>
      <w:r w:rsidR="009C3C90">
        <w:rPr>
          <w:rFonts w:ascii="Times New Roman" w:hAnsi="Times New Roman" w:cs="Times New Roman"/>
          <w:sz w:val="24"/>
          <w:szCs w:val="24"/>
        </w:rPr>
        <w:t>Braeckman</w:t>
      </w:r>
      <w:proofErr w:type="spellEnd"/>
      <w:r w:rsidR="009C3C90">
        <w:rPr>
          <w:rFonts w:ascii="Times New Roman" w:hAnsi="Times New Roman" w:cs="Times New Roman"/>
          <w:sz w:val="24"/>
          <w:szCs w:val="24"/>
        </w:rPr>
        <w:t xml:space="preserve">, 2010; </w:t>
      </w:r>
      <w:r w:rsidR="00613CCA">
        <w:rPr>
          <w:rFonts w:ascii="Times New Roman" w:hAnsi="Times New Roman" w:cs="Times New Roman"/>
          <w:sz w:val="24"/>
          <w:szCs w:val="24"/>
        </w:rPr>
        <w:t>Boeve,</w:t>
      </w:r>
      <w:r w:rsidR="009C3C90">
        <w:rPr>
          <w:rFonts w:ascii="Times New Roman" w:hAnsi="Times New Roman" w:cs="Times New Roman"/>
          <w:sz w:val="24"/>
          <w:szCs w:val="24"/>
        </w:rPr>
        <w:t xml:space="preserve"> 2012; Robinson, 2019</w:t>
      </w:r>
      <w:r w:rsidR="00D40382">
        <w:rPr>
          <w:rStyle w:val="Appelnotedebasdep"/>
          <w:rFonts w:ascii="Times New Roman" w:hAnsi="Times New Roman" w:cs="Times New Roman"/>
          <w:sz w:val="24"/>
          <w:szCs w:val="24"/>
        </w:rPr>
        <w:footnoteReference w:id="1"/>
      </w:r>
      <w:r w:rsidR="009C3C90">
        <w:rPr>
          <w:rFonts w:ascii="Times New Roman" w:hAnsi="Times New Roman" w:cs="Times New Roman"/>
          <w:sz w:val="24"/>
          <w:szCs w:val="24"/>
        </w:rPr>
        <w:t>)</w:t>
      </w:r>
      <w:r w:rsidR="00121C2E">
        <w:rPr>
          <w:rFonts w:ascii="Times New Roman" w:hAnsi="Times New Roman" w:cs="Times New Roman"/>
          <w:sz w:val="24"/>
          <w:szCs w:val="24"/>
        </w:rPr>
        <w:t>, the population is</w:t>
      </w:r>
      <w:r w:rsidR="00FE22FD">
        <w:rPr>
          <w:rFonts w:ascii="Times New Roman" w:hAnsi="Times New Roman" w:cs="Times New Roman"/>
          <w:sz w:val="24"/>
          <w:szCs w:val="24"/>
        </w:rPr>
        <w:t xml:space="preserve"> </w:t>
      </w:r>
      <w:proofErr w:type="gramStart"/>
      <w:r w:rsidR="005C59F0">
        <w:rPr>
          <w:rFonts w:ascii="Times New Roman" w:hAnsi="Times New Roman" w:cs="Times New Roman"/>
          <w:sz w:val="24"/>
          <w:szCs w:val="24"/>
        </w:rPr>
        <w:t>more and more</w:t>
      </w:r>
      <w:proofErr w:type="gramEnd"/>
      <w:r w:rsidR="005C59F0">
        <w:rPr>
          <w:rFonts w:ascii="Times New Roman" w:hAnsi="Times New Roman" w:cs="Times New Roman"/>
          <w:sz w:val="24"/>
          <w:szCs w:val="24"/>
        </w:rPr>
        <w:t xml:space="preserve"> </w:t>
      </w:r>
      <w:r w:rsidR="00FE22FD">
        <w:rPr>
          <w:rFonts w:ascii="Times New Roman" w:hAnsi="Times New Roman" w:cs="Times New Roman"/>
          <w:sz w:val="24"/>
          <w:szCs w:val="24"/>
        </w:rPr>
        <w:t>conscious of their mortal</w:t>
      </w:r>
      <w:r w:rsidR="0047313A">
        <w:rPr>
          <w:rFonts w:ascii="Times New Roman" w:hAnsi="Times New Roman" w:cs="Times New Roman"/>
          <w:sz w:val="24"/>
          <w:szCs w:val="24"/>
        </w:rPr>
        <w:t>i</w:t>
      </w:r>
      <w:r w:rsidR="00AA24F2">
        <w:rPr>
          <w:rFonts w:ascii="Times New Roman" w:hAnsi="Times New Roman" w:cs="Times New Roman"/>
          <w:sz w:val="24"/>
          <w:szCs w:val="24"/>
        </w:rPr>
        <w:t>ty</w:t>
      </w:r>
      <w:r w:rsidR="00FE22FD">
        <w:rPr>
          <w:rFonts w:ascii="Times New Roman" w:hAnsi="Times New Roman" w:cs="Times New Roman"/>
          <w:sz w:val="24"/>
          <w:szCs w:val="24"/>
        </w:rPr>
        <w:t>.</w:t>
      </w:r>
      <w:r w:rsidR="00FC24F0">
        <w:rPr>
          <w:rFonts w:ascii="Times New Roman" w:hAnsi="Times New Roman" w:cs="Times New Roman"/>
          <w:sz w:val="24"/>
          <w:szCs w:val="24"/>
        </w:rPr>
        <w:t xml:space="preserve"> Spracklen continues</w:t>
      </w:r>
      <w:r w:rsidR="00F75067">
        <w:rPr>
          <w:rFonts w:ascii="Times New Roman" w:hAnsi="Times New Roman" w:cs="Times New Roman"/>
          <w:sz w:val="24"/>
          <w:szCs w:val="24"/>
        </w:rPr>
        <w:t>:</w:t>
      </w:r>
    </w:p>
    <w:p w14:paraId="3CB803EE" w14:textId="7A52CDB7" w:rsidR="00D30838" w:rsidRPr="00D30838" w:rsidRDefault="00D30838" w:rsidP="00D85CEA">
      <w:pPr>
        <w:spacing w:after="0" w:line="240" w:lineRule="auto"/>
        <w:ind w:left="283" w:right="283"/>
        <w:jc w:val="both"/>
        <w:rPr>
          <w:rFonts w:ascii="Times New Roman" w:hAnsi="Times New Roman" w:cs="Times New Roman"/>
          <w:sz w:val="24"/>
          <w:szCs w:val="24"/>
        </w:rPr>
      </w:pPr>
      <w:r w:rsidRPr="00D30838">
        <w:rPr>
          <w:rFonts w:ascii="Times New Roman" w:hAnsi="Times New Roman" w:cs="Times New Roman"/>
          <w:sz w:val="24"/>
          <w:szCs w:val="24"/>
        </w:rPr>
        <w:t>But it cannot be denied that all forms of music today</w:t>
      </w:r>
      <w:r w:rsidR="006530A7">
        <w:rPr>
          <w:rFonts w:ascii="Times New Roman" w:hAnsi="Times New Roman" w:cs="Times New Roman"/>
          <w:sz w:val="24"/>
          <w:szCs w:val="24"/>
        </w:rPr>
        <w:t>—</w:t>
      </w:r>
      <w:r w:rsidRPr="00D30838">
        <w:rPr>
          <w:rFonts w:ascii="Times New Roman" w:hAnsi="Times New Roman" w:cs="Times New Roman"/>
          <w:sz w:val="24"/>
          <w:szCs w:val="24"/>
        </w:rPr>
        <w:t>even folk</w:t>
      </w:r>
      <w:r w:rsidR="00580492">
        <w:rPr>
          <w:rFonts w:ascii="Times New Roman" w:hAnsi="Times New Roman" w:cs="Times New Roman"/>
          <w:sz w:val="24"/>
          <w:szCs w:val="24"/>
        </w:rPr>
        <w:t>,</w:t>
      </w:r>
      <w:r w:rsidRPr="00D30838">
        <w:rPr>
          <w:rFonts w:ascii="Times New Roman" w:hAnsi="Times New Roman" w:cs="Times New Roman"/>
          <w:sz w:val="24"/>
          <w:szCs w:val="24"/>
        </w:rPr>
        <w:t xml:space="preserve"> classical and marginal forms of pop</w:t>
      </w:r>
      <w:r w:rsidR="006530A7">
        <w:rPr>
          <w:rFonts w:ascii="Times New Roman" w:hAnsi="Times New Roman" w:cs="Times New Roman"/>
          <w:sz w:val="24"/>
          <w:szCs w:val="24"/>
        </w:rPr>
        <w:t>—</w:t>
      </w:r>
      <w:r w:rsidRPr="00D30838">
        <w:rPr>
          <w:rFonts w:ascii="Times New Roman" w:hAnsi="Times New Roman" w:cs="Times New Roman"/>
          <w:sz w:val="24"/>
          <w:szCs w:val="24"/>
        </w:rPr>
        <w:t>are mediated and constrained by the culture industry in one way or the other. That is, all are the product of artists who want their music to be heard and appreciated by listeners</w:t>
      </w:r>
      <w:r w:rsidR="0035539E">
        <w:rPr>
          <w:rFonts w:ascii="Times New Roman" w:hAnsi="Times New Roman" w:cs="Times New Roman"/>
          <w:sz w:val="24"/>
          <w:szCs w:val="24"/>
        </w:rPr>
        <w:t>, and all artists and listeners</w:t>
      </w:r>
      <w:r w:rsidRPr="00D30838">
        <w:rPr>
          <w:rFonts w:ascii="Times New Roman" w:hAnsi="Times New Roman" w:cs="Times New Roman"/>
          <w:sz w:val="24"/>
          <w:szCs w:val="24"/>
        </w:rPr>
        <w:t xml:space="preserve"> have their</w:t>
      </w:r>
      <w:r w:rsidR="00FC24F0" w:rsidRPr="00D30838">
        <w:rPr>
          <w:rFonts w:ascii="Times New Roman" w:hAnsi="Times New Roman" w:cs="Times New Roman"/>
          <w:sz w:val="24"/>
          <w:szCs w:val="24"/>
        </w:rPr>
        <w:t xml:space="preserve"> </w:t>
      </w:r>
      <w:r w:rsidRPr="00D30838">
        <w:rPr>
          <w:rFonts w:ascii="Times New Roman" w:hAnsi="Times New Roman" w:cs="Times New Roman"/>
          <w:sz w:val="24"/>
          <w:szCs w:val="24"/>
        </w:rPr>
        <w:t>taste</w:t>
      </w:r>
      <w:r w:rsidR="006530A7">
        <w:rPr>
          <w:rFonts w:ascii="Times New Roman" w:hAnsi="Times New Roman" w:cs="Times New Roman"/>
          <w:sz w:val="24"/>
          <w:szCs w:val="24"/>
        </w:rPr>
        <w:t>s</w:t>
      </w:r>
      <w:r w:rsidRPr="00D30838">
        <w:rPr>
          <w:rFonts w:ascii="Times New Roman" w:hAnsi="Times New Roman" w:cs="Times New Roman"/>
          <w:sz w:val="24"/>
          <w:szCs w:val="24"/>
        </w:rPr>
        <w:t xml:space="preserve"> and values shaped by what they learn from their interactions with </w:t>
      </w:r>
      <w:r w:rsidR="006530A7">
        <w:rPr>
          <w:rFonts w:ascii="Times New Roman" w:hAnsi="Times New Roman" w:cs="Times New Roman"/>
          <w:sz w:val="24"/>
          <w:szCs w:val="24"/>
        </w:rPr>
        <w:t xml:space="preserve">the </w:t>
      </w:r>
      <w:r w:rsidRPr="00D30838">
        <w:rPr>
          <w:rFonts w:ascii="Times New Roman" w:hAnsi="Times New Roman" w:cs="Times New Roman"/>
          <w:sz w:val="24"/>
          <w:szCs w:val="24"/>
        </w:rPr>
        <w:t>culture industry (Spracklen, 20</w:t>
      </w:r>
      <w:r w:rsidR="00884EF2">
        <w:rPr>
          <w:rFonts w:ascii="Times New Roman" w:hAnsi="Times New Roman" w:cs="Times New Roman"/>
          <w:sz w:val="24"/>
          <w:szCs w:val="24"/>
        </w:rPr>
        <w:t>1</w:t>
      </w:r>
      <w:r w:rsidR="00D40382">
        <w:rPr>
          <w:rFonts w:ascii="Times New Roman" w:hAnsi="Times New Roman" w:cs="Times New Roman"/>
          <w:sz w:val="24"/>
          <w:szCs w:val="24"/>
        </w:rPr>
        <w:t>9</w:t>
      </w:r>
      <w:r w:rsidRPr="00D30838">
        <w:rPr>
          <w:rFonts w:ascii="Times New Roman" w:hAnsi="Times New Roman" w:cs="Times New Roman"/>
          <w:sz w:val="24"/>
          <w:szCs w:val="24"/>
        </w:rPr>
        <w:t>, p.</w:t>
      </w:r>
      <w:r w:rsidR="00104555">
        <w:rPr>
          <w:rFonts w:ascii="Times New Roman" w:hAnsi="Times New Roman" w:cs="Times New Roman"/>
          <w:sz w:val="24"/>
          <w:szCs w:val="24"/>
        </w:rPr>
        <w:t> </w:t>
      </w:r>
      <w:r w:rsidRPr="00D30838">
        <w:rPr>
          <w:rFonts w:ascii="Times New Roman" w:hAnsi="Times New Roman" w:cs="Times New Roman"/>
          <w:sz w:val="24"/>
          <w:szCs w:val="24"/>
        </w:rPr>
        <w:t>270).</w:t>
      </w:r>
    </w:p>
    <w:p w14:paraId="1DDA9DC5" w14:textId="77777777" w:rsidR="00D85CEA" w:rsidRDefault="00D85CEA" w:rsidP="00D85CEA">
      <w:pPr>
        <w:spacing w:after="0" w:line="240" w:lineRule="auto"/>
        <w:rPr>
          <w:rFonts w:ascii="Times New Roman" w:hAnsi="Times New Roman" w:cs="Times New Roman"/>
          <w:sz w:val="24"/>
          <w:szCs w:val="24"/>
        </w:rPr>
      </w:pPr>
    </w:p>
    <w:p w14:paraId="0AB3FF1F" w14:textId="3E6B98E5" w:rsidR="005E6DAD" w:rsidRDefault="006F109D" w:rsidP="005E6D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After all</w:t>
      </w:r>
      <w:r w:rsidR="00D30838">
        <w:rPr>
          <w:rFonts w:ascii="Times New Roman" w:hAnsi="Times New Roman" w:cs="Times New Roman"/>
          <w:sz w:val="24"/>
          <w:szCs w:val="24"/>
        </w:rPr>
        <w:t xml:space="preserve">, </w:t>
      </w:r>
      <w:r w:rsidR="00570026">
        <w:rPr>
          <w:rFonts w:ascii="Times New Roman" w:hAnsi="Times New Roman" w:cs="Times New Roman"/>
          <w:sz w:val="24"/>
          <w:szCs w:val="24"/>
        </w:rPr>
        <w:t>every</w:t>
      </w:r>
      <w:r w:rsidR="00D30838">
        <w:rPr>
          <w:rFonts w:ascii="Times New Roman" w:hAnsi="Times New Roman" w:cs="Times New Roman"/>
          <w:sz w:val="24"/>
          <w:szCs w:val="24"/>
        </w:rPr>
        <w:t xml:space="preserve"> </w:t>
      </w:r>
      <w:r w:rsidR="006530A7">
        <w:rPr>
          <w:rFonts w:ascii="Times New Roman" w:hAnsi="Times New Roman" w:cs="Times New Roman"/>
          <w:sz w:val="24"/>
          <w:szCs w:val="24"/>
        </w:rPr>
        <w:t xml:space="preserve">style </w:t>
      </w:r>
      <w:r w:rsidR="00D30838">
        <w:rPr>
          <w:rFonts w:ascii="Times New Roman" w:hAnsi="Times New Roman" w:cs="Times New Roman"/>
          <w:sz w:val="24"/>
          <w:szCs w:val="24"/>
        </w:rPr>
        <w:t>of music</w:t>
      </w:r>
      <w:r w:rsidR="00497978">
        <w:rPr>
          <w:rFonts w:ascii="Times New Roman" w:hAnsi="Times New Roman" w:cs="Times New Roman"/>
          <w:sz w:val="24"/>
          <w:szCs w:val="24"/>
        </w:rPr>
        <w:t xml:space="preserve"> </w:t>
      </w:r>
      <w:r w:rsidR="006530A7">
        <w:rPr>
          <w:rFonts w:ascii="Times New Roman" w:hAnsi="Times New Roman" w:cs="Times New Roman"/>
          <w:sz w:val="24"/>
          <w:szCs w:val="24"/>
        </w:rPr>
        <w:t>is</w:t>
      </w:r>
      <w:r w:rsidR="006D251A">
        <w:rPr>
          <w:rFonts w:ascii="Times New Roman" w:hAnsi="Times New Roman" w:cs="Times New Roman"/>
          <w:sz w:val="24"/>
          <w:szCs w:val="24"/>
        </w:rPr>
        <w:t>, of course,</w:t>
      </w:r>
      <w:r w:rsidR="00570026">
        <w:rPr>
          <w:rFonts w:ascii="Times New Roman" w:hAnsi="Times New Roman" w:cs="Times New Roman"/>
          <w:sz w:val="24"/>
          <w:szCs w:val="24"/>
        </w:rPr>
        <w:t xml:space="preserve"> </w:t>
      </w:r>
      <w:r w:rsidR="00D30838">
        <w:rPr>
          <w:rFonts w:ascii="Times New Roman" w:hAnsi="Times New Roman" w:cs="Times New Roman"/>
          <w:sz w:val="24"/>
          <w:szCs w:val="24"/>
        </w:rPr>
        <w:t>mediated and consume</w:t>
      </w:r>
      <w:r w:rsidR="006530A7">
        <w:rPr>
          <w:rFonts w:ascii="Times New Roman" w:hAnsi="Times New Roman" w:cs="Times New Roman"/>
          <w:sz w:val="24"/>
          <w:szCs w:val="24"/>
        </w:rPr>
        <w:t>d</w:t>
      </w:r>
      <w:r w:rsidR="00570026">
        <w:rPr>
          <w:rFonts w:ascii="Times New Roman" w:hAnsi="Times New Roman" w:cs="Times New Roman"/>
          <w:sz w:val="24"/>
          <w:szCs w:val="24"/>
        </w:rPr>
        <w:t xml:space="preserve">. </w:t>
      </w:r>
      <w:r w:rsidR="006530A7">
        <w:rPr>
          <w:rFonts w:ascii="Times New Roman" w:hAnsi="Times New Roman" w:cs="Times New Roman"/>
          <w:sz w:val="24"/>
          <w:szCs w:val="24"/>
        </w:rPr>
        <w:t>Most</w:t>
      </w:r>
      <w:r w:rsidR="00497978">
        <w:rPr>
          <w:rFonts w:ascii="Times New Roman" w:hAnsi="Times New Roman" w:cs="Times New Roman"/>
          <w:sz w:val="24"/>
          <w:szCs w:val="24"/>
        </w:rPr>
        <w:t xml:space="preserve"> people are </w:t>
      </w:r>
      <w:r w:rsidR="00490F6A">
        <w:rPr>
          <w:rFonts w:ascii="Times New Roman" w:hAnsi="Times New Roman" w:cs="Times New Roman"/>
          <w:sz w:val="24"/>
          <w:szCs w:val="24"/>
        </w:rPr>
        <w:t>subj</w:t>
      </w:r>
      <w:r w:rsidR="006530A7">
        <w:rPr>
          <w:rFonts w:ascii="Times New Roman" w:hAnsi="Times New Roman" w:cs="Times New Roman"/>
          <w:sz w:val="24"/>
          <w:szCs w:val="24"/>
        </w:rPr>
        <w:t>ected to</w:t>
      </w:r>
      <w:r w:rsidR="00F85445">
        <w:rPr>
          <w:rFonts w:ascii="Times New Roman" w:hAnsi="Times New Roman" w:cs="Times New Roman"/>
          <w:sz w:val="24"/>
          <w:szCs w:val="24"/>
        </w:rPr>
        <w:t xml:space="preserve"> the </w:t>
      </w:r>
      <w:r>
        <w:rPr>
          <w:rFonts w:ascii="Times New Roman" w:hAnsi="Times New Roman" w:cs="Times New Roman"/>
          <w:sz w:val="24"/>
          <w:szCs w:val="24"/>
        </w:rPr>
        <w:t xml:space="preserve">music </w:t>
      </w:r>
      <w:r w:rsidR="00D30838">
        <w:rPr>
          <w:rFonts w:ascii="Times New Roman" w:hAnsi="Times New Roman" w:cs="Times New Roman"/>
          <w:sz w:val="24"/>
          <w:szCs w:val="24"/>
        </w:rPr>
        <w:t xml:space="preserve">industry </w:t>
      </w:r>
      <w:r w:rsidR="00E536FE">
        <w:rPr>
          <w:rFonts w:ascii="Times New Roman" w:hAnsi="Times New Roman" w:cs="Times New Roman"/>
          <w:sz w:val="24"/>
          <w:szCs w:val="24"/>
        </w:rPr>
        <w:t xml:space="preserve">and </w:t>
      </w:r>
      <w:r w:rsidR="0047313A">
        <w:rPr>
          <w:rFonts w:ascii="Times New Roman" w:hAnsi="Times New Roman" w:cs="Times New Roman"/>
          <w:sz w:val="24"/>
          <w:szCs w:val="24"/>
        </w:rPr>
        <w:t xml:space="preserve">are </w:t>
      </w:r>
      <w:r w:rsidR="00497978">
        <w:rPr>
          <w:rFonts w:ascii="Times New Roman" w:hAnsi="Times New Roman" w:cs="Times New Roman"/>
          <w:sz w:val="24"/>
          <w:szCs w:val="24"/>
        </w:rPr>
        <w:t>concurrently reactin</w:t>
      </w:r>
      <w:r w:rsidR="006530A7">
        <w:rPr>
          <w:rFonts w:ascii="Times New Roman" w:hAnsi="Times New Roman" w:cs="Times New Roman"/>
          <w:sz w:val="24"/>
          <w:szCs w:val="24"/>
        </w:rPr>
        <w:t>g</w:t>
      </w:r>
      <w:r w:rsidR="00E536FE">
        <w:rPr>
          <w:rFonts w:ascii="Times New Roman" w:hAnsi="Times New Roman" w:cs="Times New Roman"/>
          <w:sz w:val="24"/>
          <w:szCs w:val="24"/>
        </w:rPr>
        <w:t xml:space="preserve"> </w:t>
      </w:r>
      <w:r w:rsidR="006530A7">
        <w:rPr>
          <w:rFonts w:ascii="Times New Roman" w:hAnsi="Times New Roman" w:cs="Times New Roman"/>
          <w:sz w:val="24"/>
          <w:szCs w:val="24"/>
        </w:rPr>
        <w:t xml:space="preserve">to </w:t>
      </w:r>
      <w:r w:rsidR="00884EF2">
        <w:rPr>
          <w:rFonts w:ascii="Times New Roman" w:hAnsi="Times New Roman" w:cs="Times New Roman"/>
          <w:sz w:val="24"/>
          <w:szCs w:val="24"/>
        </w:rPr>
        <w:t>other</w:t>
      </w:r>
      <w:r w:rsidR="00D30838">
        <w:rPr>
          <w:rFonts w:ascii="Times New Roman" w:hAnsi="Times New Roman" w:cs="Times New Roman"/>
          <w:sz w:val="24"/>
          <w:szCs w:val="24"/>
        </w:rPr>
        <w:t xml:space="preserve"> listeners’ expectations</w:t>
      </w:r>
      <w:r w:rsidR="00E536FE">
        <w:rPr>
          <w:rFonts w:ascii="Times New Roman" w:hAnsi="Times New Roman" w:cs="Times New Roman"/>
          <w:sz w:val="24"/>
          <w:szCs w:val="24"/>
        </w:rPr>
        <w:t xml:space="preserve"> </w:t>
      </w:r>
      <w:r w:rsidR="006530A7">
        <w:rPr>
          <w:rFonts w:ascii="Times New Roman" w:hAnsi="Times New Roman" w:cs="Times New Roman"/>
          <w:sz w:val="24"/>
          <w:szCs w:val="24"/>
        </w:rPr>
        <w:t>of</w:t>
      </w:r>
      <w:r w:rsidR="00884EF2">
        <w:rPr>
          <w:rFonts w:ascii="Times New Roman" w:hAnsi="Times New Roman" w:cs="Times New Roman"/>
          <w:sz w:val="24"/>
          <w:szCs w:val="24"/>
        </w:rPr>
        <w:t xml:space="preserve"> their</w:t>
      </w:r>
      <w:r w:rsidR="00E536FE">
        <w:rPr>
          <w:rFonts w:ascii="Times New Roman" w:hAnsi="Times New Roman" w:cs="Times New Roman"/>
          <w:sz w:val="24"/>
          <w:szCs w:val="24"/>
        </w:rPr>
        <w:t xml:space="preserve"> </w:t>
      </w:r>
      <w:r w:rsidR="00497978">
        <w:rPr>
          <w:rFonts w:ascii="Times New Roman" w:hAnsi="Times New Roman" w:cs="Times New Roman"/>
          <w:sz w:val="24"/>
          <w:szCs w:val="24"/>
        </w:rPr>
        <w:t xml:space="preserve">musical </w:t>
      </w:r>
      <w:r w:rsidR="00C27F72">
        <w:rPr>
          <w:rFonts w:ascii="Times New Roman" w:hAnsi="Times New Roman" w:cs="Times New Roman"/>
          <w:sz w:val="24"/>
          <w:szCs w:val="24"/>
        </w:rPr>
        <w:t xml:space="preserve">tastes and </w:t>
      </w:r>
      <w:r w:rsidR="00E536FE">
        <w:rPr>
          <w:rFonts w:ascii="Times New Roman" w:hAnsi="Times New Roman" w:cs="Times New Roman"/>
          <w:sz w:val="24"/>
          <w:szCs w:val="24"/>
        </w:rPr>
        <w:t>needs</w:t>
      </w:r>
      <w:r w:rsidR="00D30838">
        <w:rPr>
          <w:rFonts w:ascii="Times New Roman" w:hAnsi="Times New Roman" w:cs="Times New Roman"/>
          <w:sz w:val="24"/>
          <w:szCs w:val="24"/>
        </w:rPr>
        <w:t xml:space="preserve">. </w:t>
      </w:r>
      <w:r w:rsidR="00490F6A">
        <w:rPr>
          <w:rFonts w:ascii="Times New Roman" w:hAnsi="Times New Roman" w:cs="Times New Roman"/>
          <w:sz w:val="24"/>
          <w:szCs w:val="24"/>
        </w:rPr>
        <w:t>F</w:t>
      </w:r>
      <w:r w:rsidR="00497978">
        <w:rPr>
          <w:rFonts w:ascii="Times New Roman" w:hAnsi="Times New Roman" w:cs="Times New Roman"/>
          <w:sz w:val="24"/>
          <w:szCs w:val="24"/>
        </w:rPr>
        <w:t>or instance,</w:t>
      </w:r>
      <w:r w:rsidR="00D30838">
        <w:rPr>
          <w:rFonts w:ascii="Times New Roman" w:hAnsi="Times New Roman" w:cs="Times New Roman"/>
          <w:sz w:val="24"/>
          <w:szCs w:val="24"/>
        </w:rPr>
        <w:t xml:space="preserve"> “[t]he</w:t>
      </w:r>
      <w:r w:rsidR="00F84A58">
        <w:rPr>
          <w:rFonts w:ascii="Times New Roman" w:hAnsi="Times New Roman" w:cs="Times New Roman"/>
          <w:sz w:val="24"/>
          <w:szCs w:val="24"/>
        </w:rPr>
        <w:t xml:space="preserve"> music performed at </w:t>
      </w:r>
      <w:proofErr w:type="spellStart"/>
      <w:r w:rsidR="00F84A58">
        <w:rPr>
          <w:rFonts w:ascii="Times New Roman" w:hAnsi="Times New Roman" w:cs="Times New Roman"/>
          <w:sz w:val="24"/>
          <w:szCs w:val="24"/>
        </w:rPr>
        <w:t>Speyfest</w:t>
      </w:r>
      <w:proofErr w:type="spellEnd"/>
      <w:r w:rsidR="00F84A58">
        <w:rPr>
          <w:rFonts w:ascii="Times New Roman" w:hAnsi="Times New Roman" w:cs="Times New Roman"/>
          <w:sz w:val="24"/>
          <w:szCs w:val="24"/>
        </w:rPr>
        <w:t xml:space="preserve"> is contemporary, informed by modern musical aesthetics influenced by a broader pan-Scottish and pan-Celtic commercial music scene that verges into rock and pop music aesthetics</w:t>
      </w:r>
      <w:r w:rsidR="00BF23E3">
        <w:rPr>
          <w:rFonts w:ascii="Times New Roman" w:hAnsi="Times New Roman" w:cs="Times New Roman"/>
          <w:sz w:val="24"/>
          <w:szCs w:val="24"/>
        </w:rPr>
        <w:t>” (Kearney &amp; Commins, 2024, p.</w:t>
      </w:r>
      <w:r w:rsidR="00104555">
        <w:rPr>
          <w:rFonts w:ascii="Times New Roman" w:hAnsi="Times New Roman" w:cs="Times New Roman"/>
          <w:sz w:val="24"/>
          <w:szCs w:val="24"/>
        </w:rPr>
        <w:t> </w:t>
      </w:r>
      <w:r w:rsidR="00BF23E3">
        <w:rPr>
          <w:rFonts w:ascii="Times New Roman" w:hAnsi="Times New Roman" w:cs="Times New Roman"/>
          <w:sz w:val="24"/>
          <w:szCs w:val="24"/>
        </w:rPr>
        <w:t xml:space="preserve">113). This </w:t>
      </w:r>
      <w:r w:rsidR="00FB1BB7">
        <w:rPr>
          <w:rFonts w:ascii="Times New Roman" w:hAnsi="Times New Roman" w:cs="Times New Roman"/>
          <w:sz w:val="24"/>
          <w:szCs w:val="24"/>
        </w:rPr>
        <w:t>way of seeing the world</w:t>
      </w:r>
      <w:r w:rsidR="00BF23E3">
        <w:rPr>
          <w:rFonts w:ascii="Times New Roman" w:hAnsi="Times New Roman" w:cs="Times New Roman"/>
          <w:sz w:val="24"/>
          <w:szCs w:val="24"/>
        </w:rPr>
        <w:t xml:space="preserve"> is at once sacred and profane</w:t>
      </w:r>
      <w:r w:rsidR="00363D4A">
        <w:rPr>
          <w:rFonts w:ascii="Times New Roman" w:hAnsi="Times New Roman" w:cs="Times New Roman"/>
          <w:sz w:val="24"/>
          <w:szCs w:val="24"/>
        </w:rPr>
        <w:t xml:space="preserve"> (Eliade, 19</w:t>
      </w:r>
      <w:r w:rsidR="002E4E68">
        <w:rPr>
          <w:rFonts w:ascii="Times New Roman" w:hAnsi="Times New Roman" w:cs="Times New Roman"/>
          <w:sz w:val="24"/>
          <w:szCs w:val="24"/>
        </w:rPr>
        <w:t>57/1965</w:t>
      </w:r>
      <w:r w:rsidR="00363D4A">
        <w:rPr>
          <w:rFonts w:ascii="Times New Roman" w:hAnsi="Times New Roman" w:cs="Times New Roman"/>
          <w:sz w:val="24"/>
          <w:szCs w:val="24"/>
        </w:rPr>
        <w:t>)</w:t>
      </w:r>
      <w:r w:rsidR="00F65FA7">
        <w:rPr>
          <w:rFonts w:ascii="Times New Roman" w:hAnsi="Times New Roman" w:cs="Times New Roman"/>
          <w:sz w:val="24"/>
          <w:szCs w:val="24"/>
        </w:rPr>
        <w:t>.</w:t>
      </w:r>
      <w:r w:rsidR="004725EE">
        <w:rPr>
          <w:rFonts w:ascii="Times New Roman" w:hAnsi="Times New Roman" w:cs="Times New Roman"/>
          <w:sz w:val="24"/>
          <w:szCs w:val="24"/>
        </w:rPr>
        <w:t xml:space="preserve"> </w:t>
      </w:r>
      <w:r w:rsidR="00F65FA7">
        <w:rPr>
          <w:rFonts w:ascii="Times New Roman" w:hAnsi="Times New Roman" w:cs="Times New Roman"/>
          <w:sz w:val="24"/>
          <w:szCs w:val="24"/>
        </w:rPr>
        <w:t xml:space="preserve">Thus, many different music styles </w:t>
      </w:r>
      <w:r w:rsidR="00901C82">
        <w:rPr>
          <w:rFonts w:ascii="Times New Roman" w:hAnsi="Times New Roman" w:cs="Times New Roman"/>
          <w:sz w:val="24"/>
          <w:szCs w:val="24"/>
        </w:rPr>
        <w:t xml:space="preserve">are </w:t>
      </w:r>
      <w:r w:rsidR="00F65FA7">
        <w:rPr>
          <w:rFonts w:ascii="Times New Roman" w:hAnsi="Times New Roman" w:cs="Times New Roman"/>
          <w:sz w:val="24"/>
          <w:szCs w:val="24"/>
        </w:rPr>
        <w:t xml:space="preserve">two </w:t>
      </w:r>
      <w:r w:rsidR="00901C82">
        <w:rPr>
          <w:rFonts w:ascii="Times New Roman" w:hAnsi="Times New Roman" w:cs="Times New Roman"/>
          <w:sz w:val="24"/>
          <w:szCs w:val="24"/>
        </w:rPr>
        <w:t xml:space="preserve">sides </w:t>
      </w:r>
      <w:r w:rsidR="00F65FA7">
        <w:rPr>
          <w:rFonts w:ascii="Times New Roman" w:hAnsi="Times New Roman" w:cs="Times New Roman"/>
          <w:sz w:val="24"/>
          <w:szCs w:val="24"/>
        </w:rPr>
        <w:t>of the same coin</w:t>
      </w:r>
      <w:r w:rsidR="00121C2E">
        <w:rPr>
          <w:rFonts w:ascii="Times New Roman" w:hAnsi="Times New Roman" w:cs="Times New Roman"/>
          <w:sz w:val="24"/>
          <w:szCs w:val="24"/>
        </w:rPr>
        <w:t xml:space="preserve"> </w:t>
      </w:r>
      <w:r w:rsidR="00363D4A">
        <w:rPr>
          <w:rFonts w:ascii="Times New Roman" w:hAnsi="Times New Roman" w:cs="Times New Roman"/>
          <w:sz w:val="24"/>
          <w:szCs w:val="24"/>
        </w:rPr>
        <w:t xml:space="preserve">and </w:t>
      </w:r>
      <w:r w:rsidR="00F65FA7">
        <w:rPr>
          <w:rFonts w:ascii="Times New Roman" w:hAnsi="Times New Roman" w:cs="Times New Roman"/>
          <w:sz w:val="24"/>
          <w:szCs w:val="24"/>
        </w:rPr>
        <w:t>constitute the</w:t>
      </w:r>
      <w:r w:rsidR="00D75141">
        <w:rPr>
          <w:rFonts w:ascii="Times New Roman" w:hAnsi="Times New Roman" w:cs="Times New Roman"/>
          <w:sz w:val="24"/>
          <w:szCs w:val="24"/>
        </w:rPr>
        <w:t xml:space="preserve"> intersubjective</w:t>
      </w:r>
      <w:r w:rsidR="00F65FA7">
        <w:rPr>
          <w:rFonts w:ascii="Times New Roman" w:hAnsi="Times New Roman" w:cs="Times New Roman"/>
          <w:sz w:val="24"/>
          <w:szCs w:val="24"/>
        </w:rPr>
        <w:t xml:space="preserve"> social construction of reality</w:t>
      </w:r>
      <w:r w:rsidR="005E6DAD">
        <w:rPr>
          <w:rFonts w:ascii="Times New Roman" w:hAnsi="Times New Roman" w:cs="Times New Roman"/>
          <w:sz w:val="24"/>
          <w:szCs w:val="24"/>
        </w:rPr>
        <w:t>:</w:t>
      </w:r>
    </w:p>
    <w:p w14:paraId="685B750F" w14:textId="1FB71909" w:rsidR="005E6DAD" w:rsidRDefault="005E6DAD" w:rsidP="005E6DAD">
      <w:pPr>
        <w:spacing w:after="0" w:line="240" w:lineRule="auto"/>
        <w:ind w:left="283" w:right="283"/>
        <w:jc w:val="both"/>
        <w:rPr>
          <w:rFonts w:ascii="Times New Roman" w:hAnsi="Times New Roman" w:cs="Times New Roman"/>
          <w:sz w:val="24"/>
          <w:szCs w:val="24"/>
        </w:rPr>
      </w:pPr>
      <w:r>
        <w:rPr>
          <w:rFonts w:ascii="Times New Roman" w:hAnsi="Times New Roman" w:cs="Times New Roman"/>
          <w:sz w:val="24"/>
          <w:szCs w:val="24"/>
        </w:rPr>
        <w:t xml:space="preserve"> I am alone in the world of my dreams, but I know that the world of everyday life is as real to others </w:t>
      </w:r>
      <w:r w:rsidR="00884EF2">
        <w:rPr>
          <w:rFonts w:ascii="Times New Roman" w:hAnsi="Times New Roman" w:cs="Times New Roman"/>
          <w:sz w:val="24"/>
          <w:szCs w:val="24"/>
        </w:rPr>
        <w:t xml:space="preserve">as </w:t>
      </w:r>
      <w:r>
        <w:rPr>
          <w:rFonts w:ascii="Times New Roman" w:hAnsi="Times New Roman" w:cs="Times New Roman"/>
          <w:sz w:val="24"/>
          <w:szCs w:val="24"/>
        </w:rPr>
        <w:t>it is to myself.</w:t>
      </w:r>
      <w:r w:rsidR="00D75141">
        <w:rPr>
          <w:rFonts w:ascii="Times New Roman" w:hAnsi="Times New Roman" w:cs="Times New Roman"/>
          <w:sz w:val="24"/>
          <w:szCs w:val="24"/>
        </w:rPr>
        <w:t xml:space="preserve"> […]</w:t>
      </w:r>
      <w:r>
        <w:rPr>
          <w:rFonts w:ascii="Times New Roman" w:hAnsi="Times New Roman" w:cs="Times New Roman"/>
          <w:sz w:val="24"/>
          <w:szCs w:val="24"/>
        </w:rPr>
        <w:t xml:space="preserve">  I know that my natural attitude to this world corresponds to the natural attitude of others, that they also comprehend the objectivations by which this world is ordered, that they also organize this world around the “here and now” of </w:t>
      </w:r>
      <w:r w:rsidRPr="00C07979">
        <w:rPr>
          <w:rFonts w:ascii="Times New Roman" w:hAnsi="Times New Roman" w:cs="Times New Roman"/>
          <w:i/>
          <w:iCs/>
          <w:sz w:val="24"/>
          <w:szCs w:val="24"/>
        </w:rPr>
        <w:t>their</w:t>
      </w:r>
      <w:r>
        <w:rPr>
          <w:rFonts w:ascii="Times New Roman" w:hAnsi="Times New Roman" w:cs="Times New Roman"/>
          <w:sz w:val="24"/>
          <w:szCs w:val="24"/>
        </w:rPr>
        <w:t xml:space="preserve"> being in it and have projects for working in it. I also know, of course, that the others have a perspective on this common world that it is not identical with mine.  (Berger &amp; </w:t>
      </w:r>
      <w:proofErr w:type="spellStart"/>
      <w:r>
        <w:rPr>
          <w:rFonts w:ascii="Times New Roman" w:hAnsi="Times New Roman" w:cs="Times New Roman"/>
          <w:sz w:val="24"/>
          <w:szCs w:val="24"/>
        </w:rPr>
        <w:t>Luckmann</w:t>
      </w:r>
      <w:proofErr w:type="spellEnd"/>
      <w:r>
        <w:rPr>
          <w:rFonts w:ascii="Times New Roman" w:hAnsi="Times New Roman" w:cs="Times New Roman"/>
          <w:sz w:val="24"/>
          <w:szCs w:val="24"/>
        </w:rPr>
        <w:t>, 1967, p.</w:t>
      </w:r>
      <w:r w:rsidR="00104555">
        <w:rPr>
          <w:rFonts w:ascii="Times New Roman" w:hAnsi="Times New Roman" w:cs="Times New Roman"/>
          <w:sz w:val="24"/>
          <w:szCs w:val="24"/>
        </w:rPr>
        <w:t> </w:t>
      </w:r>
      <w:r>
        <w:rPr>
          <w:rFonts w:ascii="Times New Roman" w:hAnsi="Times New Roman" w:cs="Times New Roman"/>
          <w:sz w:val="24"/>
          <w:szCs w:val="24"/>
        </w:rPr>
        <w:t>23).</w:t>
      </w:r>
    </w:p>
    <w:p w14:paraId="4302AB32" w14:textId="77777777" w:rsidR="00EB06DB" w:rsidRDefault="00EB06DB" w:rsidP="00B86D69">
      <w:pPr>
        <w:spacing w:after="0" w:line="240" w:lineRule="auto"/>
        <w:jc w:val="both"/>
        <w:rPr>
          <w:rFonts w:ascii="Times New Roman" w:hAnsi="Times New Roman" w:cs="Times New Roman"/>
          <w:sz w:val="24"/>
          <w:szCs w:val="24"/>
        </w:rPr>
      </w:pPr>
    </w:p>
    <w:p w14:paraId="3EA081E3" w14:textId="408B81E3" w:rsidR="00884EF2" w:rsidRDefault="00E672B8" w:rsidP="00884EF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Curtis and Jones </w:t>
      </w:r>
      <w:r w:rsidR="00E536FE">
        <w:rPr>
          <w:rFonts w:ascii="Times New Roman" w:hAnsi="Times New Roman" w:cs="Times New Roman"/>
          <w:sz w:val="24"/>
          <w:szCs w:val="24"/>
        </w:rPr>
        <w:t xml:space="preserve">(2024) </w:t>
      </w:r>
      <w:r>
        <w:rPr>
          <w:rFonts w:ascii="Times New Roman" w:hAnsi="Times New Roman" w:cs="Times New Roman"/>
          <w:sz w:val="24"/>
          <w:szCs w:val="24"/>
        </w:rPr>
        <w:t>put forward light festivals</w:t>
      </w:r>
      <w:r w:rsidR="00901C82">
        <w:rPr>
          <w:rFonts w:ascii="Times New Roman" w:hAnsi="Times New Roman" w:cs="Times New Roman"/>
          <w:sz w:val="24"/>
          <w:szCs w:val="24"/>
        </w:rPr>
        <w:t xml:space="preserve"> </w:t>
      </w:r>
      <w:r>
        <w:rPr>
          <w:rFonts w:ascii="Times New Roman" w:hAnsi="Times New Roman" w:cs="Times New Roman"/>
          <w:sz w:val="24"/>
          <w:szCs w:val="24"/>
        </w:rPr>
        <w:t>taking place in</w:t>
      </w:r>
      <w:r w:rsidR="00012795">
        <w:rPr>
          <w:rFonts w:ascii="Times New Roman" w:hAnsi="Times New Roman" w:cs="Times New Roman"/>
          <w:sz w:val="24"/>
          <w:szCs w:val="24"/>
        </w:rPr>
        <w:t xml:space="preserve"> some</w:t>
      </w:r>
      <w:r w:rsidR="005A4E5A">
        <w:rPr>
          <w:rFonts w:ascii="Times New Roman" w:hAnsi="Times New Roman" w:cs="Times New Roman"/>
          <w:sz w:val="24"/>
          <w:szCs w:val="24"/>
        </w:rPr>
        <w:t xml:space="preserve"> </w:t>
      </w:r>
      <w:r w:rsidR="00901C82">
        <w:rPr>
          <w:rFonts w:ascii="Times New Roman" w:hAnsi="Times New Roman" w:cs="Times New Roman"/>
          <w:sz w:val="24"/>
          <w:szCs w:val="24"/>
        </w:rPr>
        <w:t xml:space="preserve">town </w:t>
      </w:r>
      <w:r>
        <w:rPr>
          <w:rFonts w:ascii="Times New Roman" w:hAnsi="Times New Roman" w:cs="Times New Roman"/>
          <w:sz w:val="24"/>
          <w:szCs w:val="24"/>
        </w:rPr>
        <w:t>squares</w:t>
      </w:r>
      <w:r w:rsidR="00E536FE">
        <w:rPr>
          <w:rFonts w:ascii="Times New Roman" w:hAnsi="Times New Roman" w:cs="Times New Roman"/>
          <w:sz w:val="24"/>
          <w:szCs w:val="24"/>
        </w:rPr>
        <w:t xml:space="preserve">, </w:t>
      </w:r>
      <w:r w:rsidR="00EA40AD">
        <w:rPr>
          <w:rFonts w:ascii="Times New Roman" w:hAnsi="Times New Roman" w:cs="Times New Roman"/>
          <w:sz w:val="24"/>
          <w:szCs w:val="24"/>
        </w:rPr>
        <w:t xml:space="preserve">abandoned </w:t>
      </w:r>
      <w:r>
        <w:rPr>
          <w:rFonts w:ascii="Times New Roman" w:hAnsi="Times New Roman" w:cs="Times New Roman"/>
          <w:sz w:val="24"/>
          <w:szCs w:val="24"/>
        </w:rPr>
        <w:t>park</w:t>
      </w:r>
      <w:r w:rsidR="00884EF2">
        <w:rPr>
          <w:rFonts w:ascii="Times New Roman" w:hAnsi="Times New Roman" w:cs="Times New Roman"/>
          <w:sz w:val="24"/>
          <w:szCs w:val="24"/>
        </w:rPr>
        <w:t>s</w:t>
      </w:r>
      <w:r>
        <w:rPr>
          <w:rFonts w:ascii="Times New Roman" w:hAnsi="Times New Roman" w:cs="Times New Roman"/>
          <w:sz w:val="24"/>
          <w:szCs w:val="24"/>
        </w:rPr>
        <w:t xml:space="preserve"> and empty streets.</w:t>
      </w:r>
      <w:r w:rsidR="00671EEA">
        <w:rPr>
          <w:rFonts w:ascii="Times New Roman" w:hAnsi="Times New Roman" w:cs="Times New Roman"/>
          <w:sz w:val="24"/>
          <w:szCs w:val="24"/>
        </w:rPr>
        <w:t xml:space="preserve"> </w:t>
      </w:r>
      <w:r w:rsidR="00012795">
        <w:rPr>
          <w:rFonts w:ascii="Times New Roman" w:hAnsi="Times New Roman" w:cs="Times New Roman"/>
          <w:sz w:val="24"/>
          <w:szCs w:val="24"/>
        </w:rPr>
        <w:t>Even though th</w:t>
      </w:r>
      <w:r w:rsidR="005845DE">
        <w:rPr>
          <w:rFonts w:ascii="Times New Roman" w:hAnsi="Times New Roman" w:cs="Times New Roman"/>
          <w:sz w:val="24"/>
          <w:szCs w:val="24"/>
        </w:rPr>
        <w:t>e</w:t>
      </w:r>
      <w:r w:rsidR="00012795">
        <w:rPr>
          <w:rFonts w:ascii="Times New Roman" w:hAnsi="Times New Roman" w:cs="Times New Roman"/>
          <w:sz w:val="24"/>
          <w:szCs w:val="24"/>
        </w:rPr>
        <w:t xml:space="preserve">se light festivals are </w:t>
      </w:r>
      <w:r w:rsidR="005845DE" w:rsidRPr="00012795">
        <w:rPr>
          <w:rFonts w:ascii="Times New Roman" w:hAnsi="Times New Roman" w:cs="Times New Roman"/>
          <w:sz w:val="24"/>
          <w:szCs w:val="24"/>
        </w:rPr>
        <w:t xml:space="preserve">socially </w:t>
      </w:r>
      <w:r w:rsidR="00012795" w:rsidRPr="00012795">
        <w:rPr>
          <w:rFonts w:ascii="Times New Roman" w:hAnsi="Times New Roman" w:cs="Times New Roman"/>
          <w:sz w:val="24"/>
          <w:szCs w:val="24"/>
        </w:rPr>
        <w:t>unrecognized</w:t>
      </w:r>
      <w:r w:rsidR="00012795">
        <w:rPr>
          <w:rFonts w:ascii="Times New Roman" w:hAnsi="Times New Roman" w:cs="Times New Roman"/>
          <w:sz w:val="24"/>
          <w:szCs w:val="24"/>
        </w:rPr>
        <w:t>, they</w:t>
      </w:r>
      <w:r w:rsidR="00012795" w:rsidRPr="00012795">
        <w:rPr>
          <w:rFonts w:ascii="Times New Roman" w:hAnsi="Times New Roman" w:cs="Times New Roman"/>
          <w:sz w:val="24"/>
          <w:szCs w:val="24"/>
        </w:rPr>
        <w:t xml:space="preserve"> </w:t>
      </w:r>
      <w:r w:rsidR="00012795">
        <w:rPr>
          <w:rFonts w:ascii="Times New Roman" w:hAnsi="Times New Roman" w:cs="Times New Roman"/>
          <w:sz w:val="24"/>
          <w:szCs w:val="24"/>
        </w:rPr>
        <w:t>seem</w:t>
      </w:r>
      <w:r w:rsidR="00C07979" w:rsidRPr="00EA40AD">
        <w:rPr>
          <w:rFonts w:ascii="Times New Roman" w:hAnsi="Times New Roman" w:cs="Times New Roman"/>
          <w:sz w:val="24"/>
          <w:szCs w:val="24"/>
        </w:rPr>
        <w:t xml:space="preserve"> </w:t>
      </w:r>
      <w:r w:rsidR="005845DE">
        <w:rPr>
          <w:rFonts w:ascii="Times New Roman" w:hAnsi="Times New Roman" w:cs="Times New Roman"/>
          <w:sz w:val="24"/>
          <w:szCs w:val="24"/>
        </w:rPr>
        <w:t xml:space="preserve">to be </w:t>
      </w:r>
      <w:r w:rsidR="00C07979" w:rsidRPr="00EA40AD">
        <w:rPr>
          <w:rFonts w:ascii="Times New Roman" w:hAnsi="Times New Roman" w:cs="Times New Roman"/>
          <w:sz w:val="24"/>
          <w:szCs w:val="24"/>
        </w:rPr>
        <w:t xml:space="preserve">a </w:t>
      </w:r>
      <w:r w:rsidR="00E536FE" w:rsidRPr="00EA40AD">
        <w:rPr>
          <w:rFonts w:ascii="Times New Roman" w:hAnsi="Times New Roman" w:cs="Times New Roman"/>
          <w:sz w:val="24"/>
          <w:szCs w:val="24"/>
        </w:rPr>
        <w:t xml:space="preserve">proven </w:t>
      </w:r>
      <w:r w:rsidR="00671EEA" w:rsidRPr="00EA40AD">
        <w:rPr>
          <w:rFonts w:ascii="Times New Roman" w:hAnsi="Times New Roman" w:cs="Times New Roman"/>
          <w:sz w:val="24"/>
          <w:szCs w:val="24"/>
        </w:rPr>
        <w:t xml:space="preserve">way </w:t>
      </w:r>
      <w:r w:rsidR="00C07979" w:rsidRPr="00EA40AD">
        <w:rPr>
          <w:rFonts w:ascii="Times New Roman" w:hAnsi="Times New Roman" w:cs="Times New Roman"/>
          <w:sz w:val="24"/>
          <w:szCs w:val="24"/>
        </w:rPr>
        <w:t xml:space="preserve">to </w:t>
      </w:r>
      <w:r w:rsidR="00671EEA" w:rsidRPr="00EA40AD">
        <w:rPr>
          <w:rFonts w:ascii="Times New Roman" w:hAnsi="Times New Roman" w:cs="Times New Roman"/>
          <w:sz w:val="24"/>
          <w:szCs w:val="24"/>
        </w:rPr>
        <w:t>“</w:t>
      </w:r>
      <w:r w:rsidR="00C07979" w:rsidRPr="00EA40AD">
        <w:rPr>
          <w:rFonts w:ascii="Times New Roman" w:hAnsi="Times New Roman" w:cs="Times New Roman"/>
          <w:sz w:val="24"/>
          <w:szCs w:val="24"/>
        </w:rPr>
        <w:t>bring people together</w:t>
      </w:r>
      <w:r w:rsidR="00671EEA" w:rsidRPr="00EA40AD">
        <w:rPr>
          <w:rFonts w:ascii="Times New Roman" w:hAnsi="Times New Roman" w:cs="Times New Roman"/>
          <w:sz w:val="24"/>
          <w:szCs w:val="24"/>
        </w:rPr>
        <w:t>”</w:t>
      </w:r>
      <w:r w:rsidR="00C07979" w:rsidRPr="00EA40AD">
        <w:rPr>
          <w:rFonts w:ascii="Times New Roman" w:hAnsi="Times New Roman" w:cs="Times New Roman"/>
          <w:sz w:val="24"/>
          <w:szCs w:val="24"/>
        </w:rPr>
        <w:t xml:space="preserve"> </w:t>
      </w:r>
      <w:r w:rsidR="00B25312" w:rsidRPr="00EA40AD">
        <w:rPr>
          <w:rFonts w:ascii="Times New Roman" w:hAnsi="Times New Roman" w:cs="Times New Roman"/>
          <w:sz w:val="24"/>
          <w:szCs w:val="24"/>
        </w:rPr>
        <w:t xml:space="preserve">and </w:t>
      </w:r>
      <w:r w:rsidR="00185D86">
        <w:rPr>
          <w:rFonts w:ascii="Times New Roman" w:hAnsi="Times New Roman" w:cs="Times New Roman"/>
          <w:sz w:val="24"/>
          <w:szCs w:val="24"/>
        </w:rPr>
        <w:t>keep</w:t>
      </w:r>
      <w:r w:rsidR="00185D86" w:rsidRPr="00EA40AD">
        <w:rPr>
          <w:rFonts w:ascii="Times New Roman" w:hAnsi="Times New Roman" w:cs="Times New Roman"/>
          <w:sz w:val="24"/>
          <w:szCs w:val="24"/>
        </w:rPr>
        <w:t xml:space="preserve"> </w:t>
      </w:r>
      <w:r w:rsidR="00C07979" w:rsidRPr="00EA40AD">
        <w:rPr>
          <w:rFonts w:ascii="Times New Roman" w:hAnsi="Times New Roman" w:cs="Times New Roman"/>
          <w:sz w:val="24"/>
          <w:szCs w:val="24"/>
        </w:rPr>
        <w:t>expenses</w:t>
      </w:r>
      <w:r w:rsidR="00185D86">
        <w:rPr>
          <w:rFonts w:ascii="Times New Roman" w:hAnsi="Times New Roman" w:cs="Times New Roman"/>
          <w:sz w:val="24"/>
          <w:szCs w:val="24"/>
        </w:rPr>
        <w:t xml:space="preserve"> down</w:t>
      </w:r>
      <w:r w:rsidR="00C07979" w:rsidRPr="00EA40AD">
        <w:rPr>
          <w:rFonts w:ascii="Times New Roman" w:hAnsi="Times New Roman" w:cs="Times New Roman"/>
          <w:sz w:val="24"/>
          <w:szCs w:val="24"/>
        </w:rPr>
        <w:t xml:space="preserve"> during </w:t>
      </w:r>
      <w:r w:rsidR="00185D86">
        <w:rPr>
          <w:rFonts w:ascii="Times New Roman" w:hAnsi="Times New Roman" w:cs="Times New Roman"/>
          <w:sz w:val="24"/>
          <w:szCs w:val="24"/>
        </w:rPr>
        <w:t xml:space="preserve">times of </w:t>
      </w:r>
      <w:r w:rsidR="007F01F7" w:rsidRPr="00EA40AD">
        <w:rPr>
          <w:rFonts w:ascii="Times New Roman" w:hAnsi="Times New Roman" w:cs="Times New Roman"/>
          <w:sz w:val="24"/>
          <w:szCs w:val="24"/>
        </w:rPr>
        <w:t>financial restriction</w:t>
      </w:r>
      <w:r w:rsidR="00C07979" w:rsidRPr="00EA40AD">
        <w:rPr>
          <w:rFonts w:ascii="Times New Roman" w:hAnsi="Times New Roman" w:cs="Times New Roman"/>
          <w:sz w:val="24"/>
          <w:szCs w:val="24"/>
        </w:rPr>
        <w:t xml:space="preserve">. </w:t>
      </w:r>
      <w:r w:rsidR="00671EEA" w:rsidRPr="00A020C2">
        <w:rPr>
          <w:rFonts w:ascii="Times New Roman" w:hAnsi="Times New Roman" w:cs="Times New Roman"/>
          <w:sz w:val="24"/>
          <w:szCs w:val="24"/>
        </w:rPr>
        <w:t>L</w:t>
      </w:r>
      <w:r w:rsidR="00C07979" w:rsidRPr="00A020C2">
        <w:rPr>
          <w:rFonts w:ascii="Times New Roman" w:hAnsi="Times New Roman" w:cs="Times New Roman"/>
          <w:sz w:val="24"/>
          <w:szCs w:val="24"/>
        </w:rPr>
        <w:t>ight festivals</w:t>
      </w:r>
      <w:r w:rsidR="00C07979" w:rsidRPr="00EA40AD">
        <w:rPr>
          <w:rFonts w:ascii="Times New Roman" w:hAnsi="Times New Roman" w:cs="Times New Roman"/>
          <w:sz w:val="24"/>
          <w:szCs w:val="24"/>
        </w:rPr>
        <w:t xml:space="preserve"> </w:t>
      </w:r>
      <w:r w:rsidR="00671EEA" w:rsidRPr="00EA40AD">
        <w:rPr>
          <w:rFonts w:ascii="Times New Roman" w:hAnsi="Times New Roman" w:cs="Times New Roman"/>
          <w:sz w:val="24"/>
          <w:szCs w:val="24"/>
        </w:rPr>
        <w:t xml:space="preserve">allow people </w:t>
      </w:r>
      <w:r w:rsidR="00E536FE" w:rsidRPr="00EA40AD">
        <w:rPr>
          <w:rFonts w:ascii="Times New Roman" w:hAnsi="Times New Roman" w:cs="Times New Roman"/>
          <w:sz w:val="24"/>
          <w:szCs w:val="24"/>
        </w:rPr>
        <w:t xml:space="preserve">to </w:t>
      </w:r>
      <w:r w:rsidR="006644E6">
        <w:rPr>
          <w:rFonts w:ascii="Times New Roman" w:hAnsi="Times New Roman" w:cs="Times New Roman"/>
          <w:sz w:val="24"/>
          <w:szCs w:val="24"/>
        </w:rPr>
        <w:t>“</w:t>
      </w:r>
      <w:r w:rsidR="00C07979" w:rsidRPr="00EA40AD">
        <w:rPr>
          <w:rFonts w:ascii="Times New Roman" w:hAnsi="Times New Roman" w:cs="Times New Roman"/>
          <w:sz w:val="24"/>
          <w:szCs w:val="24"/>
        </w:rPr>
        <w:t>dream</w:t>
      </w:r>
      <w:r w:rsidR="00E536FE" w:rsidRPr="00EA40AD">
        <w:rPr>
          <w:rFonts w:ascii="Times New Roman" w:hAnsi="Times New Roman" w:cs="Times New Roman"/>
          <w:sz w:val="24"/>
          <w:szCs w:val="24"/>
        </w:rPr>
        <w:t xml:space="preserve"> </w:t>
      </w:r>
      <w:r w:rsidR="00E3132F" w:rsidRPr="00EA40AD">
        <w:rPr>
          <w:rFonts w:ascii="Times New Roman" w:hAnsi="Times New Roman" w:cs="Times New Roman"/>
          <w:sz w:val="24"/>
          <w:szCs w:val="24"/>
        </w:rPr>
        <w:t>on</w:t>
      </w:r>
      <w:r w:rsidR="006644E6">
        <w:rPr>
          <w:rFonts w:ascii="Times New Roman" w:hAnsi="Times New Roman" w:cs="Times New Roman"/>
          <w:sz w:val="24"/>
          <w:szCs w:val="24"/>
        </w:rPr>
        <w:t xml:space="preserve">” by creating </w:t>
      </w:r>
      <w:r w:rsidR="00E536FE" w:rsidRPr="00EA40AD">
        <w:rPr>
          <w:rFonts w:ascii="Times New Roman" w:hAnsi="Times New Roman" w:cs="Times New Roman"/>
          <w:sz w:val="24"/>
          <w:szCs w:val="24"/>
        </w:rPr>
        <w:t>their own</w:t>
      </w:r>
      <w:r w:rsidR="00C07979" w:rsidRPr="00EA40AD">
        <w:rPr>
          <w:rFonts w:ascii="Times New Roman" w:hAnsi="Times New Roman" w:cs="Times New Roman"/>
          <w:sz w:val="24"/>
          <w:szCs w:val="24"/>
        </w:rPr>
        <w:t xml:space="preserve"> social</w:t>
      </w:r>
      <w:r w:rsidR="00613CCA" w:rsidRPr="00EA40AD">
        <w:rPr>
          <w:rFonts w:ascii="Times New Roman" w:hAnsi="Times New Roman" w:cs="Times New Roman"/>
          <w:sz w:val="24"/>
          <w:szCs w:val="24"/>
        </w:rPr>
        <w:t xml:space="preserve"> construction of</w:t>
      </w:r>
      <w:r w:rsidR="00C07979" w:rsidRPr="00EA40AD">
        <w:rPr>
          <w:rFonts w:ascii="Times New Roman" w:hAnsi="Times New Roman" w:cs="Times New Roman"/>
          <w:sz w:val="24"/>
          <w:szCs w:val="24"/>
        </w:rPr>
        <w:t xml:space="preserve"> reality</w:t>
      </w:r>
      <w:r w:rsidR="000556FC" w:rsidRPr="00EA40AD">
        <w:rPr>
          <w:rFonts w:ascii="Times New Roman" w:hAnsi="Times New Roman" w:cs="Times New Roman"/>
          <w:sz w:val="24"/>
          <w:szCs w:val="24"/>
        </w:rPr>
        <w:t>.</w:t>
      </w:r>
      <w:r w:rsidR="00884EF2" w:rsidRPr="00EA40AD">
        <w:rPr>
          <w:rFonts w:ascii="Times New Roman" w:hAnsi="Times New Roman" w:cs="Times New Roman"/>
          <w:sz w:val="24"/>
          <w:szCs w:val="24"/>
        </w:rPr>
        <w:t xml:space="preserve"> </w:t>
      </w:r>
      <w:r w:rsidR="00671EEA" w:rsidRPr="00EA40AD">
        <w:rPr>
          <w:rFonts w:ascii="Times New Roman" w:hAnsi="Times New Roman" w:cs="Times New Roman"/>
          <w:sz w:val="24"/>
          <w:szCs w:val="24"/>
        </w:rPr>
        <w:t>T</w:t>
      </w:r>
      <w:r w:rsidR="00D20AAD" w:rsidRPr="00EA40AD">
        <w:rPr>
          <w:rFonts w:ascii="Times New Roman" w:hAnsi="Times New Roman" w:cs="Times New Roman"/>
          <w:sz w:val="24"/>
          <w:szCs w:val="24"/>
        </w:rPr>
        <w:t xml:space="preserve">he Flamingos, </w:t>
      </w:r>
      <w:r w:rsidR="00671EEA" w:rsidRPr="00EA40AD">
        <w:rPr>
          <w:rFonts w:ascii="Times New Roman" w:hAnsi="Times New Roman" w:cs="Times New Roman"/>
          <w:sz w:val="24"/>
          <w:szCs w:val="24"/>
        </w:rPr>
        <w:t>t</w:t>
      </w:r>
      <w:r w:rsidR="00D20AAD" w:rsidRPr="00EA40AD">
        <w:rPr>
          <w:rFonts w:ascii="Times New Roman" w:hAnsi="Times New Roman" w:cs="Times New Roman"/>
          <w:sz w:val="24"/>
          <w:szCs w:val="24"/>
        </w:rPr>
        <w:t xml:space="preserve">he Living Snow Globe, </w:t>
      </w:r>
      <w:r w:rsidR="00671EEA" w:rsidRPr="00EA40AD">
        <w:rPr>
          <w:rFonts w:ascii="Times New Roman" w:hAnsi="Times New Roman" w:cs="Times New Roman"/>
          <w:sz w:val="24"/>
          <w:szCs w:val="24"/>
        </w:rPr>
        <w:t>t</w:t>
      </w:r>
      <w:r w:rsidR="00D20AAD" w:rsidRPr="00EA40AD">
        <w:rPr>
          <w:rFonts w:ascii="Times New Roman" w:hAnsi="Times New Roman" w:cs="Times New Roman"/>
          <w:sz w:val="24"/>
          <w:szCs w:val="24"/>
        </w:rPr>
        <w:t>he Candle, Octo</w:t>
      </w:r>
      <w:r w:rsidR="00671EEA" w:rsidRPr="00EA40AD">
        <w:rPr>
          <w:rFonts w:ascii="Times New Roman" w:hAnsi="Times New Roman" w:cs="Times New Roman"/>
          <w:sz w:val="24"/>
          <w:szCs w:val="24"/>
        </w:rPr>
        <w:t xml:space="preserve">, </w:t>
      </w:r>
      <w:r w:rsidR="00D20AAD" w:rsidRPr="00EA40AD">
        <w:rPr>
          <w:rFonts w:ascii="Times New Roman" w:hAnsi="Times New Roman" w:cs="Times New Roman"/>
          <w:sz w:val="24"/>
          <w:szCs w:val="24"/>
        </w:rPr>
        <w:t>the Leviathan</w:t>
      </w:r>
      <w:r w:rsidR="00671EEA" w:rsidRPr="00EA40AD">
        <w:rPr>
          <w:rFonts w:ascii="Times New Roman" w:hAnsi="Times New Roman" w:cs="Times New Roman"/>
          <w:sz w:val="24"/>
          <w:szCs w:val="24"/>
        </w:rPr>
        <w:t xml:space="preserve"> and various other </w:t>
      </w:r>
      <w:r w:rsidR="00671EEA" w:rsidRPr="00A020C2">
        <w:rPr>
          <w:rFonts w:ascii="Times New Roman" w:hAnsi="Times New Roman" w:cs="Times New Roman"/>
          <w:sz w:val="24"/>
          <w:szCs w:val="24"/>
        </w:rPr>
        <w:t>light festivals</w:t>
      </w:r>
      <w:r w:rsidR="00671EEA">
        <w:rPr>
          <w:rFonts w:ascii="Times New Roman" w:hAnsi="Times New Roman" w:cs="Times New Roman"/>
          <w:sz w:val="24"/>
          <w:szCs w:val="24"/>
        </w:rPr>
        <w:t xml:space="preserve"> </w:t>
      </w:r>
      <w:r w:rsidR="000556FC">
        <w:rPr>
          <w:rFonts w:ascii="Times New Roman" w:hAnsi="Times New Roman" w:cs="Times New Roman"/>
          <w:sz w:val="24"/>
          <w:szCs w:val="24"/>
        </w:rPr>
        <w:t>represent</w:t>
      </w:r>
      <w:r w:rsidR="00671EEA">
        <w:rPr>
          <w:rFonts w:ascii="Times New Roman" w:hAnsi="Times New Roman" w:cs="Times New Roman"/>
          <w:sz w:val="24"/>
          <w:szCs w:val="24"/>
        </w:rPr>
        <w:t xml:space="preserve"> </w:t>
      </w:r>
      <w:r w:rsidR="00D20AAD">
        <w:rPr>
          <w:rFonts w:ascii="Times New Roman" w:hAnsi="Times New Roman" w:cs="Times New Roman"/>
          <w:sz w:val="24"/>
          <w:szCs w:val="24"/>
        </w:rPr>
        <w:t xml:space="preserve">a </w:t>
      </w:r>
      <w:r w:rsidR="006566F6">
        <w:rPr>
          <w:rFonts w:ascii="Times New Roman" w:hAnsi="Times New Roman" w:cs="Times New Roman"/>
          <w:sz w:val="24"/>
          <w:szCs w:val="24"/>
        </w:rPr>
        <w:t>multi</w:t>
      </w:r>
      <w:r w:rsidR="000556FC">
        <w:rPr>
          <w:rFonts w:ascii="Times New Roman" w:hAnsi="Times New Roman" w:cs="Times New Roman"/>
          <w:sz w:val="24"/>
          <w:szCs w:val="24"/>
        </w:rPr>
        <w:t xml:space="preserve">tude </w:t>
      </w:r>
      <w:r w:rsidR="007F01F7">
        <w:rPr>
          <w:rFonts w:ascii="Times New Roman" w:hAnsi="Times New Roman" w:cs="Times New Roman"/>
          <w:sz w:val="24"/>
          <w:szCs w:val="24"/>
        </w:rPr>
        <w:t xml:space="preserve">of </w:t>
      </w:r>
      <w:r w:rsidR="00490F6A">
        <w:rPr>
          <w:rFonts w:ascii="Times New Roman" w:hAnsi="Times New Roman" w:cs="Times New Roman"/>
          <w:sz w:val="24"/>
          <w:szCs w:val="24"/>
        </w:rPr>
        <w:t>fantas</w:t>
      </w:r>
      <w:r w:rsidR="00671EEA">
        <w:rPr>
          <w:rFonts w:ascii="Times New Roman" w:hAnsi="Times New Roman" w:cs="Times New Roman"/>
          <w:sz w:val="24"/>
          <w:szCs w:val="24"/>
        </w:rPr>
        <w:t>tic</w:t>
      </w:r>
      <w:r w:rsidR="007F01F7">
        <w:rPr>
          <w:rFonts w:ascii="Times New Roman" w:hAnsi="Times New Roman" w:cs="Times New Roman"/>
          <w:sz w:val="24"/>
          <w:szCs w:val="24"/>
        </w:rPr>
        <w:t xml:space="preserve"> and spiritual</w:t>
      </w:r>
      <w:r w:rsidR="00671EEA">
        <w:rPr>
          <w:rFonts w:ascii="Times New Roman" w:hAnsi="Times New Roman" w:cs="Times New Roman"/>
          <w:sz w:val="24"/>
          <w:szCs w:val="24"/>
        </w:rPr>
        <w:t xml:space="preserve"> world views</w:t>
      </w:r>
      <w:r w:rsidR="006566F6">
        <w:rPr>
          <w:rFonts w:ascii="Times New Roman" w:hAnsi="Times New Roman" w:cs="Times New Roman"/>
          <w:sz w:val="24"/>
          <w:szCs w:val="24"/>
        </w:rPr>
        <w:t xml:space="preserve">. </w:t>
      </w:r>
    </w:p>
    <w:p w14:paraId="169A6FBA" w14:textId="1FFAC2A5" w:rsidR="002B6B08" w:rsidRDefault="0047313A" w:rsidP="003865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Striking</w:t>
      </w:r>
      <w:r w:rsidR="00185D86" w:rsidRPr="005845DE">
        <w:rPr>
          <w:rFonts w:ascii="Times New Roman" w:hAnsi="Times New Roman" w:cs="Times New Roman"/>
          <w:sz w:val="24"/>
          <w:szCs w:val="24"/>
        </w:rPr>
        <w:t xml:space="preserve"> </w:t>
      </w:r>
      <w:r>
        <w:rPr>
          <w:rFonts w:ascii="Times New Roman" w:hAnsi="Times New Roman" w:cs="Times New Roman"/>
          <w:sz w:val="24"/>
          <w:szCs w:val="24"/>
        </w:rPr>
        <w:t>a</w:t>
      </w:r>
      <w:r w:rsidRPr="005845DE">
        <w:rPr>
          <w:rFonts w:ascii="Times New Roman" w:hAnsi="Times New Roman" w:cs="Times New Roman"/>
          <w:sz w:val="24"/>
          <w:szCs w:val="24"/>
        </w:rPr>
        <w:t xml:space="preserve"> </w:t>
      </w:r>
      <w:r w:rsidR="00A020C2" w:rsidRPr="005845DE">
        <w:rPr>
          <w:rFonts w:ascii="Times New Roman" w:hAnsi="Times New Roman" w:cs="Times New Roman"/>
          <w:sz w:val="24"/>
          <w:szCs w:val="24"/>
        </w:rPr>
        <w:t>pragmatic approach</w:t>
      </w:r>
      <w:r w:rsidR="00185D86">
        <w:rPr>
          <w:rFonts w:ascii="Times New Roman" w:hAnsi="Times New Roman" w:cs="Times New Roman"/>
          <w:sz w:val="24"/>
          <w:szCs w:val="24"/>
        </w:rPr>
        <w:t xml:space="preserve">, </w:t>
      </w:r>
      <w:r w:rsidR="006566F6">
        <w:rPr>
          <w:rFonts w:ascii="Times New Roman" w:hAnsi="Times New Roman" w:cs="Times New Roman"/>
          <w:sz w:val="24"/>
          <w:szCs w:val="24"/>
        </w:rPr>
        <w:t>Walters (2024) thorough</w:t>
      </w:r>
      <w:r w:rsidR="00185D86">
        <w:rPr>
          <w:rFonts w:ascii="Times New Roman" w:hAnsi="Times New Roman" w:cs="Times New Roman"/>
          <w:sz w:val="24"/>
          <w:szCs w:val="24"/>
        </w:rPr>
        <w:t>ly</w:t>
      </w:r>
      <w:r w:rsidR="006566F6">
        <w:rPr>
          <w:rFonts w:ascii="Times New Roman" w:hAnsi="Times New Roman" w:cs="Times New Roman"/>
          <w:sz w:val="24"/>
          <w:szCs w:val="24"/>
        </w:rPr>
        <w:t xml:space="preserve"> </w:t>
      </w:r>
      <w:r w:rsidR="009152A4">
        <w:rPr>
          <w:rFonts w:ascii="Times New Roman" w:hAnsi="Times New Roman" w:cs="Times New Roman"/>
          <w:sz w:val="24"/>
          <w:szCs w:val="24"/>
        </w:rPr>
        <w:t>criticized</w:t>
      </w:r>
      <w:r w:rsidR="006566F6">
        <w:rPr>
          <w:rFonts w:ascii="Times New Roman" w:hAnsi="Times New Roman" w:cs="Times New Roman"/>
          <w:sz w:val="24"/>
          <w:szCs w:val="24"/>
        </w:rPr>
        <w:t xml:space="preserve"> the </w:t>
      </w:r>
      <w:r w:rsidR="006566F6" w:rsidRPr="00E3132F">
        <w:rPr>
          <w:rFonts w:ascii="Times New Roman" w:hAnsi="Times New Roman" w:cs="Times New Roman"/>
          <w:sz w:val="24"/>
          <w:szCs w:val="24"/>
        </w:rPr>
        <w:t>Christchurch Arts Festival</w:t>
      </w:r>
      <w:r w:rsidR="006566F6">
        <w:rPr>
          <w:rFonts w:ascii="Times New Roman" w:hAnsi="Times New Roman" w:cs="Times New Roman"/>
          <w:sz w:val="24"/>
          <w:szCs w:val="24"/>
        </w:rPr>
        <w:t xml:space="preserve"> </w:t>
      </w:r>
      <w:r w:rsidR="000004BA">
        <w:rPr>
          <w:rFonts w:ascii="Times New Roman" w:hAnsi="Times New Roman" w:cs="Times New Roman"/>
          <w:sz w:val="24"/>
          <w:szCs w:val="24"/>
        </w:rPr>
        <w:t xml:space="preserve">in New Zealand </w:t>
      </w:r>
      <w:r w:rsidR="006566F6" w:rsidRPr="00A020C2">
        <w:rPr>
          <w:rFonts w:ascii="Times New Roman" w:hAnsi="Times New Roman" w:cs="Times New Roman"/>
          <w:sz w:val="24"/>
          <w:szCs w:val="24"/>
        </w:rPr>
        <w:t>and the</w:t>
      </w:r>
      <w:r w:rsidR="00185D86">
        <w:rPr>
          <w:rFonts w:ascii="Times New Roman" w:hAnsi="Times New Roman" w:cs="Times New Roman"/>
          <w:sz w:val="24"/>
          <w:szCs w:val="24"/>
        </w:rPr>
        <w:t xml:space="preserve"> strengths and weaknesses of</w:t>
      </w:r>
      <w:r w:rsidR="006566F6" w:rsidRPr="00A020C2">
        <w:rPr>
          <w:rFonts w:ascii="Times New Roman" w:hAnsi="Times New Roman" w:cs="Times New Roman"/>
          <w:sz w:val="24"/>
          <w:szCs w:val="24"/>
        </w:rPr>
        <w:t xml:space="preserve"> </w:t>
      </w:r>
      <w:r w:rsidR="00185D86" w:rsidRPr="00A020C2">
        <w:rPr>
          <w:rFonts w:ascii="Times New Roman" w:hAnsi="Times New Roman" w:cs="Times New Roman"/>
          <w:sz w:val="24"/>
          <w:szCs w:val="24"/>
        </w:rPr>
        <w:t xml:space="preserve">its </w:t>
      </w:r>
      <w:r w:rsidR="006566F6" w:rsidRPr="00A020C2">
        <w:rPr>
          <w:rFonts w:ascii="Times New Roman" w:hAnsi="Times New Roman" w:cs="Times New Roman"/>
          <w:sz w:val="24"/>
          <w:szCs w:val="24"/>
        </w:rPr>
        <w:t xml:space="preserve">ambiguous </w:t>
      </w:r>
      <w:r w:rsidR="00185D86" w:rsidRPr="00A020C2">
        <w:rPr>
          <w:rFonts w:ascii="Times New Roman" w:hAnsi="Times New Roman" w:cs="Times New Roman"/>
          <w:sz w:val="24"/>
          <w:szCs w:val="24"/>
        </w:rPr>
        <w:t xml:space="preserve">variations of </w:t>
      </w:r>
      <w:r w:rsidR="006566F6" w:rsidRPr="00A020C2">
        <w:rPr>
          <w:rFonts w:ascii="Times New Roman" w:hAnsi="Times New Roman" w:cs="Times New Roman"/>
          <w:sz w:val="24"/>
          <w:szCs w:val="24"/>
        </w:rPr>
        <w:t>elitism</w:t>
      </w:r>
      <w:r w:rsidR="006566F6">
        <w:rPr>
          <w:rFonts w:ascii="Times New Roman" w:hAnsi="Times New Roman" w:cs="Times New Roman"/>
          <w:sz w:val="24"/>
          <w:szCs w:val="24"/>
        </w:rPr>
        <w:t xml:space="preserve">. </w:t>
      </w:r>
      <w:r w:rsidR="00185D86" w:rsidRPr="005845DE">
        <w:rPr>
          <w:rFonts w:ascii="Times New Roman" w:hAnsi="Times New Roman" w:cs="Times New Roman"/>
          <w:sz w:val="24"/>
          <w:szCs w:val="24"/>
        </w:rPr>
        <w:t>Over time</w:t>
      </w:r>
      <w:r w:rsidR="006566F6" w:rsidRPr="005845DE">
        <w:rPr>
          <w:rFonts w:ascii="Times New Roman" w:hAnsi="Times New Roman" w:cs="Times New Roman"/>
          <w:sz w:val="24"/>
          <w:szCs w:val="24"/>
        </w:rPr>
        <w:t xml:space="preserve">, resistance </w:t>
      </w:r>
      <w:r w:rsidR="00185D86" w:rsidRPr="005845DE">
        <w:rPr>
          <w:rFonts w:ascii="Times New Roman" w:hAnsi="Times New Roman" w:cs="Times New Roman"/>
          <w:sz w:val="24"/>
          <w:szCs w:val="24"/>
        </w:rPr>
        <w:t xml:space="preserve">against </w:t>
      </w:r>
      <w:r w:rsidR="006566F6" w:rsidRPr="005845DE">
        <w:rPr>
          <w:rFonts w:ascii="Times New Roman" w:hAnsi="Times New Roman" w:cs="Times New Roman"/>
          <w:sz w:val="24"/>
          <w:szCs w:val="24"/>
        </w:rPr>
        <w:t xml:space="preserve">a </w:t>
      </w:r>
      <w:r w:rsidR="00B40233" w:rsidRPr="005845DE">
        <w:rPr>
          <w:rFonts w:ascii="Times New Roman" w:hAnsi="Times New Roman" w:cs="Times New Roman"/>
          <w:sz w:val="24"/>
          <w:szCs w:val="24"/>
        </w:rPr>
        <w:t xml:space="preserve">form </w:t>
      </w:r>
      <w:r w:rsidR="00817696" w:rsidRPr="005845DE">
        <w:rPr>
          <w:rFonts w:ascii="Times New Roman" w:hAnsi="Times New Roman" w:cs="Times New Roman"/>
          <w:sz w:val="24"/>
          <w:szCs w:val="24"/>
        </w:rPr>
        <w:t xml:space="preserve">of </w:t>
      </w:r>
      <w:r w:rsidR="002870EA" w:rsidRPr="005845DE">
        <w:rPr>
          <w:rFonts w:ascii="Times New Roman" w:hAnsi="Times New Roman" w:cs="Times New Roman"/>
          <w:sz w:val="24"/>
          <w:szCs w:val="24"/>
        </w:rPr>
        <w:t>mascaraed “</w:t>
      </w:r>
      <w:r w:rsidR="006566F6" w:rsidRPr="005845DE">
        <w:rPr>
          <w:rFonts w:ascii="Times New Roman" w:hAnsi="Times New Roman" w:cs="Times New Roman"/>
          <w:sz w:val="24"/>
          <w:szCs w:val="24"/>
        </w:rPr>
        <w:t>bigotry</w:t>
      </w:r>
      <w:r w:rsidR="00817696" w:rsidRPr="005845DE">
        <w:rPr>
          <w:rFonts w:ascii="Times New Roman" w:hAnsi="Times New Roman" w:cs="Times New Roman"/>
          <w:sz w:val="24"/>
          <w:szCs w:val="24"/>
        </w:rPr>
        <w:t>”</w:t>
      </w:r>
      <w:r w:rsidR="006566F6" w:rsidRPr="005845DE">
        <w:rPr>
          <w:rFonts w:ascii="Times New Roman" w:hAnsi="Times New Roman" w:cs="Times New Roman"/>
          <w:sz w:val="24"/>
          <w:szCs w:val="24"/>
        </w:rPr>
        <w:t xml:space="preserve"> </w:t>
      </w:r>
      <w:r w:rsidR="00185D86" w:rsidRPr="005845DE">
        <w:rPr>
          <w:rFonts w:ascii="Times New Roman" w:hAnsi="Times New Roman" w:cs="Times New Roman"/>
          <w:sz w:val="24"/>
          <w:szCs w:val="24"/>
        </w:rPr>
        <w:t xml:space="preserve">can </w:t>
      </w:r>
      <w:r w:rsidR="006566F6" w:rsidRPr="005845DE">
        <w:rPr>
          <w:rFonts w:ascii="Times New Roman" w:hAnsi="Times New Roman" w:cs="Times New Roman"/>
          <w:sz w:val="24"/>
          <w:szCs w:val="24"/>
        </w:rPr>
        <w:t>lead to nonsense</w:t>
      </w:r>
      <w:r w:rsidR="00671EEA" w:rsidRPr="00A020C2">
        <w:rPr>
          <w:rFonts w:ascii="Times New Roman" w:hAnsi="Times New Roman" w:cs="Times New Roman"/>
          <w:sz w:val="24"/>
          <w:szCs w:val="24"/>
        </w:rPr>
        <w:t xml:space="preserve">, </w:t>
      </w:r>
      <w:r w:rsidR="009152A4">
        <w:rPr>
          <w:rFonts w:ascii="Times New Roman" w:hAnsi="Times New Roman" w:cs="Times New Roman"/>
          <w:sz w:val="24"/>
          <w:szCs w:val="24"/>
        </w:rPr>
        <w:t xml:space="preserve">while </w:t>
      </w:r>
      <w:r w:rsidR="00671EEA" w:rsidRPr="00A020C2">
        <w:rPr>
          <w:rFonts w:ascii="Times New Roman" w:hAnsi="Times New Roman" w:cs="Times New Roman"/>
          <w:sz w:val="24"/>
          <w:szCs w:val="24"/>
        </w:rPr>
        <w:t>human system</w:t>
      </w:r>
      <w:r w:rsidR="009152A4">
        <w:rPr>
          <w:rFonts w:ascii="Times New Roman" w:hAnsi="Times New Roman" w:cs="Times New Roman"/>
          <w:sz w:val="24"/>
          <w:szCs w:val="24"/>
        </w:rPr>
        <w:t>s</w:t>
      </w:r>
      <w:r w:rsidR="00671EEA" w:rsidRPr="00A020C2">
        <w:rPr>
          <w:rFonts w:ascii="Times New Roman" w:hAnsi="Times New Roman" w:cs="Times New Roman"/>
          <w:sz w:val="24"/>
          <w:szCs w:val="24"/>
        </w:rPr>
        <w:t xml:space="preserve"> of l</w:t>
      </w:r>
      <w:r w:rsidR="006566F6" w:rsidRPr="00A020C2">
        <w:rPr>
          <w:rFonts w:ascii="Times New Roman" w:hAnsi="Times New Roman" w:cs="Times New Roman"/>
          <w:sz w:val="24"/>
          <w:szCs w:val="24"/>
        </w:rPr>
        <w:t>ife meaning</w:t>
      </w:r>
      <w:r w:rsidR="00B40233" w:rsidRPr="00A020C2">
        <w:rPr>
          <w:rFonts w:ascii="Times New Roman" w:hAnsi="Times New Roman" w:cs="Times New Roman"/>
          <w:sz w:val="24"/>
          <w:szCs w:val="24"/>
        </w:rPr>
        <w:t>-</w:t>
      </w:r>
      <w:r w:rsidR="000004BA" w:rsidRPr="00A020C2">
        <w:rPr>
          <w:rFonts w:ascii="Times New Roman" w:hAnsi="Times New Roman" w:cs="Times New Roman"/>
          <w:sz w:val="24"/>
          <w:szCs w:val="24"/>
        </w:rPr>
        <w:t>making</w:t>
      </w:r>
      <w:r w:rsidR="00817696" w:rsidRPr="00A020C2">
        <w:rPr>
          <w:rFonts w:ascii="Times New Roman" w:hAnsi="Times New Roman" w:cs="Times New Roman"/>
          <w:sz w:val="24"/>
          <w:szCs w:val="24"/>
        </w:rPr>
        <w:t xml:space="preserve"> </w:t>
      </w:r>
      <w:r w:rsidR="009152A4">
        <w:rPr>
          <w:rFonts w:ascii="Times New Roman" w:hAnsi="Times New Roman" w:cs="Times New Roman"/>
          <w:sz w:val="24"/>
          <w:szCs w:val="24"/>
        </w:rPr>
        <w:t>are</w:t>
      </w:r>
      <w:r w:rsidR="00185D86" w:rsidRPr="00A020C2">
        <w:rPr>
          <w:rFonts w:ascii="Times New Roman" w:hAnsi="Times New Roman" w:cs="Times New Roman"/>
          <w:sz w:val="24"/>
          <w:szCs w:val="24"/>
        </w:rPr>
        <w:t xml:space="preserve"> </w:t>
      </w:r>
      <w:r w:rsidR="000004BA" w:rsidRPr="00A020C2">
        <w:rPr>
          <w:rFonts w:ascii="Times New Roman" w:hAnsi="Times New Roman" w:cs="Times New Roman"/>
          <w:sz w:val="24"/>
          <w:szCs w:val="24"/>
        </w:rPr>
        <w:t xml:space="preserve">a </w:t>
      </w:r>
      <w:r w:rsidR="000556FC" w:rsidRPr="00A020C2">
        <w:rPr>
          <w:rFonts w:ascii="Times New Roman" w:hAnsi="Times New Roman" w:cs="Times New Roman"/>
          <w:sz w:val="24"/>
          <w:szCs w:val="24"/>
        </w:rPr>
        <w:t>s</w:t>
      </w:r>
      <w:r w:rsidR="001450C2" w:rsidRPr="00A020C2">
        <w:rPr>
          <w:rFonts w:ascii="Times New Roman" w:hAnsi="Times New Roman" w:cs="Times New Roman"/>
          <w:sz w:val="24"/>
          <w:szCs w:val="24"/>
        </w:rPr>
        <w:t>uitable</w:t>
      </w:r>
      <w:r w:rsidR="000556FC" w:rsidRPr="00A020C2">
        <w:rPr>
          <w:rFonts w:ascii="Times New Roman" w:hAnsi="Times New Roman" w:cs="Times New Roman"/>
          <w:sz w:val="24"/>
          <w:szCs w:val="24"/>
        </w:rPr>
        <w:t xml:space="preserve"> and continuous </w:t>
      </w:r>
      <w:r w:rsidR="006566F6" w:rsidRPr="00A020C2">
        <w:rPr>
          <w:rFonts w:ascii="Times New Roman" w:hAnsi="Times New Roman" w:cs="Times New Roman"/>
          <w:sz w:val="24"/>
          <w:szCs w:val="24"/>
        </w:rPr>
        <w:t>state-of-being</w:t>
      </w:r>
      <w:r w:rsidR="00185D86" w:rsidRPr="00A020C2">
        <w:rPr>
          <w:rFonts w:ascii="Times New Roman" w:hAnsi="Times New Roman" w:cs="Times New Roman"/>
          <w:sz w:val="24"/>
          <w:szCs w:val="24"/>
        </w:rPr>
        <w:t>, created</w:t>
      </w:r>
      <w:r w:rsidR="00B25312" w:rsidRPr="00A020C2">
        <w:rPr>
          <w:rFonts w:ascii="Times New Roman" w:hAnsi="Times New Roman" w:cs="Times New Roman"/>
          <w:sz w:val="24"/>
          <w:szCs w:val="24"/>
        </w:rPr>
        <w:t xml:space="preserve"> </w:t>
      </w:r>
      <w:r w:rsidR="00671EEA" w:rsidRPr="00A020C2">
        <w:rPr>
          <w:rFonts w:ascii="Times New Roman" w:hAnsi="Times New Roman" w:cs="Times New Roman"/>
          <w:sz w:val="24"/>
          <w:szCs w:val="24"/>
        </w:rPr>
        <w:t>through</w:t>
      </w:r>
      <w:r w:rsidR="00A376E4" w:rsidRPr="00A020C2">
        <w:rPr>
          <w:rFonts w:ascii="Times New Roman" w:hAnsi="Times New Roman" w:cs="Times New Roman"/>
          <w:sz w:val="24"/>
          <w:szCs w:val="24"/>
        </w:rPr>
        <w:t xml:space="preserve"> c</w:t>
      </w:r>
      <w:r w:rsidR="006566F6" w:rsidRPr="00A020C2">
        <w:rPr>
          <w:rFonts w:ascii="Times New Roman" w:hAnsi="Times New Roman" w:cs="Times New Roman"/>
          <w:sz w:val="24"/>
          <w:szCs w:val="24"/>
        </w:rPr>
        <w:t>o-development and solidif</w:t>
      </w:r>
      <w:r w:rsidR="000004BA" w:rsidRPr="00A020C2">
        <w:rPr>
          <w:rFonts w:ascii="Times New Roman" w:hAnsi="Times New Roman" w:cs="Times New Roman"/>
          <w:sz w:val="24"/>
          <w:szCs w:val="24"/>
        </w:rPr>
        <w:t>ication</w:t>
      </w:r>
      <w:r w:rsidR="00A020C2">
        <w:rPr>
          <w:rFonts w:ascii="Times New Roman" w:hAnsi="Times New Roman" w:cs="Times New Roman"/>
          <w:sz w:val="24"/>
          <w:szCs w:val="24"/>
        </w:rPr>
        <w:t xml:space="preserve"> of life-meaning</w:t>
      </w:r>
      <w:r w:rsidR="005845DE">
        <w:rPr>
          <w:rFonts w:ascii="Times New Roman" w:hAnsi="Times New Roman" w:cs="Times New Roman"/>
          <w:sz w:val="24"/>
          <w:szCs w:val="24"/>
        </w:rPr>
        <w:t>,</w:t>
      </w:r>
      <w:r w:rsidR="00A020C2">
        <w:rPr>
          <w:rFonts w:ascii="Times New Roman" w:hAnsi="Times New Roman" w:cs="Times New Roman"/>
          <w:sz w:val="24"/>
          <w:szCs w:val="24"/>
        </w:rPr>
        <w:t xml:space="preserve"> which</w:t>
      </w:r>
      <w:r w:rsidR="00671EEA" w:rsidRPr="005845DE">
        <w:rPr>
          <w:rFonts w:ascii="Times New Roman" w:hAnsi="Times New Roman" w:cs="Times New Roman"/>
          <w:sz w:val="24"/>
          <w:szCs w:val="24"/>
        </w:rPr>
        <w:t xml:space="preserve"> are</w:t>
      </w:r>
      <w:r w:rsidR="000004BA" w:rsidRPr="005845DE">
        <w:rPr>
          <w:rFonts w:ascii="Times New Roman" w:hAnsi="Times New Roman" w:cs="Times New Roman"/>
          <w:sz w:val="24"/>
          <w:szCs w:val="24"/>
        </w:rPr>
        <w:t xml:space="preserve"> </w:t>
      </w:r>
      <w:r w:rsidR="006566F6" w:rsidRPr="005845DE">
        <w:rPr>
          <w:rFonts w:ascii="Times New Roman" w:hAnsi="Times New Roman" w:cs="Times New Roman"/>
          <w:sz w:val="24"/>
          <w:szCs w:val="24"/>
        </w:rPr>
        <w:t xml:space="preserve">more </w:t>
      </w:r>
      <w:r w:rsidR="000004BA" w:rsidRPr="005845DE">
        <w:rPr>
          <w:rFonts w:ascii="Times New Roman" w:hAnsi="Times New Roman" w:cs="Times New Roman"/>
          <w:sz w:val="24"/>
          <w:szCs w:val="24"/>
        </w:rPr>
        <w:t>sensibilit</w:t>
      </w:r>
      <w:r w:rsidR="00671EEA" w:rsidRPr="005845DE">
        <w:rPr>
          <w:rFonts w:ascii="Times New Roman" w:hAnsi="Times New Roman" w:cs="Times New Roman"/>
          <w:sz w:val="24"/>
          <w:szCs w:val="24"/>
        </w:rPr>
        <w:t>y</w:t>
      </w:r>
      <w:r w:rsidR="000004BA" w:rsidRPr="005845DE">
        <w:rPr>
          <w:rFonts w:ascii="Times New Roman" w:hAnsi="Times New Roman" w:cs="Times New Roman"/>
          <w:sz w:val="24"/>
          <w:szCs w:val="24"/>
        </w:rPr>
        <w:t xml:space="preserve"> and emotion than </w:t>
      </w:r>
      <w:r w:rsidR="006566F6" w:rsidRPr="005845DE">
        <w:rPr>
          <w:rFonts w:ascii="Times New Roman" w:hAnsi="Times New Roman" w:cs="Times New Roman"/>
          <w:sz w:val="24"/>
          <w:szCs w:val="24"/>
        </w:rPr>
        <w:t xml:space="preserve">dialogue and </w:t>
      </w:r>
      <w:r w:rsidR="006566F6" w:rsidRPr="005845DE">
        <w:rPr>
          <w:rFonts w:ascii="Times New Roman" w:hAnsi="Times New Roman" w:cs="Times New Roman"/>
          <w:sz w:val="24"/>
          <w:szCs w:val="24"/>
        </w:rPr>
        <w:lastRenderedPageBreak/>
        <w:t>discussion</w:t>
      </w:r>
      <w:r w:rsidR="00580492" w:rsidRPr="005845DE">
        <w:rPr>
          <w:rFonts w:ascii="Times New Roman" w:hAnsi="Times New Roman" w:cs="Times New Roman"/>
          <w:sz w:val="24"/>
          <w:szCs w:val="24"/>
        </w:rPr>
        <w:t>,</w:t>
      </w:r>
      <w:r w:rsidR="000004BA" w:rsidRPr="005845DE">
        <w:rPr>
          <w:rFonts w:ascii="Times New Roman" w:hAnsi="Times New Roman" w:cs="Times New Roman"/>
          <w:sz w:val="24"/>
          <w:szCs w:val="24"/>
        </w:rPr>
        <w:t xml:space="preserve"> </w:t>
      </w:r>
      <w:r w:rsidR="00185D86" w:rsidRPr="005845DE">
        <w:rPr>
          <w:rFonts w:ascii="Times New Roman" w:hAnsi="Times New Roman" w:cs="Times New Roman"/>
          <w:sz w:val="24"/>
          <w:szCs w:val="24"/>
        </w:rPr>
        <w:t xml:space="preserve">and therefore </w:t>
      </w:r>
      <w:r w:rsidR="001F3204" w:rsidRPr="005845DE">
        <w:rPr>
          <w:rFonts w:ascii="Times New Roman" w:hAnsi="Times New Roman" w:cs="Times New Roman"/>
          <w:sz w:val="24"/>
          <w:szCs w:val="24"/>
        </w:rPr>
        <w:t>conceal</w:t>
      </w:r>
      <w:r w:rsidR="000004BA" w:rsidRPr="005845DE">
        <w:rPr>
          <w:rFonts w:ascii="Times New Roman" w:hAnsi="Times New Roman" w:cs="Times New Roman"/>
          <w:sz w:val="24"/>
          <w:szCs w:val="24"/>
        </w:rPr>
        <w:t xml:space="preserve"> </w:t>
      </w:r>
      <w:r w:rsidR="008858C4" w:rsidRPr="005845DE">
        <w:rPr>
          <w:rFonts w:ascii="Times New Roman" w:hAnsi="Times New Roman" w:cs="Times New Roman"/>
          <w:sz w:val="24"/>
          <w:szCs w:val="24"/>
        </w:rPr>
        <w:t>illogical</w:t>
      </w:r>
      <w:r w:rsidR="007F01F7" w:rsidRPr="005845DE">
        <w:rPr>
          <w:rFonts w:ascii="Times New Roman" w:hAnsi="Times New Roman" w:cs="Times New Roman"/>
          <w:sz w:val="24"/>
          <w:szCs w:val="24"/>
        </w:rPr>
        <w:t xml:space="preserve"> </w:t>
      </w:r>
      <w:r w:rsidR="000004BA" w:rsidRPr="005845DE">
        <w:rPr>
          <w:rFonts w:ascii="Times New Roman" w:hAnsi="Times New Roman" w:cs="Times New Roman"/>
          <w:sz w:val="24"/>
          <w:szCs w:val="24"/>
        </w:rPr>
        <w:t>ideologies</w:t>
      </w:r>
      <w:r w:rsidR="006566F6" w:rsidRPr="005845DE">
        <w:rPr>
          <w:rFonts w:ascii="Times New Roman" w:hAnsi="Times New Roman" w:cs="Times New Roman"/>
          <w:sz w:val="24"/>
          <w:szCs w:val="24"/>
        </w:rPr>
        <w:t>.</w:t>
      </w:r>
      <w:r w:rsidR="001F3204">
        <w:rPr>
          <w:rFonts w:ascii="Times New Roman" w:hAnsi="Times New Roman" w:cs="Times New Roman"/>
          <w:sz w:val="24"/>
          <w:szCs w:val="24"/>
        </w:rPr>
        <w:t xml:space="preserve"> </w:t>
      </w:r>
      <w:r w:rsidR="000F4055">
        <w:rPr>
          <w:rFonts w:ascii="Times New Roman" w:hAnsi="Times New Roman" w:cs="Times New Roman"/>
          <w:sz w:val="24"/>
          <w:szCs w:val="24"/>
        </w:rPr>
        <w:t>McGillivray and Walters (2024</w:t>
      </w:r>
      <w:r w:rsidR="00961A93">
        <w:rPr>
          <w:rFonts w:ascii="Times New Roman" w:hAnsi="Times New Roman" w:cs="Times New Roman"/>
          <w:sz w:val="24"/>
          <w:szCs w:val="24"/>
        </w:rPr>
        <w:t>)</w:t>
      </w:r>
      <w:r w:rsidR="005A4E5A">
        <w:rPr>
          <w:rFonts w:ascii="Times New Roman" w:hAnsi="Times New Roman" w:cs="Times New Roman"/>
          <w:sz w:val="24"/>
          <w:szCs w:val="24"/>
        </w:rPr>
        <w:t xml:space="preserve"> </w:t>
      </w:r>
      <w:r w:rsidR="006D251A">
        <w:rPr>
          <w:rFonts w:ascii="Times New Roman" w:hAnsi="Times New Roman" w:cs="Times New Roman"/>
          <w:sz w:val="24"/>
          <w:szCs w:val="24"/>
        </w:rPr>
        <w:t>defin</w:t>
      </w:r>
      <w:r w:rsidR="00185D86">
        <w:rPr>
          <w:rFonts w:ascii="Times New Roman" w:hAnsi="Times New Roman" w:cs="Times New Roman"/>
          <w:sz w:val="24"/>
          <w:szCs w:val="24"/>
        </w:rPr>
        <w:t>e</w:t>
      </w:r>
      <w:r w:rsidR="00FA2D24">
        <w:rPr>
          <w:rFonts w:ascii="Times New Roman" w:hAnsi="Times New Roman" w:cs="Times New Roman"/>
          <w:sz w:val="24"/>
          <w:szCs w:val="24"/>
        </w:rPr>
        <w:t xml:space="preserve"> </w:t>
      </w:r>
      <w:r w:rsidR="005A4E5A">
        <w:rPr>
          <w:rFonts w:ascii="Times New Roman" w:hAnsi="Times New Roman" w:cs="Times New Roman"/>
          <w:sz w:val="24"/>
          <w:szCs w:val="24"/>
        </w:rPr>
        <w:t>community festivals and events</w:t>
      </w:r>
      <w:r w:rsidR="001F3204">
        <w:rPr>
          <w:rFonts w:ascii="Times New Roman" w:hAnsi="Times New Roman" w:cs="Times New Roman"/>
          <w:sz w:val="24"/>
          <w:szCs w:val="24"/>
        </w:rPr>
        <w:t xml:space="preserve">, </w:t>
      </w:r>
      <w:r w:rsidR="00185D86">
        <w:rPr>
          <w:rFonts w:ascii="Times New Roman" w:hAnsi="Times New Roman" w:cs="Times New Roman"/>
          <w:sz w:val="24"/>
          <w:szCs w:val="24"/>
        </w:rPr>
        <w:t>saying they</w:t>
      </w:r>
      <w:r w:rsidR="00490F6A">
        <w:rPr>
          <w:rFonts w:ascii="Times New Roman" w:hAnsi="Times New Roman" w:cs="Times New Roman"/>
          <w:sz w:val="24"/>
          <w:szCs w:val="24"/>
        </w:rPr>
        <w:t>:</w:t>
      </w:r>
    </w:p>
    <w:p w14:paraId="101418E1" w14:textId="0344D9E0" w:rsidR="004D7F06" w:rsidRDefault="004D7F06" w:rsidP="00286FD3">
      <w:pPr>
        <w:spacing w:after="0" w:line="240" w:lineRule="auto"/>
        <w:ind w:left="283" w:right="283"/>
        <w:jc w:val="both"/>
        <w:rPr>
          <w:rFonts w:ascii="Times New Roman" w:hAnsi="Times New Roman" w:cs="Times New Roman"/>
          <w:sz w:val="24"/>
          <w:szCs w:val="24"/>
        </w:rPr>
      </w:pPr>
      <w:r>
        <w:rPr>
          <w:rFonts w:ascii="Times New Roman" w:hAnsi="Times New Roman" w:cs="Times New Roman"/>
          <w:sz w:val="24"/>
          <w:szCs w:val="24"/>
        </w:rPr>
        <w:t xml:space="preserve">[…] vary in size and scale, purpose and genre but they often have in common a rootedness in a defined geographical location or place, whether a street, neighbourhood, suburb or city ward. Community </w:t>
      </w:r>
      <w:r w:rsidR="000004BA">
        <w:rPr>
          <w:rFonts w:ascii="Times New Roman" w:hAnsi="Times New Roman" w:cs="Times New Roman"/>
          <w:sz w:val="24"/>
          <w:szCs w:val="24"/>
        </w:rPr>
        <w:t>festival</w:t>
      </w:r>
      <w:r w:rsidR="007754D2">
        <w:rPr>
          <w:rFonts w:ascii="Times New Roman" w:hAnsi="Times New Roman" w:cs="Times New Roman"/>
          <w:sz w:val="24"/>
          <w:szCs w:val="24"/>
        </w:rPr>
        <w:t>s</w:t>
      </w:r>
      <w:r w:rsidR="000004BA">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0004BA">
        <w:rPr>
          <w:rFonts w:ascii="Times New Roman" w:hAnsi="Times New Roman" w:cs="Times New Roman"/>
          <w:sz w:val="24"/>
          <w:szCs w:val="24"/>
        </w:rPr>
        <w:t>e</w:t>
      </w:r>
      <w:r>
        <w:rPr>
          <w:rFonts w:ascii="Times New Roman" w:hAnsi="Times New Roman" w:cs="Times New Roman"/>
          <w:sz w:val="24"/>
          <w:szCs w:val="24"/>
        </w:rPr>
        <w:t>vents are also complex and multifaceted, being variously organised by volunteers, local organisations, professional event organi</w:t>
      </w:r>
      <w:r w:rsidR="00B40233">
        <w:rPr>
          <w:rFonts w:ascii="Times New Roman" w:hAnsi="Times New Roman" w:cs="Times New Roman"/>
          <w:sz w:val="24"/>
          <w:szCs w:val="24"/>
        </w:rPr>
        <w:t>s</w:t>
      </w:r>
      <w:r>
        <w:rPr>
          <w:rFonts w:ascii="Times New Roman" w:hAnsi="Times New Roman" w:cs="Times New Roman"/>
          <w:sz w:val="24"/>
          <w:szCs w:val="24"/>
        </w:rPr>
        <w:t xml:space="preserve">ers and local authorities.  </w:t>
      </w:r>
      <w:r w:rsidR="00AE6128">
        <w:rPr>
          <w:rFonts w:ascii="Times New Roman" w:hAnsi="Times New Roman" w:cs="Times New Roman"/>
          <w:sz w:val="24"/>
          <w:szCs w:val="24"/>
        </w:rPr>
        <w:t xml:space="preserve">[…] </w:t>
      </w:r>
      <w:r>
        <w:rPr>
          <w:rFonts w:ascii="Times New Roman" w:hAnsi="Times New Roman" w:cs="Times New Roman"/>
          <w:sz w:val="24"/>
          <w:szCs w:val="24"/>
        </w:rPr>
        <w:t>community festivals and events invariably interact with local state actors, whether for f</w:t>
      </w:r>
      <w:r w:rsidR="000F4E99">
        <w:rPr>
          <w:rFonts w:ascii="Times New Roman" w:hAnsi="Times New Roman" w:cs="Times New Roman"/>
          <w:sz w:val="24"/>
          <w:szCs w:val="24"/>
        </w:rPr>
        <w:t>u</w:t>
      </w:r>
      <w:r>
        <w:rPr>
          <w:rFonts w:ascii="Times New Roman" w:hAnsi="Times New Roman" w:cs="Times New Roman"/>
          <w:sz w:val="24"/>
          <w:szCs w:val="24"/>
        </w:rPr>
        <w:t xml:space="preserve">nding, permission to access and use public space or as a means of delivering on a set of policy objectives. </w:t>
      </w:r>
      <w:r w:rsidR="00961A93">
        <w:rPr>
          <w:rFonts w:ascii="Times New Roman" w:hAnsi="Times New Roman" w:cs="Times New Roman"/>
          <w:sz w:val="24"/>
          <w:szCs w:val="24"/>
        </w:rPr>
        <w:t xml:space="preserve"> </w:t>
      </w:r>
      <w:r w:rsidR="00961A93" w:rsidRPr="00BB6FF1">
        <w:rPr>
          <w:rFonts w:ascii="Times New Roman" w:hAnsi="Times New Roman" w:cs="Times New Roman"/>
          <w:sz w:val="24"/>
          <w:szCs w:val="24"/>
        </w:rPr>
        <w:t>(p.</w:t>
      </w:r>
      <w:r w:rsidR="00580492" w:rsidRPr="00BB6FF1">
        <w:rPr>
          <w:rFonts w:ascii="Times New Roman" w:hAnsi="Times New Roman" w:cs="Times New Roman"/>
          <w:sz w:val="24"/>
          <w:szCs w:val="24"/>
        </w:rPr>
        <w:t> </w:t>
      </w:r>
      <w:r w:rsidR="00961A93" w:rsidRPr="00BB6FF1">
        <w:rPr>
          <w:rFonts w:ascii="Times New Roman" w:hAnsi="Times New Roman" w:cs="Times New Roman"/>
          <w:sz w:val="24"/>
          <w:szCs w:val="24"/>
        </w:rPr>
        <w:t>133)</w:t>
      </w:r>
      <w:r w:rsidRPr="00BB6FF1">
        <w:rPr>
          <w:rFonts w:ascii="Times New Roman" w:hAnsi="Times New Roman" w:cs="Times New Roman"/>
          <w:sz w:val="24"/>
          <w:szCs w:val="24"/>
        </w:rPr>
        <w:t>.</w:t>
      </w:r>
      <w:r>
        <w:rPr>
          <w:rFonts w:ascii="Times New Roman" w:hAnsi="Times New Roman" w:cs="Times New Roman"/>
          <w:sz w:val="24"/>
          <w:szCs w:val="24"/>
        </w:rPr>
        <w:t xml:space="preserve"> </w:t>
      </w:r>
    </w:p>
    <w:p w14:paraId="6E0B2AB4" w14:textId="77777777" w:rsidR="004D7F06" w:rsidRDefault="004D7F06" w:rsidP="00BB1D34">
      <w:pPr>
        <w:spacing w:after="0" w:line="240" w:lineRule="auto"/>
        <w:rPr>
          <w:rFonts w:ascii="Times New Roman" w:hAnsi="Times New Roman" w:cs="Times New Roman"/>
          <w:sz w:val="24"/>
          <w:szCs w:val="24"/>
        </w:rPr>
      </w:pPr>
    </w:p>
    <w:p w14:paraId="3D23A60F" w14:textId="57B1813A" w:rsidR="008B2E2B" w:rsidRDefault="001F3204" w:rsidP="009103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textbook also addresses i</w:t>
      </w:r>
      <w:r w:rsidR="00BB1D34">
        <w:rPr>
          <w:rFonts w:ascii="Times New Roman" w:hAnsi="Times New Roman" w:cs="Times New Roman"/>
          <w:sz w:val="24"/>
          <w:szCs w:val="24"/>
        </w:rPr>
        <w:t xml:space="preserve">nnovation and research </w:t>
      </w:r>
      <w:r>
        <w:rPr>
          <w:rFonts w:ascii="Times New Roman" w:hAnsi="Times New Roman" w:cs="Times New Roman"/>
          <w:sz w:val="24"/>
          <w:szCs w:val="24"/>
        </w:rPr>
        <w:t xml:space="preserve">methods, </w:t>
      </w:r>
      <w:r w:rsidR="005B7F21">
        <w:rPr>
          <w:rFonts w:ascii="Times New Roman" w:hAnsi="Times New Roman" w:cs="Times New Roman"/>
          <w:sz w:val="24"/>
          <w:szCs w:val="24"/>
        </w:rPr>
        <w:t>such as collaborative autoethnography</w:t>
      </w:r>
      <w:r>
        <w:rPr>
          <w:rFonts w:ascii="Times New Roman" w:hAnsi="Times New Roman" w:cs="Times New Roman"/>
          <w:sz w:val="24"/>
          <w:szCs w:val="24"/>
        </w:rPr>
        <w:t xml:space="preserve">, or the </w:t>
      </w:r>
      <w:r w:rsidR="00BB1D34">
        <w:rPr>
          <w:rFonts w:ascii="Times New Roman" w:hAnsi="Times New Roman" w:cs="Times New Roman"/>
          <w:sz w:val="24"/>
          <w:szCs w:val="24"/>
        </w:rPr>
        <w:t xml:space="preserve">process </w:t>
      </w:r>
      <w:r>
        <w:rPr>
          <w:rFonts w:ascii="Times New Roman" w:hAnsi="Times New Roman" w:cs="Times New Roman"/>
          <w:sz w:val="24"/>
          <w:szCs w:val="24"/>
        </w:rPr>
        <w:t>of</w:t>
      </w:r>
      <w:r w:rsidR="00BB1D34">
        <w:rPr>
          <w:rFonts w:ascii="Times New Roman" w:hAnsi="Times New Roman" w:cs="Times New Roman"/>
          <w:sz w:val="24"/>
          <w:szCs w:val="24"/>
        </w:rPr>
        <w:t xml:space="preserve"> becoming </w:t>
      </w:r>
      <w:r w:rsidR="00490F6A">
        <w:rPr>
          <w:rFonts w:ascii="Times New Roman" w:hAnsi="Times New Roman" w:cs="Times New Roman"/>
          <w:sz w:val="24"/>
          <w:szCs w:val="24"/>
        </w:rPr>
        <w:t xml:space="preserve">fully </w:t>
      </w:r>
      <w:r w:rsidR="00B25312">
        <w:rPr>
          <w:rFonts w:ascii="Times New Roman" w:hAnsi="Times New Roman" w:cs="Times New Roman"/>
          <w:sz w:val="24"/>
          <w:szCs w:val="24"/>
        </w:rPr>
        <w:t>human</w:t>
      </w:r>
      <w:r w:rsidR="00BB1D34">
        <w:rPr>
          <w:rFonts w:ascii="Times New Roman" w:hAnsi="Times New Roman" w:cs="Times New Roman"/>
          <w:sz w:val="24"/>
          <w:szCs w:val="24"/>
        </w:rPr>
        <w:t xml:space="preserve">. Stadler and Wegerer (2024) </w:t>
      </w:r>
      <w:r w:rsidR="00F54909">
        <w:rPr>
          <w:rFonts w:ascii="Times New Roman" w:hAnsi="Times New Roman" w:cs="Times New Roman"/>
          <w:sz w:val="24"/>
          <w:szCs w:val="24"/>
        </w:rPr>
        <w:t xml:space="preserve">used </w:t>
      </w:r>
      <w:r w:rsidR="00BB1D34">
        <w:rPr>
          <w:rFonts w:ascii="Times New Roman" w:hAnsi="Times New Roman" w:cs="Times New Roman"/>
          <w:sz w:val="24"/>
          <w:szCs w:val="24"/>
        </w:rPr>
        <w:t>this collaborative autoethnography method with intelligence, prudence</w:t>
      </w:r>
      <w:r w:rsidR="00C97E49">
        <w:rPr>
          <w:rFonts w:ascii="Times New Roman" w:hAnsi="Times New Roman" w:cs="Times New Roman"/>
          <w:sz w:val="24"/>
          <w:szCs w:val="24"/>
        </w:rPr>
        <w:t>,</w:t>
      </w:r>
      <w:r w:rsidR="00BB1D34">
        <w:rPr>
          <w:rFonts w:ascii="Times New Roman" w:hAnsi="Times New Roman" w:cs="Times New Roman"/>
          <w:sz w:val="24"/>
          <w:szCs w:val="24"/>
        </w:rPr>
        <w:t xml:space="preserve"> and steadfastness. They </w:t>
      </w:r>
      <w:r w:rsidR="00067169">
        <w:rPr>
          <w:rFonts w:ascii="Times New Roman" w:hAnsi="Times New Roman" w:cs="Times New Roman"/>
          <w:sz w:val="24"/>
          <w:szCs w:val="24"/>
        </w:rPr>
        <w:t>confirm</w:t>
      </w:r>
      <w:r w:rsidR="008B2E2B">
        <w:rPr>
          <w:rFonts w:ascii="Times New Roman" w:hAnsi="Times New Roman" w:cs="Times New Roman"/>
          <w:sz w:val="24"/>
          <w:szCs w:val="24"/>
        </w:rPr>
        <w:t xml:space="preserve"> that</w:t>
      </w:r>
      <w:r w:rsidR="00067169">
        <w:rPr>
          <w:rFonts w:ascii="Times New Roman" w:hAnsi="Times New Roman" w:cs="Times New Roman"/>
          <w:sz w:val="24"/>
          <w:szCs w:val="24"/>
        </w:rPr>
        <w:t xml:space="preserve"> their </w:t>
      </w:r>
      <w:r w:rsidR="008B2E2B">
        <w:rPr>
          <w:rFonts w:ascii="Times New Roman" w:hAnsi="Times New Roman" w:cs="Times New Roman"/>
          <w:sz w:val="24"/>
          <w:szCs w:val="24"/>
        </w:rPr>
        <w:t>collaborative ethnograph</w:t>
      </w:r>
      <w:r w:rsidR="006D251A">
        <w:rPr>
          <w:rFonts w:ascii="Times New Roman" w:hAnsi="Times New Roman" w:cs="Times New Roman"/>
          <w:sz w:val="24"/>
          <w:szCs w:val="24"/>
        </w:rPr>
        <w:t>y</w:t>
      </w:r>
      <w:r w:rsidR="008B2E2B">
        <w:rPr>
          <w:rFonts w:ascii="Times New Roman" w:hAnsi="Times New Roman" w:cs="Times New Roman"/>
          <w:sz w:val="24"/>
          <w:szCs w:val="24"/>
        </w:rPr>
        <w:t xml:space="preserve"> </w:t>
      </w:r>
      <w:r w:rsidR="005012E5">
        <w:rPr>
          <w:rFonts w:ascii="Times New Roman" w:hAnsi="Times New Roman" w:cs="Times New Roman"/>
          <w:sz w:val="24"/>
          <w:szCs w:val="24"/>
        </w:rPr>
        <w:t>harbour</w:t>
      </w:r>
      <w:r w:rsidR="006D251A">
        <w:rPr>
          <w:rFonts w:ascii="Times New Roman" w:hAnsi="Times New Roman" w:cs="Times New Roman"/>
          <w:sz w:val="24"/>
          <w:szCs w:val="24"/>
        </w:rPr>
        <w:t>s</w:t>
      </w:r>
      <w:r w:rsidR="008B2E2B">
        <w:rPr>
          <w:rFonts w:ascii="Times New Roman" w:hAnsi="Times New Roman" w:cs="Times New Roman"/>
          <w:sz w:val="24"/>
          <w:szCs w:val="24"/>
        </w:rPr>
        <w:t xml:space="preserve"> their sense of becoming</w:t>
      </w:r>
      <w:r w:rsidR="00B25312">
        <w:rPr>
          <w:rFonts w:ascii="Times New Roman" w:hAnsi="Times New Roman" w:cs="Times New Roman"/>
          <w:sz w:val="24"/>
          <w:szCs w:val="24"/>
        </w:rPr>
        <w:t>/being/belonging</w:t>
      </w:r>
      <w:r w:rsidR="008B2E2B">
        <w:rPr>
          <w:rFonts w:ascii="Times New Roman" w:hAnsi="Times New Roman" w:cs="Times New Roman"/>
          <w:sz w:val="24"/>
          <w:szCs w:val="24"/>
        </w:rPr>
        <w:t xml:space="preserve"> </w:t>
      </w:r>
      <w:r>
        <w:rPr>
          <w:rFonts w:ascii="Times New Roman" w:hAnsi="Times New Roman" w:cs="Times New Roman"/>
          <w:sz w:val="24"/>
          <w:szCs w:val="24"/>
        </w:rPr>
        <w:t xml:space="preserve">within the greater philosophy of </w:t>
      </w:r>
      <w:r w:rsidR="008B2E2B">
        <w:rPr>
          <w:rFonts w:ascii="Times New Roman" w:hAnsi="Times New Roman" w:cs="Times New Roman"/>
          <w:sz w:val="24"/>
          <w:szCs w:val="24"/>
        </w:rPr>
        <w:t>trail running events</w:t>
      </w:r>
      <w:r>
        <w:rPr>
          <w:rFonts w:ascii="Times New Roman" w:hAnsi="Times New Roman" w:cs="Times New Roman"/>
          <w:sz w:val="24"/>
          <w:szCs w:val="24"/>
        </w:rPr>
        <w:t>, like</w:t>
      </w:r>
      <w:r w:rsidR="003865FF">
        <w:rPr>
          <w:rFonts w:ascii="Times New Roman" w:hAnsi="Times New Roman" w:cs="Times New Roman"/>
          <w:sz w:val="24"/>
          <w:szCs w:val="24"/>
        </w:rPr>
        <w:t xml:space="preserve"> </w:t>
      </w:r>
      <w:r w:rsidRPr="00C84564">
        <w:rPr>
          <w:rFonts w:ascii="Times New Roman" w:hAnsi="Times New Roman" w:cs="Times New Roman"/>
          <w:sz w:val="24"/>
          <w:szCs w:val="24"/>
        </w:rPr>
        <w:t>t</w:t>
      </w:r>
      <w:r w:rsidR="003865FF" w:rsidRPr="00C84564">
        <w:rPr>
          <w:rFonts w:ascii="Times New Roman" w:hAnsi="Times New Roman" w:cs="Times New Roman"/>
          <w:sz w:val="24"/>
          <w:szCs w:val="24"/>
        </w:rPr>
        <w:t xml:space="preserve">he Innsbruck Alpine </w:t>
      </w:r>
      <w:proofErr w:type="spellStart"/>
      <w:r w:rsidR="002549DB" w:rsidRPr="00C84564">
        <w:rPr>
          <w:rFonts w:ascii="Times New Roman" w:hAnsi="Times New Roman" w:cs="Times New Roman"/>
          <w:sz w:val="24"/>
          <w:szCs w:val="24"/>
        </w:rPr>
        <w:t>Trailrun</w:t>
      </w:r>
      <w:proofErr w:type="spellEnd"/>
      <w:r w:rsidR="003865FF" w:rsidRPr="00C84564">
        <w:rPr>
          <w:rFonts w:ascii="Times New Roman" w:hAnsi="Times New Roman" w:cs="Times New Roman"/>
          <w:sz w:val="24"/>
          <w:szCs w:val="24"/>
        </w:rPr>
        <w:t xml:space="preserve"> Festival </w:t>
      </w:r>
      <w:r w:rsidR="003865FF" w:rsidRPr="008858C4">
        <w:rPr>
          <w:rFonts w:ascii="Times New Roman" w:hAnsi="Times New Roman" w:cs="Times New Roman"/>
          <w:sz w:val="24"/>
          <w:szCs w:val="24"/>
        </w:rPr>
        <w:t xml:space="preserve">in </w:t>
      </w:r>
      <w:r w:rsidR="002549DB" w:rsidRPr="008858C4">
        <w:rPr>
          <w:rFonts w:ascii="Times New Roman" w:hAnsi="Times New Roman" w:cs="Times New Roman"/>
          <w:sz w:val="24"/>
          <w:szCs w:val="24"/>
        </w:rPr>
        <w:t>Austria</w:t>
      </w:r>
      <w:r w:rsidR="002549DB">
        <w:rPr>
          <w:rFonts w:ascii="Times New Roman" w:hAnsi="Times New Roman" w:cs="Times New Roman"/>
          <w:sz w:val="24"/>
          <w:szCs w:val="24"/>
        </w:rPr>
        <w:t>:</w:t>
      </w:r>
    </w:p>
    <w:p w14:paraId="1A4DCE61" w14:textId="2C3D09DA" w:rsidR="00910359" w:rsidRDefault="00A558E5" w:rsidP="00910359">
      <w:pPr>
        <w:spacing w:after="0" w:line="240" w:lineRule="auto"/>
        <w:ind w:left="283" w:right="283"/>
        <w:jc w:val="both"/>
        <w:rPr>
          <w:rFonts w:ascii="Times New Roman" w:hAnsi="Times New Roman" w:cs="Times New Roman"/>
          <w:sz w:val="24"/>
          <w:szCs w:val="24"/>
        </w:rPr>
      </w:pPr>
      <w:r>
        <w:rPr>
          <w:rFonts w:ascii="Times New Roman" w:hAnsi="Times New Roman" w:cs="Times New Roman"/>
          <w:sz w:val="24"/>
          <w:szCs w:val="24"/>
        </w:rPr>
        <w:t>W</w:t>
      </w:r>
      <w:r w:rsidR="00910359">
        <w:rPr>
          <w:rFonts w:ascii="Times New Roman" w:hAnsi="Times New Roman" w:cs="Times New Roman"/>
          <w:sz w:val="24"/>
          <w:szCs w:val="24"/>
        </w:rPr>
        <w:t>e agree that the event played a crucial role in aiming to “become,” “be</w:t>
      </w:r>
      <w:r w:rsidR="005845DE">
        <w:rPr>
          <w:rFonts w:ascii="Times New Roman" w:hAnsi="Times New Roman" w:cs="Times New Roman"/>
          <w:sz w:val="24"/>
          <w:szCs w:val="24"/>
        </w:rPr>
        <w:t>,”</w:t>
      </w:r>
      <w:r w:rsidR="00580492">
        <w:rPr>
          <w:rFonts w:ascii="Times New Roman" w:hAnsi="Times New Roman" w:cs="Times New Roman"/>
          <w:sz w:val="24"/>
          <w:szCs w:val="24"/>
        </w:rPr>
        <w:t xml:space="preserve"> </w:t>
      </w:r>
      <w:proofErr w:type="gramStart"/>
      <w:r w:rsidR="00910359">
        <w:rPr>
          <w:rFonts w:ascii="Times New Roman" w:hAnsi="Times New Roman" w:cs="Times New Roman"/>
          <w:sz w:val="24"/>
          <w:szCs w:val="24"/>
        </w:rPr>
        <w:t>and</w:t>
      </w:r>
      <w:r w:rsidR="005845DE">
        <w:rPr>
          <w:rFonts w:ascii="Times New Roman" w:hAnsi="Times New Roman" w:cs="Times New Roman"/>
          <w:sz w:val="24"/>
          <w:szCs w:val="24"/>
        </w:rPr>
        <w:t>,</w:t>
      </w:r>
      <w:proofErr w:type="gramEnd"/>
      <w:r w:rsidR="00910359">
        <w:rPr>
          <w:rFonts w:ascii="Times New Roman" w:hAnsi="Times New Roman" w:cs="Times New Roman"/>
          <w:sz w:val="24"/>
          <w:szCs w:val="24"/>
        </w:rPr>
        <w:t xml:space="preserve"> (to some extent)</w:t>
      </w:r>
      <w:r w:rsidR="005845DE">
        <w:rPr>
          <w:rFonts w:ascii="Times New Roman" w:hAnsi="Times New Roman" w:cs="Times New Roman"/>
          <w:sz w:val="24"/>
          <w:szCs w:val="24"/>
        </w:rPr>
        <w:t>,</w:t>
      </w:r>
      <w:r w:rsidR="00910359">
        <w:rPr>
          <w:rFonts w:ascii="Times New Roman" w:hAnsi="Times New Roman" w:cs="Times New Roman"/>
          <w:sz w:val="24"/>
          <w:szCs w:val="24"/>
        </w:rPr>
        <w:t xml:space="preserve"> “belong,” even though the effects were short-term and we cannot derive any definite conclusion. Our collaborative autographic accounts clearly show how </w:t>
      </w:r>
      <w:r w:rsidR="00067169">
        <w:rPr>
          <w:rFonts w:ascii="Times New Roman" w:hAnsi="Times New Roman" w:cs="Times New Roman"/>
          <w:sz w:val="24"/>
          <w:szCs w:val="24"/>
        </w:rPr>
        <w:t>we both struggled but also enjoyed the process, how we individually as well as collectively made sens</w:t>
      </w:r>
      <w:r w:rsidR="00EE7062">
        <w:rPr>
          <w:rFonts w:ascii="Times New Roman" w:hAnsi="Times New Roman" w:cs="Times New Roman"/>
          <w:sz w:val="24"/>
          <w:szCs w:val="24"/>
        </w:rPr>
        <w:t>e</w:t>
      </w:r>
      <w:r w:rsidR="00067169">
        <w:rPr>
          <w:rFonts w:ascii="Times New Roman" w:hAnsi="Times New Roman" w:cs="Times New Roman"/>
          <w:sz w:val="24"/>
          <w:szCs w:val="24"/>
        </w:rPr>
        <w:t xml:space="preserve"> of it and how we developed a more in-depth and critical analysis by bringing together our different perspective</w:t>
      </w:r>
      <w:r w:rsidR="003865FF">
        <w:rPr>
          <w:rFonts w:ascii="Times New Roman" w:hAnsi="Times New Roman" w:cs="Times New Roman"/>
          <w:sz w:val="24"/>
          <w:szCs w:val="24"/>
        </w:rPr>
        <w:t>s</w:t>
      </w:r>
      <w:r w:rsidR="00067169">
        <w:rPr>
          <w:rFonts w:ascii="Times New Roman" w:hAnsi="Times New Roman" w:cs="Times New Roman"/>
          <w:sz w:val="24"/>
          <w:szCs w:val="24"/>
        </w:rPr>
        <w:t xml:space="preserve"> (Stadler &amp; Wegere</w:t>
      </w:r>
      <w:r w:rsidR="001F3204">
        <w:rPr>
          <w:rFonts w:ascii="Times New Roman" w:hAnsi="Times New Roman" w:cs="Times New Roman"/>
          <w:sz w:val="24"/>
          <w:szCs w:val="24"/>
        </w:rPr>
        <w:t>r</w:t>
      </w:r>
      <w:r w:rsidR="00067169">
        <w:rPr>
          <w:rFonts w:ascii="Times New Roman" w:hAnsi="Times New Roman" w:cs="Times New Roman"/>
          <w:sz w:val="24"/>
          <w:szCs w:val="24"/>
        </w:rPr>
        <w:t>, 2024, p.</w:t>
      </w:r>
      <w:r w:rsidR="00580492">
        <w:rPr>
          <w:rFonts w:ascii="Times New Roman" w:hAnsi="Times New Roman" w:cs="Times New Roman"/>
          <w:sz w:val="24"/>
          <w:szCs w:val="24"/>
        </w:rPr>
        <w:t> </w:t>
      </w:r>
      <w:r w:rsidR="00067169">
        <w:rPr>
          <w:rFonts w:ascii="Times New Roman" w:hAnsi="Times New Roman" w:cs="Times New Roman"/>
          <w:sz w:val="24"/>
          <w:szCs w:val="24"/>
        </w:rPr>
        <w:t xml:space="preserve">200). </w:t>
      </w:r>
    </w:p>
    <w:p w14:paraId="25627BEF" w14:textId="77777777" w:rsidR="00AE6128" w:rsidRDefault="00AE6128" w:rsidP="00A05074">
      <w:pPr>
        <w:spacing w:after="0" w:line="240" w:lineRule="auto"/>
        <w:jc w:val="both"/>
        <w:rPr>
          <w:rFonts w:ascii="Times New Roman" w:hAnsi="Times New Roman" w:cs="Times New Roman"/>
          <w:sz w:val="24"/>
          <w:szCs w:val="24"/>
        </w:rPr>
      </w:pPr>
    </w:p>
    <w:p w14:paraId="5B572494" w14:textId="3E5A32FA" w:rsidR="00067169" w:rsidRDefault="00FE5B2D" w:rsidP="00BA4A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Finally, </w:t>
      </w:r>
      <w:r w:rsidR="00067169">
        <w:rPr>
          <w:rFonts w:ascii="Times New Roman" w:hAnsi="Times New Roman" w:cs="Times New Roman"/>
          <w:sz w:val="24"/>
          <w:szCs w:val="24"/>
        </w:rPr>
        <w:t xml:space="preserve">Stadler (2024) </w:t>
      </w:r>
      <w:r w:rsidR="00142479">
        <w:rPr>
          <w:rFonts w:ascii="Times New Roman" w:hAnsi="Times New Roman" w:cs="Times New Roman"/>
          <w:sz w:val="24"/>
          <w:szCs w:val="24"/>
        </w:rPr>
        <w:t>describ</w:t>
      </w:r>
      <w:r w:rsidR="001F3204">
        <w:rPr>
          <w:rFonts w:ascii="Times New Roman" w:hAnsi="Times New Roman" w:cs="Times New Roman"/>
          <w:sz w:val="24"/>
          <w:szCs w:val="24"/>
        </w:rPr>
        <w:t>es</w:t>
      </w:r>
      <w:r w:rsidR="00142479">
        <w:rPr>
          <w:rFonts w:ascii="Times New Roman" w:hAnsi="Times New Roman" w:cs="Times New Roman"/>
          <w:sz w:val="24"/>
          <w:szCs w:val="24"/>
        </w:rPr>
        <w:t xml:space="preserve"> </w:t>
      </w:r>
      <w:r w:rsidR="001F3204">
        <w:rPr>
          <w:rFonts w:ascii="Times New Roman" w:hAnsi="Times New Roman" w:cs="Times New Roman"/>
          <w:sz w:val="24"/>
          <w:szCs w:val="24"/>
        </w:rPr>
        <w:t xml:space="preserve">the </w:t>
      </w:r>
      <w:r w:rsidR="00067169">
        <w:rPr>
          <w:rFonts w:ascii="Times New Roman" w:hAnsi="Times New Roman" w:cs="Times New Roman"/>
          <w:sz w:val="24"/>
          <w:szCs w:val="24"/>
        </w:rPr>
        <w:t>pedagogical benefit</w:t>
      </w:r>
      <w:r w:rsidR="00910359">
        <w:rPr>
          <w:rFonts w:ascii="Times New Roman" w:hAnsi="Times New Roman" w:cs="Times New Roman"/>
          <w:sz w:val="24"/>
          <w:szCs w:val="24"/>
        </w:rPr>
        <w:t>s</w:t>
      </w:r>
      <w:r w:rsidR="00067169">
        <w:rPr>
          <w:rFonts w:ascii="Times New Roman" w:hAnsi="Times New Roman" w:cs="Times New Roman"/>
          <w:sz w:val="24"/>
          <w:szCs w:val="24"/>
        </w:rPr>
        <w:t xml:space="preserve"> and solutions</w:t>
      </w:r>
      <w:r w:rsidR="00142479">
        <w:rPr>
          <w:rFonts w:ascii="Times New Roman" w:hAnsi="Times New Roman" w:cs="Times New Roman"/>
          <w:sz w:val="24"/>
          <w:szCs w:val="24"/>
        </w:rPr>
        <w:t xml:space="preserve"> </w:t>
      </w:r>
      <w:r w:rsidR="001F3204">
        <w:rPr>
          <w:rFonts w:ascii="Times New Roman" w:hAnsi="Times New Roman" w:cs="Times New Roman"/>
          <w:sz w:val="24"/>
          <w:szCs w:val="24"/>
        </w:rPr>
        <w:t xml:space="preserve">of using </w:t>
      </w:r>
      <w:r w:rsidR="00B25312">
        <w:rPr>
          <w:rFonts w:ascii="Times New Roman" w:hAnsi="Times New Roman" w:cs="Times New Roman"/>
          <w:sz w:val="24"/>
          <w:szCs w:val="24"/>
        </w:rPr>
        <w:t>case stud</w:t>
      </w:r>
      <w:r w:rsidR="001F3204">
        <w:rPr>
          <w:rFonts w:ascii="Times New Roman" w:hAnsi="Times New Roman" w:cs="Times New Roman"/>
          <w:sz w:val="24"/>
          <w:szCs w:val="24"/>
        </w:rPr>
        <w:t xml:space="preserve">ies as a teaching </w:t>
      </w:r>
      <w:r w:rsidR="00142479">
        <w:rPr>
          <w:rFonts w:ascii="Times New Roman" w:hAnsi="Times New Roman" w:cs="Times New Roman"/>
          <w:sz w:val="24"/>
          <w:szCs w:val="24"/>
        </w:rPr>
        <w:t xml:space="preserve">method </w:t>
      </w:r>
      <w:r w:rsidR="00A835E8">
        <w:rPr>
          <w:rFonts w:ascii="Times New Roman" w:hAnsi="Times New Roman" w:cs="Times New Roman"/>
          <w:sz w:val="24"/>
          <w:szCs w:val="24"/>
        </w:rPr>
        <w:t>with</w:t>
      </w:r>
      <w:r w:rsidR="003865FF">
        <w:rPr>
          <w:rFonts w:ascii="Times New Roman" w:hAnsi="Times New Roman" w:cs="Times New Roman"/>
          <w:sz w:val="24"/>
          <w:szCs w:val="24"/>
        </w:rPr>
        <w:t xml:space="preserve"> </w:t>
      </w:r>
      <w:r w:rsidR="00067169">
        <w:rPr>
          <w:rFonts w:ascii="Times New Roman" w:hAnsi="Times New Roman" w:cs="Times New Roman"/>
          <w:sz w:val="24"/>
          <w:szCs w:val="24"/>
        </w:rPr>
        <w:t xml:space="preserve">stage management students. </w:t>
      </w:r>
      <w:r w:rsidR="003865FF">
        <w:rPr>
          <w:rFonts w:ascii="Times New Roman" w:hAnsi="Times New Roman" w:cs="Times New Roman"/>
          <w:sz w:val="24"/>
          <w:szCs w:val="24"/>
        </w:rPr>
        <w:t>Th</w:t>
      </w:r>
      <w:r w:rsidR="001F3204">
        <w:rPr>
          <w:rFonts w:ascii="Times New Roman" w:hAnsi="Times New Roman" w:cs="Times New Roman"/>
          <w:sz w:val="24"/>
          <w:szCs w:val="24"/>
        </w:rPr>
        <w:t>e</w:t>
      </w:r>
      <w:r w:rsidR="003865FF">
        <w:rPr>
          <w:rFonts w:ascii="Times New Roman" w:hAnsi="Times New Roman" w:cs="Times New Roman"/>
          <w:sz w:val="24"/>
          <w:szCs w:val="24"/>
        </w:rPr>
        <w:t xml:space="preserve"> author </w:t>
      </w:r>
      <w:r w:rsidR="001F3204">
        <w:rPr>
          <w:rFonts w:ascii="Times New Roman" w:hAnsi="Times New Roman" w:cs="Times New Roman"/>
          <w:sz w:val="24"/>
          <w:szCs w:val="24"/>
        </w:rPr>
        <w:t xml:space="preserve">taught </w:t>
      </w:r>
      <w:r w:rsidR="003865FF">
        <w:rPr>
          <w:rFonts w:ascii="Times New Roman" w:hAnsi="Times New Roman" w:cs="Times New Roman"/>
          <w:sz w:val="24"/>
          <w:szCs w:val="24"/>
        </w:rPr>
        <w:t>by doing</w:t>
      </w:r>
      <w:r w:rsidR="00A835E8">
        <w:rPr>
          <w:rFonts w:ascii="Times New Roman" w:hAnsi="Times New Roman" w:cs="Times New Roman"/>
          <w:sz w:val="24"/>
          <w:szCs w:val="24"/>
        </w:rPr>
        <w:t xml:space="preserve"> (</w:t>
      </w:r>
      <w:r w:rsidR="00C97E49">
        <w:rPr>
          <w:rFonts w:ascii="Times New Roman" w:hAnsi="Times New Roman" w:cs="Times New Roman"/>
          <w:sz w:val="24"/>
          <w:szCs w:val="24"/>
        </w:rPr>
        <w:t>i.e</w:t>
      </w:r>
      <w:r w:rsidR="007754D2">
        <w:rPr>
          <w:rFonts w:ascii="Times New Roman" w:hAnsi="Times New Roman" w:cs="Times New Roman"/>
          <w:sz w:val="24"/>
          <w:szCs w:val="24"/>
        </w:rPr>
        <w:t>.,</w:t>
      </w:r>
      <w:r w:rsidR="00A835E8">
        <w:rPr>
          <w:rFonts w:ascii="Times New Roman" w:hAnsi="Times New Roman" w:cs="Times New Roman"/>
          <w:sz w:val="24"/>
          <w:szCs w:val="24"/>
        </w:rPr>
        <w:t xml:space="preserve"> tri</w:t>
      </w:r>
      <w:r w:rsidR="001F3204">
        <w:rPr>
          <w:rFonts w:ascii="Times New Roman" w:hAnsi="Times New Roman" w:cs="Times New Roman"/>
          <w:sz w:val="24"/>
          <w:szCs w:val="24"/>
        </w:rPr>
        <w:t xml:space="preserve">al </w:t>
      </w:r>
      <w:r w:rsidR="00490F6A">
        <w:rPr>
          <w:rFonts w:ascii="Times New Roman" w:hAnsi="Times New Roman" w:cs="Times New Roman"/>
          <w:sz w:val="24"/>
          <w:szCs w:val="24"/>
        </w:rPr>
        <w:t>and</w:t>
      </w:r>
      <w:r w:rsidR="001F3204">
        <w:rPr>
          <w:rFonts w:ascii="Times New Roman" w:hAnsi="Times New Roman" w:cs="Times New Roman"/>
          <w:sz w:val="24"/>
          <w:szCs w:val="24"/>
        </w:rPr>
        <w:t xml:space="preserve"> error</w:t>
      </w:r>
      <w:r w:rsidR="00A835E8">
        <w:rPr>
          <w:rFonts w:ascii="Times New Roman" w:hAnsi="Times New Roman" w:cs="Times New Roman"/>
          <w:sz w:val="24"/>
          <w:szCs w:val="24"/>
        </w:rPr>
        <w:t>) and discover</w:t>
      </w:r>
      <w:r w:rsidR="001F3204">
        <w:rPr>
          <w:rFonts w:ascii="Times New Roman" w:hAnsi="Times New Roman" w:cs="Times New Roman"/>
          <w:sz w:val="24"/>
          <w:szCs w:val="24"/>
        </w:rPr>
        <w:t>ed</w:t>
      </w:r>
      <w:r w:rsidR="00A835E8">
        <w:rPr>
          <w:rFonts w:ascii="Times New Roman" w:hAnsi="Times New Roman" w:cs="Times New Roman"/>
          <w:sz w:val="24"/>
          <w:szCs w:val="24"/>
        </w:rPr>
        <w:t xml:space="preserve"> </w:t>
      </w:r>
      <w:r w:rsidR="003865FF">
        <w:rPr>
          <w:rFonts w:ascii="Times New Roman" w:hAnsi="Times New Roman" w:cs="Times New Roman"/>
          <w:sz w:val="24"/>
          <w:szCs w:val="24"/>
        </w:rPr>
        <w:t xml:space="preserve">that </w:t>
      </w:r>
      <w:r>
        <w:rPr>
          <w:rFonts w:ascii="Times New Roman" w:hAnsi="Times New Roman" w:cs="Times New Roman"/>
          <w:sz w:val="24"/>
          <w:szCs w:val="24"/>
        </w:rPr>
        <w:t xml:space="preserve">her teaching </w:t>
      </w:r>
      <w:r w:rsidR="003865FF">
        <w:rPr>
          <w:rFonts w:ascii="Times New Roman" w:hAnsi="Times New Roman" w:cs="Times New Roman"/>
          <w:sz w:val="24"/>
          <w:szCs w:val="24"/>
        </w:rPr>
        <w:t xml:space="preserve">was not </w:t>
      </w:r>
      <w:r w:rsidR="00254B85">
        <w:rPr>
          <w:rFonts w:ascii="Times New Roman" w:hAnsi="Times New Roman" w:cs="Times New Roman"/>
          <w:sz w:val="24"/>
          <w:szCs w:val="24"/>
        </w:rPr>
        <w:t>completely</w:t>
      </w:r>
      <w:r w:rsidR="00563096">
        <w:rPr>
          <w:rFonts w:ascii="Times New Roman" w:hAnsi="Times New Roman" w:cs="Times New Roman"/>
          <w:sz w:val="24"/>
          <w:szCs w:val="24"/>
        </w:rPr>
        <w:t xml:space="preserve"> </w:t>
      </w:r>
      <w:r w:rsidR="003865FF">
        <w:rPr>
          <w:rFonts w:ascii="Times New Roman" w:hAnsi="Times New Roman" w:cs="Times New Roman"/>
          <w:sz w:val="24"/>
          <w:szCs w:val="24"/>
        </w:rPr>
        <w:t>success</w:t>
      </w:r>
      <w:r w:rsidR="001F3204">
        <w:rPr>
          <w:rFonts w:ascii="Times New Roman" w:hAnsi="Times New Roman" w:cs="Times New Roman"/>
          <w:sz w:val="24"/>
          <w:szCs w:val="24"/>
        </w:rPr>
        <w:t>ful</w:t>
      </w:r>
      <w:r w:rsidR="003865FF">
        <w:rPr>
          <w:rFonts w:ascii="Times New Roman" w:hAnsi="Times New Roman" w:cs="Times New Roman"/>
          <w:sz w:val="24"/>
          <w:szCs w:val="24"/>
        </w:rPr>
        <w:t xml:space="preserve">. </w:t>
      </w:r>
      <w:r w:rsidR="001F3204">
        <w:rPr>
          <w:rFonts w:ascii="Times New Roman" w:hAnsi="Times New Roman" w:cs="Times New Roman"/>
          <w:sz w:val="24"/>
          <w:szCs w:val="24"/>
        </w:rPr>
        <w:t>In fact, s</w:t>
      </w:r>
      <w:r w:rsidR="003865FF">
        <w:rPr>
          <w:rFonts w:ascii="Times New Roman" w:hAnsi="Times New Roman" w:cs="Times New Roman"/>
          <w:sz w:val="24"/>
          <w:szCs w:val="24"/>
        </w:rPr>
        <w:t>he</w:t>
      </w:r>
      <w:r w:rsidR="00563096">
        <w:rPr>
          <w:rFonts w:ascii="Times New Roman" w:hAnsi="Times New Roman" w:cs="Times New Roman"/>
          <w:sz w:val="24"/>
          <w:szCs w:val="24"/>
        </w:rPr>
        <w:t xml:space="preserve"> </w:t>
      </w:r>
      <w:r w:rsidR="003865FF">
        <w:rPr>
          <w:rFonts w:ascii="Times New Roman" w:hAnsi="Times New Roman" w:cs="Times New Roman"/>
          <w:sz w:val="24"/>
          <w:szCs w:val="24"/>
        </w:rPr>
        <w:t>had</w:t>
      </w:r>
      <w:r w:rsidR="00067169">
        <w:rPr>
          <w:rFonts w:ascii="Times New Roman" w:hAnsi="Times New Roman" w:cs="Times New Roman"/>
          <w:sz w:val="24"/>
          <w:szCs w:val="24"/>
        </w:rPr>
        <w:t xml:space="preserve"> </w:t>
      </w:r>
      <w:r w:rsidR="003865FF">
        <w:rPr>
          <w:rFonts w:ascii="Times New Roman" w:hAnsi="Times New Roman" w:cs="Times New Roman"/>
          <w:sz w:val="24"/>
          <w:szCs w:val="24"/>
        </w:rPr>
        <w:t xml:space="preserve">the </w:t>
      </w:r>
      <w:r w:rsidR="00067169">
        <w:rPr>
          <w:rFonts w:ascii="Times New Roman" w:hAnsi="Times New Roman" w:cs="Times New Roman"/>
          <w:sz w:val="24"/>
          <w:szCs w:val="24"/>
        </w:rPr>
        <w:t xml:space="preserve">humility to acknowledge </w:t>
      </w:r>
      <w:r w:rsidR="003865FF">
        <w:rPr>
          <w:rFonts w:ascii="Times New Roman" w:hAnsi="Times New Roman" w:cs="Times New Roman"/>
          <w:sz w:val="24"/>
          <w:szCs w:val="24"/>
        </w:rPr>
        <w:t xml:space="preserve">this </w:t>
      </w:r>
      <w:r w:rsidR="001F3204">
        <w:rPr>
          <w:rFonts w:ascii="Times New Roman" w:hAnsi="Times New Roman" w:cs="Times New Roman"/>
          <w:sz w:val="24"/>
          <w:szCs w:val="24"/>
        </w:rPr>
        <w:t>was</w:t>
      </w:r>
      <w:r w:rsidR="00067169">
        <w:rPr>
          <w:rFonts w:ascii="Times New Roman" w:hAnsi="Times New Roman" w:cs="Times New Roman"/>
          <w:sz w:val="24"/>
          <w:szCs w:val="24"/>
        </w:rPr>
        <w:t xml:space="preserve"> </w:t>
      </w:r>
      <w:r w:rsidR="005259F3">
        <w:rPr>
          <w:rFonts w:ascii="Times New Roman" w:hAnsi="Times New Roman" w:cs="Times New Roman"/>
          <w:sz w:val="24"/>
          <w:szCs w:val="24"/>
        </w:rPr>
        <w:t>due</w:t>
      </w:r>
      <w:r w:rsidR="00067169">
        <w:rPr>
          <w:rFonts w:ascii="Times New Roman" w:hAnsi="Times New Roman" w:cs="Times New Roman"/>
          <w:sz w:val="24"/>
          <w:szCs w:val="24"/>
        </w:rPr>
        <w:t xml:space="preserve"> </w:t>
      </w:r>
      <w:r w:rsidR="00563096">
        <w:rPr>
          <w:rFonts w:ascii="Times New Roman" w:hAnsi="Times New Roman" w:cs="Times New Roman"/>
          <w:sz w:val="24"/>
          <w:szCs w:val="24"/>
        </w:rPr>
        <w:t xml:space="preserve">mainly </w:t>
      </w:r>
      <w:r w:rsidR="007754D2">
        <w:rPr>
          <w:rFonts w:ascii="Times New Roman" w:hAnsi="Times New Roman" w:cs="Times New Roman"/>
          <w:sz w:val="24"/>
          <w:szCs w:val="24"/>
        </w:rPr>
        <w:t>to</w:t>
      </w:r>
      <w:r w:rsidR="00067169">
        <w:rPr>
          <w:rFonts w:ascii="Times New Roman" w:hAnsi="Times New Roman" w:cs="Times New Roman"/>
          <w:sz w:val="24"/>
          <w:szCs w:val="24"/>
        </w:rPr>
        <w:t xml:space="preserve"> time </w:t>
      </w:r>
      <w:r w:rsidR="008858C4">
        <w:rPr>
          <w:rFonts w:ascii="Times New Roman" w:hAnsi="Times New Roman" w:cs="Times New Roman"/>
          <w:sz w:val="24"/>
          <w:szCs w:val="24"/>
        </w:rPr>
        <w:t>limit</w:t>
      </w:r>
      <w:r w:rsidR="001F3204">
        <w:rPr>
          <w:rFonts w:ascii="Times New Roman" w:hAnsi="Times New Roman" w:cs="Times New Roman"/>
          <w:sz w:val="24"/>
          <w:szCs w:val="24"/>
        </w:rPr>
        <w:t>ation</w:t>
      </w:r>
      <w:r w:rsidR="008858C4">
        <w:rPr>
          <w:rFonts w:ascii="Times New Roman" w:hAnsi="Times New Roman" w:cs="Times New Roman"/>
          <w:sz w:val="24"/>
          <w:szCs w:val="24"/>
        </w:rPr>
        <w:t>s</w:t>
      </w:r>
      <w:r w:rsidR="00067169">
        <w:rPr>
          <w:rFonts w:ascii="Times New Roman" w:hAnsi="Times New Roman" w:cs="Times New Roman"/>
          <w:sz w:val="24"/>
          <w:szCs w:val="24"/>
        </w:rPr>
        <w:t xml:space="preserve"> </w:t>
      </w:r>
      <w:r w:rsidR="005259F3">
        <w:rPr>
          <w:rFonts w:ascii="Times New Roman" w:hAnsi="Times New Roman" w:cs="Times New Roman"/>
          <w:sz w:val="24"/>
          <w:szCs w:val="24"/>
        </w:rPr>
        <w:t>and</w:t>
      </w:r>
      <w:r w:rsidR="00067169">
        <w:rPr>
          <w:rFonts w:ascii="Times New Roman" w:hAnsi="Times New Roman" w:cs="Times New Roman"/>
          <w:sz w:val="24"/>
          <w:szCs w:val="24"/>
        </w:rPr>
        <w:t xml:space="preserve"> </w:t>
      </w:r>
      <w:r w:rsidR="00583BED">
        <w:rPr>
          <w:rFonts w:ascii="Times New Roman" w:hAnsi="Times New Roman" w:cs="Times New Roman"/>
          <w:sz w:val="24"/>
          <w:szCs w:val="24"/>
        </w:rPr>
        <w:t xml:space="preserve">the </w:t>
      </w:r>
      <w:r w:rsidR="00067169">
        <w:rPr>
          <w:rFonts w:ascii="Times New Roman" w:hAnsi="Times New Roman" w:cs="Times New Roman"/>
          <w:sz w:val="24"/>
          <w:szCs w:val="24"/>
        </w:rPr>
        <w:t>emotional experience</w:t>
      </w:r>
      <w:r w:rsidR="00583BED">
        <w:rPr>
          <w:rFonts w:ascii="Times New Roman" w:hAnsi="Times New Roman" w:cs="Times New Roman"/>
          <w:sz w:val="24"/>
          <w:szCs w:val="24"/>
        </w:rPr>
        <w:t xml:space="preserve"> that</w:t>
      </w:r>
      <w:r w:rsidR="00067169">
        <w:rPr>
          <w:rFonts w:ascii="Times New Roman" w:hAnsi="Times New Roman" w:cs="Times New Roman"/>
          <w:sz w:val="24"/>
          <w:szCs w:val="24"/>
        </w:rPr>
        <w:t xml:space="preserve"> differ</w:t>
      </w:r>
      <w:r w:rsidR="00583BED">
        <w:rPr>
          <w:rFonts w:ascii="Times New Roman" w:hAnsi="Times New Roman" w:cs="Times New Roman"/>
          <w:sz w:val="24"/>
          <w:szCs w:val="24"/>
        </w:rPr>
        <w:t xml:space="preserve">s </w:t>
      </w:r>
      <w:r w:rsidR="00067169">
        <w:rPr>
          <w:rFonts w:ascii="Times New Roman" w:hAnsi="Times New Roman" w:cs="Times New Roman"/>
          <w:sz w:val="24"/>
          <w:szCs w:val="24"/>
        </w:rPr>
        <w:t xml:space="preserve">from one student to </w:t>
      </w:r>
      <w:r w:rsidR="00583BED">
        <w:rPr>
          <w:rFonts w:ascii="Times New Roman" w:hAnsi="Times New Roman" w:cs="Times New Roman"/>
          <w:sz w:val="24"/>
          <w:szCs w:val="24"/>
        </w:rPr>
        <w:t>the next</w:t>
      </w:r>
      <w:r w:rsidR="00067169">
        <w:rPr>
          <w:rFonts w:ascii="Times New Roman" w:hAnsi="Times New Roman" w:cs="Times New Roman"/>
          <w:sz w:val="24"/>
          <w:szCs w:val="24"/>
        </w:rPr>
        <w:t>. She realized</w:t>
      </w:r>
      <w:r w:rsidR="005259F3">
        <w:rPr>
          <w:rFonts w:ascii="Times New Roman" w:hAnsi="Times New Roman" w:cs="Times New Roman"/>
          <w:sz w:val="24"/>
          <w:szCs w:val="24"/>
        </w:rPr>
        <w:t xml:space="preserve"> </w:t>
      </w:r>
      <w:r w:rsidR="00067169">
        <w:rPr>
          <w:rFonts w:ascii="Times New Roman" w:hAnsi="Times New Roman" w:cs="Times New Roman"/>
          <w:sz w:val="24"/>
          <w:szCs w:val="24"/>
        </w:rPr>
        <w:t xml:space="preserve">that stage management students went through complex and </w:t>
      </w:r>
      <w:r w:rsidR="00067169" w:rsidRPr="00BB6FF1">
        <w:rPr>
          <w:rFonts w:ascii="Times New Roman" w:hAnsi="Times New Roman" w:cs="Times New Roman"/>
          <w:sz w:val="24"/>
          <w:szCs w:val="24"/>
        </w:rPr>
        <w:t>multifaceted</w:t>
      </w:r>
      <w:r w:rsidR="009152A4" w:rsidRPr="00BB6FF1">
        <w:rPr>
          <w:rFonts w:ascii="Times New Roman" w:hAnsi="Times New Roman" w:cs="Times New Roman"/>
          <w:sz w:val="24"/>
          <w:szCs w:val="24"/>
        </w:rPr>
        <w:t xml:space="preserve"> experiences of</w:t>
      </w:r>
      <w:r w:rsidR="00067169" w:rsidRPr="00BB6FF1">
        <w:rPr>
          <w:rFonts w:ascii="Times New Roman" w:hAnsi="Times New Roman" w:cs="Times New Roman"/>
          <w:sz w:val="24"/>
          <w:szCs w:val="24"/>
        </w:rPr>
        <w:t xml:space="preserve"> emotional </w:t>
      </w:r>
      <w:r w:rsidR="0047529F" w:rsidRPr="00BB6FF1">
        <w:rPr>
          <w:rFonts w:ascii="Times New Roman" w:hAnsi="Times New Roman" w:cs="Times New Roman"/>
          <w:sz w:val="24"/>
          <w:szCs w:val="24"/>
        </w:rPr>
        <w:t>rescue</w:t>
      </w:r>
      <w:r w:rsidR="00580492" w:rsidRPr="00BB6FF1">
        <w:rPr>
          <w:rFonts w:ascii="Times New Roman" w:hAnsi="Times New Roman" w:cs="Times New Roman"/>
          <w:sz w:val="24"/>
          <w:szCs w:val="24"/>
        </w:rPr>
        <w:t>,</w:t>
      </w:r>
      <w:r w:rsidR="005259F3">
        <w:rPr>
          <w:rFonts w:ascii="Times New Roman" w:hAnsi="Times New Roman" w:cs="Times New Roman"/>
          <w:sz w:val="24"/>
          <w:szCs w:val="24"/>
        </w:rPr>
        <w:t xml:space="preserve"> </w:t>
      </w:r>
      <w:r w:rsidR="00067169">
        <w:rPr>
          <w:rFonts w:ascii="Times New Roman" w:hAnsi="Times New Roman" w:cs="Times New Roman"/>
          <w:sz w:val="24"/>
          <w:szCs w:val="24"/>
        </w:rPr>
        <w:t>which depend</w:t>
      </w:r>
      <w:r w:rsidR="00583BED">
        <w:rPr>
          <w:rFonts w:ascii="Times New Roman" w:hAnsi="Times New Roman" w:cs="Times New Roman"/>
          <w:sz w:val="24"/>
          <w:szCs w:val="24"/>
        </w:rPr>
        <w:t>ed</w:t>
      </w:r>
      <w:r w:rsidR="00067169">
        <w:rPr>
          <w:rFonts w:ascii="Times New Roman" w:hAnsi="Times New Roman" w:cs="Times New Roman"/>
          <w:sz w:val="24"/>
          <w:szCs w:val="24"/>
        </w:rPr>
        <w:t xml:space="preserve"> primarily on </w:t>
      </w:r>
      <w:r w:rsidR="00583BED">
        <w:rPr>
          <w:rFonts w:ascii="Times New Roman" w:hAnsi="Times New Roman" w:cs="Times New Roman"/>
          <w:sz w:val="24"/>
          <w:szCs w:val="24"/>
        </w:rPr>
        <w:t xml:space="preserve">the </w:t>
      </w:r>
      <w:r w:rsidR="00067169">
        <w:rPr>
          <w:rFonts w:ascii="Times New Roman" w:hAnsi="Times New Roman" w:cs="Times New Roman"/>
          <w:sz w:val="24"/>
          <w:szCs w:val="24"/>
        </w:rPr>
        <w:t xml:space="preserve">time, space and context </w:t>
      </w:r>
      <w:r w:rsidR="00583BED">
        <w:rPr>
          <w:rFonts w:ascii="Times New Roman" w:hAnsi="Times New Roman" w:cs="Times New Roman"/>
          <w:sz w:val="24"/>
          <w:szCs w:val="24"/>
        </w:rPr>
        <w:t xml:space="preserve">in which </w:t>
      </w:r>
      <w:r w:rsidR="00067169">
        <w:rPr>
          <w:rFonts w:ascii="Times New Roman" w:hAnsi="Times New Roman" w:cs="Times New Roman"/>
          <w:sz w:val="24"/>
          <w:szCs w:val="24"/>
        </w:rPr>
        <w:t>the learning took place.</w:t>
      </w:r>
    </w:p>
    <w:p w14:paraId="1C251598" w14:textId="77777777" w:rsidR="001649BC" w:rsidRDefault="001649BC" w:rsidP="0084527E">
      <w:pPr>
        <w:spacing w:after="0" w:line="240" w:lineRule="auto"/>
        <w:jc w:val="both"/>
        <w:rPr>
          <w:rFonts w:ascii="Times New Roman" w:hAnsi="Times New Roman" w:cs="Times New Roman"/>
          <w:sz w:val="24"/>
          <w:szCs w:val="24"/>
        </w:rPr>
      </w:pPr>
    </w:p>
    <w:p w14:paraId="7C0899AD" w14:textId="5DC1DE5A" w:rsidR="0085161F" w:rsidRPr="00017B6D" w:rsidRDefault="00B25312" w:rsidP="008452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conclude, </w:t>
      </w:r>
      <w:r w:rsidR="00E509FC">
        <w:rPr>
          <w:rFonts w:ascii="Times New Roman" w:hAnsi="Times New Roman" w:cs="Times New Roman"/>
          <w:sz w:val="24"/>
          <w:szCs w:val="24"/>
        </w:rPr>
        <w:t xml:space="preserve">this textbook is worthwhile for sociologists, philosophers and theologians who are responsive to apply fundamental theories about the social construction of reality in the university curricula. By bringing into play the pedagogical discussion and dialogue approaches, academicians can endeavour with their students who seek frankly to co-develop and solidify life-meanings. Besides, </w:t>
      </w:r>
      <w:r w:rsidR="00D4392F" w:rsidRPr="00BB6FF1">
        <w:rPr>
          <w:rFonts w:ascii="Times New Roman" w:hAnsi="Times New Roman" w:cs="Times New Roman"/>
          <w:sz w:val="24"/>
          <w:szCs w:val="24"/>
        </w:rPr>
        <w:t xml:space="preserve">community festivals and events should be considered as a </w:t>
      </w:r>
      <w:r w:rsidR="005845DE">
        <w:rPr>
          <w:rFonts w:ascii="Times New Roman" w:hAnsi="Times New Roman" w:cs="Times New Roman"/>
          <w:sz w:val="24"/>
          <w:szCs w:val="24"/>
        </w:rPr>
        <w:t xml:space="preserve">kind of </w:t>
      </w:r>
      <w:r w:rsidR="00D4392F" w:rsidRPr="00BB6FF1">
        <w:rPr>
          <w:rFonts w:ascii="Times New Roman" w:hAnsi="Times New Roman" w:cs="Times New Roman"/>
          <w:sz w:val="24"/>
          <w:szCs w:val="24"/>
        </w:rPr>
        <w:t>pretext for gathering</w:t>
      </w:r>
      <w:r w:rsidR="005845DE">
        <w:rPr>
          <w:rFonts w:ascii="Times New Roman" w:hAnsi="Times New Roman" w:cs="Times New Roman"/>
          <w:sz w:val="24"/>
          <w:szCs w:val="24"/>
        </w:rPr>
        <w:t xml:space="preserve"> as a community</w:t>
      </w:r>
      <w:r w:rsidR="00572DEB">
        <w:rPr>
          <w:rFonts w:ascii="Times New Roman" w:hAnsi="Times New Roman" w:cs="Times New Roman"/>
          <w:sz w:val="24"/>
          <w:szCs w:val="24"/>
        </w:rPr>
        <w:t xml:space="preserve"> and could</w:t>
      </w:r>
      <w:r w:rsidR="00D4392F" w:rsidRPr="00BB6FF1">
        <w:rPr>
          <w:rFonts w:ascii="Times New Roman" w:hAnsi="Times New Roman" w:cs="Times New Roman"/>
          <w:sz w:val="24"/>
          <w:szCs w:val="24"/>
        </w:rPr>
        <w:t xml:space="preserve"> be qualified as </w:t>
      </w:r>
      <w:r w:rsidR="00D4392F" w:rsidRPr="00A65CF7">
        <w:rPr>
          <w:rFonts w:ascii="Times New Roman" w:hAnsi="Times New Roman" w:cs="Times New Roman"/>
          <w:sz w:val="24"/>
          <w:szCs w:val="24"/>
        </w:rPr>
        <w:t>happening</w:t>
      </w:r>
      <w:r w:rsidR="005845DE" w:rsidRPr="00A65CF7">
        <w:rPr>
          <w:rFonts w:ascii="Times New Roman" w:hAnsi="Times New Roman" w:cs="Times New Roman"/>
          <w:sz w:val="24"/>
          <w:szCs w:val="24"/>
        </w:rPr>
        <w:t>s</w:t>
      </w:r>
      <w:r w:rsidR="00454055" w:rsidRPr="00C97E49">
        <w:rPr>
          <w:rFonts w:ascii="Times New Roman" w:hAnsi="Times New Roman" w:cs="Times New Roman"/>
          <w:sz w:val="24"/>
          <w:szCs w:val="24"/>
        </w:rPr>
        <w:t xml:space="preserve"> or</w:t>
      </w:r>
      <w:r w:rsidR="00454055" w:rsidRPr="00A65CF7">
        <w:rPr>
          <w:rFonts w:ascii="Times New Roman" w:hAnsi="Times New Roman" w:cs="Times New Roman"/>
          <w:sz w:val="24"/>
          <w:szCs w:val="24"/>
        </w:rPr>
        <w:t xml:space="preserve"> celebration</w:t>
      </w:r>
      <w:r w:rsidR="005845DE" w:rsidRPr="00A65CF7">
        <w:rPr>
          <w:rFonts w:ascii="Times New Roman" w:hAnsi="Times New Roman" w:cs="Times New Roman"/>
          <w:sz w:val="24"/>
          <w:szCs w:val="24"/>
        </w:rPr>
        <w:t>s</w:t>
      </w:r>
      <w:r w:rsidR="005845DE">
        <w:rPr>
          <w:rFonts w:ascii="Times New Roman" w:hAnsi="Times New Roman" w:cs="Times New Roman"/>
          <w:sz w:val="24"/>
          <w:szCs w:val="24"/>
        </w:rPr>
        <w:t xml:space="preserve"> that forge</w:t>
      </w:r>
      <w:r w:rsidR="00572DEB">
        <w:rPr>
          <w:rFonts w:ascii="Times New Roman" w:hAnsi="Times New Roman" w:cs="Times New Roman"/>
          <w:sz w:val="24"/>
          <w:szCs w:val="24"/>
        </w:rPr>
        <w:t xml:space="preserve"> mutual friendships</w:t>
      </w:r>
      <w:r w:rsidR="002F4FF4">
        <w:rPr>
          <w:rFonts w:ascii="Times New Roman" w:hAnsi="Times New Roman" w:cs="Times New Roman"/>
          <w:sz w:val="24"/>
          <w:szCs w:val="24"/>
        </w:rPr>
        <w:t xml:space="preserve"> </w:t>
      </w:r>
      <w:r w:rsidR="007C7991">
        <w:rPr>
          <w:rFonts w:ascii="Times New Roman" w:hAnsi="Times New Roman" w:cs="Times New Roman"/>
          <w:sz w:val="24"/>
          <w:szCs w:val="24"/>
        </w:rPr>
        <w:t>among</w:t>
      </w:r>
      <w:r w:rsidR="002F4FF4">
        <w:rPr>
          <w:rFonts w:ascii="Times New Roman" w:hAnsi="Times New Roman" w:cs="Times New Roman"/>
          <w:sz w:val="24"/>
          <w:szCs w:val="24"/>
        </w:rPr>
        <w:t xml:space="preserve"> </w:t>
      </w:r>
      <w:proofErr w:type="gramStart"/>
      <w:r w:rsidR="002F4FF4">
        <w:rPr>
          <w:rFonts w:ascii="Times New Roman" w:hAnsi="Times New Roman" w:cs="Times New Roman"/>
          <w:sz w:val="24"/>
          <w:szCs w:val="24"/>
        </w:rPr>
        <w:t>event</w:t>
      </w:r>
      <w:r w:rsidR="007C7991">
        <w:rPr>
          <w:rFonts w:ascii="Times New Roman" w:hAnsi="Times New Roman" w:cs="Times New Roman"/>
          <w:sz w:val="24"/>
          <w:szCs w:val="24"/>
        </w:rPr>
        <w:t>-</w:t>
      </w:r>
      <w:r w:rsidR="002F4FF4">
        <w:rPr>
          <w:rFonts w:ascii="Times New Roman" w:hAnsi="Times New Roman" w:cs="Times New Roman"/>
          <w:sz w:val="24"/>
          <w:szCs w:val="24"/>
        </w:rPr>
        <w:t>goers</w:t>
      </w:r>
      <w:proofErr w:type="gramEnd"/>
      <w:r w:rsidR="00D4392F" w:rsidRPr="00BB6FF1">
        <w:rPr>
          <w:rFonts w:ascii="Times New Roman" w:hAnsi="Times New Roman" w:cs="Times New Roman"/>
          <w:sz w:val="24"/>
          <w:szCs w:val="24"/>
        </w:rPr>
        <w:t>.</w:t>
      </w:r>
      <w:r w:rsidR="00D4392F">
        <w:t xml:space="preserve"> </w:t>
      </w:r>
      <w:r w:rsidR="00572DEB">
        <w:rPr>
          <w:rFonts w:ascii="Times New Roman" w:hAnsi="Times New Roman" w:cs="Times New Roman"/>
          <w:sz w:val="24"/>
          <w:szCs w:val="24"/>
        </w:rPr>
        <w:t>Therefore</w:t>
      </w:r>
      <w:r w:rsidR="00454055">
        <w:rPr>
          <w:rFonts w:ascii="Times New Roman" w:hAnsi="Times New Roman" w:cs="Times New Roman"/>
          <w:sz w:val="24"/>
          <w:szCs w:val="24"/>
        </w:rPr>
        <w:t>, t</w:t>
      </w:r>
      <w:r w:rsidR="00D4392F">
        <w:rPr>
          <w:rFonts w:ascii="Times New Roman" w:hAnsi="Times New Roman" w:cs="Times New Roman"/>
          <w:sz w:val="24"/>
          <w:szCs w:val="24"/>
        </w:rPr>
        <w:t>hey</w:t>
      </w:r>
      <w:r>
        <w:rPr>
          <w:rFonts w:ascii="Times New Roman" w:hAnsi="Times New Roman" w:cs="Times New Roman"/>
          <w:sz w:val="24"/>
          <w:szCs w:val="24"/>
        </w:rPr>
        <w:t xml:space="preserve"> must be studied with wisdom and detachment because of the heteroclite variable of the sacred. M</w:t>
      </w:r>
      <w:r w:rsidR="00067169">
        <w:rPr>
          <w:rFonts w:ascii="Times New Roman" w:hAnsi="Times New Roman" w:cs="Times New Roman"/>
          <w:sz w:val="24"/>
          <w:szCs w:val="24"/>
        </w:rPr>
        <w:t xml:space="preserve">ost of the texts </w:t>
      </w:r>
      <w:r w:rsidR="00583BED">
        <w:rPr>
          <w:rFonts w:ascii="Times New Roman" w:hAnsi="Times New Roman" w:cs="Times New Roman"/>
          <w:sz w:val="24"/>
          <w:szCs w:val="24"/>
        </w:rPr>
        <w:t>in this collection we</w:t>
      </w:r>
      <w:r w:rsidR="00067169">
        <w:rPr>
          <w:rFonts w:ascii="Times New Roman" w:hAnsi="Times New Roman" w:cs="Times New Roman"/>
          <w:sz w:val="24"/>
          <w:szCs w:val="24"/>
        </w:rPr>
        <w:t xml:space="preserve">re </w:t>
      </w:r>
      <w:r w:rsidR="00583BED">
        <w:rPr>
          <w:rFonts w:ascii="Times New Roman" w:hAnsi="Times New Roman" w:cs="Times New Roman"/>
          <w:sz w:val="24"/>
          <w:szCs w:val="24"/>
        </w:rPr>
        <w:t xml:space="preserve">lucidly </w:t>
      </w:r>
      <w:r w:rsidR="00067169">
        <w:rPr>
          <w:rFonts w:ascii="Times New Roman" w:hAnsi="Times New Roman" w:cs="Times New Roman"/>
          <w:sz w:val="24"/>
          <w:szCs w:val="24"/>
        </w:rPr>
        <w:t xml:space="preserve">written to be understood by people </w:t>
      </w:r>
      <w:r w:rsidR="00067169" w:rsidRPr="009152A4">
        <w:rPr>
          <w:rFonts w:ascii="Times New Roman" w:hAnsi="Times New Roman" w:cs="Times New Roman"/>
          <w:sz w:val="24"/>
          <w:szCs w:val="24"/>
        </w:rPr>
        <w:t>who</w:t>
      </w:r>
      <w:r w:rsidR="001B3720" w:rsidRPr="009152A4">
        <w:rPr>
          <w:rFonts w:ascii="Times New Roman" w:hAnsi="Times New Roman" w:cs="Times New Roman"/>
          <w:sz w:val="24"/>
          <w:szCs w:val="24"/>
        </w:rPr>
        <w:t xml:space="preserve"> should</w:t>
      </w:r>
      <w:r w:rsidR="00067169" w:rsidRPr="009152A4">
        <w:rPr>
          <w:rFonts w:ascii="Times New Roman" w:hAnsi="Times New Roman" w:cs="Times New Roman"/>
          <w:sz w:val="24"/>
          <w:szCs w:val="24"/>
        </w:rPr>
        <w:t xml:space="preserve"> care for </w:t>
      </w:r>
      <w:r w:rsidR="001D1C18" w:rsidRPr="009152A4">
        <w:rPr>
          <w:rFonts w:ascii="Times New Roman" w:hAnsi="Times New Roman" w:cs="Times New Roman"/>
          <w:sz w:val="24"/>
          <w:szCs w:val="24"/>
        </w:rPr>
        <w:t xml:space="preserve">each </w:t>
      </w:r>
      <w:r w:rsidR="003A42A7" w:rsidRPr="009152A4">
        <w:rPr>
          <w:rFonts w:ascii="Times New Roman" w:hAnsi="Times New Roman" w:cs="Times New Roman"/>
          <w:sz w:val="24"/>
          <w:szCs w:val="24"/>
        </w:rPr>
        <w:t>other</w:t>
      </w:r>
      <w:r w:rsidR="00067169">
        <w:rPr>
          <w:rFonts w:ascii="Times New Roman" w:hAnsi="Times New Roman" w:cs="Times New Roman"/>
          <w:sz w:val="24"/>
          <w:szCs w:val="24"/>
        </w:rPr>
        <w:t>.</w:t>
      </w:r>
      <w:r w:rsidR="00A835E8">
        <w:rPr>
          <w:rFonts w:ascii="Times New Roman" w:hAnsi="Times New Roman" w:cs="Times New Roman"/>
          <w:sz w:val="24"/>
          <w:szCs w:val="24"/>
        </w:rPr>
        <w:t xml:space="preserve"> </w:t>
      </w:r>
      <w:r w:rsidR="00142479">
        <w:rPr>
          <w:rFonts w:ascii="Times New Roman" w:hAnsi="Times New Roman" w:cs="Times New Roman"/>
          <w:sz w:val="24"/>
          <w:szCs w:val="24"/>
        </w:rPr>
        <w:t xml:space="preserve">The authors </w:t>
      </w:r>
      <w:r w:rsidR="00583BED">
        <w:rPr>
          <w:rFonts w:ascii="Times New Roman" w:hAnsi="Times New Roman" w:cs="Times New Roman"/>
          <w:sz w:val="24"/>
          <w:szCs w:val="24"/>
        </w:rPr>
        <w:t>a</w:t>
      </w:r>
      <w:r w:rsidR="004A784D">
        <w:rPr>
          <w:rFonts w:ascii="Times New Roman" w:hAnsi="Times New Roman" w:cs="Times New Roman"/>
          <w:sz w:val="24"/>
          <w:szCs w:val="24"/>
        </w:rPr>
        <w:t xml:space="preserve">re </w:t>
      </w:r>
      <w:r w:rsidR="00261888">
        <w:rPr>
          <w:rFonts w:ascii="Times New Roman" w:hAnsi="Times New Roman" w:cs="Times New Roman"/>
          <w:sz w:val="24"/>
          <w:szCs w:val="24"/>
        </w:rPr>
        <w:t>aware</w:t>
      </w:r>
      <w:r w:rsidR="004A784D">
        <w:rPr>
          <w:rFonts w:ascii="Times New Roman" w:hAnsi="Times New Roman" w:cs="Times New Roman"/>
          <w:sz w:val="24"/>
          <w:szCs w:val="24"/>
        </w:rPr>
        <w:t xml:space="preserve"> of </w:t>
      </w:r>
      <w:r w:rsidR="00583BED">
        <w:rPr>
          <w:rFonts w:ascii="Times New Roman" w:hAnsi="Times New Roman" w:cs="Times New Roman"/>
          <w:sz w:val="24"/>
          <w:szCs w:val="24"/>
        </w:rPr>
        <w:t xml:space="preserve">the </w:t>
      </w:r>
      <w:r w:rsidR="004A784D">
        <w:rPr>
          <w:rFonts w:ascii="Times New Roman" w:hAnsi="Times New Roman" w:cs="Times New Roman"/>
          <w:sz w:val="24"/>
          <w:szCs w:val="24"/>
        </w:rPr>
        <w:t>tremendous therapeutic</w:t>
      </w:r>
      <w:r w:rsidR="001D1C18">
        <w:rPr>
          <w:rFonts w:ascii="Times New Roman" w:hAnsi="Times New Roman" w:cs="Times New Roman"/>
          <w:sz w:val="24"/>
          <w:szCs w:val="24"/>
        </w:rPr>
        <w:t xml:space="preserve"> resiliency</w:t>
      </w:r>
      <w:r w:rsidR="004A784D">
        <w:rPr>
          <w:rFonts w:ascii="Times New Roman" w:hAnsi="Times New Roman" w:cs="Times New Roman"/>
          <w:sz w:val="24"/>
          <w:szCs w:val="24"/>
        </w:rPr>
        <w:t xml:space="preserve"> </w:t>
      </w:r>
      <w:r w:rsidR="00583BED">
        <w:rPr>
          <w:rFonts w:ascii="Times New Roman" w:hAnsi="Times New Roman" w:cs="Times New Roman"/>
          <w:sz w:val="24"/>
          <w:szCs w:val="24"/>
        </w:rPr>
        <w:t>found in</w:t>
      </w:r>
      <w:r w:rsidR="004A784D">
        <w:rPr>
          <w:rFonts w:ascii="Times New Roman" w:hAnsi="Times New Roman" w:cs="Times New Roman"/>
          <w:sz w:val="24"/>
          <w:szCs w:val="24"/>
        </w:rPr>
        <w:t xml:space="preserve"> community festival</w:t>
      </w:r>
      <w:r w:rsidR="00F54909">
        <w:rPr>
          <w:rFonts w:ascii="Times New Roman" w:hAnsi="Times New Roman" w:cs="Times New Roman"/>
          <w:sz w:val="24"/>
          <w:szCs w:val="24"/>
        </w:rPr>
        <w:t>s</w:t>
      </w:r>
      <w:r w:rsidR="004A784D">
        <w:rPr>
          <w:rFonts w:ascii="Times New Roman" w:hAnsi="Times New Roman" w:cs="Times New Roman"/>
          <w:sz w:val="24"/>
          <w:szCs w:val="24"/>
        </w:rPr>
        <w:t xml:space="preserve"> </w:t>
      </w:r>
      <w:r w:rsidR="003A42A7">
        <w:rPr>
          <w:rFonts w:ascii="Times New Roman" w:hAnsi="Times New Roman" w:cs="Times New Roman"/>
          <w:sz w:val="24"/>
          <w:szCs w:val="24"/>
        </w:rPr>
        <w:t xml:space="preserve">and </w:t>
      </w:r>
      <w:r w:rsidR="004A784D">
        <w:rPr>
          <w:rFonts w:ascii="Times New Roman" w:hAnsi="Times New Roman" w:cs="Times New Roman"/>
          <w:sz w:val="24"/>
          <w:szCs w:val="24"/>
        </w:rPr>
        <w:t xml:space="preserve">events </w:t>
      </w:r>
      <w:r w:rsidR="00583BED">
        <w:rPr>
          <w:rFonts w:ascii="Times New Roman" w:hAnsi="Times New Roman" w:cs="Times New Roman"/>
          <w:sz w:val="24"/>
          <w:szCs w:val="24"/>
        </w:rPr>
        <w:t>for</w:t>
      </w:r>
      <w:r w:rsidR="004A784D">
        <w:rPr>
          <w:rFonts w:ascii="Times New Roman" w:hAnsi="Times New Roman" w:cs="Times New Roman"/>
          <w:sz w:val="24"/>
          <w:szCs w:val="24"/>
        </w:rPr>
        <w:t xml:space="preserve"> participants</w:t>
      </w:r>
      <w:r w:rsidR="00A835E8">
        <w:rPr>
          <w:rFonts w:ascii="Times New Roman" w:hAnsi="Times New Roman" w:cs="Times New Roman"/>
          <w:sz w:val="24"/>
          <w:szCs w:val="24"/>
        </w:rPr>
        <w:t xml:space="preserve"> </w:t>
      </w:r>
      <w:r w:rsidR="00583BED">
        <w:rPr>
          <w:rFonts w:ascii="Times New Roman" w:hAnsi="Times New Roman" w:cs="Times New Roman"/>
          <w:sz w:val="24"/>
          <w:szCs w:val="24"/>
        </w:rPr>
        <w:t>in</w:t>
      </w:r>
      <w:r w:rsidR="004A784D">
        <w:rPr>
          <w:rFonts w:ascii="Times New Roman" w:hAnsi="Times New Roman" w:cs="Times New Roman"/>
          <w:sz w:val="24"/>
          <w:szCs w:val="24"/>
        </w:rPr>
        <w:t xml:space="preserve"> </w:t>
      </w:r>
      <w:r w:rsidR="00583BED">
        <w:rPr>
          <w:rFonts w:ascii="Times New Roman" w:hAnsi="Times New Roman" w:cs="Times New Roman"/>
          <w:sz w:val="24"/>
          <w:szCs w:val="24"/>
        </w:rPr>
        <w:t xml:space="preserve">a </w:t>
      </w:r>
      <w:r w:rsidR="00A835E8">
        <w:rPr>
          <w:rFonts w:ascii="Times New Roman" w:hAnsi="Times New Roman" w:cs="Times New Roman"/>
          <w:sz w:val="24"/>
          <w:szCs w:val="24"/>
        </w:rPr>
        <w:t>synecdoche</w:t>
      </w:r>
      <w:r w:rsidR="00583BED">
        <w:rPr>
          <w:rFonts w:ascii="Times New Roman" w:hAnsi="Times New Roman" w:cs="Times New Roman"/>
          <w:sz w:val="24"/>
          <w:szCs w:val="24"/>
        </w:rPr>
        <w:t xml:space="preserve"> search</w:t>
      </w:r>
      <w:r w:rsidR="00A835E8">
        <w:rPr>
          <w:rFonts w:ascii="Times New Roman" w:hAnsi="Times New Roman" w:cs="Times New Roman"/>
          <w:sz w:val="24"/>
          <w:szCs w:val="24"/>
        </w:rPr>
        <w:t xml:space="preserve"> </w:t>
      </w:r>
      <w:r w:rsidR="004A784D">
        <w:rPr>
          <w:rFonts w:ascii="Times New Roman" w:hAnsi="Times New Roman" w:cs="Times New Roman"/>
          <w:sz w:val="24"/>
          <w:szCs w:val="24"/>
        </w:rPr>
        <w:t>for healing, cure</w:t>
      </w:r>
      <w:r w:rsidR="00C97E49">
        <w:rPr>
          <w:rFonts w:ascii="Times New Roman" w:hAnsi="Times New Roman" w:cs="Times New Roman"/>
          <w:sz w:val="24"/>
          <w:szCs w:val="24"/>
        </w:rPr>
        <w:t>,</w:t>
      </w:r>
      <w:r w:rsidR="004A784D">
        <w:rPr>
          <w:rFonts w:ascii="Times New Roman" w:hAnsi="Times New Roman" w:cs="Times New Roman"/>
          <w:sz w:val="24"/>
          <w:szCs w:val="24"/>
        </w:rPr>
        <w:t xml:space="preserve"> and recovery f</w:t>
      </w:r>
      <w:r w:rsidR="001D1C18">
        <w:rPr>
          <w:rFonts w:ascii="Times New Roman" w:hAnsi="Times New Roman" w:cs="Times New Roman"/>
          <w:sz w:val="24"/>
          <w:szCs w:val="24"/>
        </w:rPr>
        <w:t>rom</w:t>
      </w:r>
      <w:r w:rsidR="004A784D">
        <w:rPr>
          <w:rFonts w:ascii="Times New Roman" w:hAnsi="Times New Roman" w:cs="Times New Roman"/>
          <w:sz w:val="24"/>
          <w:szCs w:val="24"/>
        </w:rPr>
        <w:t xml:space="preserve"> physical</w:t>
      </w:r>
      <w:r w:rsidR="00254B85">
        <w:rPr>
          <w:rFonts w:ascii="Times New Roman" w:hAnsi="Times New Roman" w:cs="Times New Roman"/>
          <w:sz w:val="24"/>
          <w:szCs w:val="24"/>
        </w:rPr>
        <w:t xml:space="preserve"> and mental</w:t>
      </w:r>
      <w:r w:rsidR="001D1C18">
        <w:rPr>
          <w:rFonts w:ascii="Times New Roman" w:hAnsi="Times New Roman" w:cs="Times New Roman"/>
          <w:sz w:val="24"/>
          <w:szCs w:val="24"/>
        </w:rPr>
        <w:t xml:space="preserve"> </w:t>
      </w:r>
      <w:r w:rsidR="005012E5">
        <w:rPr>
          <w:rFonts w:ascii="Times New Roman" w:hAnsi="Times New Roman" w:cs="Times New Roman"/>
          <w:sz w:val="24"/>
          <w:szCs w:val="24"/>
        </w:rPr>
        <w:t>pathos</w:t>
      </w:r>
      <w:r w:rsidR="003A42A7">
        <w:rPr>
          <w:rFonts w:ascii="Times New Roman" w:hAnsi="Times New Roman" w:cs="Times New Roman"/>
          <w:sz w:val="24"/>
          <w:szCs w:val="24"/>
        </w:rPr>
        <w:t xml:space="preserve">. </w:t>
      </w:r>
      <w:r w:rsidR="00A835E8">
        <w:rPr>
          <w:rFonts w:ascii="Times New Roman" w:hAnsi="Times New Roman" w:cs="Times New Roman"/>
          <w:sz w:val="24"/>
          <w:szCs w:val="24"/>
        </w:rPr>
        <w:t>More s</w:t>
      </w:r>
      <w:r w:rsidR="003A42A7">
        <w:rPr>
          <w:rFonts w:ascii="Times New Roman" w:hAnsi="Times New Roman" w:cs="Times New Roman"/>
          <w:sz w:val="24"/>
          <w:szCs w:val="24"/>
        </w:rPr>
        <w:t xml:space="preserve">tability </w:t>
      </w:r>
      <w:r w:rsidR="00142479">
        <w:rPr>
          <w:rFonts w:ascii="Times New Roman" w:hAnsi="Times New Roman" w:cs="Times New Roman"/>
          <w:sz w:val="24"/>
          <w:szCs w:val="24"/>
        </w:rPr>
        <w:t>in th</w:t>
      </w:r>
      <w:r w:rsidR="00021FF4">
        <w:rPr>
          <w:rFonts w:ascii="Times New Roman" w:hAnsi="Times New Roman" w:cs="Times New Roman"/>
          <w:sz w:val="24"/>
          <w:szCs w:val="24"/>
        </w:rPr>
        <w:t>is form of</w:t>
      </w:r>
      <w:r w:rsidR="00142479">
        <w:rPr>
          <w:rFonts w:ascii="Times New Roman" w:hAnsi="Times New Roman" w:cs="Times New Roman"/>
          <w:sz w:val="24"/>
          <w:szCs w:val="24"/>
        </w:rPr>
        <w:t xml:space="preserve"> </w:t>
      </w:r>
      <w:r w:rsidR="00563096">
        <w:rPr>
          <w:rFonts w:ascii="Times New Roman" w:hAnsi="Times New Roman" w:cs="Times New Roman"/>
          <w:sz w:val="24"/>
          <w:szCs w:val="24"/>
        </w:rPr>
        <w:t>leisure</w:t>
      </w:r>
      <w:r w:rsidR="00142479">
        <w:rPr>
          <w:rFonts w:ascii="Times New Roman" w:hAnsi="Times New Roman" w:cs="Times New Roman"/>
          <w:sz w:val="24"/>
          <w:szCs w:val="24"/>
        </w:rPr>
        <w:t xml:space="preserve"> </w:t>
      </w:r>
      <w:r w:rsidR="00583BED">
        <w:rPr>
          <w:rFonts w:ascii="Times New Roman" w:hAnsi="Times New Roman" w:cs="Times New Roman"/>
          <w:sz w:val="24"/>
          <w:szCs w:val="24"/>
        </w:rPr>
        <w:t xml:space="preserve">would be </w:t>
      </w:r>
      <w:r w:rsidR="00142479">
        <w:rPr>
          <w:rFonts w:ascii="Times New Roman" w:hAnsi="Times New Roman" w:cs="Times New Roman"/>
          <w:sz w:val="24"/>
          <w:szCs w:val="24"/>
        </w:rPr>
        <w:t xml:space="preserve">required </w:t>
      </w:r>
      <w:r w:rsidR="00583BED">
        <w:rPr>
          <w:rFonts w:ascii="Times New Roman" w:hAnsi="Times New Roman" w:cs="Times New Roman"/>
          <w:sz w:val="24"/>
          <w:szCs w:val="24"/>
        </w:rPr>
        <w:t xml:space="preserve">for greater </w:t>
      </w:r>
      <w:r w:rsidR="001D1C18">
        <w:rPr>
          <w:rFonts w:ascii="Times New Roman" w:hAnsi="Times New Roman" w:cs="Times New Roman"/>
          <w:sz w:val="24"/>
          <w:szCs w:val="24"/>
        </w:rPr>
        <w:t xml:space="preserve">spiritual </w:t>
      </w:r>
      <w:proofErr w:type="gramStart"/>
      <w:r w:rsidR="001D1C18">
        <w:rPr>
          <w:rFonts w:ascii="Times New Roman" w:hAnsi="Times New Roman" w:cs="Times New Roman"/>
          <w:sz w:val="24"/>
          <w:szCs w:val="24"/>
        </w:rPr>
        <w:t>well-being</w:t>
      </w:r>
      <w:proofErr w:type="gramEnd"/>
      <w:r w:rsidR="003A42A7">
        <w:rPr>
          <w:rFonts w:ascii="Times New Roman" w:hAnsi="Times New Roman" w:cs="Times New Roman"/>
          <w:sz w:val="24"/>
          <w:szCs w:val="24"/>
        </w:rPr>
        <w:t xml:space="preserve"> </w:t>
      </w:r>
      <w:r w:rsidR="00583BED">
        <w:rPr>
          <w:rFonts w:ascii="Times New Roman" w:hAnsi="Times New Roman" w:cs="Times New Roman"/>
          <w:sz w:val="24"/>
          <w:szCs w:val="24"/>
        </w:rPr>
        <w:t xml:space="preserve">and so </w:t>
      </w:r>
      <w:r w:rsidR="003A42A7">
        <w:rPr>
          <w:rFonts w:ascii="Times New Roman" w:hAnsi="Times New Roman" w:cs="Times New Roman"/>
          <w:sz w:val="24"/>
          <w:szCs w:val="24"/>
        </w:rPr>
        <w:t xml:space="preserve">people are </w:t>
      </w:r>
      <w:proofErr w:type="gramStart"/>
      <w:r w:rsidR="003A42A7">
        <w:rPr>
          <w:rFonts w:ascii="Times New Roman" w:hAnsi="Times New Roman" w:cs="Times New Roman"/>
          <w:sz w:val="24"/>
          <w:szCs w:val="24"/>
        </w:rPr>
        <w:t>not  disorganized</w:t>
      </w:r>
      <w:proofErr w:type="gramEnd"/>
      <w:r w:rsidR="00A835E8">
        <w:rPr>
          <w:rFonts w:ascii="Times New Roman" w:hAnsi="Times New Roman" w:cs="Times New Roman"/>
          <w:sz w:val="24"/>
          <w:szCs w:val="24"/>
        </w:rPr>
        <w:t xml:space="preserve"> and maladapted </w:t>
      </w:r>
      <w:r w:rsidR="00583BED">
        <w:rPr>
          <w:rFonts w:ascii="Times New Roman" w:hAnsi="Times New Roman" w:cs="Times New Roman"/>
          <w:sz w:val="24"/>
          <w:szCs w:val="24"/>
        </w:rPr>
        <w:t>to</w:t>
      </w:r>
      <w:r w:rsidR="00A835E8">
        <w:rPr>
          <w:rFonts w:ascii="Times New Roman" w:hAnsi="Times New Roman" w:cs="Times New Roman"/>
          <w:sz w:val="24"/>
          <w:szCs w:val="24"/>
        </w:rPr>
        <w:t xml:space="preserve"> their immediate environment</w:t>
      </w:r>
      <w:r w:rsidR="00583BED">
        <w:rPr>
          <w:rFonts w:ascii="Times New Roman" w:hAnsi="Times New Roman" w:cs="Times New Roman"/>
          <w:sz w:val="24"/>
          <w:szCs w:val="24"/>
        </w:rPr>
        <w:t>s</w:t>
      </w:r>
      <w:r w:rsidR="004A784D">
        <w:rPr>
          <w:rFonts w:ascii="Times New Roman" w:hAnsi="Times New Roman" w:cs="Times New Roman"/>
          <w:sz w:val="24"/>
          <w:szCs w:val="24"/>
        </w:rPr>
        <w:t xml:space="preserve">. </w:t>
      </w:r>
      <w:r w:rsidR="00583BED">
        <w:rPr>
          <w:rFonts w:ascii="Times New Roman" w:hAnsi="Times New Roman" w:cs="Times New Roman"/>
          <w:sz w:val="24"/>
          <w:szCs w:val="24"/>
        </w:rPr>
        <w:t>The diversification of c</w:t>
      </w:r>
      <w:r w:rsidR="004A784D">
        <w:rPr>
          <w:rFonts w:ascii="Times New Roman" w:hAnsi="Times New Roman" w:cs="Times New Roman"/>
          <w:sz w:val="24"/>
          <w:szCs w:val="24"/>
        </w:rPr>
        <w:t>ommunity</w:t>
      </w:r>
      <w:r w:rsidR="00261888">
        <w:rPr>
          <w:rFonts w:ascii="Times New Roman" w:hAnsi="Times New Roman" w:cs="Times New Roman"/>
          <w:sz w:val="24"/>
          <w:szCs w:val="24"/>
        </w:rPr>
        <w:t xml:space="preserve"> festival</w:t>
      </w:r>
      <w:r w:rsidR="00F54909">
        <w:rPr>
          <w:rFonts w:ascii="Times New Roman" w:hAnsi="Times New Roman" w:cs="Times New Roman"/>
          <w:sz w:val="24"/>
          <w:szCs w:val="24"/>
        </w:rPr>
        <w:t>s</w:t>
      </w:r>
      <w:r w:rsidR="003A42A7">
        <w:rPr>
          <w:rFonts w:ascii="Times New Roman" w:hAnsi="Times New Roman" w:cs="Times New Roman"/>
          <w:sz w:val="24"/>
          <w:szCs w:val="24"/>
        </w:rPr>
        <w:t xml:space="preserve"> and</w:t>
      </w:r>
      <w:r w:rsidR="00261888">
        <w:rPr>
          <w:rFonts w:ascii="Times New Roman" w:hAnsi="Times New Roman" w:cs="Times New Roman"/>
          <w:sz w:val="24"/>
          <w:szCs w:val="24"/>
        </w:rPr>
        <w:t xml:space="preserve"> events</w:t>
      </w:r>
      <w:r w:rsidR="00F54909">
        <w:rPr>
          <w:rFonts w:ascii="Times New Roman" w:hAnsi="Times New Roman" w:cs="Times New Roman"/>
          <w:sz w:val="24"/>
          <w:szCs w:val="24"/>
        </w:rPr>
        <w:t xml:space="preserve"> </w:t>
      </w:r>
      <w:r w:rsidR="00021FF4">
        <w:rPr>
          <w:rFonts w:ascii="Times New Roman" w:hAnsi="Times New Roman" w:cs="Times New Roman"/>
          <w:sz w:val="24"/>
          <w:szCs w:val="24"/>
        </w:rPr>
        <w:t xml:space="preserve">might </w:t>
      </w:r>
      <w:r w:rsidR="00261888">
        <w:rPr>
          <w:rFonts w:ascii="Times New Roman" w:hAnsi="Times New Roman" w:cs="Times New Roman"/>
          <w:sz w:val="24"/>
          <w:szCs w:val="24"/>
        </w:rPr>
        <w:t xml:space="preserve">provide </w:t>
      </w:r>
      <w:r w:rsidR="00583BED">
        <w:rPr>
          <w:rFonts w:ascii="Times New Roman" w:hAnsi="Times New Roman" w:cs="Times New Roman"/>
          <w:sz w:val="24"/>
          <w:szCs w:val="24"/>
        </w:rPr>
        <w:t>a “</w:t>
      </w:r>
      <w:r w:rsidR="00261888">
        <w:rPr>
          <w:rFonts w:ascii="Times New Roman" w:hAnsi="Times New Roman" w:cs="Times New Roman"/>
          <w:sz w:val="24"/>
          <w:szCs w:val="24"/>
        </w:rPr>
        <w:t>sharing of minds</w:t>
      </w:r>
      <w:r w:rsidR="00583BED">
        <w:rPr>
          <w:rFonts w:ascii="Times New Roman" w:hAnsi="Times New Roman" w:cs="Times New Roman"/>
          <w:sz w:val="24"/>
          <w:szCs w:val="24"/>
        </w:rPr>
        <w:t xml:space="preserve">” from </w:t>
      </w:r>
      <w:r w:rsidR="00261888">
        <w:rPr>
          <w:rFonts w:ascii="Times New Roman" w:hAnsi="Times New Roman" w:cs="Times New Roman"/>
          <w:sz w:val="24"/>
          <w:szCs w:val="24"/>
        </w:rPr>
        <w:t xml:space="preserve">a Christian interfaith </w:t>
      </w:r>
      <w:r w:rsidR="008858C4">
        <w:rPr>
          <w:rFonts w:ascii="Times New Roman" w:hAnsi="Times New Roman" w:cs="Times New Roman"/>
          <w:sz w:val="24"/>
          <w:szCs w:val="24"/>
        </w:rPr>
        <w:t>vision</w:t>
      </w:r>
      <w:r w:rsidR="00261888">
        <w:rPr>
          <w:rFonts w:ascii="Times New Roman" w:hAnsi="Times New Roman" w:cs="Times New Roman"/>
          <w:sz w:val="24"/>
          <w:szCs w:val="24"/>
        </w:rPr>
        <w:t xml:space="preserve">. </w:t>
      </w:r>
      <w:r w:rsidR="00583BED">
        <w:rPr>
          <w:rFonts w:ascii="Times New Roman" w:hAnsi="Times New Roman" w:cs="Times New Roman"/>
          <w:sz w:val="24"/>
          <w:szCs w:val="24"/>
        </w:rPr>
        <w:t>I</w:t>
      </w:r>
      <w:r w:rsidR="00261888">
        <w:rPr>
          <w:rFonts w:ascii="Times New Roman" w:hAnsi="Times New Roman" w:cs="Times New Roman"/>
          <w:sz w:val="24"/>
          <w:szCs w:val="24"/>
        </w:rPr>
        <w:t xml:space="preserve">t </w:t>
      </w:r>
      <w:r w:rsidR="00583BED">
        <w:rPr>
          <w:rFonts w:ascii="Times New Roman" w:hAnsi="Times New Roman" w:cs="Times New Roman"/>
          <w:sz w:val="24"/>
          <w:szCs w:val="24"/>
        </w:rPr>
        <w:t xml:space="preserve">would then </w:t>
      </w:r>
      <w:r w:rsidR="00261888">
        <w:rPr>
          <w:rFonts w:ascii="Times New Roman" w:hAnsi="Times New Roman" w:cs="Times New Roman"/>
          <w:sz w:val="24"/>
          <w:szCs w:val="24"/>
        </w:rPr>
        <w:t>be a</w:t>
      </w:r>
      <w:r w:rsidR="003A42A7">
        <w:rPr>
          <w:rFonts w:ascii="Times New Roman" w:hAnsi="Times New Roman" w:cs="Times New Roman"/>
          <w:sz w:val="24"/>
          <w:szCs w:val="24"/>
        </w:rPr>
        <w:t xml:space="preserve">nother </w:t>
      </w:r>
      <w:r w:rsidR="00261888">
        <w:rPr>
          <w:rFonts w:ascii="Times New Roman" w:hAnsi="Times New Roman" w:cs="Times New Roman"/>
          <w:sz w:val="24"/>
          <w:szCs w:val="24"/>
        </w:rPr>
        <w:t>step</w:t>
      </w:r>
      <w:r w:rsidR="003A42A7">
        <w:rPr>
          <w:rFonts w:ascii="Times New Roman" w:hAnsi="Times New Roman" w:cs="Times New Roman"/>
          <w:sz w:val="24"/>
          <w:szCs w:val="24"/>
        </w:rPr>
        <w:t xml:space="preserve"> </w:t>
      </w:r>
      <w:r w:rsidR="00583BED">
        <w:rPr>
          <w:rFonts w:ascii="Times New Roman" w:hAnsi="Times New Roman" w:cs="Times New Roman"/>
          <w:sz w:val="24"/>
          <w:szCs w:val="24"/>
        </w:rPr>
        <w:t xml:space="preserve">toward </w:t>
      </w:r>
      <w:r w:rsidR="00A835E8">
        <w:rPr>
          <w:rFonts w:ascii="Times New Roman" w:hAnsi="Times New Roman" w:cs="Times New Roman"/>
          <w:sz w:val="24"/>
          <w:szCs w:val="24"/>
        </w:rPr>
        <w:t xml:space="preserve">fruitful </w:t>
      </w:r>
      <w:r w:rsidR="00261888">
        <w:rPr>
          <w:rFonts w:ascii="Times New Roman" w:hAnsi="Times New Roman" w:cs="Times New Roman"/>
          <w:sz w:val="24"/>
          <w:szCs w:val="24"/>
        </w:rPr>
        <w:t xml:space="preserve">life </w:t>
      </w:r>
      <w:proofErr w:type="gramStart"/>
      <w:r w:rsidR="00261888">
        <w:rPr>
          <w:rFonts w:ascii="Times New Roman" w:hAnsi="Times New Roman" w:cs="Times New Roman"/>
          <w:sz w:val="24"/>
          <w:szCs w:val="24"/>
        </w:rPr>
        <w:t>meaning</w:t>
      </w:r>
      <w:r w:rsidR="00142479">
        <w:rPr>
          <w:rFonts w:ascii="Times New Roman" w:hAnsi="Times New Roman" w:cs="Times New Roman"/>
          <w:sz w:val="24"/>
          <w:szCs w:val="24"/>
        </w:rPr>
        <w:t>-</w:t>
      </w:r>
      <w:r w:rsidR="00261888">
        <w:rPr>
          <w:rFonts w:ascii="Times New Roman" w:hAnsi="Times New Roman" w:cs="Times New Roman"/>
          <w:sz w:val="24"/>
          <w:szCs w:val="24"/>
        </w:rPr>
        <w:t>making</w:t>
      </w:r>
      <w:proofErr w:type="gramEnd"/>
      <w:r w:rsidR="00142479">
        <w:rPr>
          <w:rFonts w:ascii="Times New Roman" w:hAnsi="Times New Roman" w:cs="Times New Roman"/>
          <w:sz w:val="24"/>
          <w:szCs w:val="24"/>
        </w:rPr>
        <w:t xml:space="preserve"> among </w:t>
      </w:r>
      <w:r w:rsidR="001B3720">
        <w:rPr>
          <w:rFonts w:ascii="Times New Roman" w:hAnsi="Times New Roman" w:cs="Times New Roman"/>
          <w:sz w:val="24"/>
          <w:szCs w:val="24"/>
        </w:rPr>
        <w:t>like</w:t>
      </w:r>
      <w:r w:rsidR="00104555">
        <w:rPr>
          <w:rFonts w:ascii="Times New Roman" w:hAnsi="Times New Roman" w:cs="Times New Roman"/>
          <w:sz w:val="24"/>
          <w:szCs w:val="24"/>
        </w:rPr>
        <w:t>-</w:t>
      </w:r>
      <w:r w:rsidR="001B3720">
        <w:rPr>
          <w:rFonts w:ascii="Times New Roman" w:hAnsi="Times New Roman" w:cs="Times New Roman"/>
          <w:sz w:val="24"/>
          <w:szCs w:val="24"/>
        </w:rPr>
        <w:t xml:space="preserve">minded </w:t>
      </w:r>
      <w:r w:rsidR="00142479">
        <w:rPr>
          <w:rFonts w:ascii="Times New Roman" w:hAnsi="Times New Roman" w:cs="Times New Roman"/>
          <w:sz w:val="24"/>
          <w:szCs w:val="24"/>
        </w:rPr>
        <w:t>people</w:t>
      </w:r>
      <w:r w:rsidR="00021FF4">
        <w:rPr>
          <w:rFonts w:ascii="Times New Roman" w:hAnsi="Times New Roman" w:cs="Times New Roman"/>
          <w:sz w:val="24"/>
          <w:szCs w:val="24"/>
        </w:rPr>
        <w:t xml:space="preserve"> </w:t>
      </w:r>
      <w:r w:rsidR="009760FB">
        <w:rPr>
          <w:rFonts w:ascii="Times New Roman" w:hAnsi="Times New Roman" w:cs="Times New Roman"/>
          <w:sz w:val="24"/>
          <w:szCs w:val="24"/>
        </w:rPr>
        <w:t>follow</w:t>
      </w:r>
      <w:r w:rsidR="009152A4">
        <w:rPr>
          <w:rFonts w:ascii="Times New Roman" w:hAnsi="Times New Roman" w:cs="Times New Roman"/>
          <w:sz w:val="24"/>
          <w:szCs w:val="24"/>
        </w:rPr>
        <w:t>ing</w:t>
      </w:r>
      <w:r w:rsidR="009760FB">
        <w:rPr>
          <w:rFonts w:ascii="Times New Roman" w:hAnsi="Times New Roman" w:cs="Times New Roman"/>
          <w:sz w:val="24"/>
          <w:szCs w:val="24"/>
        </w:rPr>
        <w:t xml:space="preserve"> the </w:t>
      </w:r>
      <w:r w:rsidR="002923C3">
        <w:rPr>
          <w:rFonts w:ascii="Times New Roman" w:hAnsi="Times New Roman" w:cs="Times New Roman"/>
          <w:sz w:val="24"/>
          <w:szCs w:val="24"/>
        </w:rPr>
        <w:t xml:space="preserve">spiritual </w:t>
      </w:r>
      <w:r w:rsidR="009760FB">
        <w:rPr>
          <w:rFonts w:ascii="Times New Roman" w:hAnsi="Times New Roman" w:cs="Times New Roman"/>
          <w:sz w:val="24"/>
          <w:szCs w:val="24"/>
        </w:rPr>
        <w:t xml:space="preserve">path </w:t>
      </w:r>
      <w:r w:rsidR="00583BED" w:rsidRPr="00A00256">
        <w:rPr>
          <w:rFonts w:ascii="Times New Roman" w:hAnsi="Times New Roman" w:cs="Times New Roman"/>
          <w:sz w:val="24"/>
          <w:szCs w:val="24"/>
        </w:rPr>
        <w:t xml:space="preserve">of a </w:t>
      </w:r>
      <w:r w:rsidR="008627FE" w:rsidRPr="00A00256">
        <w:rPr>
          <w:rFonts w:ascii="Times New Roman" w:hAnsi="Times New Roman" w:cs="Times New Roman"/>
          <w:sz w:val="24"/>
          <w:szCs w:val="24"/>
        </w:rPr>
        <w:t>life</w:t>
      </w:r>
      <w:r w:rsidR="009152A4" w:rsidRPr="00A00256">
        <w:rPr>
          <w:rFonts w:ascii="Times New Roman" w:hAnsi="Times New Roman" w:cs="Times New Roman"/>
          <w:sz w:val="24"/>
          <w:szCs w:val="24"/>
        </w:rPr>
        <w:t xml:space="preserve"> of signification</w:t>
      </w:r>
      <w:r w:rsidR="00261888" w:rsidRPr="00A00256">
        <w:rPr>
          <w:rFonts w:ascii="Times New Roman" w:hAnsi="Times New Roman" w:cs="Times New Roman"/>
          <w:sz w:val="24"/>
          <w:szCs w:val="24"/>
        </w:rPr>
        <w:t>.</w:t>
      </w:r>
      <w:r w:rsidR="0085161F">
        <w:rPr>
          <w:rFonts w:ascii="Times New Roman" w:hAnsi="Times New Roman" w:cs="Times New Roman"/>
          <w:sz w:val="24"/>
          <w:szCs w:val="24"/>
        </w:rPr>
        <w:t xml:space="preserve"> </w:t>
      </w:r>
    </w:p>
    <w:p w14:paraId="07D06542" w14:textId="12E6CA19" w:rsidR="00D819B3" w:rsidRDefault="00D819B3">
      <w:pPr>
        <w:rPr>
          <w:rFonts w:ascii="Times New Roman" w:hAnsi="Times New Roman" w:cs="Times New Roman"/>
          <w:b/>
          <w:bCs/>
          <w:sz w:val="24"/>
          <w:szCs w:val="24"/>
        </w:rPr>
      </w:pPr>
      <w:r>
        <w:rPr>
          <w:rFonts w:ascii="Times New Roman" w:hAnsi="Times New Roman" w:cs="Times New Roman"/>
          <w:b/>
          <w:bCs/>
          <w:sz w:val="24"/>
          <w:szCs w:val="24"/>
        </w:rPr>
        <w:t>Acknowledgments</w:t>
      </w:r>
    </w:p>
    <w:p w14:paraId="2189CBE5" w14:textId="39BEEC9A" w:rsidR="00D322E1" w:rsidRDefault="00D322E1" w:rsidP="00B86D69">
      <w:pPr>
        <w:spacing w:line="240" w:lineRule="auto"/>
        <w:jc w:val="both"/>
        <w:rPr>
          <w:rFonts w:ascii="Times New Roman" w:hAnsi="Times New Roman" w:cs="Times New Roman"/>
          <w:sz w:val="24"/>
          <w:szCs w:val="24"/>
        </w:rPr>
      </w:pPr>
      <w:r w:rsidRPr="00A00256">
        <w:rPr>
          <w:rFonts w:ascii="Times New Roman" w:hAnsi="Times New Roman" w:cs="Times New Roman"/>
          <w:sz w:val="24"/>
          <w:szCs w:val="24"/>
        </w:rPr>
        <w:t xml:space="preserve">The author would like to acknowledge Confluence Communication </w:t>
      </w:r>
      <w:r w:rsidR="009917FF" w:rsidRPr="00A00256">
        <w:rPr>
          <w:rFonts w:ascii="Times New Roman" w:hAnsi="Times New Roman" w:cs="Times New Roman"/>
          <w:sz w:val="24"/>
          <w:szCs w:val="24"/>
        </w:rPr>
        <w:t xml:space="preserve">for the rigorous linguistic revision </w:t>
      </w:r>
      <w:r w:rsidR="004B30B6" w:rsidRPr="00A00256">
        <w:rPr>
          <w:rFonts w:ascii="Times New Roman" w:hAnsi="Times New Roman" w:cs="Times New Roman"/>
          <w:sz w:val="24"/>
          <w:szCs w:val="24"/>
        </w:rPr>
        <w:t xml:space="preserve">and </w:t>
      </w:r>
      <w:r w:rsidRPr="00A00256">
        <w:rPr>
          <w:rFonts w:ascii="Times New Roman" w:hAnsi="Times New Roman" w:cs="Times New Roman"/>
          <w:sz w:val="24"/>
          <w:szCs w:val="24"/>
        </w:rPr>
        <w:t>their professionalism</w:t>
      </w:r>
      <w:r w:rsidR="00104555">
        <w:rPr>
          <w:rFonts w:ascii="Times New Roman" w:hAnsi="Times New Roman" w:cs="Times New Roman"/>
          <w:sz w:val="24"/>
          <w:szCs w:val="24"/>
        </w:rPr>
        <w:t>,</w:t>
      </w:r>
      <w:r w:rsidRPr="00A00256">
        <w:rPr>
          <w:rFonts w:ascii="Times New Roman" w:hAnsi="Times New Roman" w:cs="Times New Roman"/>
          <w:sz w:val="24"/>
          <w:szCs w:val="24"/>
        </w:rPr>
        <w:t xml:space="preserve"> which contribute</w:t>
      </w:r>
      <w:r w:rsidR="009152A4" w:rsidRPr="00A00256">
        <w:rPr>
          <w:rFonts w:ascii="Times New Roman" w:hAnsi="Times New Roman" w:cs="Times New Roman"/>
          <w:sz w:val="24"/>
          <w:szCs w:val="24"/>
        </w:rPr>
        <w:t>d</w:t>
      </w:r>
      <w:r w:rsidRPr="00A00256">
        <w:rPr>
          <w:rFonts w:ascii="Times New Roman" w:hAnsi="Times New Roman" w:cs="Times New Roman"/>
          <w:sz w:val="24"/>
          <w:szCs w:val="24"/>
        </w:rPr>
        <w:t xml:space="preserve"> to </w:t>
      </w:r>
      <w:r w:rsidR="009152A4" w:rsidRPr="00A00256">
        <w:rPr>
          <w:rFonts w:ascii="Times New Roman" w:hAnsi="Times New Roman" w:cs="Times New Roman"/>
          <w:sz w:val="24"/>
          <w:szCs w:val="24"/>
        </w:rPr>
        <w:t xml:space="preserve">greatly </w:t>
      </w:r>
      <w:r w:rsidRPr="00A00256">
        <w:rPr>
          <w:rFonts w:ascii="Times New Roman" w:hAnsi="Times New Roman" w:cs="Times New Roman"/>
          <w:sz w:val="24"/>
          <w:szCs w:val="24"/>
        </w:rPr>
        <w:t>improv</w:t>
      </w:r>
      <w:r w:rsidR="009152A4" w:rsidRPr="00A00256">
        <w:rPr>
          <w:rFonts w:ascii="Times New Roman" w:hAnsi="Times New Roman" w:cs="Times New Roman"/>
          <w:sz w:val="24"/>
          <w:szCs w:val="24"/>
        </w:rPr>
        <w:t>ing</w:t>
      </w:r>
      <w:r w:rsidRPr="00A00256">
        <w:rPr>
          <w:rFonts w:ascii="Times New Roman" w:hAnsi="Times New Roman" w:cs="Times New Roman"/>
          <w:sz w:val="24"/>
          <w:szCs w:val="24"/>
        </w:rPr>
        <w:t xml:space="preserve"> the </w:t>
      </w:r>
      <w:r w:rsidR="009152A4" w:rsidRPr="00A00256">
        <w:rPr>
          <w:rFonts w:ascii="Times New Roman" w:hAnsi="Times New Roman" w:cs="Times New Roman"/>
          <w:sz w:val="24"/>
          <w:szCs w:val="24"/>
        </w:rPr>
        <w:t xml:space="preserve">stylistic </w:t>
      </w:r>
      <w:r w:rsidRPr="00A00256">
        <w:rPr>
          <w:rFonts w:ascii="Times New Roman" w:hAnsi="Times New Roman" w:cs="Times New Roman"/>
          <w:sz w:val="24"/>
          <w:szCs w:val="24"/>
        </w:rPr>
        <w:t>quality of th</w:t>
      </w:r>
      <w:r w:rsidR="009917FF" w:rsidRPr="00A00256">
        <w:rPr>
          <w:rFonts w:ascii="Times New Roman" w:hAnsi="Times New Roman" w:cs="Times New Roman"/>
          <w:sz w:val="24"/>
          <w:szCs w:val="24"/>
        </w:rPr>
        <w:t>is essay review.</w:t>
      </w:r>
      <w:r w:rsidRPr="00A00256">
        <w:rPr>
          <w:rFonts w:ascii="Times New Roman" w:hAnsi="Times New Roman" w:cs="Times New Roman"/>
          <w:sz w:val="24"/>
          <w:szCs w:val="24"/>
        </w:rPr>
        <w:t xml:space="preserve"> </w:t>
      </w:r>
      <w:r w:rsidR="009A1EA5">
        <w:rPr>
          <w:rFonts w:ascii="Times New Roman" w:hAnsi="Times New Roman" w:cs="Times New Roman"/>
          <w:sz w:val="24"/>
          <w:szCs w:val="24"/>
        </w:rPr>
        <w:t xml:space="preserve">My heartfelt thanks to Dr Iulia Fratila for her </w:t>
      </w:r>
      <w:r w:rsidR="00CA69AC">
        <w:rPr>
          <w:rFonts w:ascii="Times New Roman" w:hAnsi="Times New Roman" w:cs="Times New Roman"/>
          <w:sz w:val="24"/>
          <w:szCs w:val="24"/>
        </w:rPr>
        <w:t>beneficial</w:t>
      </w:r>
      <w:r w:rsidR="009A1EA5">
        <w:rPr>
          <w:rFonts w:ascii="Times New Roman" w:hAnsi="Times New Roman" w:cs="Times New Roman"/>
          <w:sz w:val="24"/>
          <w:szCs w:val="24"/>
        </w:rPr>
        <w:t xml:space="preserve"> comments with the view to straight up the </w:t>
      </w:r>
      <w:r w:rsidR="001068AA">
        <w:rPr>
          <w:rFonts w:ascii="Times New Roman" w:hAnsi="Times New Roman" w:cs="Times New Roman"/>
          <w:sz w:val="24"/>
          <w:szCs w:val="24"/>
        </w:rPr>
        <w:t xml:space="preserve">form and structure </w:t>
      </w:r>
      <w:r w:rsidR="009A1EA5">
        <w:rPr>
          <w:rFonts w:ascii="Times New Roman" w:hAnsi="Times New Roman" w:cs="Times New Roman"/>
          <w:sz w:val="24"/>
          <w:szCs w:val="24"/>
        </w:rPr>
        <w:t xml:space="preserve">of this essay review. </w:t>
      </w:r>
    </w:p>
    <w:p w14:paraId="0D03B6D1" w14:textId="77777777" w:rsidR="00E509FC" w:rsidRDefault="00E509FC" w:rsidP="0084527E">
      <w:pPr>
        <w:spacing w:after="0" w:line="240" w:lineRule="auto"/>
        <w:jc w:val="both"/>
        <w:rPr>
          <w:rFonts w:ascii="Times New Roman" w:hAnsi="Times New Roman" w:cs="Times New Roman"/>
          <w:b/>
          <w:bCs/>
          <w:sz w:val="24"/>
          <w:szCs w:val="24"/>
        </w:rPr>
      </w:pPr>
    </w:p>
    <w:p w14:paraId="1222D3EC" w14:textId="4DF6B828" w:rsidR="002B6B08" w:rsidRPr="002B6B08" w:rsidRDefault="002B6B08" w:rsidP="00B86D69">
      <w:pPr>
        <w:jc w:val="center"/>
        <w:rPr>
          <w:rFonts w:ascii="Times New Roman" w:hAnsi="Times New Roman" w:cs="Times New Roman"/>
          <w:b/>
          <w:bCs/>
          <w:sz w:val="24"/>
          <w:szCs w:val="24"/>
        </w:rPr>
      </w:pPr>
      <w:r w:rsidRPr="002B6B08">
        <w:rPr>
          <w:rFonts w:ascii="Times New Roman" w:hAnsi="Times New Roman" w:cs="Times New Roman"/>
          <w:b/>
          <w:bCs/>
          <w:sz w:val="24"/>
          <w:szCs w:val="24"/>
        </w:rPr>
        <w:t>References</w:t>
      </w:r>
    </w:p>
    <w:p w14:paraId="507FA454" w14:textId="7BDF3B87" w:rsidR="00C46E0C" w:rsidRDefault="00C46E0C" w:rsidP="00B86D69">
      <w:pPr>
        <w:spacing w:after="0" w:line="240" w:lineRule="auto"/>
        <w:ind w:left="567" w:hanging="567"/>
        <w:jc w:val="both"/>
        <w:rPr>
          <w:rFonts w:ascii="Times New Roman" w:hAnsi="Times New Roman" w:cs="Times New Roman"/>
          <w:sz w:val="24"/>
          <w:szCs w:val="24"/>
        </w:rPr>
      </w:pPr>
      <w:r w:rsidRPr="00C46E0C">
        <w:rPr>
          <w:rFonts w:ascii="Times New Roman" w:hAnsi="Times New Roman" w:cs="Times New Roman"/>
          <w:sz w:val="24"/>
          <w:szCs w:val="24"/>
        </w:rPr>
        <w:t xml:space="preserve">Asan, K., &amp; </w:t>
      </w:r>
      <w:proofErr w:type="spellStart"/>
      <w:r w:rsidRPr="00C46E0C">
        <w:rPr>
          <w:rFonts w:ascii="Times New Roman" w:hAnsi="Times New Roman" w:cs="Times New Roman"/>
          <w:sz w:val="24"/>
          <w:szCs w:val="24"/>
        </w:rPr>
        <w:t>Bingol</w:t>
      </w:r>
      <w:proofErr w:type="spellEnd"/>
      <w:r w:rsidRPr="00C46E0C">
        <w:rPr>
          <w:rFonts w:ascii="Times New Roman" w:hAnsi="Times New Roman" w:cs="Times New Roman"/>
          <w:sz w:val="24"/>
          <w:szCs w:val="24"/>
        </w:rPr>
        <w:t xml:space="preserve">, E. (2024). </w:t>
      </w:r>
      <w:r>
        <w:rPr>
          <w:rFonts w:ascii="Times New Roman" w:hAnsi="Times New Roman" w:cs="Times New Roman"/>
          <w:sz w:val="24"/>
          <w:szCs w:val="24"/>
        </w:rPr>
        <w:t>Formation and sustaining of neo-tribes: Anchoring place and event</w:t>
      </w:r>
      <w:r w:rsidRPr="00874752">
        <w:rPr>
          <w:rFonts w:ascii="Times New Roman" w:hAnsi="Times New Roman" w:cs="Times New Roman"/>
          <w:sz w:val="24"/>
          <w:szCs w:val="24"/>
        </w:rPr>
        <w:t xml:space="preserve">. In </w:t>
      </w:r>
      <w:r w:rsidR="00BB0C11">
        <w:rPr>
          <w:rFonts w:ascii="Times New Roman" w:hAnsi="Times New Roman" w:cs="Times New Roman"/>
          <w:sz w:val="24"/>
          <w:szCs w:val="24"/>
        </w:rPr>
        <w:t>A. S.</w:t>
      </w:r>
      <w:r w:rsidRPr="00874752">
        <w:rPr>
          <w:rFonts w:ascii="Times New Roman" w:hAnsi="Times New Roman" w:cs="Times New Roman"/>
          <w:sz w:val="24"/>
          <w:szCs w:val="24"/>
        </w:rPr>
        <w:t xml:space="preserve"> Jepson, R. Stadler</w:t>
      </w:r>
      <w:r w:rsidR="00244960">
        <w:rPr>
          <w:rFonts w:ascii="Times New Roman" w:hAnsi="Times New Roman" w:cs="Times New Roman"/>
          <w:sz w:val="24"/>
          <w:szCs w:val="24"/>
        </w:rPr>
        <w:t>,</w:t>
      </w:r>
      <w:r w:rsidRPr="00874752">
        <w:rPr>
          <w:rFonts w:ascii="Times New Roman" w:hAnsi="Times New Roman" w:cs="Times New Roman"/>
          <w:sz w:val="24"/>
          <w:szCs w:val="24"/>
        </w:rPr>
        <w:t xml:space="preserve"> &amp; T. Walters (Eds.), </w:t>
      </w:r>
      <w:r w:rsidRPr="00874752">
        <w:rPr>
          <w:rFonts w:ascii="Times New Roman" w:hAnsi="Times New Roman" w:cs="Times New Roman"/>
          <w:i/>
          <w:iCs/>
          <w:sz w:val="24"/>
          <w:szCs w:val="24"/>
        </w:rPr>
        <w:t xml:space="preserve">Reimagining community festivals and events: Critical and interdisciplinary perspectives </w:t>
      </w:r>
      <w:r w:rsidRPr="00874752">
        <w:rPr>
          <w:rFonts w:ascii="Times New Roman" w:hAnsi="Times New Roman" w:cs="Times New Roman"/>
          <w:sz w:val="24"/>
          <w:szCs w:val="24"/>
        </w:rPr>
        <w:t>(pp.</w:t>
      </w:r>
      <w:r w:rsidR="00580492">
        <w:rPr>
          <w:rFonts w:ascii="Times New Roman" w:hAnsi="Times New Roman" w:cs="Times New Roman"/>
          <w:sz w:val="24"/>
          <w:szCs w:val="24"/>
        </w:rPr>
        <w:t> </w:t>
      </w:r>
      <w:r>
        <w:rPr>
          <w:rFonts w:ascii="Times New Roman" w:hAnsi="Times New Roman" w:cs="Times New Roman"/>
          <w:sz w:val="24"/>
          <w:szCs w:val="24"/>
        </w:rPr>
        <w:t>73</w:t>
      </w:r>
      <w:r w:rsidR="00A835E8" w:rsidRPr="00874752">
        <w:rPr>
          <w:rFonts w:ascii="Times New Roman" w:hAnsi="Times New Roman" w:cs="Times New Roman"/>
          <w:sz w:val="24"/>
          <w:szCs w:val="24"/>
        </w:rPr>
        <w:t xml:space="preserve"> ̶ </w:t>
      </w:r>
      <w:r>
        <w:rPr>
          <w:rFonts w:ascii="Times New Roman" w:hAnsi="Times New Roman" w:cs="Times New Roman"/>
          <w:sz w:val="24"/>
          <w:szCs w:val="24"/>
        </w:rPr>
        <w:t>96</w:t>
      </w:r>
      <w:r w:rsidRPr="00874752">
        <w:rPr>
          <w:rFonts w:ascii="Times New Roman" w:hAnsi="Times New Roman" w:cs="Times New Roman"/>
          <w:sz w:val="24"/>
          <w:szCs w:val="24"/>
        </w:rPr>
        <w:t>).</w:t>
      </w:r>
      <w:r w:rsidRPr="00874752">
        <w:rPr>
          <w:rFonts w:ascii="Times New Roman" w:hAnsi="Times New Roman" w:cs="Times New Roman"/>
          <w:i/>
          <w:iCs/>
          <w:sz w:val="24"/>
          <w:szCs w:val="24"/>
        </w:rPr>
        <w:t xml:space="preserve"> </w:t>
      </w:r>
      <w:r w:rsidRPr="00874752">
        <w:rPr>
          <w:rFonts w:ascii="Times New Roman" w:hAnsi="Times New Roman" w:cs="Times New Roman"/>
          <w:sz w:val="24"/>
          <w:szCs w:val="24"/>
        </w:rPr>
        <w:t>Routledge.</w:t>
      </w:r>
    </w:p>
    <w:p w14:paraId="3779D3A7" w14:textId="77777777" w:rsidR="00B86D69" w:rsidRPr="00874752" w:rsidRDefault="00B86D69" w:rsidP="00B86D69">
      <w:pPr>
        <w:spacing w:after="0" w:line="240" w:lineRule="auto"/>
        <w:ind w:left="567" w:hanging="567"/>
        <w:jc w:val="both"/>
        <w:rPr>
          <w:rFonts w:ascii="Times New Roman" w:hAnsi="Times New Roman" w:cs="Times New Roman"/>
          <w:sz w:val="24"/>
          <w:szCs w:val="24"/>
        </w:rPr>
      </w:pPr>
    </w:p>
    <w:p w14:paraId="14287A16" w14:textId="4168830F" w:rsidR="00FE0BDC" w:rsidRPr="00874752" w:rsidRDefault="007A5074" w:rsidP="005378D7">
      <w:pPr>
        <w:spacing w:after="0" w:line="240" w:lineRule="auto"/>
        <w:ind w:left="567" w:hanging="567"/>
        <w:jc w:val="both"/>
        <w:rPr>
          <w:rFonts w:ascii="Times New Roman" w:hAnsi="Times New Roman" w:cs="Times New Roman"/>
          <w:sz w:val="24"/>
          <w:szCs w:val="24"/>
        </w:rPr>
      </w:pPr>
      <w:r w:rsidRPr="005378D7">
        <w:rPr>
          <w:rFonts w:ascii="Times New Roman" w:hAnsi="Times New Roman" w:cs="Times New Roman"/>
          <w:sz w:val="24"/>
          <w:szCs w:val="24"/>
        </w:rPr>
        <w:lastRenderedPageBreak/>
        <w:t>Bak</w:t>
      </w:r>
      <w:r w:rsidR="00597398" w:rsidRPr="005378D7">
        <w:rPr>
          <w:rFonts w:ascii="Times New Roman" w:hAnsi="Times New Roman" w:cs="Times New Roman"/>
          <w:sz w:val="24"/>
          <w:szCs w:val="24"/>
        </w:rPr>
        <w:t>a</w:t>
      </w:r>
      <w:r w:rsidRPr="005378D7">
        <w:rPr>
          <w:rFonts w:ascii="Times New Roman" w:hAnsi="Times New Roman" w:cs="Times New Roman"/>
          <w:sz w:val="24"/>
          <w:szCs w:val="24"/>
        </w:rPr>
        <w:t xml:space="preserve">s, F. E., </w:t>
      </w:r>
      <w:proofErr w:type="spellStart"/>
      <w:r w:rsidRPr="005378D7">
        <w:rPr>
          <w:rFonts w:ascii="Times New Roman" w:hAnsi="Times New Roman" w:cs="Times New Roman"/>
          <w:sz w:val="24"/>
          <w:szCs w:val="24"/>
        </w:rPr>
        <w:t>Psimouli</w:t>
      </w:r>
      <w:proofErr w:type="spellEnd"/>
      <w:r w:rsidRPr="005378D7">
        <w:rPr>
          <w:rFonts w:ascii="Times New Roman" w:hAnsi="Times New Roman" w:cs="Times New Roman"/>
          <w:sz w:val="24"/>
          <w:szCs w:val="24"/>
        </w:rPr>
        <w:t>, M.</w:t>
      </w:r>
      <w:r w:rsidR="00B26A1E" w:rsidRPr="005378D7">
        <w:rPr>
          <w:rFonts w:ascii="Times New Roman" w:hAnsi="Times New Roman" w:cs="Times New Roman"/>
          <w:sz w:val="24"/>
          <w:szCs w:val="24"/>
        </w:rPr>
        <w:t>,</w:t>
      </w:r>
      <w:r w:rsidRPr="005378D7">
        <w:rPr>
          <w:rFonts w:ascii="Times New Roman" w:hAnsi="Times New Roman" w:cs="Times New Roman"/>
          <w:sz w:val="24"/>
          <w:szCs w:val="24"/>
        </w:rPr>
        <w:t xml:space="preserve"> &amp;</w:t>
      </w:r>
      <w:r w:rsidR="00FE0BDC" w:rsidRPr="005378D7">
        <w:rPr>
          <w:rFonts w:ascii="Times New Roman" w:hAnsi="Times New Roman" w:cs="Times New Roman"/>
          <w:sz w:val="24"/>
          <w:szCs w:val="24"/>
        </w:rPr>
        <w:t xml:space="preserve"> </w:t>
      </w:r>
      <w:proofErr w:type="spellStart"/>
      <w:r w:rsidR="00FE0BDC" w:rsidRPr="005378D7">
        <w:rPr>
          <w:rFonts w:ascii="Times New Roman" w:hAnsi="Times New Roman" w:cs="Times New Roman"/>
          <w:sz w:val="24"/>
          <w:szCs w:val="24"/>
        </w:rPr>
        <w:t>Kladou</w:t>
      </w:r>
      <w:proofErr w:type="spellEnd"/>
      <w:r w:rsidR="00FE0BDC" w:rsidRPr="005378D7">
        <w:rPr>
          <w:rFonts w:ascii="Times New Roman" w:hAnsi="Times New Roman" w:cs="Times New Roman"/>
          <w:sz w:val="24"/>
          <w:szCs w:val="24"/>
        </w:rPr>
        <w:t xml:space="preserve">, S. (2024). </w:t>
      </w:r>
      <w:r w:rsidR="00FE0BDC" w:rsidRPr="00874752">
        <w:rPr>
          <w:rFonts w:ascii="Times New Roman" w:hAnsi="Times New Roman" w:cs="Times New Roman"/>
          <w:sz w:val="24"/>
          <w:szCs w:val="24"/>
        </w:rPr>
        <w:t xml:space="preserve">Small-scale community-led carnival festivals on a mission: </w:t>
      </w:r>
      <w:r w:rsidR="00117B91" w:rsidRPr="00874752">
        <w:rPr>
          <w:rFonts w:ascii="Times New Roman" w:hAnsi="Times New Roman" w:cs="Times New Roman"/>
          <w:sz w:val="24"/>
          <w:szCs w:val="24"/>
        </w:rPr>
        <w:t>Reviv</w:t>
      </w:r>
      <w:r w:rsidR="00117B91">
        <w:rPr>
          <w:rFonts w:ascii="Times New Roman" w:hAnsi="Times New Roman" w:cs="Times New Roman"/>
          <w:sz w:val="24"/>
          <w:szCs w:val="24"/>
        </w:rPr>
        <w:t>ing</w:t>
      </w:r>
      <w:r w:rsidR="00117B91" w:rsidRPr="00874752">
        <w:rPr>
          <w:rFonts w:ascii="Times New Roman" w:hAnsi="Times New Roman" w:cs="Times New Roman"/>
          <w:sz w:val="24"/>
          <w:szCs w:val="24"/>
        </w:rPr>
        <w:t xml:space="preserve"> </w:t>
      </w:r>
      <w:r w:rsidR="00FE0BDC" w:rsidRPr="00874752">
        <w:rPr>
          <w:rFonts w:ascii="Times New Roman" w:hAnsi="Times New Roman" w:cs="Times New Roman"/>
          <w:sz w:val="24"/>
          <w:szCs w:val="24"/>
        </w:rPr>
        <w:t xml:space="preserve">local heritage and community benefits. In </w:t>
      </w:r>
      <w:r w:rsidR="00C827AB" w:rsidRPr="00874752">
        <w:rPr>
          <w:rFonts w:ascii="Times New Roman" w:hAnsi="Times New Roman" w:cs="Times New Roman"/>
          <w:sz w:val="24"/>
          <w:szCs w:val="24"/>
        </w:rPr>
        <w:t>A.</w:t>
      </w:r>
      <w:r w:rsidR="00BB0C11">
        <w:rPr>
          <w:rFonts w:ascii="Times New Roman" w:hAnsi="Times New Roman" w:cs="Times New Roman"/>
          <w:sz w:val="24"/>
          <w:szCs w:val="24"/>
        </w:rPr>
        <w:t xml:space="preserve"> </w:t>
      </w:r>
      <w:r w:rsidR="00C827AB" w:rsidRPr="00874752">
        <w:rPr>
          <w:rFonts w:ascii="Times New Roman" w:hAnsi="Times New Roman" w:cs="Times New Roman"/>
          <w:sz w:val="24"/>
          <w:szCs w:val="24"/>
        </w:rPr>
        <w:t>S.</w:t>
      </w:r>
      <w:r w:rsidR="00FE0BDC" w:rsidRPr="00874752">
        <w:rPr>
          <w:rFonts w:ascii="Times New Roman" w:hAnsi="Times New Roman" w:cs="Times New Roman"/>
          <w:sz w:val="24"/>
          <w:szCs w:val="24"/>
        </w:rPr>
        <w:t xml:space="preserve"> Jepson,</w:t>
      </w:r>
      <w:r w:rsidR="00C827AB" w:rsidRPr="00874752">
        <w:rPr>
          <w:rFonts w:ascii="Times New Roman" w:hAnsi="Times New Roman" w:cs="Times New Roman"/>
          <w:sz w:val="24"/>
          <w:szCs w:val="24"/>
        </w:rPr>
        <w:t xml:space="preserve"> </w:t>
      </w:r>
      <w:r w:rsidR="00FE0BDC" w:rsidRPr="00874752">
        <w:rPr>
          <w:rFonts w:ascii="Times New Roman" w:hAnsi="Times New Roman" w:cs="Times New Roman"/>
          <w:sz w:val="24"/>
          <w:szCs w:val="24"/>
        </w:rPr>
        <w:t>R</w:t>
      </w:r>
      <w:r w:rsidR="00C827AB" w:rsidRPr="00874752">
        <w:rPr>
          <w:rFonts w:ascii="Times New Roman" w:hAnsi="Times New Roman" w:cs="Times New Roman"/>
          <w:sz w:val="24"/>
          <w:szCs w:val="24"/>
        </w:rPr>
        <w:t>.</w:t>
      </w:r>
      <w:r w:rsidR="00FE0BDC" w:rsidRPr="00874752">
        <w:rPr>
          <w:rFonts w:ascii="Times New Roman" w:hAnsi="Times New Roman" w:cs="Times New Roman"/>
          <w:sz w:val="24"/>
          <w:szCs w:val="24"/>
        </w:rPr>
        <w:t xml:space="preserve"> Stadler</w:t>
      </w:r>
      <w:r w:rsidR="00244960">
        <w:rPr>
          <w:rFonts w:ascii="Times New Roman" w:hAnsi="Times New Roman" w:cs="Times New Roman"/>
          <w:sz w:val="24"/>
          <w:szCs w:val="24"/>
        </w:rPr>
        <w:t>,</w:t>
      </w:r>
      <w:r w:rsidR="00FE0BDC" w:rsidRPr="00874752">
        <w:rPr>
          <w:rFonts w:ascii="Times New Roman" w:hAnsi="Times New Roman" w:cs="Times New Roman"/>
          <w:sz w:val="24"/>
          <w:szCs w:val="24"/>
        </w:rPr>
        <w:t xml:space="preserve"> &amp; T</w:t>
      </w:r>
      <w:r w:rsidR="00C827AB" w:rsidRPr="00874752">
        <w:rPr>
          <w:rFonts w:ascii="Times New Roman" w:hAnsi="Times New Roman" w:cs="Times New Roman"/>
          <w:sz w:val="24"/>
          <w:szCs w:val="24"/>
        </w:rPr>
        <w:t>.</w:t>
      </w:r>
      <w:r w:rsidR="00FE0BDC" w:rsidRPr="00874752">
        <w:rPr>
          <w:rFonts w:ascii="Times New Roman" w:hAnsi="Times New Roman" w:cs="Times New Roman"/>
          <w:sz w:val="24"/>
          <w:szCs w:val="24"/>
        </w:rPr>
        <w:t xml:space="preserve"> Walters (Eds</w:t>
      </w:r>
      <w:r w:rsidR="00C827AB" w:rsidRPr="00874752">
        <w:rPr>
          <w:rFonts w:ascii="Times New Roman" w:hAnsi="Times New Roman" w:cs="Times New Roman"/>
          <w:sz w:val="24"/>
          <w:szCs w:val="24"/>
        </w:rPr>
        <w:t>.</w:t>
      </w:r>
      <w:r w:rsidR="00FE0BDC" w:rsidRPr="00874752">
        <w:rPr>
          <w:rFonts w:ascii="Times New Roman" w:hAnsi="Times New Roman" w:cs="Times New Roman"/>
          <w:sz w:val="24"/>
          <w:szCs w:val="24"/>
        </w:rPr>
        <w:t>)</w:t>
      </w:r>
      <w:r w:rsidR="00C827AB" w:rsidRPr="00874752">
        <w:rPr>
          <w:rFonts w:ascii="Times New Roman" w:hAnsi="Times New Roman" w:cs="Times New Roman"/>
          <w:sz w:val="24"/>
          <w:szCs w:val="24"/>
        </w:rPr>
        <w:t>,</w:t>
      </w:r>
      <w:r w:rsidR="00FE0BDC" w:rsidRPr="00874752">
        <w:rPr>
          <w:rFonts w:ascii="Times New Roman" w:hAnsi="Times New Roman" w:cs="Times New Roman"/>
          <w:sz w:val="24"/>
          <w:szCs w:val="24"/>
        </w:rPr>
        <w:t xml:space="preserve"> </w:t>
      </w:r>
      <w:r w:rsidR="00FE0BDC" w:rsidRPr="00874752">
        <w:rPr>
          <w:rFonts w:ascii="Times New Roman" w:hAnsi="Times New Roman" w:cs="Times New Roman"/>
          <w:i/>
          <w:iCs/>
          <w:sz w:val="24"/>
          <w:szCs w:val="24"/>
        </w:rPr>
        <w:t>Reimagining community festivals and events: Critical and interdisciplinary perspectives</w:t>
      </w:r>
      <w:r w:rsidR="00C827AB" w:rsidRPr="00874752">
        <w:rPr>
          <w:rFonts w:ascii="Times New Roman" w:hAnsi="Times New Roman" w:cs="Times New Roman"/>
          <w:i/>
          <w:iCs/>
          <w:sz w:val="24"/>
          <w:szCs w:val="24"/>
        </w:rPr>
        <w:t xml:space="preserve"> </w:t>
      </w:r>
      <w:r w:rsidR="00C827AB" w:rsidRPr="00874752">
        <w:rPr>
          <w:rFonts w:ascii="Times New Roman" w:hAnsi="Times New Roman" w:cs="Times New Roman"/>
          <w:sz w:val="24"/>
          <w:szCs w:val="24"/>
        </w:rPr>
        <w:t>(</w:t>
      </w:r>
      <w:r w:rsidR="00597398">
        <w:rPr>
          <w:rFonts w:ascii="Times New Roman" w:hAnsi="Times New Roman" w:cs="Times New Roman"/>
          <w:sz w:val="24"/>
          <w:szCs w:val="24"/>
        </w:rPr>
        <w:t>pp.</w:t>
      </w:r>
      <w:r w:rsidR="00580492">
        <w:rPr>
          <w:rFonts w:ascii="Times New Roman" w:hAnsi="Times New Roman" w:cs="Times New Roman"/>
          <w:sz w:val="24"/>
          <w:szCs w:val="24"/>
        </w:rPr>
        <w:t> </w:t>
      </w:r>
      <w:r w:rsidR="00F03CD6">
        <w:rPr>
          <w:rFonts w:ascii="Times New Roman" w:hAnsi="Times New Roman" w:cs="Times New Roman"/>
          <w:sz w:val="24"/>
          <w:szCs w:val="24"/>
        </w:rPr>
        <w:t>9</w:t>
      </w:r>
      <w:r w:rsidR="00F03CD6" w:rsidRPr="00874752">
        <w:rPr>
          <w:rFonts w:ascii="Times New Roman" w:hAnsi="Times New Roman" w:cs="Times New Roman"/>
          <w:sz w:val="24"/>
          <w:szCs w:val="24"/>
        </w:rPr>
        <w:t xml:space="preserve"> ̶ </w:t>
      </w:r>
      <w:r w:rsidR="00F03CD6">
        <w:rPr>
          <w:rFonts w:ascii="Times New Roman" w:hAnsi="Times New Roman" w:cs="Times New Roman"/>
          <w:sz w:val="24"/>
          <w:szCs w:val="24"/>
        </w:rPr>
        <w:t>32</w:t>
      </w:r>
      <w:r w:rsidR="00C827AB" w:rsidRPr="00874752">
        <w:rPr>
          <w:rFonts w:ascii="Times New Roman" w:hAnsi="Times New Roman" w:cs="Times New Roman"/>
          <w:sz w:val="24"/>
          <w:szCs w:val="24"/>
        </w:rPr>
        <w:t>)</w:t>
      </w:r>
      <w:r w:rsidR="008B3BFE" w:rsidRPr="00874752">
        <w:rPr>
          <w:rFonts w:ascii="Times New Roman" w:hAnsi="Times New Roman" w:cs="Times New Roman"/>
          <w:sz w:val="24"/>
          <w:szCs w:val="24"/>
        </w:rPr>
        <w:t>.</w:t>
      </w:r>
      <w:r w:rsidR="00C827AB" w:rsidRPr="00874752">
        <w:rPr>
          <w:rFonts w:ascii="Times New Roman" w:hAnsi="Times New Roman" w:cs="Times New Roman"/>
          <w:i/>
          <w:iCs/>
          <w:sz w:val="24"/>
          <w:szCs w:val="24"/>
        </w:rPr>
        <w:t xml:space="preserve"> </w:t>
      </w:r>
      <w:r w:rsidR="00FE0BDC" w:rsidRPr="00874752">
        <w:rPr>
          <w:rFonts w:ascii="Times New Roman" w:hAnsi="Times New Roman" w:cs="Times New Roman"/>
          <w:sz w:val="24"/>
          <w:szCs w:val="24"/>
        </w:rPr>
        <w:t>Routledge</w:t>
      </w:r>
      <w:r w:rsidR="003C5457" w:rsidRPr="00874752">
        <w:rPr>
          <w:rFonts w:ascii="Times New Roman" w:hAnsi="Times New Roman" w:cs="Times New Roman"/>
          <w:sz w:val="24"/>
          <w:szCs w:val="24"/>
        </w:rPr>
        <w:t>.</w:t>
      </w:r>
    </w:p>
    <w:p w14:paraId="43873141" w14:textId="77777777" w:rsidR="006C6DBB" w:rsidRDefault="006C6DBB" w:rsidP="006C6DBB">
      <w:pPr>
        <w:spacing w:after="0" w:line="240" w:lineRule="auto"/>
        <w:ind w:left="567" w:hanging="567"/>
        <w:jc w:val="both"/>
        <w:rPr>
          <w:rFonts w:ascii="Times New Roman" w:hAnsi="Times New Roman" w:cs="Times New Roman"/>
          <w:sz w:val="24"/>
          <w:szCs w:val="24"/>
        </w:rPr>
      </w:pPr>
    </w:p>
    <w:p w14:paraId="07DAB06B" w14:textId="34372B5C" w:rsidR="000A3884" w:rsidRDefault="000A3884" w:rsidP="005378D7">
      <w:pPr>
        <w:spacing w:line="240" w:lineRule="auto"/>
        <w:ind w:left="567" w:hanging="567"/>
        <w:jc w:val="both"/>
        <w:rPr>
          <w:rFonts w:ascii="Times New Roman" w:hAnsi="Times New Roman" w:cs="Times New Roman"/>
          <w:sz w:val="24"/>
          <w:szCs w:val="24"/>
        </w:rPr>
      </w:pPr>
      <w:r w:rsidRPr="000A3884">
        <w:rPr>
          <w:rFonts w:ascii="Times New Roman" w:hAnsi="Times New Roman" w:cs="Times New Roman"/>
          <w:sz w:val="24"/>
          <w:szCs w:val="24"/>
        </w:rPr>
        <w:t>Berger, P. L</w:t>
      </w:r>
      <w:r w:rsidR="00244960">
        <w:rPr>
          <w:rFonts w:ascii="Times New Roman" w:hAnsi="Times New Roman" w:cs="Times New Roman"/>
          <w:sz w:val="24"/>
          <w:szCs w:val="24"/>
        </w:rPr>
        <w:t>.,</w:t>
      </w:r>
      <w:r w:rsidRPr="000A3884">
        <w:rPr>
          <w:rFonts w:ascii="Times New Roman" w:hAnsi="Times New Roman" w:cs="Times New Roman"/>
          <w:sz w:val="24"/>
          <w:szCs w:val="24"/>
        </w:rPr>
        <w:t xml:space="preserve"> &amp; Luckmann, T. (1967)</w:t>
      </w:r>
      <w:r w:rsidRPr="000A3884">
        <w:rPr>
          <w:rFonts w:ascii="Times New Roman" w:hAnsi="Times New Roman" w:cs="Times New Roman"/>
          <w:i/>
          <w:iCs/>
          <w:sz w:val="24"/>
          <w:szCs w:val="24"/>
        </w:rPr>
        <w:t>. The social construction of reality: A treatise in the sociolo</w:t>
      </w:r>
      <w:r>
        <w:rPr>
          <w:rFonts w:ascii="Times New Roman" w:hAnsi="Times New Roman" w:cs="Times New Roman"/>
          <w:i/>
          <w:iCs/>
          <w:sz w:val="24"/>
          <w:szCs w:val="24"/>
        </w:rPr>
        <w:t xml:space="preserve">gy of knowledge. </w:t>
      </w:r>
      <w:r>
        <w:rPr>
          <w:rFonts w:ascii="Times New Roman" w:hAnsi="Times New Roman" w:cs="Times New Roman"/>
          <w:sz w:val="24"/>
          <w:szCs w:val="24"/>
        </w:rPr>
        <w:t>Anchor Books</w:t>
      </w:r>
      <w:r w:rsidRPr="009331EC">
        <w:rPr>
          <w:rFonts w:ascii="Times New Roman" w:hAnsi="Times New Roman" w:cs="Times New Roman"/>
          <w:sz w:val="24"/>
          <w:szCs w:val="24"/>
        </w:rPr>
        <w:t>.</w:t>
      </w:r>
    </w:p>
    <w:p w14:paraId="75ACA373" w14:textId="68E2E4AB" w:rsidR="00F40FDC" w:rsidRPr="009331EC" w:rsidRDefault="00F40FDC" w:rsidP="00A65CF7">
      <w:pPr>
        <w:spacing w:line="240" w:lineRule="auto"/>
        <w:ind w:left="567" w:hanging="567"/>
        <w:jc w:val="both"/>
        <w:rPr>
          <w:rFonts w:ascii="Times New Roman" w:hAnsi="Times New Roman" w:cs="Times New Roman"/>
          <w:sz w:val="24"/>
          <w:szCs w:val="24"/>
        </w:rPr>
      </w:pPr>
      <w:r w:rsidRPr="00F40FDC">
        <w:rPr>
          <w:rFonts w:ascii="Times New Roman" w:hAnsi="Times New Roman" w:cs="Times New Roman"/>
          <w:sz w:val="24"/>
          <w:szCs w:val="24"/>
        </w:rPr>
        <w:t xml:space="preserve">Boeve, L. (2012). Religious education in </w:t>
      </w:r>
      <w:r w:rsidR="00DD692F">
        <w:rPr>
          <w:rFonts w:ascii="Times New Roman" w:hAnsi="Times New Roman" w:cs="Times New Roman"/>
          <w:sz w:val="24"/>
          <w:szCs w:val="24"/>
        </w:rPr>
        <w:t xml:space="preserve">a </w:t>
      </w:r>
      <w:r w:rsidRPr="00F40FDC">
        <w:rPr>
          <w:rFonts w:ascii="Times New Roman" w:hAnsi="Times New Roman" w:cs="Times New Roman"/>
          <w:sz w:val="24"/>
          <w:szCs w:val="24"/>
        </w:rPr>
        <w:t>post-secular and post-Christian context</w:t>
      </w:r>
      <w:r w:rsidRPr="00A65CF7">
        <w:rPr>
          <w:rFonts w:ascii="Times New Roman" w:hAnsi="Times New Roman" w:cs="Times New Roman"/>
          <w:i/>
          <w:iCs/>
          <w:sz w:val="24"/>
          <w:szCs w:val="24"/>
        </w:rPr>
        <w:t xml:space="preserve">. Journal of Beliefs </w:t>
      </w:r>
      <w:r w:rsidR="00DD692F">
        <w:rPr>
          <w:rFonts w:ascii="Times New Roman" w:hAnsi="Times New Roman" w:cs="Times New Roman"/>
          <w:i/>
          <w:iCs/>
          <w:sz w:val="24"/>
          <w:szCs w:val="24"/>
        </w:rPr>
        <w:t>&amp;</w:t>
      </w:r>
      <w:r w:rsidRPr="009F78C0">
        <w:rPr>
          <w:rFonts w:ascii="Times New Roman" w:hAnsi="Times New Roman" w:cs="Times New Roman"/>
          <w:i/>
          <w:iCs/>
          <w:sz w:val="24"/>
          <w:szCs w:val="24"/>
        </w:rPr>
        <w:t xml:space="preserve"> Values: Studies in Religion </w:t>
      </w:r>
      <w:r w:rsidR="00CD2008">
        <w:rPr>
          <w:rFonts w:ascii="Times New Roman" w:hAnsi="Times New Roman" w:cs="Times New Roman"/>
          <w:i/>
          <w:iCs/>
          <w:sz w:val="24"/>
          <w:szCs w:val="24"/>
        </w:rPr>
        <w:t xml:space="preserve">&amp; </w:t>
      </w:r>
      <w:r w:rsidRPr="00A65CF7">
        <w:rPr>
          <w:rFonts w:ascii="Times New Roman" w:hAnsi="Times New Roman" w:cs="Times New Roman"/>
          <w:i/>
          <w:iCs/>
          <w:sz w:val="24"/>
          <w:szCs w:val="24"/>
        </w:rPr>
        <w:t>Education</w:t>
      </w:r>
      <w:r w:rsidRPr="00F40FDC">
        <w:rPr>
          <w:rFonts w:ascii="Times New Roman" w:hAnsi="Times New Roman" w:cs="Times New Roman"/>
          <w:sz w:val="24"/>
          <w:szCs w:val="24"/>
        </w:rPr>
        <w:t xml:space="preserve">, </w:t>
      </w:r>
      <w:r w:rsidRPr="00A65CF7">
        <w:rPr>
          <w:rFonts w:ascii="Times New Roman" w:hAnsi="Times New Roman" w:cs="Times New Roman"/>
          <w:i/>
          <w:iCs/>
          <w:sz w:val="24"/>
          <w:szCs w:val="24"/>
        </w:rPr>
        <w:t>33</w:t>
      </w:r>
      <w:r w:rsidRPr="00F40FDC">
        <w:rPr>
          <w:rFonts w:ascii="Times New Roman" w:hAnsi="Times New Roman" w:cs="Times New Roman"/>
          <w:sz w:val="24"/>
          <w:szCs w:val="24"/>
        </w:rPr>
        <w:t>(2), 143–156.</w:t>
      </w:r>
    </w:p>
    <w:p w14:paraId="0CF6E997" w14:textId="5A77CBF2" w:rsidR="005178CD" w:rsidRDefault="005178CD" w:rsidP="00A65CF7">
      <w:pPr>
        <w:spacing w:after="0" w:line="240" w:lineRule="auto"/>
        <w:ind w:left="567" w:right="48" w:hanging="567"/>
        <w:jc w:val="both"/>
        <w:rPr>
          <w:rFonts w:ascii="Times New Roman" w:hAnsi="Times New Roman" w:cs="Times New Roman"/>
          <w:sz w:val="24"/>
          <w:szCs w:val="24"/>
        </w:rPr>
      </w:pPr>
      <w:r w:rsidRPr="00667D96">
        <w:rPr>
          <w:rFonts w:ascii="Times New Roman" w:hAnsi="Times New Roman" w:cs="Times New Roman"/>
          <w:sz w:val="24"/>
          <w:szCs w:val="24"/>
        </w:rPr>
        <w:t xml:space="preserve">Brackman, A. (2010). </w:t>
      </w:r>
      <w:r>
        <w:rPr>
          <w:rFonts w:ascii="Times New Roman" w:hAnsi="Times New Roman" w:cs="Times New Roman"/>
          <w:sz w:val="24"/>
          <w:szCs w:val="24"/>
          <w:lang w:val="fr-CA"/>
        </w:rPr>
        <w:t xml:space="preserve">La religion dans l’espace public post-séculier, une confrontation critique des perspectives de Habermas et de Gauchet. </w:t>
      </w:r>
      <w:r w:rsidRPr="00A65CF7">
        <w:rPr>
          <w:rFonts w:ascii="Times New Roman" w:hAnsi="Times New Roman" w:cs="Times New Roman"/>
          <w:i/>
          <w:iCs/>
          <w:sz w:val="24"/>
          <w:szCs w:val="24"/>
        </w:rPr>
        <w:t>Dialogue</w:t>
      </w:r>
      <w:r w:rsidRPr="00A65CF7">
        <w:rPr>
          <w:rFonts w:ascii="Times New Roman" w:hAnsi="Times New Roman" w:cs="Times New Roman"/>
          <w:sz w:val="24"/>
          <w:szCs w:val="24"/>
        </w:rPr>
        <w:t xml:space="preserve">, </w:t>
      </w:r>
      <w:r w:rsidRPr="00A65CF7">
        <w:rPr>
          <w:rFonts w:ascii="Times New Roman" w:hAnsi="Times New Roman" w:cs="Times New Roman"/>
          <w:i/>
          <w:iCs/>
          <w:sz w:val="24"/>
          <w:szCs w:val="24"/>
        </w:rPr>
        <w:t>49</w:t>
      </w:r>
      <w:r w:rsidRPr="00A65CF7">
        <w:rPr>
          <w:rFonts w:ascii="Times New Roman" w:hAnsi="Times New Roman" w:cs="Times New Roman"/>
          <w:sz w:val="24"/>
          <w:szCs w:val="24"/>
        </w:rPr>
        <w:t>(1), 5</w:t>
      </w:r>
      <w:r w:rsidRPr="00F40FDC">
        <w:rPr>
          <w:rFonts w:ascii="Times New Roman" w:hAnsi="Times New Roman" w:cs="Times New Roman"/>
          <w:sz w:val="24"/>
          <w:szCs w:val="24"/>
        </w:rPr>
        <w:t>3–</w:t>
      </w:r>
      <w:r>
        <w:rPr>
          <w:rFonts w:ascii="Times New Roman" w:hAnsi="Times New Roman" w:cs="Times New Roman"/>
          <w:sz w:val="24"/>
          <w:szCs w:val="24"/>
        </w:rPr>
        <w:t>72.</w:t>
      </w:r>
    </w:p>
    <w:p w14:paraId="03480C84" w14:textId="77777777" w:rsidR="00A65CF7" w:rsidRPr="001122D5" w:rsidRDefault="00A65CF7" w:rsidP="00A65CF7">
      <w:pPr>
        <w:spacing w:after="0" w:line="240" w:lineRule="auto"/>
        <w:ind w:left="567" w:right="48" w:hanging="567"/>
        <w:jc w:val="both"/>
        <w:rPr>
          <w:rFonts w:ascii="Times New Roman" w:hAnsi="Times New Roman" w:cs="Times New Roman"/>
          <w:sz w:val="24"/>
          <w:szCs w:val="24"/>
        </w:rPr>
      </w:pPr>
    </w:p>
    <w:p w14:paraId="331067B2" w14:textId="5D385AB1" w:rsidR="00493E12" w:rsidRPr="009F78C0" w:rsidRDefault="00143EB5" w:rsidP="00A65CF7">
      <w:pPr>
        <w:spacing w:after="0" w:line="240" w:lineRule="auto"/>
        <w:ind w:left="567" w:right="48" w:hanging="567"/>
        <w:jc w:val="both"/>
        <w:rPr>
          <w:rFonts w:ascii="Times New Roman" w:hAnsi="Times New Roman" w:cs="Times New Roman"/>
          <w:sz w:val="24"/>
          <w:szCs w:val="24"/>
          <w:lang w:val="fr-CA"/>
        </w:rPr>
      </w:pPr>
      <w:r w:rsidRPr="001122D5">
        <w:rPr>
          <w:rFonts w:ascii="Times New Roman" w:hAnsi="Times New Roman" w:cs="Times New Roman"/>
          <w:sz w:val="24"/>
          <w:szCs w:val="24"/>
        </w:rPr>
        <w:t>Curtis, M.</w:t>
      </w:r>
      <w:r w:rsidR="00597398" w:rsidRPr="001122D5">
        <w:rPr>
          <w:rFonts w:ascii="Times New Roman" w:hAnsi="Times New Roman" w:cs="Times New Roman"/>
          <w:sz w:val="24"/>
          <w:szCs w:val="24"/>
        </w:rPr>
        <w:t>,</w:t>
      </w:r>
      <w:r w:rsidRPr="001122D5">
        <w:rPr>
          <w:rFonts w:ascii="Times New Roman" w:hAnsi="Times New Roman" w:cs="Times New Roman"/>
          <w:sz w:val="24"/>
          <w:szCs w:val="24"/>
        </w:rPr>
        <w:t xml:space="preserve"> &amp; Jones, A. (2024). </w:t>
      </w:r>
      <w:r>
        <w:rPr>
          <w:rFonts w:ascii="Times New Roman" w:hAnsi="Times New Roman" w:cs="Times New Roman"/>
          <w:sz w:val="24"/>
          <w:szCs w:val="24"/>
        </w:rPr>
        <w:t>Measuring attitudinal change in community light festivals</w:t>
      </w:r>
      <w:r w:rsidRPr="00A2489D">
        <w:rPr>
          <w:rFonts w:ascii="Times New Roman" w:hAnsi="Times New Roman" w:cs="Times New Roman"/>
          <w:sz w:val="24"/>
          <w:szCs w:val="24"/>
        </w:rPr>
        <w:t>. In A.</w:t>
      </w:r>
      <w:r w:rsidR="00BB0C11">
        <w:rPr>
          <w:rFonts w:ascii="Times New Roman" w:hAnsi="Times New Roman" w:cs="Times New Roman"/>
          <w:sz w:val="24"/>
          <w:szCs w:val="24"/>
        </w:rPr>
        <w:t> </w:t>
      </w:r>
      <w:r w:rsidRPr="00A2489D">
        <w:rPr>
          <w:rFonts w:ascii="Times New Roman" w:hAnsi="Times New Roman" w:cs="Times New Roman"/>
          <w:sz w:val="24"/>
          <w:szCs w:val="24"/>
        </w:rPr>
        <w:t>S. Jepson, R. Stadler</w:t>
      </w:r>
      <w:r w:rsidR="00244960">
        <w:rPr>
          <w:rFonts w:ascii="Times New Roman" w:hAnsi="Times New Roman" w:cs="Times New Roman"/>
          <w:sz w:val="24"/>
          <w:szCs w:val="24"/>
        </w:rPr>
        <w:t>,</w:t>
      </w:r>
      <w:r w:rsidRPr="00A2489D">
        <w:rPr>
          <w:rFonts w:ascii="Times New Roman" w:hAnsi="Times New Roman" w:cs="Times New Roman"/>
          <w:sz w:val="24"/>
          <w:szCs w:val="24"/>
        </w:rPr>
        <w:t xml:space="preserve"> &amp; T. Walters (Eds.), </w:t>
      </w:r>
      <w:r w:rsidRPr="00C46E0C">
        <w:rPr>
          <w:rFonts w:ascii="Times New Roman" w:hAnsi="Times New Roman" w:cs="Times New Roman"/>
          <w:i/>
          <w:iCs/>
          <w:sz w:val="24"/>
          <w:szCs w:val="24"/>
        </w:rPr>
        <w:t>Reimagining community festivals and events: Critical and interdisciplinary perspectives</w:t>
      </w:r>
      <w:r w:rsidRPr="00A2489D">
        <w:rPr>
          <w:rFonts w:ascii="Times New Roman" w:hAnsi="Times New Roman" w:cs="Times New Roman"/>
          <w:sz w:val="24"/>
          <w:szCs w:val="24"/>
        </w:rPr>
        <w:t xml:space="preserve"> (pp.</w:t>
      </w:r>
      <w:r>
        <w:rPr>
          <w:rFonts w:ascii="Times New Roman" w:hAnsi="Times New Roman" w:cs="Times New Roman"/>
          <w:sz w:val="24"/>
          <w:szCs w:val="24"/>
        </w:rPr>
        <w:t xml:space="preserve"> 159</w:t>
      </w:r>
      <w:r w:rsidRPr="00A2489D">
        <w:rPr>
          <w:rFonts w:ascii="Times New Roman" w:hAnsi="Times New Roman" w:cs="Times New Roman"/>
          <w:sz w:val="24"/>
          <w:szCs w:val="24"/>
        </w:rPr>
        <w:t xml:space="preserve"> ̶ </w:t>
      </w:r>
      <w:r>
        <w:rPr>
          <w:rFonts w:ascii="Times New Roman" w:hAnsi="Times New Roman" w:cs="Times New Roman"/>
          <w:sz w:val="24"/>
          <w:szCs w:val="24"/>
        </w:rPr>
        <w:t>182</w:t>
      </w:r>
      <w:r w:rsidRPr="00A2489D">
        <w:rPr>
          <w:rFonts w:ascii="Times New Roman" w:hAnsi="Times New Roman" w:cs="Times New Roman"/>
          <w:sz w:val="24"/>
          <w:szCs w:val="24"/>
        </w:rPr>
        <w:t xml:space="preserve">). </w:t>
      </w:r>
      <w:r w:rsidRPr="009F78C0">
        <w:rPr>
          <w:rFonts w:ascii="Times New Roman" w:hAnsi="Times New Roman" w:cs="Times New Roman"/>
          <w:sz w:val="24"/>
          <w:szCs w:val="24"/>
          <w:lang w:val="fr-CA"/>
        </w:rPr>
        <w:t>Routledge.</w:t>
      </w:r>
    </w:p>
    <w:p w14:paraId="1C323A25" w14:textId="77777777" w:rsidR="00A65CF7" w:rsidRPr="009F78C0" w:rsidRDefault="00A65CF7" w:rsidP="003017D1">
      <w:pPr>
        <w:spacing w:after="0" w:line="240" w:lineRule="auto"/>
        <w:ind w:left="567" w:right="48" w:hanging="567"/>
        <w:jc w:val="both"/>
        <w:rPr>
          <w:rFonts w:ascii="Times New Roman" w:hAnsi="Times New Roman" w:cs="Times New Roman"/>
          <w:sz w:val="24"/>
          <w:szCs w:val="24"/>
          <w:lang w:val="fr-CA"/>
        </w:rPr>
      </w:pPr>
    </w:p>
    <w:p w14:paraId="7B7C2E12" w14:textId="565D8DC8" w:rsidR="00493E12" w:rsidRDefault="00493E12" w:rsidP="003017D1">
      <w:pPr>
        <w:spacing w:after="0" w:line="240" w:lineRule="auto"/>
        <w:ind w:left="567" w:right="48" w:hanging="567"/>
        <w:jc w:val="both"/>
        <w:rPr>
          <w:rFonts w:ascii="Times New Roman" w:hAnsi="Times New Roman" w:cs="Times New Roman"/>
          <w:sz w:val="24"/>
          <w:szCs w:val="24"/>
          <w:lang w:val="fr-CA"/>
        </w:rPr>
      </w:pPr>
      <w:r w:rsidRPr="00493E12">
        <w:rPr>
          <w:rFonts w:ascii="Times New Roman" w:hAnsi="Times New Roman" w:cs="Times New Roman"/>
          <w:sz w:val="24"/>
          <w:szCs w:val="24"/>
          <w:lang w:val="fr-CA"/>
        </w:rPr>
        <w:t xml:space="preserve">Deschênes, G. (2007). </w:t>
      </w:r>
      <w:r w:rsidRPr="00493E12">
        <w:rPr>
          <w:rFonts w:ascii="Times New Roman" w:hAnsi="Times New Roman" w:cs="Times New Roman"/>
          <w:i/>
          <w:iCs/>
          <w:sz w:val="24"/>
          <w:szCs w:val="24"/>
          <w:lang w:val="fr-CA"/>
        </w:rPr>
        <w:t>Le loisir, une quête de sens : Essai de théologie pratique</w:t>
      </w:r>
      <w:r>
        <w:rPr>
          <w:rFonts w:ascii="Times New Roman" w:hAnsi="Times New Roman" w:cs="Times New Roman"/>
          <w:sz w:val="24"/>
          <w:szCs w:val="24"/>
          <w:lang w:val="fr-CA"/>
        </w:rPr>
        <w:t>. Presses de l’Université Laval.</w:t>
      </w:r>
    </w:p>
    <w:p w14:paraId="30B9977F" w14:textId="77777777" w:rsidR="009F78C0" w:rsidRPr="00493E12" w:rsidRDefault="009F78C0" w:rsidP="003017D1">
      <w:pPr>
        <w:spacing w:after="0" w:line="240" w:lineRule="auto"/>
        <w:ind w:left="567" w:right="48" w:hanging="567"/>
        <w:jc w:val="both"/>
        <w:rPr>
          <w:rFonts w:ascii="Times New Roman" w:hAnsi="Times New Roman" w:cs="Times New Roman"/>
          <w:sz w:val="24"/>
          <w:szCs w:val="24"/>
          <w:lang w:val="fr-CA"/>
        </w:rPr>
      </w:pPr>
    </w:p>
    <w:p w14:paraId="0DF646FA" w14:textId="1FC9EF7D" w:rsidR="002E4E68" w:rsidRPr="009F78C0" w:rsidRDefault="002E4E68" w:rsidP="003017D1">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fr-CA"/>
        </w:rPr>
        <w:t xml:space="preserve">Eliade, M. (1957/1965). </w:t>
      </w:r>
      <w:r w:rsidRPr="00A65CF7">
        <w:rPr>
          <w:rFonts w:ascii="Times New Roman" w:hAnsi="Times New Roman" w:cs="Times New Roman"/>
          <w:i/>
          <w:iCs/>
          <w:sz w:val="24"/>
          <w:szCs w:val="24"/>
          <w:lang w:val="fr-CA"/>
        </w:rPr>
        <w:t>Le sacré et le profane</w:t>
      </w:r>
      <w:r>
        <w:rPr>
          <w:rFonts w:ascii="Times New Roman" w:hAnsi="Times New Roman" w:cs="Times New Roman"/>
          <w:sz w:val="24"/>
          <w:szCs w:val="24"/>
          <w:lang w:val="fr-CA"/>
        </w:rPr>
        <w:t xml:space="preserve">. </w:t>
      </w:r>
      <w:r w:rsidRPr="009F78C0">
        <w:rPr>
          <w:rFonts w:ascii="Times New Roman" w:hAnsi="Times New Roman" w:cs="Times New Roman"/>
          <w:sz w:val="24"/>
          <w:szCs w:val="24"/>
        </w:rPr>
        <w:t>Gallimard.</w:t>
      </w:r>
    </w:p>
    <w:p w14:paraId="6C5EB505" w14:textId="77777777" w:rsidR="002E4E68" w:rsidRPr="009F78C0" w:rsidRDefault="002E4E68" w:rsidP="003017D1">
      <w:pPr>
        <w:spacing w:after="0" w:line="240" w:lineRule="auto"/>
        <w:ind w:left="567" w:hanging="567"/>
        <w:jc w:val="both"/>
        <w:rPr>
          <w:rFonts w:ascii="Times New Roman" w:hAnsi="Times New Roman" w:cs="Times New Roman"/>
          <w:sz w:val="24"/>
          <w:szCs w:val="24"/>
        </w:rPr>
      </w:pPr>
    </w:p>
    <w:p w14:paraId="40933696" w14:textId="68303D3C" w:rsidR="00874752" w:rsidRPr="009F78C0" w:rsidRDefault="00874752" w:rsidP="003017D1">
      <w:pPr>
        <w:spacing w:after="0" w:line="240" w:lineRule="auto"/>
        <w:ind w:left="567" w:hanging="567"/>
        <w:jc w:val="both"/>
        <w:rPr>
          <w:rFonts w:ascii="Times New Roman" w:hAnsi="Times New Roman" w:cs="Times New Roman"/>
          <w:sz w:val="24"/>
          <w:szCs w:val="24"/>
          <w:lang w:val="fr-CA"/>
        </w:rPr>
      </w:pPr>
      <w:r w:rsidRPr="009F78C0">
        <w:rPr>
          <w:rFonts w:ascii="Times New Roman" w:hAnsi="Times New Roman" w:cs="Times New Roman"/>
          <w:sz w:val="24"/>
          <w:szCs w:val="24"/>
        </w:rPr>
        <w:t>Fleming, K. M.</w:t>
      </w:r>
      <w:r w:rsidR="00244960" w:rsidRPr="009F78C0">
        <w:rPr>
          <w:rFonts w:ascii="Times New Roman" w:hAnsi="Times New Roman" w:cs="Times New Roman"/>
          <w:sz w:val="24"/>
          <w:szCs w:val="24"/>
        </w:rPr>
        <w:t>,</w:t>
      </w:r>
      <w:r w:rsidRPr="009F78C0">
        <w:rPr>
          <w:rFonts w:ascii="Times New Roman" w:hAnsi="Times New Roman" w:cs="Times New Roman"/>
          <w:sz w:val="24"/>
          <w:szCs w:val="24"/>
        </w:rPr>
        <w:t xml:space="preserve"> &amp; Lyons, N. L. (2024). </w:t>
      </w:r>
      <w:r w:rsidRPr="00874752">
        <w:rPr>
          <w:rFonts w:ascii="Times New Roman" w:hAnsi="Times New Roman" w:cs="Times New Roman"/>
          <w:sz w:val="24"/>
          <w:szCs w:val="24"/>
        </w:rPr>
        <w:t>Beyond the band and game: The sociocultural impact of a Historically Black College and University homecoming experience. In A.</w:t>
      </w:r>
      <w:r w:rsidR="00BB0C11">
        <w:rPr>
          <w:rFonts w:ascii="Times New Roman" w:hAnsi="Times New Roman" w:cs="Times New Roman"/>
          <w:sz w:val="24"/>
          <w:szCs w:val="24"/>
        </w:rPr>
        <w:t> </w:t>
      </w:r>
      <w:r w:rsidRPr="00874752">
        <w:rPr>
          <w:rFonts w:ascii="Times New Roman" w:hAnsi="Times New Roman" w:cs="Times New Roman"/>
          <w:sz w:val="24"/>
          <w:szCs w:val="24"/>
        </w:rPr>
        <w:t>S. Jepson, R. Stadler</w:t>
      </w:r>
      <w:r w:rsidR="00244960">
        <w:rPr>
          <w:rFonts w:ascii="Times New Roman" w:hAnsi="Times New Roman" w:cs="Times New Roman"/>
          <w:sz w:val="24"/>
          <w:szCs w:val="24"/>
        </w:rPr>
        <w:t>,</w:t>
      </w:r>
      <w:r w:rsidRPr="00874752">
        <w:rPr>
          <w:rFonts w:ascii="Times New Roman" w:hAnsi="Times New Roman" w:cs="Times New Roman"/>
          <w:sz w:val="24"/>
          <w:szCs w:val="24"/>
        </w:rPr>
        <w:t xml:space="preserve"> &amp; T. Walters (Eds.), </w:t>
      </w:r>
      <w:r w:rsidRPr="00874752">
        <w:rPr>
          <w:rFonts w:ascii="Times New Roman" w:hAnsi="Times New Roman" w:cs="Times New Roman"/>
          <w:i/>
          <w:iCs/>
          <w:sz w:val="24"/>
          <w:szCs w:val="24"/>
        </w:rPr>
        <w:t xml:space="preserve">Reimagining community festivals and events: Critical and interdisciplinary perspectives </w:t>
      </w:r>
      <w:r w:rsidRPr="00874752">
        <w:rPr>
          <w:rFonts w:ascii="Times New Roman" w:hAnsi="Times New Roman" w:cs="Times New Roman"/>
          <w:sz w:val="24"/>
          <w:szCs w:val="24"/>
        </w:rPr>
        <w:t>(pp.</w:t>
      </w:r>
      <w:r w:rsidR="00580492">
        <w:rPr>
          <w:rFonts w:ascii="Times New Roman" w:hAnsi="Times New Roman" w:cs="Times New Roman"/>
          <w:sz w:val="24"/>
          <w:szCs w:val="24"/>
        </w:rPr>
        <w:t> </w:t>
      </w:r>
      <w:r w:rsidRPr="00874752">
        <w:rPr>
          <w:rFonts w:ascii="Times New Roman" w:hAnsi="Times New Roman" w:cs="Times New Roman"/>
          <w:sz w:val="24"/>
          <w:szCs w:val="24"/>
        </w:rPr>
        <w:t>33 ̶ 50).</w:t>
      </w:r>
      <w:r w:rsidRPr="00874752">
        <w:rPr>
          <w:rFonts w:ascii="Times New Roman" w:hAnsi="Times New Roman" w:cs="Times New Roman"/>
          <w:i/>
          <w:iCs/>
          <w:sz w:val="24"/>
          <w:szCs w:val="24"/>
        </w:rPr>
        <w:t xml:space="preserve"> </w:t>
      </w:r>
      <w:r w:rsidRPr="009F78C0">
        <w:rPr>
          <w:rFonts w:ascii="Times New Roman" w:hAnsi="Times New Roman" w:cs="Times New Roman"/>
          <w:sz w:val="24"/>
          <w:szCs w:val="24"/>
          <w:lang w:val="fr-CA"/>
        </w:rPr>
        <w:t>Routledge.</w:t>
      </w:r>
    </w:p>
    <w:p w14:paraId="247A0CCC" w14:textId="77777777" w:rsidR="003017D1" w:rsidRPr="009F78C0" w:rsidRDefault="003017D1" w:rsidP="003017D1">
      <w:pPr>
        <w:spacing w:after="0" w:line="240" w:lineRule="auto"/>
        <w:ind w:left="567" w:hanging="567"/>
        <w:jc w:val="both"/>
        <w:rPr>
          <w:rFonts w:ascii="Times New Roman" w:hAnsi="Times New Roman" w:cs="Times New Roman"/>
          <w:sz w:val="24"/>
          <w:szCs w:val="24"/>
          <w:lang w:val="fr-CA"/>
        </w:rPr>
      </w:pPr>
    </w:p>
    <w:p w14:paraId="7EE17BE9" w14:textId="153CB6D7" w:rsidR="00F40FDC" w:rsidRPr="001122D5" w:rsidRDefault="00F40FDC" w:rsidP="00A65CF7">
      <w:pPr>
        <w:spacing w:after="0" w:line="480" w:lineRule="auto"/>
        <w:ind w:left="567" w:hanging="567"/>
        <w:jc w:val="both"/>
        <w:rPr>
          <w:rFonts w:ascii="Times New Roman" w:hAnsi="Times New Roman" w:cs="Times New Roman"/>
          <w:sz w:val="24"/>
          <w:szCs w:val="24"/>
        </w:rPr>
      </w:pPr>
      <w:r w:rsidRPr="003017D1">
        <w:rPr>
          <w:rFonts w:ascii="Times New Roman" w:hAnsi="Times New Roman" w:cs="Times New Roman"/>
          <w:sz w:val="24"/>
          <w:szCs w:val="24"/>
          <w:lang w:val="fr-CA"/>
        </w:rPr>
        <w:t>Habermas, J. (2008). Qu’</w:t>
      </w:r>
      <w:r>
        <w:rPr>
          <w:rFonts w:ascii="Times New Roman" w:hAnsi="Times New Roman" w:cs="Times New Roman"/>
          <w:sz w:val="24"/>
          <w:szCs w:val="24"/>
          <w:lang w:val="fr-CA"/>
        </w:rPr>
        <w:t xml:space="preserve">est-ce qu’une </w:t>
      </w:r>
      <w:r w:rsidR="00476D85">
        <w:rPr>
          <w:rFonts w:ascii="Times New Roman" w:hAnsi="Times New Roman" w:cs="Times New Roman"/>
          <w:sz w:val="24"/>
          <w:szCs w:val="24"/>
          <w:lang w:val="fr-CA"/>
        </w:rPr>
        <w:t xml:space="preserve">société « post-séculière » ? </w:t>
      </w:r>
      <w:r w:rsidR="00476D85" w:rsidRPr="009F78C0">
        <w:rPr>
          <w:rFonts w:ascii="Times New Roman" w:hAnsi="Times New Roman" w:cs="Times New Roman"/>
          <w:i/>
          <w:iCs/>
          <w:sz w:val="24"/>
          <w:szCs w:val="24"/>
          <w:lang w:val="fr-CA"/>
        </w:rPr>
        <w:t>Le Débat</w:t>
      </w:r>
      <w:r w:rsidR="00476D85" w:rsidRPr="009F78C0">
        <w:rPr>
          <w:rFonts w:ascii="Times New Roman" w:hAnsi="Times New Roman" w:cs="Times New Roman"/>
          <w:sz w:val="24"/>
          <w:szCs w:val="24"/>
          <w:lang w:val="fr-CA"/>
        </w:rPr>
        <w:t xml:space="preserve">. </w:t>
      </w:r>
      <w:r w:rsidR="00476D85" w:rsidRPr="003017D1">
        <w:rPr>
          <w:rFonts w:ascii="Times New Roman" w:hAnsi="Times New Roman" w:cs="Times New Roman"/>
          <w:i/>
          <w:iCs/>
          <w:sz w:val="24"/>
          <w:szCs w:val="24"/>
        </w:rPr>
        <w:t>5</w:t>
      </w:r>
      <w:r w:rsidR="00476D85" w:rsidRPr="003017D1">
        <w:rPr>
          <w:rFonts w:ascii="Times New Roman" w:hAnsi="Times New Roman" w:cs="Times New Roman"/>
          <w:sz w:val="24"/>
          <w:szCs w:val="24"/>
        </w:rPr>
        <w:t xml:space="preserve">(152), </w:t>
      </w:r>
      <w:r w:rsidR="00476D85">
        <w:rPr>
          <w:rFonts w:ascii="Times New Roman" w:hAnsi="Times New Roman" w:cs="Times New Roman"/>
          <w:sz w:val="24"/>
          <w:szCs w:val="24"/>
        </w:rPr>
        <w:t>1</w:t>
      </w:r>
      <w:r w:rsidR="00476D85" w:rsidRPr="00874752">
        <w:rPr>
          <w:rFonts w:ascii="Times New Roman" w:hAnsi="Times New Roman" w:cs="Times New Roman"/>
          <w:sz w:val="24"/>
          <w:szCs w:val="24"/>
        </w:rPr>
        <w:t xml:space="preserve"> ̶ </w:t>
      </w:r>
      <w:r w:rsidR="00476D85">
        <w:rPr>
          <w:rFonts w:ascii="Times New Roman" w:hAnsi="Times New Roman" w:cs="Times New Roman"/>
          <w:sz w:val="24"/>
          <w:szCs w:val="24"/>
        </w:rPr>
        <w:t>5.</w:t>
      </w:r>
    </w:p>
    <w:p w14:paraId="6D44254B" w14:textId="7AD437A6" w:rsidR="0051783E" w:rsidRPr="009804D0" w:rsidRDefault="0051783E" w:rsidP="003017D1">
      <w:pPr>
        <w:spacing w:after="0" w:line="240" w:lineRule="auto"/>
        <w:ind w:left="567" w:hanging="567"/>
        <w:jc w:val="both"/>
        <w:rPr>
          <w:rFonts w:ascii="Times New Roman" w:hAnsi="Times New Roman" w:cs="Times New Roman"/>
          <w:sz w:val="24"/>
          <w:szCs w:val="24"/>
        </w:rPr>
      </w:pPr>
      <w:r w:rsidRPr="001122D5">
        <w:rPr>
          <w:rFonts w:ascii="Times New Roman" w:hAnsi="Times New Roman" w:cs="Times New Roman"/>
          <w:sz w:val="24"/>
          <w:szCs w:val="24"/>
        </w:rPr>
        <w:t xml:space="preserve">Hardy, A. (2020). </w:t>
      </w:r>
      <w:r w:rsidRPr="000D695D">
        <w:rPr>
          <w:rFonts w:ascii="Times New Roman" w:hAnsi="Times New Roman" w:cs="Times New Roman"/>
          <w:sz w:val="24"/>
          <w:szCs w:val="24"/>
        </w:rPr>
        <w:t>Cross-disciplinary a</w:t>
      </w:r>
      <w:r>
        <w:rPr>
          <w:rFonts w:ascii="Times New Roman" w:hAnsi="Times New Roman" w:cs="Times New Roman"/>
          <w:sz w:val="24"/>
          <w:szCs w:val="24"/>
        </w:rPr>
        <w:t xml:space="preserve">pplications and conceptualisations of theory of neo-tribes: An investigation. </w:t>
      </w:r>
      <w:r w:rsidR="0072331C">
        <w:rPr>
          <w:rFonts w:ascii="Times New Roman" w:hAnsi="Times New Roman" w:cs="Times New Roman"/>
          <w:sz w:val="24"/>
          <w:szCs w:val="24"/>
        </w:rPr>
        <w:t xml:space="preserve">In </w:t>
      </w:r>
      <w:r>
        <w:rPr>
          <w:rFonts w:ascii="Times New Roman" w:hAnsi="Times New Roman" w:cs="Times New Roman"/>
          <w:sz w:val="24"/>
          <w:szCs w:val="24"/>
        </w:rPr>
        <w:t>C. Pforr, R. Dowling</w:t>
      </w:r>
      <w:r w:rsidR="0072331C">
        <w:rPr>
          <w:rFonts w:ascii="Times New Roman" w:hAnsi="Times New Roman" w:cs="Times New Roman"/>
          <w:sz w:val="24"/>
          <w:szCs w:val="24"/>
        </w:rPr>
        <w:t xml:space="preserve">, &amp; M. </w:t>
      </w:r>
      <w:proofErr w:type="spellStart"/>
      <w:r w:rsidR="0072331C">
        <w:rPr>
          <w:rFonts w:ascii="Times New Roman" w:hAnsi="Times New Roman" w:cs="Times New Roman"/>
          <w:sz w:val="24"/>
          <w:szCs w:val="24"/>
        </w:rPr>
        <w:t>Volgger</w:t>
      </w:r>
      <w:proofErr w:type="spellEnd"/>
      <w:r w:rsidR="0072331C">
        <w:rPr>
          <w:rFonts w:ascii="Times New Roman" w:hAnsi="Times New Roman" w:cs="Times New Roman"/>
          <w:sz w:val="24"/>
          <w:szCs w:val="24"/>
        </w:rPr>
        <w:t xml:space="preserve"> </w:t>
      </w:r>
      <w:r>
        <w:rPr>
          <w:rFonts w:ascii="Times New Roman" w:hAnsi="Times New Roman" w:cs="Times New Roman"/>
          <w:sz w:val="24"/>
          <w:szCs w:val="24"/>
        </w:rPr>
        <w:t xml:space="preserve">(Eds.), </w:t>
      </w:r>
      <w:r w:rsidRPr="000D695D">
        <w:rPr>
          <w:rFonts w:ascii="Times New Roman" w:hAnsi="Times New Roman" w:cs="Times New Roman"/>
          <w:i/>
          <w:iCs/>
          <w:sz w:val="24"/>
          <w:szCs w:val="24"/>
        </w:rPr>
        <w:t xml:space="preserve">Consumer </w:t>
      </w:r>
      <w:r w:rsidR="0072331C">
        <w:rPr>
          <w:rFonts w:ascii="Times New Roman" w:hAnsi="Times New Roman" w:cs="Times New Roman"/>
          <w:i/>
          <w:iCs/>
          <w:sz w:val="24"/>
          <w:szCs w:val="24"/>
        </w:rPr>
        <w:t>t</w:t>
      </w:r>
      <w:r w:rsidR="0072331C" w:rsidRPr="000D695D">
        <w:rPr>
          <w:rFonts w:ascii="Times New Roman" w:hAnsi="Times New Roman" w:cs="Times New Roman"/>
          <w:i/>
          <w:iCs/>
          <w:sz w:val="24"/>
          <w:szCs w:val="24"/>
        </w:rPr>
        <w:t xml:space="preserve">ribes </w:t>
      </w:r>
      <w:r w:rsidRPr="000D695D">
        <w:rPr>
          <w:rFonts w:ascii="Times New Roman" w:hAnsi="Times New Roman" w:cs="Times New Roman"/>
          <w:i/>
          <w:iCs/>
          <w:sz w:val="24"/>
          <w:szCs w:val="24"/>
        </w:rPr>
        <w:t xml:space="preserve">in </w:t>
      </w:r>
      <w:r w:rsidR="0072331C">
        <w:rPr>
          <w:rFonts w:ascii="Times New Roman" w:hAnsi="Times New Roman" w:cs="Times New Roman"/>
          <w:i/>
          <w:iCs/>
          <w:sz w:val="24"/>
          <w:szCs w:val="24"/>
        </w:rPr>
        <w:t>t</w:t>
      </w:r>
      <w:r w:rsidR="0072331C" w:rsidRPr="000D695D">
        <w:rPr>
          <w:rFonts w:ascii="Times New Roman" w:hAnsi="Times New Roman" w:cs="Times New Roman"/>
          <w:i/>
          <w:iCs/>
          <w:sz w:val="24"/>
          <w:szCs w:val="24"/>
        </w:rPr>
        <w:t>ourism</w:t>
      </w:r>
      <w:r w:rsidRPr="000D695D">
        <w:rPr>
          <w:rFonts w:ascii="Times New Roman" w:hAnsi="Times New Roman" w:cs="Times New Roman"/>
          <w:i/>
          <w:iCs/>
          <w:sz w:val="24"/>
          <w:szCs w:val="24"/>
        </w:rPr>
        <w:t xml:space="preserve">: Contemporary </w:t>
      </w:r>
      <w:r w:rsidR="0072331C">
        <w:rPr>
          <w:rFonts w:ascii="Times New Roman" w:hAnsi="Times New Roman" w:cs="Times New Roman"/>
          <w:i/>
          <w:iCs/>
          <w:sz w:val="24"/>
          <w:szCs w:val="24"/>
        </w:rPr>
        <w:t>p</w:t>
      </w:r>
      <w:r w:rsidR="0072331C" w:rsidRPr="000D695D">
        <w:rPr>
          <w:rFonts w:ascii="Times New Roman" w:hAnsi="Times New Roman" w:cs="Times New Roman"/>
          <w:i/>
          <w:iCs/>
          <w:sz w:val="24"/>
          <w:szCs w:val="24"/>
        </w:rPr>
        <w:t xml:space="preserve">erspectives </w:t>
      </w:r>
      <w:r w:rsidRPr="000D695D">
        <w:rPr>
          <w:rFonts w:ascii="Times New Roman" w:hAnsi="Times New Roman" w:cs="Times New Roman"/>
          <w:i/>
          <w:iCs/>
          <w:sz w:val="24"/>
          <w:szCs w:val="24"/>
        </w:rPr>
        <w:t xml:space="preserve">on </w:t>
      </w:r>
      <w:r w:rsidR="0072331C">
        <w:rPr>
          <w:rFonts w:ascii="Times New Roman" w:hAnsi="Times New Roman" w:cs="Times New Roman"/>
          <w:i/>
          <w:iCs/>
          <w:sz w:val="24"/>
          <w:szCs w:val="24"/>
        </w:rPr>
        <w:t>s</w:t>
      </w:r>
      <w:r w:rsidR="0072331C" w:rsidRPr="000D695D">
        <w:rPr>
          <w:rFonts w:ascii="Times New Roman" w:hAnsi="Times New Roman" w:cs="Times New Roman"/>
          <w:i/>
          <w:iCs/>
          <w:sz w:val="24"/>
          <w:szCs w:val="24"/>
        </w:rPr>
        <w:t>pecial</w:t>
      </w:r>
      <w:r w:rsidRPr="000D695D">
        <w:rPr>
          <w:rFonts w:ascii="Times New Roman" w:hAnsi="Times New Roman" w:cs="Times New Roman"/>
          <w:i/>
          <w:iCs/>
          <w:sz w:val="24"/>
          <w:szCs w:val="24"/>
        </w:rPr>
        <w:t>-</w:t>
      </w:r>
      <w:r w:rsidR="0072331C">
        <w:rPr>
          <w:rFonts w:ascii="Times New Roman" w:hAnsi="Times New Roman" w:cs="Times New Roman"/>
          <w:i/>
          <w:iCs/>
          <w:sz w:val="24"/>
          <w:szCs w:val="24"/>
        </w:rPr>
        <w:t>i</w:t>
      </w:r>
      <w:r w:rsidR="0072331C" w:rsidRPr="000D695D">
        <w:rPr>
          <w:rFonts w:ascii="Times New Roman" w:hAnsi="Times New Roman" w:cs="Times New Roman"/>
          <w:i/>
          <w:iCs/>
          <w:sz w:val="24"/>
          <w:szCs w:val="24"/>
        </w:rPr>
        <w:t xml:space="preserve">nterest </w:t>
      </w:r>
      <w:r w:rsidR="0072331C">
        <w:rPr>
          <w:rFonts w:ascii="Times New Roman" w:hAnsi="Times New Roman" w:cs="Times New Roman"/>
          <w:i/>
          <w:iCs/>
          <w:sz w:val="24"/>
          <w:szCs w:val="24"/>
        </w:rPr>
        <w:t>t</w:t>
      </w:r>
      <w:r w:rsidR="0072331C" w:rsidRPr="000D695D">
        <w:rPr>
          <w:rFonts w:ascii="Times New Roman" w:hAnsi="Times New Roman" w:cs="Times New Roman"/>
          <w:i/>
          <w:iCs/>
          <w:sz w:val="24"/>
          <w:szCs w:val="24"/>
        </w:rPr>
        <w:t>ourism</w:t>
      </w:r>
      <w:r w:rsidR="0072331C">
        <w:rPr>
          <w:rFonts w:ascii="Times New Roman" w:hAnsi="Times New Roman" w:cs="Times New Roman"/>
          <w:sz w:val="24"/>
          <w:szCs w:val="24"/>
        </w:rPr>
        <w:t xml:space="preserve"> </w:t>
      </w:r>
      <w:r>
        <w:rPr>
          <w:rFonts w:ascii="Times New Roman" w:hAnsi="Times New Roman" w:cs="Times New Roman"/>
          <w:sz w:val="24"/>
          <w:szCs w:val="24"/>
        </w:rPr>
        <w:t>(pp. 27</w:t>
      </w:r>
      <w:r w:rsidRPr="00A213B5">
        <w:rPr>
          <w:rFonts w:ascii="Times New Roman" w:hAnsi="Times New Roman" w:cs="Times New Roman"/>
          <w:sz w:val="24"/>
          <w:szCs w:val="24"/>
        </w:rPr>
        <w:t>–36)</w:t>
      </w:r>
      <w:r>
        <w:rPr>
          <w:rFonts w:ascii="Times New Roman" w:hAnsi="Times New Roman" w:cs="Times New Roman"/>
          <w:sz w:val="24"/>
          <w:szCs w:val="24"/>
        </w:rPr>
        <w:t>.</w:t>
      </w:r>
      <w:r w:rsidRPr="009804D0">
        <w:rPr>
          <w:rFonts w:ascii="Times New Roman" w:hAnsi="Times New Roman" w:cs="Times New Roman"/>
          <w:sz w:val="24"/>
          <w:szCs w:val="24"/>
        </w:rPr>
        <w:t xml:space="preserve"> DOI:</w:t>
      </w:r>
      <w:hyperlink r:id="rId8" w:tgtFrame="_blank" w:history="1">
        <w:r w:rsidRPr="009804D0">
          <w:rPr>
            <w:rStyle w:val="Lienhypertexte"/>
            <w:rFonts w:ascii="Times New Roman" w:hAnsi="Times New Roman" w:cs="Times New Roman"/>
            <w:sz w:val="24"/>
            <w:szCs w:val="24"/>
          </w:rPr>
          <w:t>10.1007/978-981-15-7150-3_3</w:t>
        </w:r>
      </w:hyperlink>
    </w:p>
    <w:p w14:paraId="03901A4F" w14:textId="77777777" w:rsidR="003017D1" w:rsidRDefault="003017D1" w:rsidP="009F78C0">
      <w:pPr>
        <w:spacing w:after="0" w:line="240" w:lineRule="auto"/>
        <w:ind w:left="567" w:hanging="567"/>
        <w:jc w:val="both"/>
        <w:rPr>
          <w:rFonts w:ascii="Times New Roman" w:hAnsi="Times New Roman" w:cs="Times New Roman"/>
          <w:sz w:val="24"/>
          <w:szCs w:val="24"/>
        </w:rPr>
      </w:pPr>
    </w:p>
    <w:p w14:paraId="1977A89F" w14:textId="4039C6E5" w:rsidR="002575AC" w:rsidRPr="009F78C0" w:rsidRDefault="002575AC" w:rsidP="002575AC">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Huizinga, J. (1938/1955). </w:t>
      </w:r>
      <w:r w:rsidRPr="00545FF0">
        <w:rPr>
          <w:rFonts w:ascii="Times New Roman" w:hAnsi="Times New Roman" w:cs="Times New Roman"/>
          <w:i/>
          <w:iCs/>
          <w:sz w:val="24"/>
          <w:szCs w:val="24"/>
        </w:rPr>
        <w:t xml:space="preserve">Homo </w:t>
      </w:r>
      <w:proofErr w:type="spellStart"/>
      <w:r w:rsidRPr="00545FF0">
        <w:rPr>
          <w:rFonts w:ascii="Times New Roman" w:hAnsi="Times New Roman" w:cs="Times New Roman"/>
          <w:i/>
          <w:iCs/>
          <w:sz w:val="24"/>
          <w:szCs w:val="24"/>
        </w:rPr>
        <w:t>ludens</w:t>
      </w:r>
      <w:proofErr w:type="spellEnd"/>
      <w:r w:rsidRPr="00545FF0">
        <w:rPr>
          <w:rFonts w:ascii="Times New Roman" w:hAnsi="Times New Roman" w:cs="Times New Roman"/>
          <w:i/>
          <w:iCs/>
          <w:sz w:val="24"/>
          <w:szCs w:val="24"/>
        </w:rPr>
        <w:t>: A study of the play-element in culture</w:t>
      </w:r>
      <w:r>
        <w:rPr>
          <w:rFonts w:ascii="Times New Roman" w:hAnsi="Times New Roman" w:cs="Times New Roman"/>
          <w:sz w:val="24"/>
          <w:szCs w:val="24"/>
        </w:rPr>
        <w:t xml:space="preserve">. </w:t>
      </w:r>
      <w:r w:rsidRPr="009F78C0">
        <w:rPr>
          <w:rFonts w:ascii="Times New Roman" w:hAnsi="Times New Roman" w:cs="Times New Roman"/>
          <w:sz w:val="24"/>
          <w:szCs w:val="24"/>
        </w:rPr>
        <w:t>Beacon Press.</w:t>
      </w:r>
    </w:p>
    <w:p w14:paraId="59DD6D61" w14:textId="05DAB756" w:rsidR="009331EC" w:rsidRDefault="009331EC" w:rsidP="003017D1">
      <w:pPr>
        <w:spacing w:after="0" w:line="240" w:lineRule="auto"/>
        <w:ind w:left="567" w:hanging="567"/>
        <w:jc w:val="both"/>
        <w:rPr>
          <w:rFonts w:ascii="Times New Roman" w:hAnsi="Times New Roman" w:cs="Times New Roman"/>
          <w:sz w:val="24"/>
          <w:szCs w:val="24"/>
        </w:rPr>
      </w:pPr>
      <w:r w:rsidRPr="003017D1">
        <w:rPr>
          <w:rFonts w:ascii="Times New Roman" w:hAnsi="Times New Roman" w:cs="Times New Roman"/>
          <w:sz w:val="24"/>
          <w:szCs w:val="24"/>
        </w:rPr>
        <w:t xml:space="preserve">Inter </w:t>
      </w:r>
      <w:proofErr w:type="spellStart"/>
      <w:r w:rsidRPr="003017D1">
        <w:rPr>
          <w:rFonts w:ascii="Times New Roman" w:hAnsi="Times New Roman" w:cs="Times New Roman"/>
          <w:sz w:val="24"/>
          <w:szCs w:val="24"/>
        </w:rPr>
        <w:t>pastoralis</w:t>
      </w:r>
      <w:proofErr w:type="spellEnd"/>
      <w:r w:rsidRPr="003017D1">
        <w:rPr>
          <w:rFonts w:ascii="Times New Roman" w:hAnsi="Times New Roman" w:cs="Times New Roman"/>
          <w:sz w:val="24"/>
          <w:szCs w:val="24"/>
        </w:rPr>
        <w:t xml:space="preserve"> office </w:t>
      </w:r>
      <w:proofErr w:type="spellStart"/>
      <w:r w:rsidRPr="003017D1">
        <w:rPr>
          <w:rFonts w:ascii="Times New Roman" w:hAnsi="Times New Roman" w:cs="Times New Roman"/>
          <w:sz w:val="24"/>
          <w:szCs w:val="24"/>
        </w:rPr>
        <w:t>sollicitudines</w:t>
      </w:r>
      <w:proofErr w:type="spellEnd"/>
      <w:r w:rsidRPr="007916B3">
        <w:rPr>
          <w:rFonts w:ascii="Times New Roman" w:hAnsi="Times New Roman" w:cs="Times New Roman"/>
          <w:sz w:val="24"/>
          <w:szCs w:val="24"/>
        </w:rPr>
        <w:t>.</w:t>
      </w:r>
      <w:r w:rsidRPr="008219D5">
        <w:rPr>
          <w:rFonts w:ascii="Times New Roman" w:hAnsi="Times New Roman" w:cs="Times New Roman"/>
          <w:sz w:val="24"/>
          <w:szCs w:val="24"/>
        </w:rPr>
        <w:t xml:space="preserve"> </w:t>
      </w:r>
      <w:r w:rsidR="007916B3">
        <w:rPr>
          <w:rFonts w:ascii="Times New Roman" w:hAnsi="Times New Roman" w:cs="Times New Roman"/>
          <w:sz w:val="24"/>
          <w:szCs w:val="24"/>
        </w:rPr>
        <w:t xml:space="preserve">(2026, </w:t>
      </w:r>
      <w:r>
        <w:rPr>
          <w:rFonts w:ascii="Times New Roman" w:hAnsi="Times New Roman" w:cs="Times New Roman"/>
          <w:sz w:val="24"/>
          <w:szCs w:val="24"/>
        </w:rPr>
        <w:t xml:space="preserve">January </w:t>
      </w:r>
      <w:r w:rsidR="007916B3">
        <w:rPr>
          <w:rFonts w:ascii="Times New Roman" w:hAnsi="Times New Roman" w:cs="Times New Roman"/>
          <w:sz w:val="24"/>
          <w:szCs w:val="24"/>
        </w:rPr>
        <w:t xml:space="preserve">22). In </w:t>
      </w:r>
      <w:proofErr w:type="spellStart"/>
      <w:r w:rsidRPr="003017D1">
        <w:rPr>
          <w:rFonts w:ascii="Times New Roman" w:hAnsi="Times New Roman" w:cs="Times New Roman"/>
          <w:i/>
          <w:iCs/>
          <w:sz w:val="24"/>
          <w:szCs w:val="24"/>
        </w:rPr>
        <w:t>Wikepedia</w:t>
      </w:r>
      <w:proofErr w:type="spellEnd"/>
      <w:r w:rsidR="007916B3">
        <w:rPr>
          <w:rFonts w:ascii="Times New Roman" w:hAnsi="Times New Roman" w:cs="Times New Roman"/>
          <w:sz w:val="24"/>
          <w:szCs w:val="24"/>
        </w:rPr>
        <w:t>.</w:t>
      </w:r>
    </w:p>
    <w:p w14:paraId="1D3E1A55" w14:textId="2674F752" w:rsidR="009331EC" w:rsidRPr="009331EC" w:rsidRDefault="009331EC" w:rsidP="009F78C0">
      <w:pPr>
        <w:spacing w:after="0" w:line="480" w:lineRule="auto"/>
        <w:ind w:left="567"/>
        <w:jc w:val="both"/>
        <w:rPr>
          <w:rFonts w:ascii="Times New Roman" w:hAnsi="Times New Roman" w:cs="Times New Roman"/>
          <w:sz w:val="24"/>
          <w:szCs w:val="24"/>
        </w:rPr>
      </w:pPr>
      <w:hyperlink r:id="rId9" w:history="1">
        <w:r w:rsidRPr="00977172">
          <w:rPr>
            <w:rStyle w:val="Lienhypertexte"/>
            <w:rFonts w:ascii="Times New Roman" w:hAnsi="Times New Roman" w:cs="Times New Roman"/>
            <w:sz w:val="24"/>
            <w:szCs w:val="24"/>
          </w:rPr>
          <w:t>https://fr.wikipedia.org/wiki/Inter_pastoralis_officii_sollicitudines</w:t>
        </w:r>
      </w:hyperlink>
    </w:p>
    <w:p w14:paraId="5FC7D4FC" w14:textId="4570546A" w:rsidR="000A69C5" w:rsidRDefault="000A69C5" w:rsidP="003017D1">
      <w:pPr>
        <w:spacing w:after="0" w:line="240" w:lineRule="auto"/>
        <w:ind w:left="567" w:right="48" w:hanging="567"/>
        <w:jc w:val="both"/>
        <w:rPr>
          <w:rFonts w:ascii="Times New Roman" w:hAnsi="Times New Roman" w:cs="Times New Roman"/>
          <w:sz w:val="24"/>
          <w:szCs w:val="24"/>
        </w:rPr>
      </w:pPr>
      <w:r>
        <w:rPr>
          <w:rFonts w:ascii="Times New Roman" w:hAnsi="Times New Roman" w:cs="Times New Roman"/>
          <w:sz w:val="24"/>
          <w:szCs w:val="24"/>
        </w:rPr>
        <w:t>Jepson, A.</w:t>
      </w:r>
      <w:r w:rsidR="00BB0C11">
        <w:rPr>
          <w:rFonts w:ascii="Times New Roman" w:hAnsi="Times New Roman" w:cs="Times New Roman"/>
          <w:sz w:val="24"/>
          <w:szCs w:val="24"/>
        </w:rPr>
        <w:t> </w:t>
      </w:r>
      <w:r>
        <w:rPr>
          <w:rFonts w:ascii="Times New Roman" w:hAnsi="Times New Roman" w:cs="Times New Roman"/>
          <w:sz w:val="24"/>
          <w:szCs w:val="24"/>
        </w:rPr>
        <w:t xml:space="preserve">S., Stadler, R., &amp; Walters, T. (2024). Understanding the complex nexus of interdisciplinary research in community festivals and events. </w:t>
      </w:r>
      <w:r w:rsidRPr="00874752">
        <w:rPr>
          <w:rFonts w:ascii="Times New Roman" w:hAnsi="Times New Roman" w:cs="Times New Roman"/>
          <w:sz w:val="24"/>
          <w:szCs w:val="24"/>
        </w:rPr>
        <w:t>In A. S. Jepson, R. Stadler</w:t>
      </w:r>
      <w:r w:rsidR="00244960">
        <w:rPr>
          <w:rFonts w:ascii="Times New Roman" w:hAnsi="Times New Roman" w:cs="Times New Roman"/>
          <w:sz w:val="24"/>
          <w:szCs w:val="24"/>
        </w:rPr>
        <w:t>,</w:t>
      </w:r>
      <w:r w:rsidRPr="00874752">
        <w:rPr>
          <w:rFonts w:ascii="Times New Roman" w:hAnsi="Times New Roman" w:cs="Times New Roman"/>
          <w:sz w:val="24"/>
          <w:szCs w:val="24"/>
        </w:rPr>
        <w:t xml:space="preserve"> &amp; T. Walters (Eds.), </w:t>
      </w:r>
      <w:r w:rsidRPr="00874752">
        <w:rPr>
          <w:rFonts w:ascii="Times New Roman" w:hAnsi="Times New Roman" w:cs="Times New Roman"/>
          <w:i/>
          <w:iCs/>
          <w:sz w:val="24"/>
          <w:szCs w:val="24"/>
        </w:rPr>
        <w:t xml:space="preserve">Reimagining community festivals and events: Critical and interdisciplinary perspectives </w:t>
      </w:r>
      <w:r w:rsidRPr="00874752">
        <w:rPr>
          <w:rFonts w:ascii="Times New Roman" w:hAnsi="Times New Roman" w:cs="Times New Roman"/>
          <w:sz w:val="24"/>
          <w:szCs w:val="24"/>
        </w:rPr>
        <w:t>(pp.</w:t>
      </w:r>
      <w:r w:rsidR="00580492">
        <w:rPr>
          <w:rFonts w:ascii="Times New Roman" w:hAnsi="Times New Roman" w:cs="Times New Roman"/>
          <w:sz w:val="24"/>
          <w:szCs w:val="24"/>
        </w:rPr>
        <w:t> </w:t>
      </w:r>
      <w:r>
        <w:rPr>
          <w:rFonts w:ascii="Times New Roman" w:hAnsi="Times New Roman" w:cs="Times New Roman"/>
          <w:sz w:val="24"/>
          <w:szCs w:val="24"/>
        </w:rPr>
        <w:t>1</w:t>
      </w:r>
      <w:r w:rsidRPr="00874752">
        <w:rPr>
          <w:rFonts w:ascii="Times New Roman" w:hAnsi="Times New Roman" w:cs="Times New Roman"/>
          <w:sz w:val="24"/>
          <w:szCs w:val="24"/>
        </w:rPr>
        <w:t xml:space="preserve"> ̶ </w:t>
      </w:r>
      <w:r>
        <w:rPr>
          <w:rFonts w:ascii="Times New Roman" w:hAnsi="Times New Roman" w:cs="Times New Roman"/>
          <w:sz w:val="24"/>
          <w:szCs w:val="24"/>
        </w:rPr>
        <w:t>5</w:t>
      </w:r>
      <w:r w:rsidRPr="00874752">
        <w:rPr>
          <w:rFonts w:ascii="Times New Roman" w:hAnsi="Times New Roman" w:cs="Times New Roman"/>
          <w:sz w:val="24"/>
          <w:szCs w:val="24"/>
        </w:rPr>
        <w:t>).</w:t>
      </w:r>
      <w:r w:rsidRPr="00874752">
        <w:rPr>
          <w:rFonts w:ascii="Times New Roman" w:hAnsi="Times New Roman" w:cs="Times New Roman"/>
          <w:i/>
          <w:iCs/>
          <w:sz w:val="24"/>
          <w:szCs w:val="24"/>
        </w:rPr>
        <w:t xml:space="preserve"> </w:t>
      </w:r>
      <w:r w:rsidRPr="00E779F1">
        <w:rPr>
          <w:rFonts w:ascii="Times New Roman" w:hAnsi="Times New Roman" w:cs="Times New Roman"/>
          <w:sz w:val="24"/>
          <w:szCs w:val="24"/>
        </w:rPr>
        <w:t>Routledge.</w:t>
      </w:r>
    </w:p>
    <w:p w14:paraId="0A188A9D" w14:textId="77777777" w:rsidR="003017D1" w:rsidRPr="00E779F1" w:rsidRDefault="003017D1" w:rsidP="003017D1">
      <w:pPr>
        <w:spacing w:after="0" w:line="240" w:lineRule="auto"/>
        <w:ind w:left="567" w:right="48" w:hanging="567"/>
        <w:jc w:val="both"/>
        <w:rPr>
          <w:rFonts w:ascii="Times New Roman" w:hAnsi="Times New Roman" w:cs="Times New Roman"/>
          <w:sz w:val="24"/>
          <w:szCs w:val="24"/>
        </w:rPr>
      </w:pPr>
    </w:p>
    <w:p w14:paraId="45B8FA79" w14:textId="67C3E880" w:rsidR="002923C3" w:rsidRPr="009F78C0" w:rsidRDefault="002923C3" w:rsidP="009F78C0">
      <w:pPr>
        <w:spacing w:after="0" w:line="240" w:lineRule="auto"/>
        <w:ind w:left="567" w:right="48"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Kearney, D., &amp; Commins, A. (2024). Let’s put up a stage: Experiencing </w:t>
      </w:r>
      <w:proofErr w:type="spellStart"/>
      <w:r>
        <w:rPr>
          <w:rFonts w:ascii="Times New Roman" w:hAnsi="Times New Roman" w:cs="Times New Roman"/>
          <w:sz w:val="24"/>
          <w:szCs w:val="24"/>
        </w:rPr>
        <w:t>Speyfest</w:t>
      </w:r>
      <w:proofErr w:type="spellEnd"/>
      <w:r>
        <w:rPr>
          <w:rFonts w:ascii="Times New Roman" w:hAnsi="Times New Roman" w:cs="Times New Roman"/>
          <w:sz w:val="24"/>
          <w:szCs w:val="24"/>
        </w:rPr>
        <w:t xml:space="preserve">, a </w:t>
      </w:r>
      <w:proofErr w:type="spellStart"/>
      <w:r w:rsidR="00D74D2F">
        <w:rPr>
          <w:rFonts w:ascii="Times New Roman" w:hAnsi="Times New Roman" w:cs="Times New Roman"/>
          <w:sz w:val="24"/>
          <w:szCs w:val="24"/>
        </w:rPr>
        <w:t>celtic</w:t>
      </w:r>
      <w:proofErr w:type="spellEnd"/>
      <w:r w:rsidR="00D74D2F">
        <w:rPr>
          <w:rFonts w:ascii="Times New Roman" w:hAnsi="Times New Roman" w:cs="Times New Roman"/>
          <w:sz w:val="24"/>
          <w:szCs w:val="24"/>
        </w:rPr>
        <w:t xml:space="preserve"> music </w:t>
      </w:r>
      <w:r>
        <w:rPr>
          <w:rFonts w:ascii="Times New Roman" w:hAnsi="Times New Roman" w:cs="Times New Roman"/>
          <w:sz w:val="24"/>
          <w:szCs w:val="24"/>
        </w:rPr>
        <w:t xml:space="preserve">festival in Scotland. </w:t>
      </w:r>
      <w:r w:rsidRPr="00874752">
        <w:rPr>
          <w:rFonts w:ascii="Times New Roman" w:hAnsi="Times New Roman" w:cs="Times New Roman"/>
          <w:sz w:val="24"/>
          <w:szCs w:val="24"/>
        </w:rPr>
        <w:t>In A. S. Jepson, R. Stadler</w:t>
      </w:r>
      <w:r>
        <w:rPr>
          <w:rFonts w:ascii="Times New Roman" w:hAnsi="Times New Roman" w:cs="Times New Roman"/>
          <w:sz w:val="24"/>
          <w:szCs w:val="24"/>
        </w:rPr>
        <w:t>,</w:t>
      </w:r>
      <w:r w:rsidRPr="00874752">
        <w:rPr>
          <w:rFonts w:ascii="Times New Roman" w:hAnsi="Times New Roman" w:cs="Times New Roman"/>
          <w:sz w:val="24"/>
          <w:szCs w:val="24"/>
        </w:rPr>
        <w:t xml:space="preserve"> &amp; T. Walters (Eds.), </w:t>
      </w:r>
      <w:r w:rsidRPr="00874752">
        <w:rPr>
          <w:rFonts w:ascii="Times New Roman" w:hAnsi="Times New Roman" w:cs="Times New Roman"/>
          <w:i/>
          <w:iCs/>
          <w:sz w:val="24"/>
          <w:szCs w:val="24"/>
        </w:rPr>
        <w:t xml:space="preserve">Reimagining community festivals and events: Critical and interdisciplinary perspectives </w:t>
      </w:r>
      <w:r w:rsidRPr="00874752">
        <w:rPr>
          <w:rFonts w:ascii="Times New Roman" w:hAnsi="Times New Roman" w:cs="Times New Roman"/>
          <w:sz w:val="24"/>
          <w:szCs w:val="24"/>
        </w:rPr>
        <w:t>(pp.</w:t>
      </w:r>
      <w:r w:rsidR="00580492">
        <w:rPr>
          <w:rFonts w:ascii="Times New Roman" w:hAnsi="Times New Roman" w:cs="Times New Roman"/>
          <w:sz w:val="24"/>
          <w:szCs w:val="24"/>
        </w:rPr>
        <w:t> </w:t>
      </w:r>
      <w:r>
        <w:rPr>
          <w:rFonts w:ascii="Times New Roman" w:hAnsi="Times New Roman" w:cs="Times New Roman"/>
          <w:sz w:val="24"/>
          <w:szCs w:val="24"/>
        </w:rPr>
        <w:t>97</w:t>
      </w:r>
      <w:r w:rsidRPr="00874752">
        <w:rPr>
          <w:rFonts w:ascii="Times New Roman" w:hAnsi="Times New Roman" w:cs="Times New Roman"/>
          <w:sz w:val="24"/>
          <w:szCs w:val="24"/>
        </w:rPr>
        <w:t xml:space="preserve"> ̶ </w:t>
      </w:r>
      <w:r>
        <w:rPr>
          <w:rFonts w:ascii="Times New Roman" w:hAnsi="Times New Roman" w:cs="Times New Roman"/>
          <w:sz w:val="24"/>
          <w:szCs w:val="24"/>
        </w:rPr>
        <w:t>117</w:t>
      </w:r>
      <w:r w:rsidRPr="00874752">
        <w:rPr>
          <w:rFonts w:ascii="Times New Roman" w:hAnsi="Times New Roman" w:cs="Times New Roman"/>
          <w:sz w:val="24"/>
          <w:szCs w:val="24"/>
        </w:rPr>
        <w:t>).</w:t>
      </w:r>
      <w:r w:rsidRPr="00874752">
        <w:rPr>
          <w:rFonts w:ascii="Times New Roman" w:hAnsi="Times New Roman" w:cs="Times New Roman"/>
          <w:i/>
          <w:iCs/>
          <w:sz w:val="24"/>
          <w:szCs w:val="24"/>
        </w:rPr>
        <w:t xml:space="preserve"> </w:t>
      </w:r>
      <w:r w:rsidRPr="009F78C0">
        <w:rPr>
          <w:rFonts w:ascii="Times New Roman" w:hAnsi="Times New Roman" w:cs="Times New Roman"/>
          <w:sz w:val="24"/>
          <w:szCs w:val="24"/>
        </w:rPr>
        <w:t>Routledge.</w:t>
      </w:r>
    </w:p>
    <w:p w14:paraId="0E73CE45" w14:textId="77777777" w:rsidR="003017D1" w:rsidRDefault="003017D1" w:rsidP="009F78C0">
      <w:pPr>
        <w:spacing w:after="0" w:line="240" w:lineRule="auto"/>
        <w:ind w:left="567" w:hanging="567"/>
        <w:jc w:val="both"/>
        <w:rPr>
          <w:rFonts w:ascii="Times New Roman" w:hAnsi="Times New Roman" w:cs="Times New Roman"/>
          <w:sz w:val="24"/>
          <w:szCs w:val="24"/>
        </w:rPr>
      </w:pPr>
    </w:p>
    <w:p w14:paraId="1BCF7AE7" w14:textId="51BE11D7" w:rsidR="000E5041" w:rsidRDefault="000E5041" w:rsidP="009F78C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Kelly, J. R. (1987). </w:t>
      </w:r>
      <w:r w:rsidRPr="0084527E">
        <w:rPr>
          <w:rFonts w:ascii="Times New Roman" w:hAnsi="Times New Roman" w:cs="Times New Roman"/>
          <w:i/>
          <w:iCs/>
          <w:sz w:val="24"/>
          <w:szCs w:val="24"/>
        </w:rPr>
        <w:t>Freedom to be: A new sociology of leisure</w:t>
      </w:r>
      <w:r>
        <w:rPr>
          <w:rFonts w:ascii="Times New Roman" w:hAnsi="Times New Roman" w:cs="Times New Roman"/>
          <w:sz w:val="24"/>
          <w:szCs w:val="24"/>
        </w:rPr>
        <w:t>. Macmillan.</w:t>
      </w:r>
    </w:p>
    <w:p w14:paraId="04914F91" w14:textId="77777777" w:rsidR="000E5041" w:rsidRDefault="000E5041" w:rsidP="009F78C0">
      <w:pPr>
        <w:spacing w:after="0" w:line="240" w:lineRule="auto"/>
        <w:ind w:left="567" w:hanging="567"/>
        <w:jc w:val="both"/>
        <w:rPr>
          <w:rFonts w:ascii="Times New Roman" w:hAnsi="Times New Roman" w:cs="Times New Roman"/>
          <w:sz w:val="24"/>
          <w:szCs w:val="24"/>
        </w:rPr>
      </w:pPr>
    </w:p>
    <w:p w14:paraId="014BFD78" w14:textId="66D4D81D" w:rsidR="002B6B08" w:rsidRDefault="002B6B08" w:rsidP="003017D1">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Luckmann, T. (</w:t>
      </w:r>
      <w:r w:rsidR="00BF4651">
        <w:rPr>
          <w:rFonts w:ascii="Times New Roman" w:hAnsi="Times New Roman" w:cs="Times New Roman"/>
          <w:sz w:val="24"/>
          <w:szCs w:val="24"/>
        </w:rPr>
        <w:t>2</w:t>
      </w:r>
      <w:r w:rsidR="009C4D65">
        <w:rPr>
          <w:rFonts w:ascii="Times New Roman" w:hAnsi="Times New Roman" w:cs="Times New Roman"/>
          <w:sz w:val="24"/>
          <w:szCs w:val="24"/>
        </w:rPr>
        <w:t>022</w:t>
      </w:r>
      <w:r>
        <w:rPr>
          <w:rFonts w:ascii="Times New Roman" w:hAnsi="Times New Roman" w:cs="Times New Roman"/>
          <w:sz w:val="24"/>
          <w:szCs w:val="24"/>
        </w:rPr>
        <w:t>).</w:t>
      </w:r>
      <w:r w:rsidRPr="002B6B08">
        <w:rPr>
          <w:rFonts w:ascii="Times New Roman" w:hAnsi="Times New Roman" w:cs="Times New Roman"/>
          <w:i/>
          <w:iCs/>
          <w:sz w:val="24"/>
          <w:szCs w:val="24"/>
        </w:rPr>
        <w:t xml:space="preserve"> The invisible religion: The problem of religion in modern society</w:t>
      </w:r>
      <w:r>
        <w:rPr>
          <w:rFonts w:ascii="Times New Roman" w:hAnsi="Times New Roman" w:cs="Times New Roman"/>
          <w:sz w:val="24"/>
          <w:szCs w:val="24"/>
        </w:rPr>
        <w:t xml:space="preserve">. </w:t>
      </w:r>
      <w:r w:rsidR="00BF4651" w:rsidRPr="00BF4651">
        <w:rPr>
          <w:rFonts w:ascii="Times New Roman" w:hAnsi="Times New Roman" w:cs="Times New Roman"/>
          <w:sz w:val="24"/>
          <w:szCs w:val="24"/>
        </w:rPr>
        <w:t>Routledge</w:t>
      </w:r>
      <w:r>
        <w:rPr>
          <w:rFonts w:ascii="Times New Roman" w:hAnsi="Times New Roman" w:cs="Times New Roman"/>
          <w:sz w:val="24"/>
          <w:szCs w:val="24"/>
        </w:rPr>
        <w:t>.</w:t>
      </w:r>
    </w:p>
    <w:p w14:paraId="250878F6" w14:textId="26C02300" w:rsidR="00004DED" w:rsidRDefault="00004DED" w:rsidP="003017D1">
      <w:pPr>
        <w:spacing w:after="0" w:line="240" w:lineRule="auto"/>
        <w:ind w:left="567" w:right="48" w:hanging="567"/>
        <w:jc w:val="both"/>
        <w:rPr>
          <w:rFonts w:ascii="Times New Roman" w:hAnsi="Times New Roman" w:cs="Times New Roman"/>
          <w:sz w:val="24"/>
          <w:szCs w:val="24"/>
        </w:rPr>
      </w:pPr>
      <w:r>
        <w:rPr>
          <w:rFonts w:ascii="Times New Roman" w:hAnsi="Times New Roman" w:cs="Times New Roman"/>
          <w:sz w:val="24"/>
          <w:szCs w:val="24"/>
        </w:rPr>
        <w:t xml:space="preserve">McGillivray, D., &amp; Walters, T. (2024). Putting the “multi” in multicultural: Challenges in representing diversity through community </w:t>
      </w:r>
      <w:r w:rsidR="00763DBC">
        <w:rPr>
          <w:rFonts w:ascii="Times New Roman" w:hAnsi="Times New Roman" w:cs="Times New Roman"/>
          <w:sz w:val="24"/>
          <w:szCs w:val="24"/>
        </w:rPr>
        <w:t xml:space="preserve">festivals </w:t>
      </w:r>
      <w:r>
        <w:rPr>
          <w:rFonts w:ascii="Times New Roman" w:hAnsi="Times New Roman" w:cs="Times New Roman"/>
          <w:sz w:val="24"/>
          <w:szCs w:val="24"/>
        </w:rPr>
        <w:t xml:space="preserve">and events. </w:t>
      </w:r>
      <w:r w:rsidRPr="00874752">
        <w:rPr>
          <w:rFonts w:ascii="Times New Roman" w:hAnsi="Times New Roman" w:cs="Times New Roman"/>
          <w:sz w:val="24"/>
          <w:szCs w:val="24"/>
        </w:rPr>
        <w:t>In A. S. Jepson, R. Stadler</w:t>
      </w:r>
      <w:r w:rsidR="00244960">
        <w:rPr>
          <w:rFonts w:ascii="Times New Roman" w:hAnsi="Times New Roman" w:cs="Times New Roman"/>
          <w:sz w:val="24"/>
          <w:szCs w:val="24"/>
        </w:rPr>
        <w:t>,</w:t>
      </w:r>
      <w:r w:rsidRPr="00874752">
        <w:rPr>
          <w:rFonts w:ascii="Times New Roman" w:hAnsi="Times New Roman" w:cs="Times New Roman"/>
          <w:sz w:val="24"/>
          <w:szCs w:val="24"/>
        </w:rPr>
        <w:t xml:space="preserve"> &amp; T. Walters (Eds.), </w:t>
      </w:r>
      <w:r w:rsidRPr="00874752">
        <w:rPr>
          <w:rFonts w:ascii="Times New Roman" w:hAnsi="Times New Roman" w:cs="Times New Roman"/>
          <w:i/>
          <w:iCs/>
          <w:sz w:val="24"/>
          <w:szCs w:val="24"/>
        </w:rPr>
        <w:t xml:space="preserve">Reimagining community festivals and events: Critical and interdisciplinary perspectives </w:t>
      </w:r>
      <w:r w:rsidRPr="00874752">
        <w:rPr>
          <w:rFonts w:ascii="Times New Roman" w:hAnsi="Times New Roman" w:cs="Times New Roman"/>
          <w:sz w:val="24"/>
          <w:szCs w:val="24"/>
        </w:rPr>
        <w:t>(pp.</w:t>
      </w:r>
      <w:r w:rsidR="00580492">
        <w:rPr>
          <w:rFonts w:ascii="Times New Roman" w:hAnsi="Times New Roman" w:cs="Times New Roman"/>
          <w:sz w:val="24"/>
          <w:szCs w:val="24"/>
        </w:rPr>
        <w:t> </w:t>
      </w:r>
      <w:r>
        <w:rPr>
          <w:rFonts w:ascii="Times New Roman" w:hAnsi="Times New Roman" w:cs="Times New Roman"/>
          <w:sz w:val="24"/>
          <w:szCs w:val="24"/>
        </w:rPr>
        <w:t>121</w:t>
      </w:r>
      <w:r w:rsidRPr="00874752">
        <w:rPr>
          <w:rFonts w:ascii="Times New Roman" w:hAnsi="Times New Roman" w:cs="Times New Roman"/>
          <w:sz w:val="24"/>
          <w:szCs w:val="24"/>
        </w:rPr>
        <w:t xml:space="preserve"> ̶ </w:t>
      </w:r>
      <w:r>
        <w:rPr>
          <w:rFonts w:ascii="Times New Roman" w:hAnsi="Times New Roman" w:cs="Times New Roman"/>
          <w:sz w:val="24"/>
          <w:szCs w:val="24"/>
        </w:rPr>
        <w:t>136</w:t>
      </w:r>
      <w:r w:rsidRPr="00874752">
        <w:rPr>
          <w:rFonts w:ascii="Times New Roman" w:hAnsi="Times New Roman" w:cs="Times New Roman"/>
          <w:sz w:val="24"/>
          <w:szCs w:val="24"/>
        </w:rPr>
        <w:t>).</w:t>
      </w:r>
      <w:r w:rsidRPr="00874752">
        <w:rPr>
          <w:rFonts w:ascii="Times New Roman" w:hAnsi="Times New Roman" w:cs="Times New Roman"/>
          <w:i/>
          <w:iCs/>
          <w:sz w:val="24"/>
          <w:szCs w:val="24"/>
        </w:rPr>
        <w:t xml:space="preserve"> </w:t>
      </w:r>
      <w:r w:rsidRPr="009331EC">
        <w:rPr>
          <w:rFonts w:ascii="Times New Roman" w:hAnsi="Times New Roman" w:cs="Times New Roman"/>
          <w:sz w:val="24"/>
          <w:szCs w:val="24"/>
        </w:rPr>
        <w:t>Routledge.</w:t>
      </w:r>
    </w:p>
    <w:p w14:paraId="3C32BD53" w14:textId="77777777" w:rsidR="003017D1" w:rsidRPr="009331EC" w:rsidRDefault="003017D1" w:rsidP="003017D1">
      <w:pPr>
        <w:spacing w:after="0" w:line="240" w:lineRule="auto"/>
        <w:ind w:left="567" w:right="48" w:hanging="567"/>
        <w:jc w:val="both"/>
        <w:rPr>
          <w:rFonts w:ascii="Times New Roman" w:hAnsi="Times New Roman" w:cs="Times New Roman"/>
          <w:sz w:val="24"/>
          <w:szCs w:val="24"/>
        </w:rPr>
      </w:pPr>
    </w:p>
    <w:p w14:paraId="6B431E8C" w14:textId="7EE16250" w:rsidR="0051783E" w:rsidRPr="002F1276" w:rsidRDefault="0051783E" w:rsidP="003017D1">
      <w:pPr>
        <w:spacing w:after="0" w:line="240" w:lineRule="auto"/>
        <w:ind w:left="567" w:right="48" w:hanging="567"/>
        <w:rPr>
          <w:rFonts w:ascii="Times New Roman" w:hAnsi="Times New Roman" w:cs="Times New Roman"/>
          <w:sz w:val="24"/>
          <w:szCs w:val="24"/>
          <w:lang w:val="fr-CA"/>
        </w:rPr>
      </w:pPr>
      <w:r w:rsidRPr="0051783E">
        <w:rPr>
          <w:rFonts w:ascii="Times New Roman" w:hAnsi="Times New Roman" w:cs="Times New Roman"/>
          <w:sz w:val="24"/>
          <w:szCs w:val="24"/>
        </w:rPr>
        <w:t xml:space="preserve">Nautiyal, R., &amp; Hayes, S. (2024). </w:t>
      </w:r>
      <w:r>
        <w:rPr>
          <w:rFonts w:ascii="Times New Roman" w:hAnsi="Times New Roman" w:cs="Times New Roman"/>
          <w:sz w:val="24"/>
          <w:szCs w:val="24"/>
        </w:rPr>
        <w:t>Factors influencing changes to traditional folklore and cultural festivals</w:t>
      </w:r>
      <w:r w:rsidRPr="00A2489D">
        <w:rPr>
          <w:rFonts w:ascii="Times New Roman" w:hAnsi="Times New Roman" w:cs="Times New Roman"/>
          <w:sz w:val="24"/>
          <w:szCs w:val="24"/>
        </w:rPr>
        <w:t>. In A. S. Jepson, R. Stadler</w:t>
      </w:r>
      <w:r w:rsidR="00244960">
        <w:rPr>
          <w:rFonts w:ascii="Times New Roman" w:hAnsi="Times New Roman" w:cs="Times New Roman"/>
          <w:sz w:val="24"/>
          <w:szCs w:val="24"/>
        </w:rPr>
        <w:t>,</w:t>
      </w:r>
      <w:r w:rsidRPr="00A2489D">
        <w:rPr>
          <w:rFonts w:ascii="Times New Roman" w:hAnsi="Times New Roman" w:cs="Times New Roman"/>
          <w:sz w:val="24"/>
          <w:szCs w:val="24"/>
        </w:rPr>
        <w:t xml:space="preserve"> &amp; T. Walters (Eds.), </w:t>
      </w:r>
      <w:r w:rsidRPr="00C46E0C">
        <w:rPr>
          <w:rFonts w:ascii="Times New Roman" w:hAnsi="Times New Roman" w:cs="Times New Roman"/>
          <w:i/>
          <w:iCs/>
          <w:sz w:val="24"/>
          <w:szCs w:val="24"/>
        </w:rPr>
        <w:t>Reimagining community festivals and events: Critical and interdisciplinary perspectives</w:t>
      </w:r>
      <w:r w:rsidRPr="00A2489D">
        <w:rPr>
          <w:rFonts w:ascii="Times New Roman" w:hAnsi="Times New Roman" w:cs="Times New Roman"/>
          <w:sz w:val="24"/>
          <w:szCs w:val="24"/>
        </w:rPr>
        <w:t xml:space="preserve"> </w:t>
      </w:r>
      <w:r w:rsidR="00137D30" w:rsidRPr="00874752">
        <w:rPr>
          <w:rFonts w:ascii="Times New Roman" w:hAnsi="Times New Roman" w:cs="Times New Roman"/>
          <w:sz w:val="24"/>
          <w:szCs w:val="24"/>
        </w:rPr>
        <w:t>(pp.</w:t>
      </w:r>
      <w:r w:rsidR="00580492">
        <w:rPr>
          <w:rFonts w:ascii="Times New Roman" w:hAnsi="Times New Roman" w:cs="Times New Roman"/>
          <w:sz w:val="24"/>
          <w:szCs w:val="24"/>
        </w:rPr>
        <w:t> </w:t>
      </w:r>
      <w:r w:rsidR="00137D30">
        <w:rPr>
          <w:rFonts w:ascii="Times New Roman" w:hAnsi="Times New Roman" w:cs="Times New Roman"/>
          <w:sz w:val="24"/>
          <w:szCs w:val="24"/>
        </w:rPr>
        <w:t>51</w:t>
      </w:r>
      <w:r w:rsidR="00137D30" w:rsidRPr="00874752">
        <w:rPr>
          <w:rFonts w:ascii="Times New Roman" w:hAnsi="Times New Roman" w:cs="Times New Roman"/>
          <w:sz w:val="24"/>
          <w:szCs w:val="24"/>
        </w:rPr>
        <w:t xml:space="preserve"> ̶ </w:t>
      </w:r>
      <w:r w:rsidR="00137D30">
        <w:rPr>
          <w:rFonts w:ascii="Times New Roman" w:hAnsi="Times New Roman" w:cs="Times New Roman"/>
          <w:sz w:val="24"/>
          <w:szCs w:val="24"/>
        </w:rPr>
        <w:t>69</w:t>
      </w:r>
      <w:r w:rsidR="00137D30" w:rsidRPr="00874752">
        <w:rPr>
          <w:rFonts w:ascii="Times New Roman" w:hAnsi="Times New Roman" w:cs="Times New Roman"/>
          <w:sz w:val="24"/>
          <w:szCs w:val="24"/>
        </w:rPr>
        <w:t>)</w:t>
      </w:r>
      <w:r w:rsidRPr="00A2489D">
        <w:rPr>
          <w:rFonts w:ascii="Times New Roman" w:hAnsi="Times New Roman" w:cs="Times New Roman"/>
          <w:sz w:val="24"/>
          <w:szCs w:val="24"/>
        </w:rPr>
        <w:t xml:space="preserve">. </w:t>
      </w:r>
      <w:r w:rsidRPr="002F1276">
        <w:rPr>
          <w:rFonts w:ascii="Times New Roman" w:hAnsi="Times New Roman" w:cs="Times New Roman"/>
          <w:sz w:val="24"/>
          <w:szCs w:val="24"/>
          <w:lang w:val="fr-CA"/>
        </w:rPr>
        <w:t>Routledge.</w:t>
      </w:r>
    </w:p>
    <w:p w14:paraId="54887763" w14:textId="77777777" w:rsidR="00AE140E" w:rsidRDefault="00AE140E" w:rsidP="003017D1">
      <w:pPr>
        <w:spacing w:after="0" w:line="240" w:lineRule="auto"/>
        <w:ind w:left="567" w:right="48" w:hanging="567"/>
        <w:jc w:val="both"/>
        <w:rPr>
          <w:rFonts w:ascii="Times New Roman" w:hAnsi="Times New Roman" w:cs="Times New Roman"/>
          <w:sz w:val="24"/>
          <w:szCs w:val="24"/>
          <w:lang w:val="fr-CA"/>
        </w:rPr>
      </w:pPr>
    </w:p>
    <w:p w14:paraId="5009741E" w14:textId="27AEB0BB" w:rsidR="009625CE" w:rsidRDefault="009625CE" w:rsidP="003017D1">
      <w:pPr>
        <w:spacing w:after="0" w:line="240" w:lineRule="auto"/>
        <w:ind w:left="567" w:right="48" w:hanging="567"/>
        <w:jc w:val="both"/>
        <w:rPr>
          <w:rFonts w:ascii="Times New Roman" w:hAnsi="Times New Roman" w:cs="Times New Roman"/>
          <w:sz w:val="24"/>
          <w:szCs w:val="24"/>
          <w:lang w:val="fr-CA"/>
        </w:rPr>
      </w:pPr>
      <w:r w:rsidRPr="009625CE">
        <w:rPr>
          <w:rFonts w:ascii="Times New Roman" w:hAnsi="Times New Roman" w:cs="Times New Roman"/>
          <w:sz w:val="24"/>
          <w:szCs w:val="24"/>
          <w:lang w:val="fr-CA"/>
        </w:rPr>
        <w:t>Robert du Botneau, G. M</w:t>
      </w:r>
      <w:r>
        <w:rPr>
          <w:rFonts w:ascii="Times New Roman" w:hAnsi="Times New Roman" w:cs="Times New Roman"/>
          <w:sz w:val="24"/>
          <w:szCs w:val="24"/>
          <w:lang w:val="fr-CA"/>
        </w:rPr>
        <w:t>gr</w:t>
      </w:r>
      <w:r w:rsidR="005E70D4">
        <w:rPr>
          <w:rFonts w:ascii="Times New Roman" w:hAnsi="Times New Roman" w:cs="Times New Roman"/>
          <w:sz w:val="24"/>
          <w:szCs w:val="24"/>
          <w:lang w:val="fr-CA"/>
        </w:rPr>
        <w:t>.</w:t>
      </w:r>
      <w:r>
        <w:rPr>
          <w:rFonts w:ascii="Times New Roman" w:hAnsi="Times New Roman" w:cs="Times New Roman"/>
          <w:sz w:val="24"/>
          <w:szCs w:val="24"/>
          <w:lang w:val="fr-CA"/>
        </w:rPr>
        <w:t xml:space="preserve"> (1906). </w:t>
      </w:r>
      <w:r w:rsidRPr="009625CE">
        <w:rPr>
          <w:rFonts w:ascii="Times New Roman" w:hAnsi="Times New Roman" w:cs="Times New Roman"/>
          <w:i/>
          <w:iCs/>
          <w:sz w:val="24"/>
          <w:szCs w:val="24"/>
          <w:lang w:val="fr-CA"/>
        </w:rPr>
        <w:t>Le Motu Proprio de Pie X sur la musique sacrée: sa portée, ses effets pratiques</w:t>
      </w:r>
      <w:r>
        <w:rPr>
          <w:rFonts w:ascii="Times New Roman" w:hAnsi="Times New Roman" w:cs="Times New Roman"/>
          <w:sz w:val="24"/>
          <w:szCs w:val="24"/>
          <w:lang w:val="fr-CA"/>
        </w:rPr>
        <w:t xml:space="preserve">. </w:t>
      </w:r>
      <w:r w:rsidRPr="003017D1">
        <w:rPr>
          <w:rFonts w:ascii="Times New Roman" w:hAnsi="Times New Roman" w:cs="Times New Roman"/>
          <w:sz w:val="24"/>
          <w:szCs w:val="24"/>
          <w:lang w:val="fr-CA"/>
        </w:rPr>
        <w:t>gallica.bnf.fr/</w:t>
      </w:r>
      <w:r w:rsidR="00D40382">
        <w:rPr>
          <w:rFonts w:ascii="Times New Roman" w:hAnsi="Times New Roman" w:cs="Times New Roman"/>
          <w:sz w:val="24"/>
          <w:szCs w:val="24"/>
          <w:lang w:val="fr-CA"/>
        </w:rPr>
        <w:t>Bibliothèque nationale de France.</w:t>
      </w:r>
    </w:p>
    <w:p w14:paraId="1712A848" w14:textId="77777777" w:rsidR="003017D1" w:rsidRPr="003017D1" w:rsidRDefault="003017D1" w:rsidP="003017D1">
      <w:pPr>
        <w:spacing w:after="0" w:line="240" w:lineRule="auto"/>
        <w:ind w:left="567" w:right="48" w:hanging="567"/>
        <w:jc w:val="both"/>
        <w:rPr>
          <w:rFonts w:ascii="Times New Roman" w:hAnsi="Times New Roman" w:cs="Times New Roman"/>
          <w:sz w:val="24"/>
          <w:szCs w:val="24"/>
          <w:lang w:val="fr-CA"/>
        </w:rPr>
      </w:pPr>
    </w:p>
    <w:p w14:paraId="2872C1B1" w14:textId="6AD671F2" w:rsidR="009625CE" w:rsidRDefault="00F40FDC" w:rsidP="0084527E">
      <w:pPr>
        <w:spacing w:after="0" w:line="240" w:lineRule="auto"/>
        <w:ind w:left="567" w:right="48" w:hanging="567"/>
        <w:jc w:val="both"/>
        <w:rPr>
          <w:rFonts w:ascii="Times New Roman" w:hAnsi="Times New Roman" w:cs="Times New Roman"/>
          <w:sz w:val="24"/>
          <w:szCs w:val="24"/>
        </w:rPr>
      </w:pPr>
      <w:r w:rsidRPr="00AE140E">
        <w:rPr>
          <w:rFonts w:ascii="Times New Roman" w:hAnsi="Times New Roman" w:cs="Times New Roman"/>
          <w:sz w:val="24"/>
          <w:szCs w:val="24"/>
        </w:rPr>
        <w:t xml:space="preserve">Robinson, P. (2019). Rules, rights, and values: Contradictions </w:t>
      </w:r>
      <w:r w:rsidR="00E47E59">
        <w:rPr>
          <w:rFonts w:ascii="Times New Roman" w:hAnsi="Times New Roman" w:cs="Times New Roman"/>
          <w:sz w:val="24"/>
          <w:szCs w:val="24"/>
        </w:rPr>
        <w:t>with</w:t>
      </w:r>
      <w:r w:rsidRPr="00AE140E">
        <w:rPr>
          <w:rFonts w:ascii="Times New Roman" w:hAnsi="Times New Roman" w:cs="Times New Roman"/>
          <w:sz w:val="24"/>
          <w:szCs w:val="24"/>
        </w:rPr>
        <w:t xml:space="preserve">in the post-secular </w:t>
      </w:r>
      <w:r w:rsidR="00E47E59">
        <w:rPr>
          <w:rFonts w:ascii="Times New Roman" w:hAnsi="Times New Roman" w:cs="Times New Roman"/>
          <w:sz w:val="24"/>
          <w:szCs w:val="24"/>
        </w:rPr>
        <w:t>l</w:t>
      </w:r>
      <w:r w:rsidRPr="00AE140E">
        <w:rPr>
          <w:rFonts w:ascii="Times New Roman" w:hAnsi="Times New Roman" w:cs="Times New Roman"/>
          <w:sz w:val="24"/>
          <w:szCs w:val="24"/>
        </w:rPr>
        <w:t>iberal international order.</w:t>
      </w:r>
      <w:r>
        <w:rPr>
          <w:rFonts w:ascii="Times New Roman" w:hAnsi="Times New Roman" w:cs="Times New Roman"/>
          <w:sz w:val="24"/>
          <w:szCs w:val="24"/>
        </w:rPr>
        <w:t xml:space="preserve"> </w:t>
      </w:r>
      <w:r w:rsidR="00E23D80" w:rsidRPr="00E23D80">
        <w:rPr>
          <w:rFonts w:ascii="Times New Roman" w:hAnsi="Times New Roman" w:cs="Times New Roman"/>
          <w:sz w:val="24"/>
          <w:szCs w:val="24"/>
        </w:rPr>
        <w:t>[Abstract]</w:t>
      </w:r>
      <w:r w:rsidR="008279E1">
        <w:rPr>
          <w:rFonts w:ascii="Times New Roman" w:hAnsi="Times New Roman" w:cs="Times New Roman"/>
          <w:sz w:val="24"/>
          <w:szCs w:val="24"/>
        </w:rPr>
        <w:t>.</w:t>
      </w:r>
      <w:r w:rsidR="00E23D80" w:rsidRPr="00E23D80">
        <w:rPr>
          <w:rFonts w:ascii="Times New Roman" w:hAnsi="Times New Roman" w:cs="Times New Roman"/>
          <w:sz w:val="24"/>
          <w:szCs w:val="24"/>
        </w:rPr>
        <w:t xml:space="preserve"> </w:t>
      </w:r>
      <w:proofErr w:type="spellStart"/>
      <w:r w:rsidR="00B21FD4" w:rsidRPr="00AE140E">
        <w:rPr>
          <w:rFonts w:ascii="Times New Roman" w:hAnsi="Times New Roman" w:cs="Times New Roman"/>
          <w:i/>
          <w:iCs/>
          <w:sz w:val="24"/>
          <w:szCs w:val="24"/>
        </w:rPr>
        <w:t>Irrussianality</w:t>
      </w:r>
      <w:proofErr w:type="spellEnd"/>
      <w:r w:rsidR="00B21FD4">
        <w:rPr>
          <w:rFonts w:ascii="Times New Roman" w:hAnsi="Times New Roman" w:cs="Times New Roman"/>
          <w:i/>
          <w:iCs/>
          <w:sz w:val="24"/>
          <w:szCs w:val="24"/>
        </w:rPr>
        <w:t>.</w:t>
      </w:r>
      <w:r w:rsidR="00B21FD4">
        <w:rPr>
          <w:rFonts w:ascii="Times New Roman" w:hAnsi="Times New Roman" w:cs="Times New Roman"/>
          <w:sz w:val="24"/>
          <w:szCs w:val="24"/>
        </w:rPr>
        <w:t xml:space="preserve"> </w:t>
      </w:r>
      <w:r w:rsidRPr="00AE140E">
        <w:rPr>
          <w:rFonts w:ascii="Times New Roman" w:hAnsi="Times New Roman" w:cs="Times New Roman"/>
          <w:sz w:val="24"/>
          <w:szCs w:val="24"/>
        </w:rPr>
        <w:t xml:space="preserve">Abstract retrieved from </w:t>
      </w:r>
      <w:hyperlink r:id="rId10" w:history="1">
        <w:r w:rsidR="009F78C0" w:rsidRPr="0092526C">
          <w:rPr>
            <w:rStyle w:val="Lienhypertexte"/>
            <w:rFonts w:ascii="Times New Roman" w:hAnsi="Times New Roman" w:cs="Times New Roman"/>
            <w:sz w:val="24"/>
            <w:szCs w:val="24"/>
          </w:rPr>
          <w:t>https://irrussianality.wordpress.com/2020/03/04/post-secularism-and-the-liberal-international-order/</w:t>
        </w:r>
      </w:hyperlink>
    </w:p>
    <w:p w14:paraId="5F167D28" w14:textId="77777777" w:rsidR="009F78C0" w:rsidRDefault="009F78C0" w:rsidP="009F78C0">
      <w:pPr>
        <w:spacing w:after="0" w:line="240" w:lineRule="auto"/>
        <w:ind w:left="567" w:right="283" w:hanging="567"/>
        <w:jc w:val="both"/>
        <w:rPr>
          <w:rFonts w:ascii="Times New Roman" w:hAnsi="Times New Roman" w:cs="Times New Roman"/>
          <w:sz w:val="24"/>
          <w:szCs w:val="24"/>
        </w:rPr>
      </w:pPr>
    </w:p>
    <w:p w14:paraId="790A16B0" w14:textId="31D74C1E" w:rsidR="008137F1" w:rsidRDefault="00C12176" w:rsidP="009F78C0">
      <w:pPr>
        <w:spacing w:after="0" w:line="240" w:lineRule="auto"/>
        <w:ind w:left="567" w:hanging="567"/>
        <w:jc w:val="both"/>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 xml:space="preserve">Spracklen, K. (2017). </w:t>
      </w:r>
      <w:r w:rsidR="0004080F">
        <w:rPr>
          <w:rFonts w:ascii="Times New Roman" w:hAnsi="Times New Roman" w:cs="Times New Roman"/>
          <w:color w:val="000000" w:themeColor="text1"/>
          <w:sz w:val="24"/>
          <w:szCs w:val="24"/>
        </w:rPr>
        <w:t>‘</w:t>
      </w:r>
      <w:r w:rsidRPr="007B4C24">
        <w:rPr>
          <w:rFonts w:ascii="Times New Roman" w:hAnsi="Times New Roman" w:cs="Times New Roman"/>
          <w:color w:val="000000" w:themeColor="text1"/>
          <w:sz w:val="24"/>
          <w:szCs w:val="24"/>
        </w:rPr>
        <w:t>This side of paradise</w:t>
      </w:r>
      <w:r w:rsidR="0004080F">
        <w:rPr>
          <w:rFonts w:ascii="Times New Roman" w:hAnsi="Times New Roman" w:cs="Times New Roman"/>
          <w:color w:val="000000" w:themeColor="text1"/>
          <w:sz w:val="24"/>
          <w:szCs w:val="24"/>
        </w:rPr>
        <w:t>’</w:t>
      </w:r>
      <w:r w:rsidR="0004080F" w:rsidRPr="007B4C24">
        <w:rPr>
          <w:rFonts w:ascii="Times New Roman" w:hAnsi="Times New Roman" w:cs="Times New Roman"/>
          <w:color w:val="000000" w:themeColor="text1"/>
          <w:sz w:val="24"/>
          <w:szCs w:val="24"/>
        </w:rPr>
        <w:t xml:space="preserve">: </w:t>
      </w:r>
      <w:r w:rsidRPr="007B4C24">
        <w:rPr>
          <w:rFonts w:ascii="Times New Roman" w:hAnsi="Times New Roman" w:cs="Times New Roman"/>
          <w:color w:val="000000" w:themeColor="text1"/>
          <w:sz w:val="24"/>
          <w:szCs w:val="24"/>
        </w:rPr>
        <w:t>The role of online fandom in the construction of leisure, well-</w:t>
      </w:r>
      <w:r w:rsidR="0004080F">
        <w:rPr>
          <w:rFonts w:ascii="Times New Roman" w:hAnsi="Times New Roman" w:cs="Times New Roman"/>
          <w:color w:val="000000" w:themeColor="text1"/>
          <w:sz w:val="24"/>
          <w:szCs w:val="24"/>
        </w:rPr>
        <w:t>b</w:t>
      </w:r>
      <w:r w:rsidR="0004080F" w:rsidRPr="007B4C24">
        <w:rPr>
          <w:rFonts w:ascii="Times New Roman" w:hAnsi="Times New Roman" w:cs="Times New Roman"/>
          <w:color w:val="000000" w:themeColor="text1"/>
          <w:sz w:val="24"/>
          <w:szCs w:val="24"/>
        </w:rPr>
        <w:t xml:space="preserve">eing </w:t>
      </w:r>
      <w:r w:rsidRPr="007B4C24">
        <w:rPr>
          <w:rFonts w:ascii="Times New Roman" w:hAnsi="Times New Roman" w:cs="Times New Roman"/>
          <w:color w:val="000000" w:themeColor="text1"/>
          <w:sz w:val="24"/>
          <w:szCs w:val="24"/>
        </w:rPr>
        <w:t xml:space="preserve">and the lifeworld. In Benkő, Z., Modi, I., Tarkó, K. (Eds.), </w:t>
      </w:r>
      <w:r w:rsidRPr="007B4C24">
        <w:rPr>
          <w:rFonts w:ascii="Times New Roman" w:hAnsi="Times New Roman" w:cs="Times New Roman"/>
          <w:i/>
          <w:iCs/>
          <w:color w:val="000000" w:themeColor="text1"/>
          <w:sz w:val="24"/>
          <w:szCs w:val="24"/>
        </w:rPr>
        <w:t xml:space="preserve">Leisure, health and well-being: A holistic approach </w:t>
      </w:r>
      <w:r w:rsidRPr="007B4C24">
        <w:rPr>
          <w:rFonts w:ascii="Times New Roman" w:hAnsi="Times New Roman" w:cs="Times New Roman"/>
          <w:color w:val="000000" w:themeColor="text1"/>
          <w:sz w:val="24"/>
          <w:szCs w:val="24"/>
        </w:rPr>
        <w:t>(pp.</w:t>
      </w:r>
      <w:r w:rsidR="00580492">
        <w:rPr>
          <w:rFonts w:ascii="Times New Roman" w:hAnsi="Times New Roman" w:cs="Times New Roman"/>
          <w:color w:val="000000" w:themeColor="text1"/>
          <w:sz w:val="24"/>
          <w:szCs w:val="24"/>
        </w:rPr>
        <w:t> </w:t>
      </w:r>
      <w:r w:rsidRPr="007B4C24">
        <w:rPr>
          <w:rFonts w:ascii="Times New Roman" w:hAnsi="Times New Roman" w:cs="Times New Roman"/>
          <w:color w:val="000000" w:themeColor="text1"/>
          <w:sz w:val="24"/>
          <w:szCs w:val="24"/>
        </w:rPr>
        <w:t>23</w:t>
      </w:r>
      <w:r w:rsidR="00CF37E6" w:rsidRPr="00874752">
        <w:rPr>
          <w:rFonts w:ascii="Times New Roman" w:hAnsi="Times New Roman" w:cs="Times New Roman"/>
          <w:sz w:val="24"/>
          <w:szCs w:val="24"/>
        </w:rPr>
        <w:t xml:space="preserve"> ̶ </w:t>
      </w:r>
      <w:r w:rsidRPr="007B4C24">
        <w:rPr>
          <w:rFonts w:ascii="Times New Roman" w:hAnsi="Times New Roman" w:cs="Times New Roman"/>
          <w:color w:val="000000" w:themeColor="text1"/>
          <w:sz w:val="24"/>
          <w:szCs w:val="24"/>
        </w:rPr>
        <w:t>43). Palgrave Macmillan</w:t>
      </w:r>
      <w:r w:rsidR="00511D10">
        <w:rPr>
          <w:rFonts w:ascii="Times New Roman" w:hAnsi="Times New Roman" w:cs="Times New Roman"/>
          <w:color w:val="000000" w:themeColor="text1"/>
          <w:sz w:val="24"/>
          <w:szCs w:val="24"/>
        </w:rPr>
        <w:t xml:space="preserve"> </w:t>
      </w:r>
      <w:r w:rsidR="00511D10" w:rsidRPr="00511D10">
        <w:rPr>
          <w:rFonts w:ascii="Times New Roman" w:hAnsi="Times New Roman" w:cs="Times New Roman"/>
          <w:color w:val="000000" w:themeColor="text1"/>
          <w:sz w:val="24"/>
          <w:szCs w:val="24"/>
        </w:rPr>
        <w:t>Cham</w:t>
      </w:r>
      <w:r w:rsidRPr="007B4C24">
        <w:rPr>
          <w:rFonts w:ascii="Times New Roman" w:hAnsi="Times New Roman" w:cs="Times New Roman"/>
          <w:color w:val="000000" w:themeColor="text1"/>
          <w:sz w:val="24"/>
          <w:szCs w:val="24"/>
        </w:rPr>
        <w:t>.</w:t>
      </w:r>
    </w:p>
    <w:p w14:paraId="68C94682" w14:textId="1315456B" w:rsidR="00C12176" w:rsidRPr="007B4C24" w:rsidRDefault="00C12176" w:rsidP="00AE140E">
      <w:pPr>
        <w:spacing w:after="0" w:line="480" w:lineRule="auto"/>
        <w:ind w:left="567"/>
        <w:jc w:val="both"/>
        <w:rPr>
          <w:rFonts w:ascii="Times New Roman" w:hAnsi="Times New Roman" w:cs="Times New Roman"/>
          <w:color w:val="000000" w:themeColor="text1"/>
          <w:sz w:val="24"/>
          <w:szCs w:val="24"/>
        </w:rPr>
      </w:pPr>
      <w:hyperlink r:id="rId11" w:history="1">
        <w:r w:rsidRPr="007B4C24">
          <w:rPr>
            <w:rStyle w:val="Lienhypertexte"/>
            <w:rFonts w:ascii="Times New Roman" w:hAnsi="Times New Roman" w:cs="Times New Roman"/>
            <w:sz w:val="24"/>
            <w:szCs w:val="24"/>
          </w:rPr>
          <w:t>https://doi.org/10.1007/978-3-319-33257-4_4</w:t>
        </w:r>
      </w:hyperlink>
    </w:p>
    <w:p w14:paraId="69F1694B" w14:textId="3BC2628D" w:rsidR="00D85CEA" w:rsidRDefault="00D85CEA" w:rsidP="00AE140E">
      <w:pPr>
        <w:spacing w:after="0" w:line="240" w:lineRule="auto"/>
        <w:ind w:left="567" w:right="48" w:hanging="567"/>
        <w:jc w:val="both"/>
      </w:pPr>
      <w:r w:rsidRPr="00D85CEA">
        <w:rPr>
          <w:rFonts w:ascii="Times New Roman" w:hAnsi="Times New Roman" w:cs="Times New Roman"/>
          <w:sz w:val="24"/>
          <w:szCs w:val="24"/>
        </w:rPr>
        <w:t xml:space="preserve">Spracklen, K. </w:t>
      </w:r>
      <w:r>
        <w:rPr>
          <w:rFonts w:ascii="Times New Roman" w:hAnsi="Times New Roman" w:cs="Times New Roman"/>
          <w:sz w:val="24"/>
          <w:szCs w:val="24"/>
        </w:rPr>
        <w:t xml:space="preserve">(2019). </w:t>
      </w:r>
      <w:proofErr w:type="spellStart"/>
      <w:r w:rsidRPr="00D85CEA">
        <w:rPr>
          <w:rFonts w:ascii="Times New Roman" w:hAnsi="Times New Roman" w:cs="Times New Roman"/>
          <w:sz w:val="24"/>
          <w:szCs w:val="24"/>
        </w:rPr>
        <w:t>Opeth</w:t>
      </w:r>
      <w:proofErr w:type="spellEnd"/>
      <w:r w:rsidRPr="00D85CEA">
        <w:rPr>
          <w:rFonts w:ascii="Times New Roman" w:hAnsi="Times New Roman" w:cs="Times New Roman"/>
          <w:sz w:val="24"/>
          <w:szCs w:val="24"/>
        </w:rPr>
        <w:t xml:space="preserve"> not metal: </w:t>
      </w:r>
      <w:r w:rsidR="00FD22CF">
        <w:rPr>
          <w:rFonts w:ascii="Times New Roman" w:hAnsi="Times New Roman" w:cs="Times New Roman"/>
          <w:sz w:val="24"/>
          <w:szCs w:val="24"/>
        </w:rPr>
        <w:t>M</w:t>
      </w:r>
      <w:r w:rsidR="00FD22CF" w:rsidRPr="00D85CEA">
        <w:rPr>
          <w:rFonts w:ascii="Times New Roman" w:hAnsi="Times New Roman" w:cs="Times New Roman"/>
          <w:sz w:val="24"/>
          <w:szCs w:val="24"/>
        </w:rPr>
        <w:t xml:space="preserve">aking </w:t>
      </w:r>
      <w:r w:rsidRPr="00D85CEA">
        <w:rPr>
          <w:rFonts w:ascii="Times New Roman" w:hAnsi="Times New Roman" w:cs="Times New Roman"/>
          <w:sz w:val="24"/>
          <w:szCs w:val="24"/>
        </w:rPr>
        <w:t>sense of the symbolic boundary work in the leisure spaces of musicians and fans. </w:t>
      </w:r>
      <w:r w:rsidRPr="001F7707">
        <w:rPr>
          <w:rFonts w:ascii="Times New Roman" w:hAnsi="Times New Roman" w:cs="Times New Roman"/>
          <w:i/>
          <w:iCs/>
          <w:sz w:val="24"/>
          <w:szCs w:val="24"/>
        </w:rPr>
        <w:t>International Journal Sociology of Leisure,</w:t>
      </w:r>
      <w:r w:rsidRPr="001F7707">
        <w:rPr>
          <w:rFonts w:ascii="Times New Roman" w:hAnsi="Times New Roman" w:cs="Times New Roman"/>
          <w:sz w:val="24"/>
          <w:szCs w:val="24"/>
        </w:rPr>
        <w:t> </w:t>
      </w:r>
      <w:r w:rsidRPr="001F7707">
        <w:rPr>
          <w:rFonts w:ascii="Times New Roman" w:hAnsi="Times New Roman" w:cs="Times New Roman"/>
          <w:i/>
          <w:iCs/>
          <w:sz w:val="24"/>
          <w:szCs w:val="24"/>
        </w:rPr>
        <w:t>2</w:t>
      </w:r>
      <w:r w:rsidRPr="001F7707">
        <w:rPr>
          <w:rFonts w:ascii="Times New Roman" w:hAnsi="Times New Roman" w:cs="Times New Roman"/>
          <w:sz w:val="24"/>
          <w:szCs w:val="24"/>
        </w:rPr>
        <w:t xml:space="preserve">, 267–284. </w:t>
      </w:r>
      <w:hyperlink r:id="rId12" w:history="1">
        <w:r w:rsidRPr="001F7707">
          <w:rPr>
            <w:rStyle w:val="Lienhypertexte"/>
            <w:rFonts w:ascii="Times New Roman" w:hAnsi="Times New Roman" w:cs="Times New Roman"/>
            <w:sz w:val="24"/>
            <w:szCs w:val="24"/>
          </w:rPr>
          <w:t>https://doi.org/10.1007/s41978-018-00024-w</w:t>
        </w:r>
      </w:hyperlink>
    </w:p>
    <w:p w14:paraId="37BD1036" w14:textId="77777777" w:rsidR="00AE140E" w:rsidRDefault="00AE140E" w:rsidP="009F78C0">
      <w:pPr>
        <w:spacing w:after="0" w:line="240" w:lineRule="auto"/>
        <w:ind w:left="567" w:right="48" w:hanging="567"/>
        <w:jc w:val="both"/>
      </w:pPr>
    </w:p>
    <w:p w14:paraId="219CBBBA" w14:textId="01F6DB5D" w:rsidR="00F77E4A" w:rsidRPr="00F77E4A" w:rsidRDefault="00F77E4A" w:rsidP="009F78C0">
      <w:pPr>
        <w:spacing w:after="0" w:line="240" w:lineRule="auto"/>
        <w:ind w:left="567" w:right="48" w:hanging="567"/>
        <w:jc w:val="both"/>
        <w:rPr>
          <w:rFonts w:ascii="Times New Roman" w:hAnsi="Times New Roman" w:cs="Times New Roman"/>
          <w:sz w:val="24"/>
          <w:szCs w:val="24"/>
        </w:rPr>
      </w:pPr>
      <w:r w:rsidRPr="00F77E4A">
        <w:rPr>
          <w:rFonts w:ascii="Times New Roman" w:hAnsi="Times New Roman" w:cs="Times New Roman"/>
          <w:sz w:val="24"/>
          <w:szCs w:val="24"/>
        </w:rPr>
        <w:t>Spracklen, K</w:t>
      </w:r>
      <w:r w:rsidR="0070205F">
        <w:rPr>
          <w:rFonts w:ascii="Times New Roman" w:hAnsi="Times New Roman" w:cs="Times New Roman"/>
          <w:sz w:val="24"/>
          <w:szCs w:val="24"/>
        </w:rPr>
        <w:t>.</w:t>
      </w:r>
      <w:r w:rsidRPr="00F77E4A">
        <w:rPr>
          <w:rFonts w:ascii="Times New Roman" w:hAnsi="Times New Roman" w:cs="Times New Roman"/>
          <w:sz w:val="24"/>
          <w:szCs w:val="24"/>
        </w:rPr>
        <w:t xml:space="preserve"> (2025)</w:t>
      </w:r>
      <w:r>
        <w:rPr>
          <w:rFonts w:ascii="Times New Roman" w:hAnsi="Times New Roman" w:cs="Times New Roman"/>
          <w:sz w:val="24"/>
          <w:szCs w:val="24"/>
        </w:rPr>
        <w:t>.</w:t>
      </w:r>
      <w:r w:rsidRPr="00F77E4A">
        <w:rPr>
          <w:rFonts w:ascii="Times New Roman" w:hAnsi="Times New Roman" w:cs="Times New Roman"/>
          <w:sz w:val="24"/>
          <w:szCs w:val="24"/>
        </w:rPr>
        <w:t xml:space="preserve"> Making sense of metal in the United Kingdom and the future of metal music</w:t>
      </w:r>
    </w:p>
    <w:p w14:paraId="3AD4343C" w14:textId="1B772596" w:rsidR="00F77E4A" w:rsidRDefault="00F77E4A" w:rsidP="00AE140E">
      <w:pPr>
        <w:spacing w:after="0" w:line="240" w:lineRule="auto"/>
        <w:ind w:left="567" w:right="48"/>
        <w:jc w:val="both"/>
        <w:rPr>
          <w:rFonts w:ascii="Times New Roman" w:hAnsi="Times New Roman" w:cs="Times New Roman"/>
          <w:sz w:val="24"/>
          <w:szCs w:val="24"/>
        </w:rPr>
      </w:pPr>
      <w:r w:rsidRPr="00F77E4A">
        <w:rPr>
          <w:rFonts w:ascii="Times New Roman" w:hAnsi="Times New Roman" w:cs="Times New Roman"/>
          <w:sz w:val="24"/>
          <w:szCs w:val="24"/>
        </w:rPr>
        <w:t xml:space="preserve">studies: A case study of Wytch Hazel and </w:t>
      </w:r>
      <w:proofErr w:type="spellStart"/>
      <w:r w:rsidR="00D40382" w:rsidRPr="0004627D">
        <w:rPr>
          <w:rFonts w:ascii="Times New Roman" w:hAnsi="Times New Roman" w:cs="Times New Roman"/>
          <w:sz w:val="24"/>
          <w:szCs w:val="24"/>
        </w:rPr>
        <w:t>Arð</w:t>
      </w:r>
      <w:proofErr w:type="spellEnd"/>
      <w:r w:rsidRPr="00F77E4A">
        <w:rPr>
          <w:rFonts w:ascii="Times New Roman" w:hAnsi="Times New Roman" w:cs="Times New Roman"/>
          <w:sz w:val="24"/>
          <w:szCs w:val="24"/>
        </w:rPr>
        <w:t xml:space="preserve">. </w:t>
      </w:r>
      <w:r w:rsidRPr="00F77E4A">
        <w:rPr>
          <w:rFonts w:ascii="Times New Roman" w:hAnsi="Times New Roman" w:cs="Times New Roman"/>
          <w:i/>
          <w:iCs/>
          <w:sz w:val="24"/>
          <w:szCs w:val="24"/>
        </w:rPr>
        <w:t>Metal Music Studies</w:t>
      </w:r>
      <w:r w:rsidRPr="00F77E4A">
        <w:rPr>
          <w:rFonts w:ascii="Times New Roman" w:hAnsi="Times New Roman" w:cs="Times New Roman"/>
          <w:sz w:val="24"/>
          <w:szCs w:val="24"/>
        </w:rPr>
        <w:t xml:space="preserve">, </w:t>
      </w:r>
      <w:r w:rsidRPr="00F77E4A">
        <w:rPr>
          <w:rFonts w:ascii="Times New Roman" w:hAnsi="Times New Roman" w:cs="Times New Roman"/>
          <w:i/>
          <w:iCs/>
          <w:sz w:val="24"/>
          <w:szCs w:val="24"/>
        </w:rPr>
        <w:t>11</w:t>
      </w:r>
      <w:r w:rsidRPr="00F77E4A">
        <w:rPr>
          <w:rFonts w:ascii="Times New Roman" w:hAnsi="Times New Roman" w:cs="Times New Roman"/>
          <w:sz w:val="24"/>
          <w:szCs w:val="24"/>
        </w:rPr>
        <w:t>(1). pp. 11</w:t>
      </w:r>
      <w:r w:rsidRPr="001F7707">
        <w:rPr>
          <w:rFonts w:ascii="Times New Roman" w:hAnsi="Times New Roman" w:cs="Times New Roman"/>
          <w:sz w:val="24"/>
          <w:szCs w:val="24"/>
        </w:rPr>
        <w:t>–</w:t>
      </w:r>
      <w:r w:rsidRPr="00F77E4A">
        <w:rPr>
          <w:rFonts w:ascii="Times New Roman" w:hAnsi="Times New Roman" w:cs="Times New Roman"/>
          <w:sz w:val="24"/>
          <w:szCs w:val="24"/>
        </w:rPr>
        <w:t>21.</w:t>
      </w:r>
      <w:r w:rsidR="003B7A18">
        <w:rPr>
          <w:rFonts w:ascii="Times New Roman" w:hAnsi="Times New Roman" w:cs="Times New Roman"/>
          <w:sz w:val="24"/>
          <w:szCs w:val="24"/>
        </w:rPr>
        <w:t xml:space="preserve"> </w:t>
      </w:r>
      <w:hyperlink r:id="rId13" w:history="1">
        <w:r w:rsidR="0090070A" w:rsidRPr="0090070A">
          <w:rPr>
            <w:rStyle w:val="Lienhypertexte"/>
            <w:rFonts w:ascii="Times New Roman" w:hAnsi="Times New Roman" w:cs="Times New Roman"/>
            <w:sz w:val="24"/>
            <w:szCs w:val="24"/>
          </w:rPr>
          <w:t>https://doi.org/10.1386/mms_00165_1</w:t>
        </w:r>
      </w:hyperlink>
    </w:p>
    <w:p w14:paraId="53A37A9B" w14:textId="77777777" w:rsidR="00AE140E" w:rsidRPr="00F77E4A" w:rsidRDefault="00AE140E" w:rsidP="009F78C0">
      <w:pPr>
        <w:spacing w:after="0" w:line="240" w:lineRule="auto"/>
        <w:ind w:left="567" w:right="48"/>
        <w:jc w:val="both"/>
        <w:rPr>
          <w:rFonts w:ascii="Times New Roman" w:hAnsi="Times New Roman" w:cs="Times New Roman"/>
          <w:sz w:val="24"/>
          <w:szCs w:val="24"/>
        </w:rPr>
      </w:pPr>
    </w:p>
    <w:p w14:paraId="6648503C" w14:textId="4D25F61E" w:rsidR="0070205F" w:rsidRPr="009F78C0" w:rsidRDefault="0070205F" w:rsidP="00B86D69">
      <w:pPr>
        <w:spacing w:after="0" w:line="240" w:lineRule="auto"/>
        <w:ind w:left="567" w:right="48" w:hanging="567"/>
        <w:jc w:val="both"/>
        <w:rPr>
          <w:rFonts w:ascii="Times New Roman" w:hAnsi="Times New Roman" w:cs="Times New Roman"/>
          <w:sz w:val="24"/>
          <w:szCs w:val="24"/>
        </w:rPr>
      </w:pPr>
      <w:r>
        <w:rPr>
          <w:rFonts w:ascii="Times New Roman" w:hAnsi="Times New Roman" w:cs="Times New Roman"/>
          <w:sz w:val="24"/>
          <w:szCs w:val="24"/>
        </w:rPr>
        <w:t>Stadler, R. (2024). Teaching community events, power</w:t>
      </w:r>
      <w:r w:rsidR="0090070A">
        <w:rPr>
          <w:rFonts w:ascii="Times New Roman" w:hAnsi="Times New Roman" w:cs="Times New Roman"/>
          <w:sz w:val="24"/>
          <w:szCs w:val="24"/>
        </w:rPr>
        <w:t>,</w:t>
      </w:r>
      <w:r>
        <w:rPr>
          <w:rFonts w:ascii="Times New Roman" w:hAnsi="Times New Roman" w:cs="Times New Roman"/>
          <w:sz w:val="24"/>
          <w:szCs w:val="24"/>
        </w:rPr>
        <w:t xml:space="preserve"> and empowerment to final year Event Management students: Pedagogical considerations and reflections. </w:t>
      </w:r>
      <w:r w:rsidRPr="00874752">
        <w:rPr>
          <w:rFonts w:ascii="Times New Roman" w:hAnsi="Times New Roman" w:cs="Times New Roman"/>
          <w:sz w:val="24"/>
          <w:szCs w:val="24"/>
        </w:rPr>
        <w:t xml:space="preserve">In A. S. Jepson, R. Stadler, &amp; T. Walters (Eds.), </w:t>
      </w:r>
      <w:r w:rsidRPr="00874752">
        <w:rPr>
          <w:rFonts w:ascii="Times New Roman" w:hAnsi="Times New Roman" w:cs="Times New Roman"/>
          <w:i/>
          <w:iCs/>
          <w:sz w:val="24"/>
          <w:szCs w:val="24"/>
        </w:rPr>
        <w:t xml:space="preserve">Reimagining community festivals and events: Critical and interdisciplinary perspectives </w:t>
      </w:r>
      <w:r w:rsidRPr="00874752">
        <w:rPr>
          <w:rFonts w:ascii="Times New Roman" w:hAnsi="Times New Roman" w:cs="Times New Roman"/>
          <w:sz w:val="24"/>
          <w:szCs w:val="24"/>
        </w:rPr>
        <w:t>(pp.</w:t>
      </w:r>
      <w:r>
        <w:rPr>
          <w:rFonts w:ascii="Times New Roman" w:hAnsi="Times New Roman" w:cs="Times New Roman"/>
          <w:sz w:val="24"/>
          <w:szCs w:val="24"/>
        </w:rPr>
        <w:t> </w:t>
      </w:r>
      <w:r w:rsidRPr="00667D96">
        <w:rPr>
          <w:rFonts w:ascii="Times New Roman" w:hAnsi="Times New Roman" w:cs="Times New Roman"/>
          <w:sz w:val="24"/>
          <w:szCs w:val="24"/>
        </w:rPr>
        <w:t>204 ̶ 221).</w:t>
      </w:r>
      <w:r w:rsidRPr="00667D96">
        <w:rPr>
          <w:rFonts w:ascii="Times New Roman" w:hAnsi="Times New Roman" w:cs="Times New Roman"/>
          <w:i/>
          <w:iCs/>
          <w:sz w:val="24"/>
          <w:szCs w:val="24"/>
        </w:rPr>
        <w:t xml:space="preserve"> </w:t>
      </w:r>
      <w:r w:rsidRPr="009F78C0">
        <w:rPr>
          <w:rFonts w:ascii="Times New Roman" w:hAnsi="Times New Roman" w:cs="Times New Roman"/>
          <w:sz w:val="24"/>
          <w:szCs w:val="24"/>
        </w:rPr>
        <w:t>Routledge.</w:t>
      </w:r>
    </w:p>
    <w:p w14:paraId="574021BD" w14:textId="77777777" w:rsidR="00A16719" w:rsidRDefault="00A16719" w:rsidP="00B86D69">
      <w:pPr>
        <w:spacing w:after="0" w:line="240" w:lineRule="auto"/>
        <w:ind w:left="567" w:right="48" w:hanging="567"/>
        <w:jc w:val="both"/>
        <w:rPr>
          <w:rFonts w:ascii="Times New Roman" w:hAnsi="Times New Roman" w:cs="Times New Roman"/>
          <w:sz w:val="24"/>
          <w:szCs w:val="24"/>
        </w:rPr>
      </w:pPr>
    </w:p>
    <w:p w14:paraId="67CD3194" w14:textId="768E96E7" w:rsidR="00226475" w:rsidRDefault="00226475" w:rsidP="00B86D69">
      <w:pPr>
        <w:spacing w:after="0" w:line="240" w:lineRule="auto"/>
        <w:ind w:left="567" w:right="48" w:hanging="567"/>
        <w:jc w:val="both"/>
        <w:rPr>
          <w:rFonts w:ascii="Times New Roman" w:hAnsi="Times New Roman" w:cs="Times New Roman"/>
          <w:sz w:val="24"/>
          <w:szCs w:val="24"/>
        </w:rPr>
      </w:pPr>
      <w:r>
        <w:rPr>
          <w:rFonts w:ascii="Times New Roman" w:hAnsi="Times New Roman" w:cs="Times New Roman"/>
          <w:sz w:val="24"/>
          <w:szCs w:val="24"/>
        </w:rPr>
        <w:t xml:space="preserve">Stadler, R., &amp; Wegerer, P. (2024). Becoming, being... belonging? Using collaborative autoethnography to explore community events and festivals. </w:t>
      </w:r>
      <w:r w:rsidRPr="00874752">
        <w:rPr>
          <w:rFonts w:ascii="Times New Roman" w:hAnsi="Times New Roman" w:cs="Times New Roman"/>
          <w:sz w:val="24"/>
          <w:szCs w:val="24"/>
        </w:rPr>
        <w:t>In A. S. Jepson, R. Stadler</w:t>
      </w:r>
      <w:r w:rsidR="008137F1">
        <w:rPr>
          <w:rFonts w:ascii="Times New Roman" w:hAnsi="Times New Roman" w:cs="Times New Roman"/>
          <w:sz w:val="24"/>
          <w:szCs w:val="24"/>
        </w:rPr>
        <w:t>,</w:t>
      </w:r>
      <w:r w:rsidRPr="00874752">
        <w:rPr>
          <w:rFonts w:ascii="Times New Roman" w:hAnsi="Times New Roman" w:cs="Times New Roman"/>
          <w:sz w:val="24"/>
          <w:szCs w:val="24"/>
        </w:rPr>
        <w:t xml:space="preserve"> &amp; T. Walters (Eds.), </w:t>
      </w:r>
      <w:r w:rsidRPr="00874752">
        <w:rPr>
          <w:rFonts w:ascii="Times New Roman" w:hAnsi="Times New Roman" w:cs="Times New Roman"/>
          <w:i/>
          <w:iCs/>
          <w:sz w:val="24"/>
          <w:szCs w:val="24"/>
        </w:rPr>
        <w:t xml:space="preserve">Reimagining community festivals and events: Critical and interdisciplinary perspectives </w:t>
      </w:r>
      <w:r w:rsidRPr="00874752">
        <w:rPr>
          <w:rFonts w:ascii="Times New Roman" w:hAnsi="Times New Roman" w:cs="Times New Roman"/>
          <w:sz w:val="24"/>
          <w:szCs w:val="24"/>
        </w:rPr>
        <w:t>(pp.</w:t>
      </w:r>
      <w:r w:rsidR="00580492">
        <w:rPr>
          <w:rFonts w:ascii="Times New Roman" w:hAnsi="Times New Roman" w:cs="Times New Roman"/>
          <w:sz w:val="24"/>
          <w:szCs w:val="24"/>
        </w:rPr>
        <w:t> </w:t>
      </w:r>
      <w:r>
        <w:rPr>
          <w:rFonts w:ascii="Times New Roman" w:hAnsi="Times New Roman" w:cs="Times New Roman"/>
          <w:sz w:val="24"/>
          <w:szCs w:val="24"/>
        </w:rPr>
        <w:t>183</w:t>
      </w:r>
      <w:r w:rsidRPr="00874752">
        <w:rPr>
          <w:rFonts w:ascii="Times New Roman" w:hAnsi="Times New Roman" w:cs="Times New Roman"/>
          <w:sz w:val="24"/>
          <w:szCs w:val="24"/>
        </w:rPr>
        <w:t xml:space="preserve"> ̶ </w:t>
      </w:r>
      <w:r>
        <w:rPr>
          <w:rFonts w:ascii="Times New Roman" w:hAnsi="Times New Roman" w:cs="Times New Roman"/>
          <w:sz w:val="24"/>
          <w:szCs w:val="24"/>
        </w:rPr>
        <w:t>203</w:t>
      </w:r>
      <w:r w:rsidRPr="00874752">
        <w:rPr>
          <w:rFonts w:ascii="Times New Roman" w:hAnsi="Times New Roman" w:cs="Times New Roman"/>
          <w:sz w:val="24"/>
          <w:szCs w:val="24"/>
        </w:rPr>
        <w:t>).</w:t>
      </w:r>
      <w:r w:rsidRPr="00874752">
        <w:rPr>
          <w:rFonts w:ascii="Times New Roman" w:hAnsi="Times New Roman" w:cs="Times New Roman"/>
          <w:i/>
          <w:iCs/>
          <w:sz w:val="24"/>
          <w:szCs w:val="24"/>
        </w:rPr>
        <w:t xml:space="preserve"> </w:t>
      </w:r>
      <w:r w:rsidRPr="00B15786">
        <w:rPr>
          <w:rFonts w:ascii="Times New Roman" w:hAnsi="Times New Roman" w:cs="Times New Roman"/>
          <w:sz w:val="24"/>
          <w:szCs w:val="24"/>
        </w:rPr>
        <w:t>Routledge.</w:t>
      </w:r>
    </w:p>
    <w:p w14:paraId="27CFA44A" w14:textId="77777777" w:rsidR="00B86D69" w:rsidRDefault="00B86D69" w:rsidP="009F78C0">
      <w:pPr>
        <w:spacing w:after="0" w:line="240" w:lineRule="auto"/>
        <w:ind w:left="567" w:right="48" w:hanging="567"/>
        <w:jc w:val="both"/>
        <w:rPr>
          <w:rFonts w:ascii="Times New Roman" w:hAnsi="Times New Roman" w:cs="Times New Roman"/>
          <w:sz w:val="24"/>
          <w:szCs w:val="24"/>
        </w:rPr>
      </w:pPr>
    </w:p>
    <w:p w14:paraId="0DB24281" w14:textId="1F2B3E36" w:rsidR="00D943A3" w:rsidRDefault="003155C7" w:rsidP="00B86D69">
      <w:pPr>
        <w:spacing w:after="0" w:line="240" w:lineRule="auto"/>
        <w:ind w:left="567" w:right="48" w:hanging="567"/>
        <w:rPr>
          <w:rFonts w:ascii="Times New Roman" w:hAnsi="Times New Roman" w:cs="Times New Roman"/>
          <w:sz w:val="24"/>
          <w:szCs w:val="24"/>
        </w:rPr>
      </w:pPr>
      <w:r>
        <w:rPr>
          <w:rFonts w:ascii="Times New Roman" w:hAnsi="Times New Roman" w:cs="Times New Roman"/>
          <w:sz w:val="24"/>
          <w:szCs w:val="24"/>
        </w:rPr>
        <w:t xml:space="preserve">Waitt, G., &amp; Duffy, M. (2010). Listening and tourism studies. </w:t>
      </w:r>
      <w:r w:rsidRPr="003155C7">
        <w:rPr>
          <w:rFonts w:ascii="Times New Roman" w:hAnsi="Times New Roman" w:cs="Times New Roman"/>
          <w:i/>
          <w:iCs/>
          <w:sz w:val="24"/>
          <w:szCs w:val="24"/>
        </w:rPr>
        <w:t>Annals of Tourism Research</w:t>
      </w:r>
      <w:r>
        <w:rPr>
          <w:rFonts w:ascii="Times New Roman" w:hAnsi="Times New Roman" w:cs="Times New Roman"/>
          <w:sz w:val="24"/>
          <w:szCs w:val="24"/>
        </w:rPr>
        <w:t xml:space="preserve">, </w:t>
      </w:r>
      <w:r w:rsidRPr="003155C7">
        <w:rPr>
          <w:rFonts w:ascii="Times New Roman" w:hAnsi="Times New Roman" w:cs="Times New Roman"/>
          <w:i/>
          <w:iCs/>
          <w:sz w:val="24"/>
          <w:szCs w:val="24"/>
        </w:rPr>
        <w:t>37</w:t>
      </w:r>
      <w:r>
        <w:rPr>
          <w:rFonts w:ascii="Times New Roman" w:hAnsi="Times New Roman" w:cs="Times New Roman"/>
          <w:sz w:val="24"/>
          <w:szCs w:val="24"/>
        </w:rPr>
        <w:t>(2), 457</w:t>
      </w:r>
      <w:r w:rsidR="00CF37E6" w:rsidRPr="00874752">
        <w:rPr>
          <w:rFonts w:ascii="Times New Roman" w:hAnsi="Times New Roman" w:cs="Times New Roman"/>
          <w:sz w:val="24"/>
          <w:szCs w:val="24"/>
        </w:rPr>
        <w:t xml:space="preserve"> ̶ </w:t>
      </w:r>
      <w:r>
        <w:rPr>
          <w:rFonts w:ascii="Times New Roman" w:hAnsi="Times New Roman" w:cs="Times New Roman"/>
          <w:sz w:val="24"/>
          <w:szCs w:val="24"/>
        </w:rPr>
        <w:t>477.</w:t>
      </w:r>
    </w:p>
    <w:p w14:paraId="547340A9" w14:textId="77777777" w:rsidR="00B86D69" w:rsidRDefault="00B86D69" w:rsidP="009F78C0">
      <w:pPr>
        <w:spacing w:after="0" w:line="240" w:lineRule="auto"/>
        <w:ind w:left="567" w:right="48" w:hanging="567"/>
        <w:rPr>
          <w:rFonts w:ascii="Times New Roman" w:hAnsi="Times New Roman" w:cs="Times New Roman"/>
          <w:sz w:val="24"/>
          <w:szCs w:val="24"/>
        </w:rPr>
      </w:pPr>
    </w:p>
    <w:p w14:paraId="67B43177" w14:textId="4A1D701C" w:rsidR="00143EB5" w:rsidRPr="00C46E0C" w:rsidRDefault="00143EB5" w:rsidP="009F78C0">
      <w:pPr>
        <w:spacing w:after="0" w:line="240" w:lineRule="auto"/>
        <w:ind w:left="567" w:right="48" w:hanging="567"/>
        <w:jc w:val="both"/>
        <w:rPr>
          <w:rFonts w:ascii="Times New Roman" w:hAnsi="Times New Roman" w:cs="Times New Roman"/>
          <w:sz w:val="24"/>
          <w:szCs w:val="24"/>
        </w:rPr>
      </w:pPr>
      <w:r>
        <w:rPr>
          <w:rFonts w:ascii="Times New Roman" w:hAnsi="Times New Roman" w:cs="Times New Roman"/>
          <w:sz w:val="24"/>
          <w:szCs w:val="24"/>
        </w:rPr>
        <w:t>Walters</w:t>
      </w:r>
      <w:r w:rsidRPr="0051783E">
        <w:rPr>
          <w:rFonts w:ascii="Times New Roman" w:hAnsi="Times New Roman" w:cs="Times New Roman"/>
          <w:sz w:val="24"/>
          <w:szCs w:val="24"/>
        </w:rPr>
        <w:t xml:space="preserve">, </w:t>
      </w:r>
      <w:r>
        <w:rPr>
          <w:rFonts w:ascii="Times New Roman" w:hAnsi="Times New Roman" w:cs="Times New Roman"/>
          <w:sz w:val="24"/>
          <w:szCs w:val="24"/>
        </w:rPr>
        <w:t>T</w:t>
      </w:r>
      <w:r w:rsidRPr="0051783E">
        <w:rPr>
          <w:rFonts w:ascii="Times New Roman" w:hAnsi="Times New Roman" w:cs="Times New Roman"/>
          <w:sz w:val="24"/>
          <w:szCs w:val="24"/>
        </w:rPr>
        <w:t>. (2024</w:t>
      </w:r>
      <w:r w:rsidR="008A6FEC" w:rsidRPr="0051783E">
        <w:rPr>
          <w:rFonts w:ascii="Times New Roman" w:hAnsi="Times New Roman" w:cs="Times New Roman"/>
          <w:sz w:val="24"/>
          <w:szCs w:val="24"/>
        </w:rPr>
        <w:t>)</w:t>
      </w:r>
      <w:r w:rsidR="008A6FEC">
        <w:rPr>
          <w:rFonts w:ascii="Times New Roman" w:hAnsi="Times New Roman" w:cs="Times New Roman"/>
          <w:sz w:val="24"/>
          <w:szCs w:val="24"/>
        </w:rPr>
        <w:t>.</w:t>
      </w:r>
      <w:r w:rsidR="008A6FEC" w:rsidRPr="0051783E">
        <w:rPr>
          <w:rFonts w:ascii="Times New Roman" w:hAnsi="Times New Roman" w:cs="Times New Roman"/>
          <w:sz w:val="24"/>
          <w:szCs w:val="24"/>
        </w:rPr>
        <w:t xml:space="preserve"> </w:t>
      </w:r>
      <w:r>
        <w:rPr>
          <w:rFonts w:ascii="Times New Roman" w:hAnsi="Times New Roman" w:cs="Times New Roman"/>
          <w:sz w:val="24"/>
          <w:szCs w:val="24"/>
        </w:rPr>
        <w:t xml:space="preserve">“Sounds a bit </w:t>
      </w:r>
      <w:proofErr w:type="spellStart"/>
      <w:r>
        <w:rPr>
          <w:rFonts w:ascii="Times New Roman" w:hAnsi="Times New Roman" w:cs="Times New Roman"/>
          <w:sz w:val="24"/>
          <w:szCs w:val="24"/>
        </w:rPr>
        <w:t>poncy</w:t>
      </w:r>
      <w:proofErr w:type="spellEnd"/>
      <w:r>
        <w:rPr>
          <w:rFonts w:ascii="Times New Roman" w:hAnsi="Times New Roman" w:cs="Times New Roman"/>
          <w:sz w:val="24"/>
          <w:szCs w:val="24"/>
        </w:rPr>
        <w:t xml:space="preserve"> for me”: Understanding elitism within a community arts festival</w:t>
      </w:r>
      <w:r w:rsidRPr="00A2489D">
        <w:rPr>
          <w:rFonts w:ascii="Times New Roman" w:hAnsi="Times New Roman" w:cs="Times New Roman"/>
          <w:sz w:val="24"/>
          <w:szCs w:val="24"/>
        </w:rPr>
        <w:t xml:space="preserve">. In A. S. Jepson, R. Stadler, &amp; T. Walters (Eds.), </w:t>
      </w:r>
      <w:r w:rsidRPr="00C46E0C">
        <w:rPr>
          <w:rFonts w:ascii="Times New Roman" w:hAnsi="Times New Roman" w:cs="Times New Roman"/>
          <w:i/>
          <w:iCs/>
          <w:sz w:val="24"/>
          <w:szCs w:val="24"/>
        </w:rPr>
        <w:t>Reimagining community festivals and events: Critical and interdisciplinary perspectives</w:t>
      </w:r>
      <w:r w:rsidRPr="00A2489D">
        <w:rPr>
          <w:rFonts w:ascii="Times New Roman" w:hAnsi="Times New Roman" w:cs="Times New Roman"/>
          <w:sz w:val="24"/>
          <w:szCs w:val="24"/>
        </w:rPr>
        <w:t xml:space="preserve"> (pp.</w:t>
      </w:r>
      <w:r w:rsidR="00580492">
        <w:rPr>
          <w:rFonts w:ascii="Times New Roman" w:hAnsi="Times New Roman" w:cs="Times New Roman"/>
          <w:sz w:val="24"/>
          <w:szCs w:val="24"/>
        </w:rPr>
        <w:t> </w:t>
      </w:r>
      <w:r>
        <w:rPr>
          <w:rFonts w:ascii="Times New Roman" w:hAnsi="Times New Roman" w:cs="Times New Roman"/>
          <w:sz w:val="24"/>
          <w:szCs w:val="24"/>
        </w:rPr>
        <w:t>137</w:t>
      </w:r>
      <w:r w:rsidRPr="00A2489D">
        <w:rPr>
          <w:rFonts w:ascii="Times New Roman" w:hAnsi="Times New Roman" w:cs="Times New Roman"/>
          <w:sz w:val="24"/>
          <w:szCs w:val="24"/>
        </w:rPr>
        <w:t xml:space="preserve"> ̶ </w:t>
      </w:r>
      <w:r w:rsidR="005B407C">
        <w:rPr>
          <w:rFonts w:ascii="Times New Roman" w:hAnsi="Times New Roman" w:cs="Times New Roman"/>
          <w:sz w:val="24"/>
          <w:szCs w:val="24"/>
        </w:rPr>
        <w:t>155</w:t>
      </w:r>
      <w:r w:rsidRPr="00A2489D">
        <w:rPr>
          <w:rFonts w:ascii="Times New Roman" w:hAnsi="Times New Roman" w:cs="Times New Roman"/>
          <w:sz w:val="24"/>
          <w:szCs w:val="24"/>
        </w:rPr>
        <w:t xml:space="preserve">). </w:t>
      </w:r>
      <w:r w:rsidRPr="00C46E0C">
        <w:rPr>
          <w:rFonts w:ascii="Times New Roman" w:hAnsi="Times New Roman" w:cs="Times New Roman"/>
          <w:sz w:val="24"/>
          <w:szCs w:val="24"/>
        </w:rPr>
        <w:t>Routledge.</w:t>
      </w:r>
    </w:p>
    <w:p w14:paraId="6CA742A2" w14:textId="77777777" w:rsidR="00143EB5" w:rsidRDefault="00143EB5" w:rsidP="003155C7">
      <w:pPr>
        <w:spacing w:after="0" w:line="240" w:lineRule="auto"/>
        <w:ind w:left="567" w:right="283" w:hanging="567"/>
        <w:rPr>
          <w:rFonts w:ascii="Times New Roman" w:hAnsi="Times New Roman" w:cs="Times New Roman"/>
          <w:sz w:val="24"/>
          <w:szCs w:val="24"/>
        </w:rPr>
      </w:pPr>
    </w:p>
    <w:p w14:paraId="10DEDD5D" w14:textId="77777777" w:rsidR="00245D07" w:rsidRPr="000D695D" w:rsidRDefault="00245D07" w:rsidP="00E01BF8">
      <w:pPr>
        <w:spacing w:after="0" w:line="240" w:lineRule="auto"/>
        <w:ind w:left="283" w:right="283"/>
        <w:rPr>
          <w:rFonts w:ascii="Times New Roman" w:hAnsi="Times New Roman" w:cs="Times New Roman"/>
          <w:sz w:val="24"/>
          <w:szCs w:val="24"/>
        </w:rPr>
      </w:pPr>
    </w:p>
    <w:p w14:paraId="1617359D" w14:textId="77777777" w:rsidR="00245D07" w:rsidRPr="000D695D" w:rsidRDefault="00245D07" w:rsidP="00E01BF8">
      <w:pPr>
        <w:spacing w:after="0" w:line="240" w:lineRule="auto"/>
        <w:ind w:left="283" w:right="283"/>
        <w:rPr>
          <w:rFonts w:ascii="Times New Roman" w:hAnsi="Times New Roman" w:cs="Times New Roman"/>
          <w:sz w:val="24"/>
          <w:szCs w:val="24"/>
        </w:rPr>
      </w:pPr>
    </w:p>
    <w:sectPr w:rsidR="00245D07" w:rsidRPr="000D695D" w:rsidSect="007F6955">
      <w:headerReference w:type="default" r:id="rId14"/>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49FF1" w14:textId="77777777" w:rsidR="006E1E58" w:rsidRDefault="006E1E58" w:rsidP="00452614">
      <w:pPr>
        <w:spacing w:after="0" w:line="240" w:lineRule="auto"/>
      </w:pPr>
      <w:r>
        <w:separator/>
      </w:r>
    </w:p>
  </w:endnote>
  <w:endnote w:type="continuationSeparator" w:id="0">
    <w:p w14:paraId="57D28233" w14:textId="77777777" w:rsidR="006E1E58" w:rsidRDefault="006E1E58" w:rsidP="00452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4182" w14:textId="77777777" w:rsidR="006E1E58" w:rsidRDefault="006E1E58" w:rsidP="00452614">
      <w:pPr>
        <w:spacing w:after="0" w:line="240" w:lineRule="auto"/>
      </w:pPr>
      <w:r>
        <w:separator/>
      </w:r>
    </w:p>
  </w:footnote>
  <w:footnote w:type="continuationSeparator" w:id="0">
    <w:p w14:paraId="4D20F0C5" w14:textId="77777777" w:rsidR="006E1E58" w:rsidRDefault="006E1E58" w:rsidP="00452614">
      <w:pPr>
        <w:spacing w:after="0" w:line="240" w:lineRule="auto"/>
      </w:pPr>
      <w:r>
        <w:continuationSeparator/>
      </w:r>
    </w:p>
  </w:footnote>
  <w:footnote w:id="1">
    <w:p w14:paraId="41F251E8" w14:textId="3C254A83" w:rsidR="00D40382" w:rsidRPr="006C6DBB" w:rsidRDefault="00D40382" w:rsidP="00A558E5">
      <w:pPr>
        <w:pStyle w:val="Notedebasdepage"/>
        <w:jc w:val="both"/>
        <w:rPr>
          <w:rFonts w:ascii="Times New Roman" w:hAnsi="Times New Roman" w:cs="Times New Roman"/>
        </w:rPr>
      </w:pPr>
      <w:r w:rsidRPr="006C6DBB">
        <w:rPr>
          <w:rStyle w:val="Appelnotedebasdep"/>
          <w:rFonts w:ascii="Times New Roman" w:hAnsi="Times New Roman" w:cs="Times New Roman"/>
        </w:rPr>
        <w:footnoteRef/>
      </w:r>
      <w:r w:rsidRPr="006C6DBB">
        <w:rPr>
          <w:rFonts w:ascii="Times New Roman" w:hAnsi="Times New Roman" w:cs="Times New Roman"/>
        </w:rPr>
        <w:t xml:space="preserve"> </w:t>
      </w:r>
      <w:r w:rsidRPr="006C6DBB">
        <w:rPr>
          <w:rFonts w:ascii="Times New Roman" w:hAnsi="Times New Roman" w:cs="Times New Roman"/>
        </w:rPr>
        <w:tab/>
        <w:t>Paper presented at a conference at the Moscow State Institute of International Relations. This has now been published, in Russian, in the latest edition (2019, no. 3) of ‘</w:t>
      </w:r>
      <w:proofErr w:type="spellStart"/>
      <w:r w:rsidRPr="006C6DBB">
        <w:rPr>
          <w:rFonts w:ascii="Times New Roman" w:hAnsi="Times New Roman" w:cs="Times New Roman"/>
        </w:rPr>
        <w:t>Tetradi</w:t>
      </w:r>
      <w:proofErr w:type="spellEnd"/>
      <w:r w:rsidRPr="006C6DBB">
        <w:rPr>
          <w:rFonts w:ascii="Times New Roman" w:hAnsi="Times New Roman" w:cs="Times New Roman"/>
        </w:rPr>
        <w:t xml:space="preserve"> po </w:t>
      </w:r>
      <w:proofErr w:type="spellStart"/>
      <w:r w:rsidRPr="006C6DBB">
        <w:rPr>
          <w:rFonts w:ascii="Times New Roman" w:hAnsi="Times New Roman" w:cs="Times New Roman"/>
        </w:rPr>
        <w:t>konservatizmu</w:t>
      </w:r>
      <w:proofErr w:type="spellEnd"/>
      <w:r w:rsidRPr="006C6DBB">
        <w:rPr>
          <w:rFonts w:ascii="Times New Roman" w:hAnsi="Times New Roman" w:cs="Times New Roman"/>
        </w:rPr>
        <w:t>’ (‘notebooks on conservatism’)</w:t>
      </w:r>
      <w:r w:rsidR="006C6DBB">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819211"/>
      <w:docPartObj>
        <w:docPartGallery w:val="Page Numbers (Top of Page)"/>
        <w:docPartUnique/>
      </w:docPartObj>
    </w:sdtPr>
    <w:sdtEndPr>
      <w:rPr>
        <w:rFonts w:ascii="Times New Roman" w:hAnsi="Times New Roman" w:cs="Times New Roman"/>
        <w:sz w:val="24"/>
        <w:szCs w:val="24"/>
      </w:rPr>
    </w:sdtEndPr>
    <w:sdtContent>
      <w:p w14:paraId="29926D85" w14:textId="07B9D9B5" w:rsidR="007F6955" w:rsidRPr="00E65EA1" w:rsidRDefault="007F6955">
        <w:pPr>
          <w:pStyle w:val="En-tte"/>
          <w:jc w:val="right"/>
          <w:rPr>
            <w:rFonts w:ascii="Times New Roman" w:hAnsi="Times New Roman" w:cs="Times New Roman"/>
            <w:sz w:val="24"/>
            <w:szCs w:val="24"/>
          </w:rPr>
        </w:pPr>
        <w:r w:rsidRPr="00E65EA1">
          <w:rPr>
            <w:rFonts w:ascii="Times New Roman" w:hAnsi="Times New Roman" w:cs="Times New Roman"/>
            <w:sz w:val="24"/>
            <w:szCs w:val="24"/>
          </w:rPr>
          <w:fldChar w:fldCharType="begin"/>
        </w:r>
        <w:r w:rsidRPr="00E65EA1">
          <w:rPr>
            <w:rFonts w:ascii="Times New Roman" w:hAnsi="Times New Roman" w:cs="Times New Roman"/>
            <w:sz w:val="24"/>
            <w:szCs w:val="24"/>
          </w:rPr>
          <w:instrText>PAGE   \* MERGEFORMAT</w:instrText>
        </w:r>
        <w:r w:rsidRPr="00E65EA1">
          <w:rPr>
            <w:rFonts w:ascii="Times New Roman" w:hAnsi="Times New Roman" w:cs="Times New Roman"/>
            <w:sz w:val="24"/>
            <w:szCs w:val="24"/>
          </w:rPr>
          <w:fldChar w:fldCharType="separate"/>
        </w:r>
        <w:r w:rsidRPr="00E65EA1">
          <w:rPr>
            <w:rFonts w:ascii="Times New Roman" w:hAnsi="Times New Roman" w:cs="Times New Roman"/>
            <w:sz w:val="24"/>
            <w:szCs w:val="24"/>
            <w:lang w:val="fr-FR"/>
          </w:rPr>
          <w:t>2</w:t>
        </w:r>
        <w:r w:rsidRPr="00E65EA1">
          <w:rPr>
            <w:rFonts w:ascii="Times New Roman" w:hAnsi="Times New Roman" w:cs="Times New Roman"/>
            <w:sz w:val="24"/>
            <w:szCs w:val="24"/>
          </w:rPr>
          <w:fldChar w:fldCharType="end"/>
        </w:r>
      </w:p>
    </w:sdtContent>
  </w:sdt>
  <w:p w14:paraId="0253D17C" w14:textId="77777777" w:rsidR="00452614" w:rsidRDefault="004526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7372"/>
    <w:multiLevelType w:val="hybridMultilevel"/>
    <w:tmpl w:val="80BC4EFA"/>
    <w:lvl w:ilvl="0" w:tplc="663EDB00">
      <w:start w:val="1"/>
      <w:numFmt w:val="decimal"/>
      <w:lvlText w:val="%1)"/>
      <w:lvlJc w:val="left"/>
      <w:pPr>
        <w:ind w:left="1020" w:hanging="360"/>
      </w:pPr>
    </w:lvl>
    <w:lvl w:ilvl="1" w:tplc="33AA870E">
      <w:start w:val="1"/>
      <w:numFmt w:val="decimal"/>
      <w:lvlText w:val="%2)"/>
      <w:lvlJc w:val="left"/>
      <w:pPr>
        <w:ind w:left="1020" w:hanging="360"/>
      </w:pPr>
    </w:lvl>
    <w:lvl w:ilvl="2" w:tplc="C570D1A0">
      <w:start w:val="1"/>
      <w:numFmt w:val="decimal"/>
      <w:lvlText w:val="%3)"/>
      <w:lvlJc w:val="left"/>
      <w:pPr>
        <w:ind w:left="1020" w:hanging="360"/>
      </w:pPr>
    </w:lvl>
    <w:lvl w:ilvl="3" w:tplc="806C3F00">
      <w:start w:val="1"/>
      <w:numFmt w:val="decimal"/>
      <w:lvlText w:val="%4)"/>
      <w:lvlJc w:val="left"/>
      <w:pPr>
        <w:ind w:left="1020" w:hanging="360"/>
      </w:pPr>
    </w:lvl>
    <w:lvl w:ilvl="4" w:tplc="6672AFCA">
      <w:start w:val="1"/>
      <w:numFmt w:val="decimal"/>
      <w:lvlText w:val="%5)"/>
      <w:lvlJc w:val="left"/>
      <w:pPr>
        <w:ind w:left="1020" w:hanging="360"/>
      </w:pPr>
    </w:lvl>
    <w:lvl w:ilvl="5" w:tplc="7D361336">
      <w:start w:val="1"/>
      <w:numFmt w:val="decimal"/>
      <w:lvlText w:val="%6)"/>
      <w:lvlJc w:val="left"/>
      <w:pPr>
        <w:ind w:left="1020" w:hanging="360"/>
      </w:pPr>
    </w:lvl>
    <w:lvl w:ilvl="6" w:tplc="77E29F3E">
      <w:start w:val="1"/>
      <w:numFmt w:val="decimal"/>
      <w:lvlText w:val="%7)"/>
      <w:lvlJc w:val="left"/>
      <w:pPr>
        <w:ind w:left="1020" w:hanging="360"/>
      </w:pPr>
    </w:lvl>
    <w:lvl w:ilvl="7" w:tplc="949A4538">
      <w:start w:val="1"/>
      <w:numFmt w:val="decimal"/>
      <w:lvlText w:val="%8)"/>
      <w:lvlJc w:val="left"/>
      <w:pPr>
        <w:ind w:left="1020" w:hanging="360"/>
      </w:pPr>
    </w:lvl>
    <w:lvl w:ilvl="8" w:tplc="E936788A">
      <w:start w:val="1"/>
      <w:numFmt w:val="decimal"/>
      <w:lvlText w:val="%9)"/>
      <w:lvlJc w:val="left"/>
      <w:pPr>
        <w:ind w:left="1020" w:hanging="360"/>
      </w:pPr>
    </w:lvl>
  </w:abstractNum>
  <w:abstractNum w:abstractNumId="1" w15:restartNumberingAfterBreak="0">
    <w:nsid w:val="0B9D2786"/>
    <w:multiLevelType w:val="hybridMultilevel"/>
    <w:tmpl w:val="F684B8CE"/>
    <w:lvl w:ilvl="0" w:tplc="4FC6C4D8">
      <w:start w:val="1"/>
      <w:numFmt w:val="decimal"/>
      <w:lvlText w:val="%1)"/>
      <w:lvlJc w:val="left"/>
      <w:pPr>
        <w:ind w:left="1020" w:hanging="360"/>
      </w:pPr>
    </w:lvl>
    <w:lvl w:ilvl="1" w:tplc="4C8E60D6">
      <w:start w:val="1"/>
      <w:numFmt w:val="decimal"/>
      <w:lvlText w:val="%2)"/>
      <w:lvlJc w:val="left"/>
      <w:pPr>
        <w:ind w:left="1020" w:hanging="360"/>
      </w:pPr>
    </w:lvl>
    <w:lvl w:ilvl="2" w:tplc="51D60D5C">
      <w:start w:val="1"/>
      <w:numFmt w:val="decimal"/>
      <w:lvlText w:val="%3)"/>
      <w:lvlJc w:val="left"/>
      <w:pPr>
        <w:ind w:left="1020" w:hanging="360"/>
      </w:pPr>
    </w:lvl>
    <w:lvl w:ilvl="3" w:tplc="EA22DDFA">
      <w:start w:val="1"/>
      <w:numFmt w:val="decimal"/>
      <w:lvlText w:val="%4)"/>
      <w:lvlJc w:val="left"/>
      <w:pPr>
        <w:ind w:left="1020" w:hanging="360"/>
      </w:pPr>
    </w:lvl>
    <w:lvl w:ilvl="4" w:tplc="5E2C1988">
      <w:start w:val="1"/>
      <w:numFmt w:val="decimal"/>
      <w:lvlText w:val="%5)"/>
      <w:lvlJc w:val="left"/>
      <w:pPr>
        <w:ind w:left="1020" w:hanging="360"/>
      </w:pPr>
    </w:lvl>
    <w:lvl w:ilvl="5" w:tplc="D9B6964A">
      <w:start w:val="1"/>
      <w:numFmt w:val="decimal"/>
      <w:lvlText w:val="%6)"/>
      <w:lvlJc w:val="left"/>
      <w:pPr>
        <w:ind w:left="1020" w:hanging="360"/>
      </w:pPr>
    </w:lvl>
    <w:lvl w:ilvl="6" w:tplc="1D76B964">
      <w:start w:val="1"/>
      <w:numFmt w:val="decimal"/>
      <w:lvlText w:val="%7)"/>
      <w:lvlJc w:val="left"/>
      <w:pPr>
        <w:ind w:left="1020" w:hanging="360"/>
      </w:pPr>
    </w:lvl>
    <w:lvl w:ilvl="7" w:tplc="A760A6FA">
      <w:start w:val="1"/>
      <w:numFmt w:val="decimal"/>
      <w:lvlText w:val="%8)"/>
      <w:lvlJc w:val="left"/>
      <w:pPr>
        <w:ind w:left="1020" w:hanging="360"/>
      </w:pPr>
    </w:lvl>
    <w:lvl w:ilvl="8" w:tplc="506468FA">
      <w:start w:val="1"/>
      <w:numFmt w:val="decimal"/>
      <w:lvlText w:val="%9)"/>
      <w:lvlJc w:val="left"/>
      <w:pPr>
        <w:ind w:left="1020" w:hanging="360"/>
      </w:pPr>
    </w:lvl>
  </w:abstractNum>
  <w:abstractNum w:abstractNumId="2" w15:restartNumberingAfterBreak="0">
    <w:nsid w:val="3F4B71E9"/>
    <w:multiLevelType w:val="multilevel"/>
    <w:tmpl w:val="6B58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005FAC"/>
    <w:multiLevelType w:val="multilevel"/>
    <w:tmpl w:val="440E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581451">
    <w:abstractNumId w:val="3"/>
  </w:num>
  <w:num w:numId="2" w16cid:durableId="514541390">
    <w:abstractNumId w:val="2"/>
  </w:num>
  <w:num w:numId="3" w16cid:durableId="1691106452">
    <w:abstractNumId w:val="0"/>
  </w:num>
  <w:num w:numId="4" w16cid:durableId="169314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2F"/>
    <w:rsid w:val="000004BA"/>
    <w:rsid w:val="00004DED"/>
    <w:rsid w:val="000109DF"/>
    <w:rsid w:val="00012795"/>
    <w:rsid w:val="0001416A"/>
    <w:rsid w:val="00021FF4"/>
    <w:rsid w:val="0002364B"/>
    <w:rsid w:val="00025403"/>
    <w:rsid w:val="0003304D"/>
    <w:rsid w:val="0004080F"/>
    <w:rsid w:val="00046062"/>
    <w:rsid w:val="0004627D"/>
    <w:rsid w:val="000556FC"/>
    <w:rsid w:val="000574FA"/>
    <w:rsid w:val="00066DFF"/>
    <w:rsid w:val="00067169"/>
    <w:rsid w:val="0007308A"/>
    <w:rsid w:val="00074E0A"/>
    <w:rsid w:val="00074FD8"/>
    <w:rsid w:val="00081500"/>
    <w:rsid w:val="00082221"/>
    <w:rsid w:val="00083C48"/>
    <w:rsid w:val="00091EA1"/>
    <w:rsid w:val="000A3884"/>
    <w:rsid w:val="000A69C5"/>
    <w:rsid w:val="000B072E"/>
    <w:rsid w:val="000B21D3"/>
    <w:rsid w:val="000B4E11"/>
    <w:rsid w:val="000C454C"/>
    <w:rsid w:val="000D2398"/>
    <w:rsid w:val="000D695D"/>
    <w:rsid w:val="000D705E"/>
    <w:rsid w:val="000E0532"/>
    <w:rsid w:val="000E1416"/>
    <w:rsid w:val="000E27DF"/>
    <w:rsid w:val="000E5041"/>
    <w:rsid w:val="000E7D1D"/>
    <w:rsid w:val="000F1266"/>
    <w:rsid w:val="000F4055"/>
    <w:rsid w:val="000F4E99"/>
    <w:rsid w:val="00104555"/>
    <w:rsid w:val="001068AA"/>
    <w:rsid w:val="001122D5"/>
    <w:rsid w:val="00117B91"/>
    <w:rsid w:val="00121C2E"/>
    <w:rsid w:val="00123A71"/>
    <w:rsid w:val="0012459E"/>
    <w:rsid w:val="001247F4"/>
    <w:rsid w:val="00137D30"/>
    <w:rsid w:val="00141128"/>
    <w:rsid w:val="00142479"/>
    <w:rsid w:val="00143EB5"/>
    <w:rsid w:val="001450C2"/>
    <w:rsid w:val="00151209"/>
    <w:rsid w:val="00160B33"/>
    <w:rsid w:val="0016446D"/>
    <w:rsid w:val="001649BC"/>
    <w:rsid w:val="00167E6C"/>
    <w:rsid w:val="00185D86"/>
    <w:rsid w:val="001934E8"/>
    <w:rsid w:val="001B3720"/>
    <w:rsid w:val="001B5A96"/>
    <w:rsid w:val="001B68C8"/>
    <w:rsid w:val="001C46A0"/>
    <w:rsid w:val="001D1C18"/>
    <w:rsid w:val="001D3806"/>
    <w:rsid w:val="001E6E8E"/>
    <w:rsid w:val="001F3204"/>
    <w:rsid w:val="001F604E"/>
    <w:rsid w:val="001F7707"/>
    <w:rsid w:val="002053FC"/>
    <w:rsid w:val="00212C31"/>
    <w:rsid w:val="00226475"/>
    <w:rsid w:val="00244960"/>
    <w:rsid w:val="00245D07"/>
    <w:rsid w:val="002549DB"/>
    <w:rsid w:val="00254B85"/>
    <w:rsid w:val="002575AC"/>
    <w:rsid w:val="00260B8E"/>
    <w:rsid w:val="00261888"/>
    <w:rsid w:val="00266B20"/>
    <w:rsid w:val="0027295D"/>
    <w:rsid w:val="00273564"/>
    <w:rsid w:val="00281ABF"/>
    <w:rsid w:val="00284F89"/>
    <w:rsid w:val="002861E7"/>
    <w:rsid w:val="00286FD3"/>
    <w:rsid w:val="002870EA"/>
    <w:rsid w:val="00287DED"/>
    <w:rsid w:val="002923C3"/>
    <w:rsid w:val="002941A9"/>
    <w:rsid w:val="00294943"/>
    <w:rsid w:val="00296652"/>
    <w:rsid w:val="00296D8B"/>
    <w:rsid w:val="002B1B55"/>
    <w:rsid w:val="002B5D39"/>
    <w:rsid w:val="002B6B08"/>
    <w:rsid w:val="002C2B6C"/>
    <w:rsid w:val="002C728D"/>
    <w:rsid w:val="002D14AC"/>
    <w:rsid w:val="002E4E68"/>
    <w:rsid w:val="002E684B"/>
    <w:rsid w:val="002F1276"/>
    <w:rsid w:val="002F4FF4"/>
    <w:rsid w:val="003017D1"/>
    <w:rsid w:val="00304D7A"/>
    <w:rsid w:val="00315443"/>
    <w:rsid w:val="003155C7"/>
    <w:rsid w:val="00342F10"/>
    <w:rsid w:val="00352BB7"/>
    <w:rsid w:val="00354437"/>
    <w:rsid w:val="0035539E"/>
    <w:rsid w:val="00363D4A"/>
    <w:rsid w:val="00370DD8"/>
    <w:rsid w:val="00376223"/>
    <w:rsid w:val="00380E97"/>
    <w:rsid w:val="003865FF"/>
    <w:rsid w:val="00387ABB"/>
    <w:rsid w:val="003A42A7"/>
    <w:rsid w:val="003A43A8"/>
    <w:rsid w:val="003A7AC6"/>
    <w:rsid w:val="003B587D"/>
    <w:rsid w:val="003B7A18"/>
    <w:rsid w:val="003C5457"/>
    <w:rsid w:val="003D3198"/>
    <w:rsid w:val="003D6C64"/>
    <w:rsid w:val="003E0619"/>
    <w:rsid w:val="003E2D33"/>
    <w:rsid w:val="003E4810"/>
    <w:rsid w:val="003E48E6"/>
    <w:rsid w:val="003E6CAE"/>
    <w:rsid w:val="003F2838"/>
    <w:rsid w:val="003F34F4"/>
    <w:rsid w:val="004057E0"/>
    <w:rsid w:val="00407D5F"/>
    <w:rsid w:val="0041209A"/>
    <w:rsid w:val="004148CA"/>
    <w:rsid w:val="004365BF"/>
    <w:rsid w:val="00442D37"/>
    <w:rsid w:val="00451FE4"/>
    <w:rsid w:val="00452614"/>
    <w:rsid w:val="00454055"/>
    <w:rsid w:val="004559CD"/>
    <w:rsid w:val="004638CD"/>
    <w:rsid w:val="00470694"/>
    <w:rsid w:val="004725EE"/>
    <w:rsid w:val="0047313A"/>
    <w:rsid w:val="00473C2E"/>
    <w:rsid w:val="0047529F"/>
    <w:rsid w:val="00476D85"/>
    <w:rsid w:val="00482129"/>
    <w:rsid w:val="00483E37"/>
    <w:rsid w:val="00487044"/>
    <w:rsid w:val="00490F6A"/>
    <w:rsid w:val="00493E12"/>
    <w:rsid w:val="00496A1F"/>
    <w:rsid w:val="00497501"/>
    <w:rsid w:val="00497978"/>
    <w:rsid w:val="004A40C5"/>
    <w:rsid w:val="004A784D"/>
    <w:rsid w:val="004B30B6"/>
    <w:rsid w:val="004C08A4"/>
    <w:rsid w:val="004C11EE"/>
    <w:rsid w:val="004D71DD"/>
    <w:rsid w:val="004D7F06"/>
    <w:rsid w:val="004F102D"/>
    <w:rsid w:val="005012E5"/>
    <w:rsid w:val="00504A09"/>
    <w:rsid w:val="00511B5E"/>
    <w:rsid w:val="00511D10"/>
    <w:rsid w:val="0051783E"/>
    <w:rsid w:val="005178CD"/>
    <w:rsid w:val="0052569F"/>
    <w:rsid w:val="005259F3"/>
    <w:rsid w:val="005309A3"/>
    <w:rsid w:val="00531644"/>
    <w:rsid w:val="00534A48"/>
    <w:rsid w:val="005378D7"/>
    <w:rsid w:val="00540E8D"/>
    <w:rsid w:val="00545FF0"/>
    <w:rsid w:val="00546125"/>
    <w:rsid w:val="00552963"/>
    <w:rsid w:val="00563096"/>
    <w:rsid w:val="00570026"/>
    <w:rsid w:val="005702A0"/>
    <w:rsid w:val="00572DEB"/>
    <w:rsid w:val="00575880"/>
    <w:rsid w:val="00580492"/>
    <w:rsid w:val="00583BED"/>
    <w:rsid w:val="005845DE"/>
    <w:rsid w:val="00586B08"/>
    <w:rsid w:val="005878DA"/>
    <w:rsid w:val="005919FB"/>
    <w:rsid w:val="005953E8"/>
    <w:rsid w:val="00597398"/>
    <w:rsid w:val="005A4E5A"/>
    <w:rsid w:val="005B29A1"/>
    <w:rsid w:val="005B407C"/>
    <w:rsid w:val="005B487D"/>
    <w:rsid w:val="005B6337"/>
    <w:rsid w:val="005B7F21"/>
    <w:rsid w:val="005C21A5"/>
    <w:rsid w:val="005C59F0"/>
    <w:rsid w:val="005D58D4"/>
    <w:rsid w:val="005E6DAD"/>
    <w:rsid w:val="005E70D4"/>
    <w:rsid w:val="0060178F"/>
    <w:rsid w:val="006130DC"/>
    <w:rsid w:val="00613CCA"/>
    <w:rsid w:val="00626C63"/>
    <w:rsid w:val="00633F41"/>
    <w:rsid w:val="00640B34"/>
    <w:rsid w:val="00644AC5"/>
    <w:rsid w:val="006514F1"/>
    <w:rsid w:val="006530A7"/>
    <w:rsid w:val="006566F6"/>
    <w:rsid w:val="00657BA8"/>
    <w:rsid w:val="006644E6"/>
    <w:rsid w:val="00667D96"/>
    <w:rsid w:val="00671EEA"/>
    <w:rsid w:val="006758A5"/>
    <w:rsid w:val="006761A3"/>
    <w:rsid w:val="00681DD5"/>
    <w:rsid w:val="006838F7"/>
    <w:rsid w:val="00694B07"/>
    <w:rsid w:val="0069604B"/>
    <w:rsid w:val="006A1250"/>
    <w:rsid w:val="006A3B45"/>
    <w:rsid w:val="006A7841"/>
    <w:rsid w:val="006B5F03"/>
    <w:rsid w:val="006C0971"/>
    <w:rsid w:val="006C1C93"/>
    <w:rsid w:val="006C6DBB"/>
    <w:rsid w:val="006D251A"/>
    <w:rsid w:val="006D33C7"/>
    <w:rsid w:val="006D6CFD"/>
    <w:rsid w:val="006E1E58"/>
    <w:rsid w:val="006E211C"/>
    <w:rsid w:val="006E5C1C"/>
    <w:rsid w:val="006F109D"/>
    <w:rsid w:val="0070083A"/>
    <w:rsid w:val="0070205F"/>
    <w:rsid w:val="00707E43"/>
    <w:rsid w:val="0072331C"/>
    <w:rsid w:val="0073207D"/>
    <w:rsid w:val="00744604"/>
    <w:rsid w:val="007453FF"/>
    <w:rsid w:val="00753FE8"/>
    <w:rsid w:val="00763DBC"/>
    <w:rsid w:val="00764520"/>
    <w:rsid w:val="007670A7"/>
    <w:rsid w:val="007754D2"/>
    <w:rsid w:val="007755C2"/>
    <w:rsid w:val="00777FF4"/>
    <w:rsid w:val="007813DA"/>
    <w:rsid w:val="00781FCB"/>
    <w:rsid w:val="007820EF"/>
    <w:rsid w:val="00782488"/>
    <w:rsid w:val="0078578F"/>
    <w:rsid w:val="007916B3"/>
    <w:rsid w:val="00791B7C"/>
    <w:rsid w:val="007A1B87"/>
    <w:rsid w:val="007A3394"/>
    <w:rsid w:val="007A5074"/>
    <w:rsid w:val="007A706D"/>
    <w:rsid w:val="007B4FD7"/>
    <w:rsid w:val="007B7F22"/>
    <w:rsid w:val="007C42C1"/>
    <w:rsid w:val="007C56B6"/>
    <w:rsid w:val="007C7991"/>
    <w:rsid w:val="007D3130"/>
    <w:rsid w:val="007D3ECA"/>
    <w:rsid w:val="007D78D4"/>
    <w:rsid w:val="007F01F7"/>
    <w:rsid w:val="007F6955"/>
    <w:rsid w:val="008137F1"/>
    <w:rsid w:val="0081653B"/>
    <w:rsid w:val="00817696"/>
    <w:rsid w:val="008219D5"/>
    <w:rsid w:val="008279E1"/>
    <w:rsid w:val="0084203B"/>
    <w:rsid w:val="00842E77"/>
    <w:rsid w:val="00844BF9"/>
    <w:rsid w:val="0084527E"/>
    <w:rsid w:val="00846AE0"/>
    <w:rsid w:val="0085161F"/>
    <w:rsid w:val="008526A2"/>
    <w:rsid w:val="00853503"/>
    <w:rsid w:val="00855126"/>
    <w:rsid w:val="0085551D"/>
    <w:rsid w:val="00855548"/>
    <w:rsid w:val="00862073"/>
    <w:rsid w:val="008627FE"/>
    <w:rsid w:val="00874752"/>
    <w:rsid w:val="00882FF5"/>
    <w:rsid w:val="00884EF2"/>
    <w:rsid w:val="008858C4"/>
    <w:rsid w:val="00887EFB"/>
    <w:rsid w:val="0089334C"/>
    <w:rsid w:val="008A19C8"/>
    <w:rsid w:val="008A2790"/>
    <w:rsid w:val="008A6FEC"/>
    <w:rsid w:val="008A7413"/>
    <w:rsid w:val="008B2E2B"/>
    <w:rsid w:val="008B3BFE"/>
    <w:rsid w:val="008D2A4D"/>
    <w:rsid w:val="008D5647"/>
    <w:rsid w:val="008D73D0"/>
    <w:rsid w:val="008E6C95"/>
    <w:rsid w:val="008F402E"/>
    <w:rsid w:val="008F49F2"/>
    <w:rsid w:val="0090070A"/>
    <w:rsid w:val="00901C82"/>
    <w:rsid w:val="00910359"/>
    <w:rsid w:val="00913EF8"/>
    <w:rsid w:val="00915047"/>
    <w:rsid w:val="009152A4"/>
    <w:rsid w:val="0091553F"/>
    <w:rsid w:val="0092168A"/>
    <w:rsid w:val="00932AEB"/>
    <w:rsid w:val="00932D0E"/>
    <w:rsid w:val="009331EC"/>
    <w:rsid w:val="00934C49"/>
    <w:rsid w:val="009429CD"/>
    <w:rsid w:val="00944987"/>
    <w:rsid w:val="00961A93"/>
    <w:rsid w:val="009625CE"/>
    <w:rsid w:val="0096342B"/>
    <w:rsid w:val="00971657"/>
    <w:rsid w:val="009760FB"/>
    <w:rsid w:val="009804D0"/>
    <w:rsid w:val="009816A8"/>
    <w:rsid w:val="00986185"/>
    <w:rsid w:val="009917FF"/>
    <w:rsid w:val="00991B1F"/>
    <w:rsid w:val="009A1EA5"/>
    <w:rsid w:val="009A4EE6"/>
    <w:rsid w:val="009B56B6"/>
    <w:rsid w:val="009C3090"/>
    <w:rsid w:val="009C3C90"/>
    <w:rsid w:val="009C4D65"/>
    <w:rsid w:val="009C79A4"/>
    <w:rsid w:val="009E192D"/>
    <w:rsid w:val="009E1BF1"/>
    <w:rsid w:val="009E326B"/>
    <w:rsid w:val="009E4071"/>
    <w:rsid w:val="009F3D5B"/>
    <w:rsid w:val="009F72A9"/>
    <w:rsid w:val="009F78C0"/>
    <w:rsid w:val="00A00256"/>
    <w:rsid w:val="00A020C2"/>
    <w:rsid w:val="00A05074"/>
    <w:rsid w:val="00A0751E"/>
    <w:rsid w:val="00A1434E"/>
    <w:rsid w:val="00A16719"/>
    <w:rsid w:val="00A20988"/>
    <w:rsid w:val="00A213B5"/>
    <w:rsid w:val="00A24410"/>
    <w:rsid w:val="00A2489D"/>
    <w:rsid w:val="00A376E4"/>
    <w:rsid w:val="00A46697"/>
    <w:rsid w:val="00A47996"/>
    <w:rsid w:val="00A558E5"/>
    <w:rsid w:val="00A55B15"/>
    <w:rsid w:val="00A56F0F"/>
    <w:rsid w:val="00A6393C"/>
    <w:rsid w:val="00A63A43"/>
    <w:rsid w:val="00A65CF7"/>
    <w:rsid w:val="00A7338B"/>
    <w:rsid w:val="00A812B4"/>
    <w:rsid w:val="00A835E8"/>
    <w:rsid w:val="00AA24F2"/>
    <w:rsid w:val="00AB7590"/>
    <w:rsid w:val="00AB7957"/>
    <w:rsid w:val="00AC0908"/>
    <w:rsid w:val="00AC0FEE"/>
    <w:rsid w:val="00AD129C"/>
    <w:rsid w:val="00AD5B64"/>
    <w:rsid w:val="00AE128F"/>
    <w:rsid w:val="00AE140E"/>
    <w:rsid w:val="00AE6128"/>
    <w:rsid w:val="00AF1740"/>
    <w:rsid w:val="00AF6C02"/>
    <w:rsid w:val="00B064F7"/>
    <w:rsid w:val="00B12A2E"/>
    <w:rsid w:val="00B15786"/>
    <w:rsid w:val="00B21FD4"/>
    <w:rsid w:val="00B25312"/>
    <w:rsid w:val="00B26A1E"/>
    <w:rsid w:val="00B35DCE"/>
    <w:rsid w:val="00B36087"/>
    <w:rsid w:val="00B40233"/>
    <w:rsid w:val="00B83474"/>
    <w:rsid w:val="00B8435A"/>
    <w:rsid w:val="00B86D69"/>
    <w:rsid w:val="00B95C6D"/>
    <w:rsid w:val="00BA4A5F"/>
    <w:rsid w:val="00BB0C11"/>
    <w:rsid w:val="00BB198B"/>
    <w:rsid w:val="00BB1D34"/>
    <w:rsid w:val="00BB49ED"/>
    <w:rsid w:val="00BB642E"/>
    <w:rsid w:val="00BB6FF1"/>
    <w:rsid w:val="00BC03EE"/>
    <w:rsid w:val="00BD19B3"/>
    <w:rsid w:val="00BE466B"/>
    <w:rsid w:val="00BE6FBD"/>
    <w:rsid w:val="00BF23E3"/>
    <w:rsid w:val="00BF3DFE"/>
    <w:rsid w:val="00BF3E06"/>
    <w:rsid w:val="00BF4651"/>
    <w:rsid w:val="00BF4891"/>
    <w:rsid w:val="00BF735A"/>
    <w:rsid w:val="00C006D9"/>
    <w:rsid w:val="00C06D5C"/>
    <w:rsid w:val="00C07979"/>
    <w:rsid w:val="00C12176"/>
    <w:rsid w:val="00C25DA5"/>
    <w:rsid w:val="00C27F72"/>
    <w:rsid w:val="00C37D17"/>
    <w:rsid w:val="00C45D30"/>
    <w:rsid w:val="00C46E0C"/>
    <w:rsid w:val="00C46E45"/>
    <w:rsid w:val="00C50DB1"/>
    <w:rsid w:val="00C5503F"/>
    <w:rsid w:val="00C6122C"/>
    <w:rsid w:val="00C61C68"/>
    <w:rsid w:val="00C6493E"/>
    <w:rsid w:val="00C673B3"/>
    <w:rsid w:val="00C76A82"/>
    <w:rsid w:val="00C77E3C"/>
    <w:rsid w:val="00C827AB"/>
    <w:rsid w:val="00C84564"/>
    <w:rsid w:val="00C936A0"/>
    <w:rsid w:val="00C97E49"/>
    <w:rsid w:val="00CA69AC"/>
    <w:rsid w:val="00CB373B"/>
    <w:rsid w:val="00CC3161"/>
    <w:rsid w:val="00CC5131"/>
    <w:rsid w:val="00CD00AB"/>
    <w:rsid w:val="00CD2008"/>
    <w:rsid w:val="00CD610F"/>
    <w:rsid w:val="00CE017E"/>
    <w:rsid w:val="00CE3F7B"/>
    <w:rsid w:val="00CF02F4"/>
    <w:rsid w:val="00CF0730"/>
    <w:rsid w:val="00CF27D8"/>
    <w:rsid w:val="00CF37E6"/>
    <w:rsid w:val="00D01386"/>
    <w:rsid w:val="00D04D2F"/>
    <w:rsid w:val="00D054DE"/>
    <w:rsid w:val="00D05943"/>
    <w:rsid w:val="00D0785E"/>
    <w:rsid w:val="00D20AAD"/>
    <w:rsid w:val="00D2469C"/>
    <w:rsid w:val="00D30838"/>
    <w:rsid w:val="00D322E1"/>
    <w:rsid w:val="00D336EC"/>
    <w:rsid w:val="00D33BD0"/>
    <w:rsid w:val="00D40382"/>
    <w:rsid w:val="00D43778"/>
    <w:rsid w:val="00D4392F"/>
    <w:rsid w:val="00D450F6"/>
    <w:rsid w:val="00D566F6"/>
    <w:rsid w:val="00D64977"/>
    <w:rsid w:val="00D7247E"/>
    <w:rsid w:val="00D74D2F"/>
    <w:rsid w:val="00D75141"/>
    <w:rsid w:val="00D77839"/>
    <w:rsid w:val="00D819B3"/>
    <w:rsid w:val="00D83B34"/>
    <w:rsid w:val="00D85CEA"/>
    <w:rsid w:val="00D87B0B"/>
    <w:rsid w:val="00D943A3"/>
    <w:rsid w:val="00DA334C"/>
    <w:rsid w:val="00DA3903"/>
    <w:rsid w:val="00DB30E3"/>
    <w:rsid w:val="00DB559E"/>
    <w:rsid w:val="00DB748A"/>
    <w:rsid w:val="00DC7C6A"/>
    <w:rsid w:val="00DC7EAB"/>
    <w:rsid w:val="00DD4B49"/>
    <w:rsid w:val="00DD4E4B"/>
    <w:rsid w:val="00DD65C7"/>
    <w:rsid w:val="00DD692F"/>
    <w:rsid w:val="00DE1F48"/>
    <w:rsid w:val="00DE7EEC"/>
    <w:rsid w:val="00DF193B"/>
    <w:rsid w:val="00DF385F"/>
    <w:rsid w:val="00DF3B8C"/>
    <w:rsid w:val="00DF4ED5"/>
    <w:rsid w:val="00DF7960"/>
    <w:rsid w:val="00E01BF8"/>
    <w:rsid w:val="00E11770"/>
    <w:rsid w:val="00E12AD1"/>
    <w:rsid w:val="00E23D80"/>
    <w:rsid w:val="00E27E2D"/>
    <w:rsid w:val="00E3132F"/>
    <w:rsid w:val="00E40E64"/>
    <w:rsid w:val="00E426D3"/>
    <w:rsid w:val="00E47E59"/>
    <w:rsid w:val="00E502A0"/>
    <w:rsid w:val="00E509FC"/>
    <w:rsid w:val="00E536FE"/>
    <w:rsid w:val="00E547D7"/>
    <w:rsid w:val="00E5789B"/>
    <w:rsid w:val="00E65EA1"/>
    <w:rsid w:val="00E672B8"/>
    <w:rsid w:val="00E71C85"/>
    <w:rsid w:val="00E74F62"/>
    <w:rsid w:val="00E7770C"/>
    <w:rsid w:val="00E779F1"/>
    <w:rsid w:val="00E862BE"/>
    <w:rsid w:val="00E87660"/>
    <w:rsid w:val="00E87D26"/>
    <w:rsid w:val="00E87D45"/>
    <w:rsid w:val="00E92A03"/>
    <w:rsid w:val="00EA3672"/>
    <w:rsid w:val="00EA40AD"/>
    <w:rsid w:val="00EB06DB"/>
    <w:rsid w:val="00EB6B86"/>
    <w:rsid w:val="00EC5ED4"/>
    <w:rsid w:val="00ED68E6"/>
    <w:rsid w:val="00ED783D"/>
    <w:rsid w:val="00EE514A"/>
    <w:rsid w:val="00EE5956"/>
    <w:rsid w:val="00EE7062"/>
    <w:rsid w:val="00EF514B"/>
    <w:rsid w:val="00EF5DF7"/>
    <w:rsid w:val="00EF6017"/>
    <w:rsid w:val="00EF6532"/>
    <w:rsid w:val="00F03CD6"/>
    <w:rsid w:val="00F0466F"/>
    <w:rsid w:val="00F15E5B"/>
    <w:rsid w:val="00F165AB"/>
    <w:rsid w:val="00F23297"/>
    <w:rsid w:val="00F274B4"/>
    <w:rsid w:val="00F348C7"/>
    <w:rsid w:val="00F40FDC"/>
    <w:rsid w:val="00F4435C"/>
    <w:rsid w:val="00F52DA5"/>
    <w:rsid w:val="00F54909"/>
    <w:rsid w:val="00F5629E"/>
    <w:rsid w:val="00F57C73"/>
    <w:rsid w:val="00F6085C"/>
    <w:rsid w:val="00F60F1A"/>
    <w:rsid w:val="00F65FA7"/>
    <w:rsid w:val="00F73186"/>
    <w:rsid w:val="00F75067"/>
    <w:rsid w:val="00F753CE"/>
    <w:rsid w:val="00F7724F"/>
    <w:rsid w:val="00F77E4A"/>
    <w:rsid w:val="00F84A58"/>
    <w:rsid w:val="00F85445"/>
    <w:rsid w:val="00F95210"/>
    <w:rsid w:val="00F9611E"/>
    <w:rsid w:val="00FA2D24"/>
    <w:rsid w:val="00FB1BB7"/>
    <w:rsid w:val="00FB4A53"/>
    <w:rsid w:val="00FC24F0"/>
    <w:rsid w:val="00FC4372"/>
    <w:rsid w:val="00FC44A5"/>
    <w:rsid w:val="00FC5AE4"/>
    <w:rsid w:val="00FD22CF"/>
    <w:rsid w:val="00FD46E0"/>
    <w:rsid w:val="00FE08E6"/>
    <w:rsid w:val="00FE0BDC"/>
    <w:rsid w:val="00FE22FD"/>
    <w:rsid w:val="00FE3107"/>
    <w:rsid w:val="00FE3AB7"/>
    <w:rsid w:val="00FE5B2D"/>
    <w:rsid w:val="00FE6051"/>
    <w:rsid w:val="00FF1E60"/>
    <w:rsid w:val="00FF7E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5994"/>
  <w15:chartTrackingRefBased/>
  <w15:docId w15:val="{0DB90FCE-AB83-4984-9A2F-28EF452A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Titre1">
    <w:name w:val="heading 1"/>
    <w:basedOn w:val="Normal"/>
    <w:next w:val="Normal"/>
    <w:link w:val="Titre1Car"/>
    <w:uiPriority w:val="9"/>
    <w:qFormat/>
    <w:rsid w:val="00D04D2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D04D2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D04D2F"/>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D04D2F"/>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D04D2F"/>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D04D2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04D2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04D2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04D2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4D2F"/>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D04D2F"/>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D04D2F"/>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D04D2F"/>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D04D2F"/>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D04D2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4D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4D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4D2F"/>
    <w:rPr>
      <w:rFonts w:eastAsiaTheme="majorEastAsia" w:cstheme="majorBidi"/>
      <w:color w:val="272727" w:themeColor="text1" w:themeTint="D8"/>
    </w:rPr>
  </w:style>
  <w:style w:type="paragraph" w:styleId="Titre">
    <w:name w:val="Title"/>
    <w:basedOn w:val="Normal"/>
    <w:next w:val="Normal"/>
    <w:link w:val="TitreCar"/>
    <w:uiPriority w:val="10"/>
    <w:qFormat/>
    <w:rsid w:val="00D04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4D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4D2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4D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4D2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04D2F"/>
    <w:rPr>
      <w:i/>
      <w:iCs/>
      <w:color w:val="404040" w:themeColor="text1" w:themeTint="BF"/>
    </w:rPr>
  </w:style>
  <w:style w:type="paragraph" w:styleId="Paragraphedeliste">
    <w:name w:val="List Paragraph"/>
    <w:basedOn w:val="Normal"/>
    <w:uiPriority w:val="34"/>
    <w:qFormat/>
    <w:rsid w:val="00D04D2F"/>
    <w:pPr>
      <w:ind w:left="720"/>
      <w:contextualSpacing/>
    </w:pPr>
  </w:style>
  <w:style w:type="character" w:styleId="Accentuationintense">
    <w:name w:val="Intense Emphasis"/>
    <w:basedOn w:val="Policepardfaut"/>
    <w:uiPriority w:val="21"/>
    <w:qFormat/>
    <w:rsid w:val="00D04D2F"/>
    <w:rPr>
      <w:i/>
      <w:iCs/>
      <w:color w:val="365F91" w:themeColor="accent1" w:themeShade="BF"/>
    </w:rPr>
  </w:style>
  <w:style w:type="paragraph" w:styleId="Citationintense">
    <w:name w:val="Intense Quote"/>
    <w:basedOn w:val="Normal"/>
    <w:next w:val="Normal"/>
    <w:link w:val="CitationintenseCar"/>
    <w:uiPriority w:val="30"/>
    <w:qFormat/>
    <w:rsid w:val="00D04D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D04D2F"/>
    <w:rPr>
      <w:i/>
      <w:iCs/>
      <w:color w:val="365F91" w:themeColor="accent1" w:themeShade="BF"/>
    </w:rPr>
  </w:style>
  <w:style w:type="character" w:styleId="Rfrenceintense">
    <w:name w:val="Intense Reference"/>
    <w:basedOn w:val="Policepardfaut"/>
    <w:uiPriority w:val="32"/>
    <w:qFormat/>
    <w:rsid w:val="00D04D2F"/>
    <w:rPr>
      <w:b/>
      <w:bCs/>
      <w:smallCaps/>
      <w:color w:val="365F91" w:themeColor="accent1" w:themeShade="BF"/>
      <w:spacing w:val="5"/>
    </w:rPr>
  </w:style>
  <w:style w:type="character" w:styleId="Lienhypertexte">
    <w:name w:val="Hyperlink"/>
    <w:basedOn w:val="Policepardfaut"/>
    <w:uiPriority w:val="99"/>
    <w:unhideWhenUsed/>
    <w:rsid w:val="009804D0"/>
    <w:rPr>
      <w:color w:val="0000FF" w:themeColor="hyperlink"/>
      <w:u w:val="single"/>
    </w:rPr>
  </w:style>
  <w:style w:type="character" w:styleId="Mentionnonrsolue">
    <w:name w:val="Unresolved Mention"/>
    <w:basedOn w:val="Policepardfaut"/>
    <w:uiPriority w:val="99"/>
    <w:semiHidden/>
    <w:unhideWhenUsed/>
    <w:rsid w:val="009804D0"/>
    <w:rPr>
      <w:color w:val="605E5C"/>
      <w:shd w:val="clear" w:color="auto" w:fill="E1DFDD"/>
    </w:rPr>
  </w:style>
  <w:style w:type="paragraph" w:styleId="En-tte">
    <w:name w:val="header"/>
    <w:basedOn w:val="Normal"/>
    <w:link w:val="En-tteCar"/>
    <w:uiPriority w:val="99"/>
    <w:unhideWhenUsed/>
    <w:rsid w:val="00452614"/>
    <w:pPr>
      <w:tabs>
        <w:tab w:val="center" w:pos="4320"/>
        <w:tab w:val="right" w:pos="8640"/>
      </w:tabs>
      <w:spacing w:after="0" w:line="240" w:lineRule="auto"/>
    </w:pPr>
  </w:style>
  <w:style w:type="character" w:customStyle="1" w:styleId="En-tteCar">
    <w:name w:val="En-tête Car"/>
    <w:basedOn w:val="Policepardfaut"/>
    <w:link w:val="En-tte"/>
    <w:uiPriority w:val="99"/>
    <w:rsid w:val="00452614"/>
    <w:rPr>
      <w:lang w:val="en-CA"/>
    </w:rPr>
  </w:style>
  <w:style w:type="paragraph" w:styleId="Pieddepage">
    <w:name w:val="footer"/>
    <w:basedOn w:val="Normal"/>
    <w:link w:val="PieddepageCar"/>
    <w:uiPriority w:val="99"/>
    <w:unhideWhenUsed/>
    <w:rsid w:val="0045261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52614"/>
    <w:rPr>
      <w:lang w:val="en-CA"/>
    </w:rPr>
  </w:style>
  <w:style w:type="paragraph" w:styleId="Rvision">
    <w:name w:val="Revision"/>
    <w:hidden/>
    <w:uiPriority w:val="99"/>
    <w:semiHidden/>
    <w:rsid w:val="000E27DF"/>
    <w:pPr>
      <w:spacing w:after="0" w:line="240" w:lineRule="auto"/>
    </w:pPr>
    <w:rPr>
      <w:lang w:val="en-CA"/>
    </w:rPr>
  </w:style>
  <w:style w:type="character" w:styleId="Marquedecommentaire">
    <w:name w:val="annotation reference"/>
    <w:basedOn w:val="Policepardfaut"/>
    <w:uiPriority w:val="99"/>
    <w:semiHidden/>
    <w:unhideWhenUsed/>
    <w:rsid w:val="000E27DF"/>
    <w:rPr>
      <w:sz w:val="16"/>
      <w:szCs w:val="16"/>
    </w:rPr>
  </w:style>
  <w:style w:type="paragraph" w:styleId="Commentaire">
    <w:name w:val="annotation text"/>
    <w:basedOn w:val="Normal"/>
    <w:link w:val="CommentaireCar"/>
    <w:uiPriority w:val="99"/>
    <w:unhideWhenUsed/>
    <w:rsid w:val="000E27DF"/>
    <w:pPr>
      <w:spacing w:line="240" w:lineRule="auto"/>
    </w:pPr>
    <w:rPr>
      <w:sz w:val="20"/>
      <w:szCs w:val="20"/>
    </w:rPr>
  </w:style>
  <w:style w:type="character" w:customStyle="1" w:styleId="CommentaireCar">
    <w:name w:val="Commentaire Car"/>
    <w:basedOn w:val="Policepardfaut"/>
    <w:link w:val="Commentaire"/>
    <w:uiPriority w:val="99"/>
    <w:rsid w:val="000E27DF"/>
    <w:rPr>
      <w:sz w:val="20"/>
      <w:szCs w:val="20"/>
      <w:lang w:val="en-CA"/>
    </w:rPr>
  </w:style>
  <w:style w:type="paragraph" w:styleId="Objetducommentaire">
    <w:name w:val="annotation subject"/>
    <w:basedOn w:val="Commentaire"/>
    <w:next w:val="Commentaire"/>
    <w:link w:val="ObjetducommentaireCar"/>
    <w:uiPriority w:val="99"/>
    <w:semiHidden/>
    <w:unhideWhenUsed/>
    <w:rsid w:val="000E27DF"/>
    <w:rPr>
      <w:b/>
      <w:bCs/>
    </w:rPr>
  </w:style>
  <w:style w:type="character" w:customStyle="1" w:styleId="ObjetducommentaireCar">
    <w:name w:val="Objet du commentaire Car"/>
    <w:basedOn w:val="CommentaireCar"/>
    <w:link w:val="Objetducommentaire"/>
    <w:uiPriority w:val="99"/>
    <w:semiHidden/>
    <w:rsid w:val="000E27DF"/>
    <w:rPr>
      <w:b/>
      <w:bCs/>
      <w:sz w:val="20"/>
      <w:szCs w:val="20"/>
      <w:lang w:val="en-CA"/>
    </w:rPr>
  </w:style>
  <w:style w:type="character" w:styleId="Lienhypertextesuivivisit">
    <w:name w:val="FollowedHyperlink"/>
    <w:basedOn w:val="Policepardfaut"/>
    <w:uiPriority w:val="99"/>
    <w:semiHidden/>
    <w:unhideWhenUsed/>
    <w:rsid w:val="000109DF"/>
    <w:rPr>
      <w:color w:val="800080" w:themeColor="followedHyperlink"/>
      <w:u w:val="single"/>
    </w:rPr>
  </w:style>
  <w:style w:type="paragraph" w:styleId="Notedebasdepage">
    <w:name w:val="footnote text"/>
    <w:basedOn w:val="Normal"/>
    <w:link w:val="NotedebasdepageCar"/>
    <w:uiPriority w:val="99"/>
    <w:semiHidden/>
    <w:unhideWhenUsed/>
    <w:rsid w:val="00D4038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40382"/>
    <w:rPr>
      <w:sz w:val="20"/>
      <w:szCs w:val="20"/>
      <w:lang w:val="en-CA"/>
    </w:rPr>
  </w:style>
  <w:style w:type="character" w:styleId="Appelnotedebasdep">
    <w:name w:val="footnote reference"/>
    <w:basedOn w:val="Policepardfaut"/>
    <w:uiPriority w:val="99"/>
    <w:semiHidden/>
    <w:unhideWhenUsed/>
    <w:rsid w:val="00D403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81-15-7150-3_3" TargetMode="External"/><Relationship Id="rId13" Type="http://schemas.openxmlformats.org/officeDocument/2006/relationships/hyperlink" Target="https://doi.org/10.1386/mms_00165_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41978-018-00024-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319-33257-4_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rrussianality.wordpress.com/2020/03/04/post-secularism-and-the-liberal-international-order/" TargetMode="External"/><Relationship Id="rId4" Type="http://schemas.openxmlformats.org/officeDocument/2006/relationships/settings" Target="settings.xml"/><Relationship Id="rId9" Type="http://schemas.openxmlformats.org/officeDocument/2006/relationships/hyperlink" Target="https://fr.wikipedia.org/wiki/Inter_pastoralis_officii_sollicitudines"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5C68-FD3F-4FA6-BBE1-3B76FC13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3371</Words>
  <Characters>18541</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Gervais Deschênes</dc:creator>
  <cp:keywords/>
  <dc:description/>
  <cp:lastModifiedBy>Gervais Deschênes</cp:lastModifiedBy>
  <cp:revision>2</cp:revision>
  <cp:lastPrinted>2026-03-28T13:31:00Z</cp:lastPrinted>
  <dcterms:created xsi:type="dcterms:W3CDTF">2026-05-05T13:46:00Z</dcterms:created>
  <dcterms:modified xsi:type="dcterms:W3CDTF">2026-05-05T13:46:00Z</dcterms:modified>
</cp:coreProperties>
</file>