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drawings/drawing3.xml" ContentType="application/vnd.openxmlformats-officedocument.drawingml.chartshapes+xml"/>
  <Override PartName="/word/charts/chart10.xml" ContentType="application/vnd.openxmlformats-officedocument.drawingml.chart+xml"/>
  <Override PartName="/word/theme/themeOverride7.xml" ContentType="application/vnd.openxmlformats-officedocument.themeOverride+xml"/>
  <Override PartName="/word/drawings/drawing4.xml" ContentType="application/vnd.openxmlformats-officedocument.drawingml.chartshapes+xml"/>
  <Override PartName="/word/charts/chart11.xml" ContentType="application/vnd.openxmlformats-officedocument.drawingml.chart+xml"/>
  <Override PartName="/word/theme/themeOverride8.xml" ContentType="application/vnd.openxmlformats-officedocument.themeOverride+xml"/>
  <Override PartName="/word/drawings/drawing5.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F05" w:rsidRPr="00382547" w:rsidRDefault="001E58BC" w:rsidP="00614EED">
      <w:pPr>
        <w:pStyle w:val="Paragraphedeliste"/>
        <w:spacing w:before="240" w:line="240" w:lineRule="auto"/>
        <w:ind w:left="284"/>
        <w:jc w:val="center"/>
        <w:outlineLvl w:val="0"/>
        <w:rPr>
          <w:rFonts w:ascii="Times New Roman" w:hAnsi="Times New Roman"/>
          <w:b/>
          <w:sz w:val="20"/>
          <w:szCs w:val="20"/>
        </w:rPr>
      </w:pPr>
      <w:r w:rsidRPr="00B13BA0">
        <w:rPr>
          <w:rFonts w:ascii="Times New Roman" w:hAnsi="Times New Roman"/>
          <w:b/>
          <w:sz w:val="20"/>
          <w:szCs w:val="20"/>
        </w:rPr>
        <w:t>Wett</w:t>
      </w:r>
      <w:r w:rsidRPr="00382547">
        <w:rPr>
          <w:rFonts w:ascii="Times New Roman" w:hAnsi="Times New Roman"/>
          <w:b/>
          <w:sz w:val="20"/>
          <w:szCs w:val="20"/>
        </w:rPr>
        <w:t>ability</w:t>
      </w:r>
      <w:r w:rsidR="00EF56F4" w:rsidRPr="00382547">
        <w:rPr>
          <w:rFonts w:ascii="Times New Roman" w:hAnsi="Times New Roman"/>
          <w:b/>
          <w:sz w:val="20"/>
          <w:szCs w:val="20"/>
        </w:rPr>
        <w:t xml:space="preserve"> of </w:t>
      </w:r>
      <w:r w:rsidR="00695F05" w:rsidRPr="00382547">
        <w:rPr>
          <w:rFonts w:ascii="Times New Roman" w:hAnsi="Times New Roman"/>
          <w:b/>
          <w:sz w:val="20"/>
          <w:szCs w:val="20"/>
        </w:rPr>
        <w:t>bio-coke</w:t>
      </w:r>
      <w:r w:rsidR="00EF56F4" w:rsidRPr="00382547">
        <w:rPr>
          <w:rFonts w:ascii="Times New Roman" w:hAnsi="Times New Roman"/>
          <w:b/>
          <w:sz w:val="20"/>
          <w:szCs w:val="20"/>
        </w:rPr>
        <w:t xml:space="preserve"> </w:t>
      </w:r>
      <w:r w:rsidRPr="00382547">
        <w:rPr>
          <w:rFonts w:ascii="Times New Roman" w:hAnsi="Times New Roman"/>
          <w:b/>
          <w:sz w:val="20"/>
          <w:szCs w:val="20"/>
        </w:rPr>
        <w:t xml:space="preserve">by </w:t>
      </w:r>
      <w:r w:rsidR="006555DA" w:rsidRPr="00382547">
        <w:rPr>
          <w:rFonts w:ascii="Times New Roman" w:hAnsi="Times New Roman"/>
          <w:b/>
          <w:sz w:val="20"/>
          <w:szCs w:val="20"/>
        </w:rPr>
        <w:t xml:space="preserve">coal tar </w:t>
      </w:r>
      <w:r w:rsidR="00EF56F4" w:rsidRPr="00382547">
        <w:rPr>
          <w:rFonts w:ascii="Times New Roman" w:hAnsi="Times New Roman"/>
          <w:b/>
          <w:sz w:val="20"/>
          <w:szCs w:val="20"/>
        </w:rPr>
        <w:t>pitch</w:t>
      </w:r>
      <w:r w:rsidR="00695F05" w:rsidRPr="00382547">
        <w:rPr>
          <w:rFonts w:ascii="Times New Roman" w:hAnsi="Times New Roman"/>
          <w:b/>
          <w:sz w:val="20"/>
          <w:szCs w:val="20"/>
        </w:rPr>
        <w:t xml:space="preserve"> </w:t>
      </w:r>
      <w:r w:rsidR="00F442ED" w:rsidRPr="00382547">
        <w:rPr>
          <w:rFonts w:ascii="Times New Roman" w:hAnsi="Times New Roman"/>
          <w:b/>
          <w:sz w:val="20"/>
          <w:szCs w:val="20"/>
        </w:rPr>
        <w:t xml:space="preserve">for </w:t>
      </w:r>
      <w:r w:rsidR="00806617" w:rsidRPr="00382547">
        <w:rPr>
          <w:rFonts w:ascii="Times New Roman" w:hAnsi="Times New Roman"/>
          <w:b/>
          <w:sz w:val="20"/>
          <w:szCs w:val="20"/>
        </w:rPr>
        <w:t xml:space="preserve">its </w:t>
      </w:r>
      <w:r w:rsidR="00F442ED" w:rsidRPr="00382547">
        <w:rPr>
          <w:rFonts w:ascii="Times New Roman" w:hAnsi="Times New Roman"/>
          <w:b/>
          <w:sz w:val="20"/>
          <w:szCs w:val="20"/>
        </w:rPr>
        <w:t>use in</w:t>
      </w:r>
      <w:r w:rsidR="00695F05" w:rsidRPr="00382547">
        <w:rPr>
          <w:rFonts w:ascii="Times New Roman" w:hAnsi="Times New Roman"/>
          <w:b/>
          <w:sz w:val="20"/>
          <w:szCs w:val="20"/>
        </w:rPr>
        <w:t xml:space="preserve"> </w:t>
      </w:r>
      <w:r w:rsidR="00B41D60" w:rsidRPr="00382547">
        <w:rPr>
          <w:rFonts w:ascii="Times New Roman" w:hAnsi="Times New Roman"/>
          <w:b/>
          <w:sz w:val="20"/>
          <w:szCs w:val="20"/>
        </w:rPr>
        <w:t xml:space="preserve">carbon </w:t>
      </w:r>
      <w:r w:rsidR="00695F05" w:rsidRPr="00382547">
        <w:rPr>
          <w:rFonts w:ascii="Times New Roman" w:hAnsi="Times New Roman"/>
          <w:b/>
          <w:sz w:val="20"/>
          <w:szCs w:val="20"/>
        </w:rPr>
        <w:t>anode</w:t>
      </w:r>
      <w:r w:rsidR="00F442ED" w:rsidRPr="00382547">
        <w:rPr>
          <w:rFonts w:ascii="Times New Roman" w:hAnsi="Times New Roman"/>
          <w:b/>
          <w:sz w:val="20"/>
          <w:szCs w:val="20"/>
        </w:rPr>
        <w:t xml:space="preserve">s </w:t>
      </w:r>
    </w:p>
    <w:p w:rsidR="00FA4EBF" w:rsidRPr="00382547" w:rsidRDefault="00FA4EBF" w:rsidP="00A22E08">
      <w:pPr>
        <w:spacing w:line="240" w:lineRule="auto"/>
        <w:jc w:val="center"/>
        <w:rPr>
          <w:rFonts w:ascii="Times New Roman" w:hAnsi="Times New Roman"/>
          <w:sz w:val="20"/>
          <w:szCs w:val="20"/>
        </w:rPr>
      </w:pPr>
      <w:r w:rsidRPr="00382547">
        <w:rPr>
          <w:rFonts w:ascii="Times New Roman" w:hAnsi="Times New Roman"/>
          <w:sz w:val="20"/>
          <w:szCs w:val="20"/>
        </w:rPr>
        <w:t>Xianai Huang, Duygu Kocaefe</w:t>
      </w:r>
      <w:r w:rsidR="005E5C48" w:rsidRPr="00382547">
        <w:rPr>
          <w:rFonts w:ascii="Times New Roman" w:hAnsi="Times New Roman" w:hint="eastAsia"/>
          <w:sz w:val="20"/>
          <w:szCs w:val="20"/>
          <w:vertAlign w:val="superscript"/>
        </w:rPr>
        <w:t>*</w:t>
      </w:r>
      <w:r w:rsidR="00F26993" w:rsidRPr="00382547">
        <w:rPr>
          <w:rFonts w:ascii="Times New Roman" w:hAnsi="Times New Roman"/>
          <w:sz w:val="20"/>
          <w:szCs w:val="20"/>
        </w:rPr>
        <w:t>, Ya</w:t>
      </w:r>
      <w:r w:rsidRPr="00382547">
        <w:rPr>
          <w:rFonts w:ascii="Times New Roman" w:hAnsi="Times New Roman"/>
          <w:sz w:val="20"/>
          <w:szCs w:val="20"/>
        </w:rPr>
        <w:t>sar Kocaefe, Dipanka</w:t>
      </w:r>
      <w:r w:rsidR="00F9529E" w:rsidRPr="00382547">
        <w:rPr>
          <w:rFonts w:ascii="Times New Roman" w:hAnsi="Times New Roman"/>
          <w:sz w:val="20"/>
          <w:szCs w:val="20"/>
        </w:rPr>
        <w:t>r</w:t>
      </w:r>
      <w:r w:rsidRPr="00382547">
        <w:rPr>
          <w:rFonts w:ascii="Times New Roman" w:hAnsi="Times New Roman"/>
          <w:sz w:val="20"/>
          <w:szCs w:val="20"/>
        </w:rPr>
        <w:t xml:space="preserve"> Bhattacharyay</w:t>
      </w:r>
    </w:p>
    <w:p w:rsidR="001C02BB" w:rsidRPr="00382547" w:rsidRDefault="001C02BB" w:rsidP="00A22E08">
      <w:pPr>
        <w:pStyle w:val="Paragraphedeliste"/>
        <w:spacing w:after="0" w:line="240" w:lineRule="auto"/>
        <w:ind w:left="0"/>
        <w:jc w:val="center"/>
        <w:rPr>
          <w:rFonts w:ascii="Times New Roman" w:eastAsia="Times New Roman" w:hAnsi="Times New Roman"/>
          <w:sz w:val="20"/>
          <w:szCs w:val="20"/>
          <w:lang w:eastAsia="zh-CN"/>
        </w:rPr>
      </w:pPr>
      <w:r w:rsidRPr="00382547">
        <w:rPr>
          <w:rFonts w:ascii="Times New Roman" w:eastAsia="Times New Roman" w:hAnsi="Times New Roman"/>
          <w:sz w:val="20"/>
          <w:szCs w:val="20"/>
          <w:lang w:eastAsia="zh-CN"/>
        </w:rPr>
        <w:t xml:space="preserve">UQAC/AAI Research Chair on Carbon and REGAL Aluminum Research </w:t>
      </w:r>
      <w:r w:rsidRPr="00382547">
        <w:rPr>
          <w:rFonts w:ascii="Times New Roman" w:hAnsi="Times New Roman"/>
          <w:sz w:val="20"/>
          <w:szCs w:val="20"/>
        </w:rPr>
        <w:t>Center</w:t>
      </w:r>
    </w:p>
    <w:p w:rsidR="001C02BB" w:rsidRPr="00382547" w:rsidRDefault="001C02BB" w:rsidP="00614EED">
      <w:pPr>
        <w:spacing w:after="0" w:line="240" w:lineRule="auto"/>
        <w:jc w:val="center"/>
        <w:rPr>
          <w:rFonts w:ascii="Times New Roman" w:eastAsia="Times New Roman" w:hAnsi="Times New Roman"/>
          <w:sz w:val="20"/>
          <w:szCs w:val="20"/>
          <w:lang w:val="fr-CA" w:eastAsia="zh-CN"/>
        </w:rPr>
      </w:pPr>
      <w:r w:rsidRPr="00382547">
        <w:rPr>
          <w:rFonts w:ascii="Times New Roman" w:eastAsia="Times New Roman" w:hAnsi="Times New Roman"/>
          <w:sz w:val="20"/>
          <w:szCs w:val="20"/>
          <w:lang w:val="fr-FR" w:eastAsia="zh-CN"/>
        </w:rPr>
        <w:t xml:space="preserve">University of Québec at Chicoutimi </w:t>
      </w:r>
      <w:r w:rsidRPr="00382547">
        <w:rPr>
          <w:rFonts w:ascii="Times New Roman" w:eastAsia="Times New Roman" w:hAnsi="Times New Roman"/>
          <w:sz w:val="20"/>
          <w:szCs w:val="20"/>
          <w:lang w:val="fr-CA" w:eastAsia="zh-CN"/>
        </w:rPr>
        <w:t>555 Boulevard de l'Université, Chicoutimi, QC, Canada G7H 2B1</w:t>
      </w:r>
    </w:p>
    <w:p w:rsidR="00112448" w:rsidRPr="00382547" w:rsidRDefault="00112448" w:rsidP="00614EED">
      <w:pPr>
        <w:spacing w:after="0" w:line="240" w:lineRule="auto"/>
        <w:jc w:val="center"/>
        <w:rPr>
          <w:rFonts w:ascii="Times New Roman" w:hAnsi="Times New Roman"/>
          <w:sz w:val="20"/>
          <w:szCs w:val="20"/>
          <w:lang w:val="fr-CA"/>
        </w:rPr>
      </w:pPr>
      <w:r w:rsidRPr="00382547">
        <w:rPr>
          <w:rFonts w:ascii="Times New Roman" w:hAnsi="Times New Roman"/>
          <w:sz w:val="20"/>
          <w:szCs w:val="20"/>
          <w:lang w:val="fr-CA"/>
        </w:rPr>
        <w:t>X</w:t>
      </w:r>
      <w:r w:rsidRPr="00382547">
        <w:rPr>
          <w:rFonts w:ascii="Times New Roman" w:hAnsi="Times New Roman" w:hint="eastAsia"/>
          <w:sz w:val="20"/>
          <w:szCs w:val="20"/>
          <w:lang w:val="fr-CA"/>
        </w:rPr>
        <w:t>ianai</w:t>
      </w:r>
      <w:r w:rsidRPr="00382547">
        <w:rPr>
          <w:rFonts w:ascii="Times New Roman" w:hAnsi="Times New Roman"/>
          <w:sz w:val="20"/>
          <w:szCs w:val="20"/>
          <w:lang w:val="fr-CA"/>
        </w:rPr>
        <w:t xml:space="preserve"> Huang &lt;xianai.huang</w:t>
      </w:r>
      <w:r w:rsidRPr="00382547">
        <w:rPr>
          <w:rFonts w:ascii="Times New Roman" w:hAnsi="Times New Roman" w:hint="eastAsia"/>
          <w:sz w:val="20"/>
          <w:szCs w:val="20"/>
          <w:lang w:val="fr-CA"/>
        </w:rPr>
        <w:t>1</w:t>
      </w:r>
      <w:r w:rsidRPr="00382547">
        <w:rPr>
          <w:rFonts w:ascii="Times New Roman" w:hAnsi="Times New Roman"/>
          <w:sz w:val="20"/>
          <w:szCs w:val="20"/>
          <w:lang w:val="fr-CA"/>
        </w:rPr>
        <w:t>@uqac.ca&gt;,</w:t>
      </w:r>
    </w:p>
    <w:p w:rsidR="00112448" w:rsidRPr="00382547" w:rsidRDefault="00112448" w:rsidP="00614EED">
      <w:pPr>
        <w:spacing w:after="0" w:line="240" w:lineRule="auto"/>
        <w:jc w:val="center"/>
        <w:rPr>
          <w:rFonts w:ascii="Times New Roman" w:hAnsi="Times New Roman"/>
          <w:sz w:val="20"/>
          <w:szCs w:val="20"/>
        </w:rPr>
      </w:pPr>
      <w:r w:rsidRPr="00382547">
        <w:rPr>
          <w:rFonts w:ascii="Times New Roman" w:hAnsi="Times New Roman"/>
          <w:sz w:val="20"/>
          <w:szCs w:val="20"/>
        </w:rPr>
        <w:t>D</w:t>
      </w:r>
      <w:r w:rsidRPr="00382547">
        <w:rPr>
          <w:rFonts w:ascii="Times New Roman" w:hAnsi="Times New Roman" w:hint="eastAsia"/>
          <w:sz w:val="20"/>
          <w:szCs w:val="20"/>
        </w:rPr>
        <w:t>uygu</w:t>
      </w:r>
      <w:r w:rsidRPr="00382547">
        <w:rPr>
          <w:rFonts w:ascii="Times New Roman" w:hAnsi="Times New Roman"/>
          <w:sz w:val="20"/>
          <w:szCs w:val="20"/>
        </w:rPr>
        <w:t xml:space="preserve"> Kocaefe &lt;duygu_kocaefe@uqac.ca&gt;,</w:t>
      </w:r>
    </w:p>
    <w:p w:rsidR="00112448" w:rsidRPr="00382547" w:rsidRDefault="00112448" w:rsidP="00614EED">
      <w:pPr>
        <w:spacing w:after="0" w:line="240" w:lineRule="auto"/>
        <w:jc w:val="center"/>
        <w:rPr>
          <w:rFonts w:ascii="Times New Roman" w:hAnsi="Times New Roman"/>
          <w:sz w:val="20"/>
          <w:szCs w:val="20"/>
        </w:rPr>
      </w:pPr>
      <w:r w:rsidRPr="00382547">
        <w:rPr>
          <w:rFonts w:ascii="Times New Roman" w:hAnsi="Times New Roman"/>
          <w:sz w:val="20"/>
          <w:szCs w:val="20"/>
        </w:rPr>
        <w:t>Y</w:t>
      </w:r>
      <w:r w:rsidRPr="00382547">
        <w:rPr>
          <w:rFonts w:ascii="Times New Roman" w:hAnsi="Times New Roman" w:hint="eastAsia"/>
          <w:sz w:val="20"/>
          <w:szCs w:val="20"/>
        </w:rPr>
        <w:t>asar</w:t>
      </w:r>
      <w:r w:rsidRPr="00382547">
        <w:rPr>
          <w:rFonts w:ascii="Times New Roman" w:hAnsi="Times New Roman"/>
          <w:sz w:val="20"/>
          <w:szCs w:val="20"/>
        </w:rPr>
        <w:t xml:space="preserve"> Kocaefe&lt;yasar_kocaefe@uqac.ca&gt;</w:t>
      </w:r>
      <w:r w:rsidRPr="00382547">
        <w:rPr>
          <w:rFonts w:ascii="Times New Roman" w:hAnsi="Times New Roman" w:hint="eastAsia"/>
          <w:sz w:val="20"/>
          <w:szCs w:val="20"/>
        </w:rPr>
        <w:t>,</w:t>
      </w:r>
    </w:p>
    <w:p w:rsidR="00112448" w:rsidRPr="00382547" w:rsidRDefault="00112448" w:rsidP="00614EED">
      <w:pPr>
        <w:spacing w:after="0" w:line="240" w:lineRule="auto"/>
        <w:jc w:val="center"/>
        <w:rPr>
          <w:rFonts w:ascii="Times New Roman" w:hAnsi="Times New Roman"/>
          <w:sz w:val="20"/>
          <w:szCs w:val="20"/>
        </w:rPr>
      </w:pPr>
      <w:r w:rsidRPr="00382547">
        <w:rPr>
          <w:rFonts w:ascii="Times New Roman" w:hAnsi="Times New Roman"/>
          <w:sz w:val="20"/>
          <w:szCs w:val="20"/>
        </w:rPr>
        <w:t>D</w:t>
      </w:r>
      <w:r w:rsidRPr="00382547">
        <w:rPr>
          <w:rFonts w:ascii="Times New Roman" w:hAnsi="Times New Roman" w:hint="eastAsia"/>
          <w:sz w:val="20"/>
          <w:szCs w:val="20"/>
        </w:rPr>
        <w:t>ipankar</w:t>
      </w:r>
      <w:r w:rsidRPr="00382547">
        <w:rPr>
          <w:rFonts w:ascii="Times New Roman" w:hAnsi="Times New Roman"/>
          <w:sz w:val="20"/>
          <w:szCs w:val="20"/>
        </w:rPr>
        <w:t xml:space="preserve"> Bhattacharyay &lt; </w:t>
      </w:r>
      <w:r w:rsidR="00C76148" w:rsidRPr="00382547">
        <w:rPr>
          <w:rFonts w:ascii="Times New Roman" w:hAnsi="Times New Roman"/>
          <w:sz w:val="20"/>
          <w:szCs w:val="20"/>
        </w:rPr>
        <w:t>dipankar.bhattacharyay1@uqac.ca</w:t>
      </w:r>
      <w:r w:rsidRPr="00382547">
        <w:rPr>
          <w:rFonts w:ascii="Times New Roman" w:hAnsi="Times New Roman"/>
          <w:sz w:val="20"/>
          <w:szCs w:val="20"/>
        </w:rPr>
        <w:t>&gt;</w:t>
      </w:r>
    </w:p>
    <w:p w:rsidR="00112448" w:rsidRPr="00382547" w:rsidRDefault="00112448" w:rsidP="00614EED">
      <w:pPr>
        <w:pStyle w:val="Pieddepage"/>
        <w:jc w:val="center"/>
        <w:rPr>
          <w:rFonts w:ascii="Times New Roman" w:hAnsi="Times New Roman"/>
          <w:sz w:val="20"/>
          <w:szCs w:val="20"/>
        </w:rPr>
      </w:pPr>
      <w:r w:rsidRPr="00382547">
        <w:rPr>
          <w:rFonts w:ascii="Times New Roman" w:hAnsi="Times New Roman"/>
          <w:sz w:val="20"/>
          <w:szCs w:val="20"/>
        </w:rPr>
        <w:t>Corresponding author: Tel 1 418-5</w:t>
      </w:r>
      <w:r w:rsidR="00B13BA0" w:rsidRPr="00382547">
        <w:rPr>
          <w:rFonts w:ascii="Times New Roman" w:hAnsi="Times New Roman"/>
          <w:sz w:val="20"/>
          <w:szCs w:val="20"/>
        </w:rPr>
        <w:t>45 5011 ext. 5215</w:t>
      </w:r>
    </w:p>
    <w:p w:rsidR="00695F05" w:rsidRPr="00382547" w:rsidRDefault="00112448" w:rsidP="00B13BA0">
      <w:pPr>
        <w:pStyle w:val="Pieddepage"/>
        <w:jc w:val="center"/>
        <w:rPr>
          <w:rFonts w:ascii="Times New Roman" w:hAnsi="Times New Roman"/>
          <w:sz w:val="20"/>
          <w:szCs w:val="20"/>
        </w:rPr>
      </w:pPr>
      <w:r w:rsidRPr="00382547">
        <w:rPr>
          <w:rFonts w:ascii="Times New Roman" w:hAnsi="Times New Roman"/>
          <w:sz w:val="20"/>
          <w:szCs w:val="20"/>
        </w:rPr>
        <w:t xml:space="preserve">E-mail: </w:t>
      </w:r>
      <w:hyperlink r:id="rId8" w:history="1">
        <w:r w:rsidRPr="00382547">
          <w:rPr>
            <w:rFonts w:ascii="Times New Roman" w:hAnsi="Times New Roman"/>
            <w:sz w:val="20"/>
            <w:szCs w:val="20"/>
          </w:rPr>
          <w:t>duygu_kocaefe@uqac.ca</w:t>
        </w:r>
      </w:hyperlink>
      <w:r w:rsidR="00996DB3" w:rsidRPr="00382547">
        <w:rPr>
          <w:rFonts w:ascii="Times New Roman" w:hAnsi="Times New Roman"/>
          <w:sz w:val="20"/>
          <w:szCs w:val="20"/>
        </w:rPr>
        <w:t xml:space="preserve"> </w:t>
      </w:r>
    </w:p>
    <w:p w:rsidR="00193328" w:rsidRPr="00382547" w:rsidRDefault="00B141AF" w:rsidP="00614EED">
      <w:pPr>
        <w:pStyle w:val="Paragraphedeliste"/>
        <w:spacing w:before="240" w:line="240" w:lineRule="auto"/>
        <w:ind w:left="0"/>
        <w:jc w:val="both"/>
        <w:rPr>
          <w:rFonts w:ascii="Times New Roman" w:hAnsi="Times New Roman"/>
          <w:sz w:val="20"/>
          <w:szCs w:val="20"/>
        </w:rPr>
      </w:pPr>
      <w:r w:rsidRPr="00382547">
        <w:rPr>
          <w:rFonts w:ascii="Times New Roman" w:hAnsi="Times New Roman"/>
          <w:b/>
          <w:sz w:val="20"/>
          <w:szCs w:val="20"/>
        </w:rPr>
        <w:t>A</w:t>
      </w:r>
      <w:r w:rsidR="00DD60F8" w:rsidRPr="00382547">
        <w:rPr>
          <w:rFonts w:ascii="Times New Roman" w:hAnsi="Times New Roman"/>
          <w:b/>
          <w:sz w:val="20"/>
          <w:szCs w:val="20"/>
        </w:rPr>
        <w:t>b</w:t>
      </w:r>
      <w:r w:rsidRPr="00382547">
        <w:rPr>
          <w:rFonts w:ascii="Times New Roman" w:hAnsi="Times New Roman"/>
          <w:b/>
          <w:sz w:val="20"/>
          <w:szCs w:val="20"/>
        </w:rPr>
        <w:t>stract:</w:t>
      </w:r>
      <w:r w:rsidR="00433826" w:rsidRPr="00382547">
        <w:rPr>
          <w:rFonts w:ascii="Times New Roman" w:hAnsi="Times New Roman"/>
          <w:sz w:val="20"/>
          <w:szCs w:val="20"/>
        </w:rPr>
        <w:t xml:space="preserve"> </w:t>
      </w:r>
      <w:r w:rsidR="00C5003A" w:rsidRPr="00382547">
        <w:rPr>
          <w:rFonts w:ascii="Times New Roman" w:hAnsi="Times New Roman"/>
          <w:sz w:val="20"/>
          <w:szCs w:val="20"/>
        </w:rPr>
        <w:t>I</w:t>
      </w:r>
      <w:r w:rsidR="009C5A7C" w:rsidRPr="00382547">
        <w:rPr>
          <w:rFonts w:ascii="Times New Roman" w:hAnsi="Times New Roman"/>
          <w:sz w:val="20"/>
          <w:szCs w:val="20"/>
        </w:rPr>
        <w:t xml:space="preserve">nformation on </w:t>
      </w:r>
      <w:r w:rsidR="00081D4E" w:rsidRPr="00382547">
        <w:rPr>
          <w:rFonts w:ascii="Times New Roman" w:hAnsi="Times New Roman"/>
          <w:sz w:val="20"/>
          <w:szCs w:val="20"/>
        </w:rPr>
        <w:t xml:space="preserve">the </w:t>
      </w:r>
      <w:r w:rsidR="008E56FF" w:rsidRPr="00382547">
        <w:rPr>
          <w:rFonts w:ascii="Times New Roman" w:hAnsi="Times New Roman"/>
          <w:sz w:val="20"/>
          <w:szCs w:val="20"/>
        </w:rPr>
        <w:t xml:space="preserve">wettability </w:t>
      </w:r>
      <w:r w:rsidR="00BB3620" w:rsidRPr="00382547">
        <w:rPr>
          <w:rFonts w:ascii="Times New Roman" w:hAnsi="Times New Roman"/>
          <w:sz w:val="20"/>
          <w:szCs w:val="20"/>
        </w:rPr>
        <w:t>of</w:t>
      </w:r>
      <w:r w:rsidR="008E56FF" w:rsidRPr="00382547">
        <w:rPr>
          <w:rFonts w:ascii="Times New Roman" w:hAnsi="Times New Roman"/>
          <w:sz w:val="20"/>
          <w:szCs w:val="20"/>
        </w:rPr>
        <w:t xml:space="preserve"> </w:t>
      </w:r>
      <w:r w:rsidR="00D537F0" w:rsidRPr="00382547">
        <w:rPr>
          <w:rFonts w:ascii="Times New Roman" w:hAnsi="Times New Roman"/>
          <w:sz w:val="20"/>
          <w:szCs w:val="20"/>
        </w:rPr>
        <w:t xml:space="preserve">a </w:t>
      </w:r>
      <w:r w:rsidR="008E56FF" w:rsidRPr="00382547">
        <w:rPr>
          <w:rFonts w:ascii="Times New Roman" w:hAnsi="Times New Roman"/>
          <w:sz w:val="20"/>
          <w:szCs w:val="20"/>
        </w:rPr>
        <w:t xml:space="preserve">bio-coke substrate is </w:t>
      </w:r>
      <w:r w:rsidR="00081D4E" w:rsidRPr="00382547">
        <w:rPr>
          <w:rFonts w:ascii="Times New Roman" w:hAnsi="Times New Roman"/>
          <w:sz w:val="20"/>
          <w:szCs w:val="20"/>
        </w:rPr>
        <w:t>of great value</w:t>
      </w:r>
      <w:r w:rsidR="008E56FF" w:rsidRPr="00382547">
        <w:rPr>
          <w:rFonts w:ascii="Times New Roman" w:hAnsi="Times New Roman"/>
          <w:sz w:val="20"/>
          <w:szCs w:val="20"/>
        </w:rPr>
        <w:t xml:space="preserve"> </w:t>
      </w:r>
      <w:r w:rsidR="008F5CBD" w:rsidRPr="00382547">
        <w:rPr>
          <w:rFonts w:ascii="Times New Roman" w:hAnsi="Times New Roman"/>
          <w:sz w:val="20"/>
          <w:szCs w:val="20"/>
        </w:rPr>
        <w:t xml:space="preserve">in </w:t>
      </w:r>
      <w:r w:rsidR="009C5A7C" w:rsidRPr="00382547">
        <w:rPr>
          <w:rFonts w:ascii="Times New Roman" w:hAnsi="Times New Roman"/>
          <w:sz w:val="20"/>
          <w:szCs w:val="20"/>
        </w:rPr>
        <w:t>assessing the possibility</w:t>
      </w:r>
      <w:r w:rsidR="008F5CBD" w:rsidRPr="00382547">
        <w:rPr>
          <w:rFonts w:ascii="Times New Roman" w:hAnsi="Times New Roman"/>
          <w:sz w:val="20"/>
          <w:szCs w:val="20"/>
        </w:rPr>
        <w:t xml:space="preserve"> of </w:t>
      </w:r>
      <w:r w:rsidR="009C5A7C" w:rsidRPr="00382547">
        <w:rPr>
          <w:rFonts w:ascii="Times New Roman" w:hAnsi="Times New Roman"/>
          <w:sz w:val="20"/>
          <w:szCs w:val="20"/>
        </w:rPr>
        <w:t xml:space="preserve">using </w:t>
      </w:r>
      <w:r w:rsidR="00D537F0" w:rsidRPr="00382547">
        <w:rPr>
          <w:rFonts w:ascii="Times New Roman" w:hAnsi="Times New Roman"/>
          <w:sz w:val="20"/>
          <w:szCs w:val="20"/>
        </w:rPr>
        <w:t xml:space="preserve">that </w:t>
      </w:r>
      <w:r w:rsidR="008E56FF" w:rsidRPr="00382547">
        <w:rPr>
          <w:rFonts w:ascii="Times New Roman" w:hAnsi="Times New Roman"/>
          <w:sz w:val="20"/>
          <w:szCs w:val="20"/>
        </w:rPr>
        <w:t xml:space="preserve">bio-coke as </w:t>
      </w:r>
      <w:r w:rsidR="00D537F0" w:rsidRPr="00382547">
        <w:rPr>
          <w:rFonts w:ascii="Times New Roman" w:hAnsi="Times New Roman"/>
          <w:sz w:val="20"/>
          <w:szCs w:val="20"/>
        </w:rPr>
        <w:t xml:space="preserve">a </w:t>
      </w:r>
      <w:r w:rsidR="008E56FF" w:rsidRPr="00382547">
        <w:rPr>
          <w:rFonts w:ascii="Times New Roman" w:hAnsi="Times New Roman"/>
          <w:sz w:val="20"/>
          <w:szCs w:val="20"/>
        </w:rPr>
        <w:t>potential raw material for carbon anode</w:t>
      </w:r>
      <w:r w:rsidR="009C5A7C" w:rsidRPr="00382547">
        <w:rPr>
          <w:rFonts w:ascii="Times New Roman" w:hAnsi="Times New Roman"/>
          <w:sz w:val="20"/>
          <w:szCs w:val="20"/>
        </w:rPr>
        <w:t xml:space="preserve"> production</w:t>
      </w:r>
      <w:r w:rsidR="008E56FF" w:rsidRPr="00382547">
        <w:rPr>
          <w:rFonts w:ascii="Times New Roman" w:hAnsi="Times New Roman"/>
          <w:sz w:val="20"/>
          <w:szCs w:val="20"/>
        </w:rPr>
        <w:t xml:space="preserve">. </w:t>
      </w:r>
      <w:r w:rsidR="00F96B5B" w:rsidRPr="00382547">
        <w:rPr>
          <w:rFonts w:ascii="Times New Roman" w:hAnsi="Times New Roman"/>
          <w:sz w:val="20"/>
          <w:szCs w:val="20"/>
        </w:rPr>
        <w:t>In this study, the interaction mechanisms</w:t>
      </w:r>
      <w:r w:rsidR="00F01C2F" w:rsidRPr="00382547">
        <w:rPr>
          <w:rFonts w:ascii="Times New Roman" w:hAnsi="Times New Roman"/>
          <w:sz w:val="20"/>
          <w:szCs w:val="20"/>
        </w:rPr>
        <w:t xml:space="preserve"> </w:t>
      </w:r>
      <w:r w:rsidR="00F96B5B" w:rsidRPr="00382547">
        <w:rPr>
          <w:rFonts w:ascii="Times New Roman" w:hAnsi="Times New Roman"/>
          <w:sz w:val="20"/>
          <w:szCs w:val="20"/>
        </w:rPr>
        <w:t xml:space="preserve">of </w:t>
      </w:r>
      <w:r w:rsidR="00081D4E" w:rsidRPr="00382547">
        <w:rPr>
          <w:rFonts w:ascii="Times New Roman" w:hAnsi="Times New Roman"/>
          <w:sz w:val="20"/>
          <w:szCs w:val="20"/>
        </w:rPr>
        <w:t xml:space="preserve">a </w:t>
      </w:r>
      <w:r w:rsidR="00F96B5B" w:rsidRPr="00382547">
        <w:rPr>
          <w:rFonts w:ascii="Times New Roman" w:hAnsi="Times New Roman"/>
          <w:sz w:val="20"/>
          <w:szCs w:val="20"/>
        </w:rPr>
        <w:t xml:space="preserve">coal tar pitch </w:t>
      </w:r>
      <w:r w:rsidR="009C5A7C" w:rsidRPr="00382547">
        <w:rPr>
          <w:rFonts w:ascii="Times New Roman" w:hAnsi="Times New Roman"/>
          <w:sz w:val="20"/>
          <w:szCs w:val="20"/>
        </w:rPr>
        <w:t>with</w:t>
      </w:r>
      <w:r w:rsidR="00F96B5B" w:rsidRPr="00382547">
        <w:rPr>
          <w:rFonts w:ascii="Times New Roman" w:hAnsi="Times New Roman"/>
          <w:sz w:val="20"/>
          <w:szCs w:val="20"/>
        </w:rPr>
        <w:t xml:space="preserve"> six bio-coke substrates were studied </w:t>
      </w:r>
      <w:r w:rsidR="00F01C2F" w:rsidRPr="00382547">
        <w:rPr>
          <w:rFonts w:ascii="Times New Roman" w:hAnsi="Times New Roman"/>
          <w:sz w:val="20"/>
          <w:szCs w:val="20"/>
        </w:rPr>
        <w:t xml:space="preserve">at </w:t>
      </w:r>
      <w:r w:rsidR="00D537F0" w:rsidRPr="00382547">
        <w:rPr>
          <w:rFonts w:ascii="Times New Roman" w:hAnsi="Times New Roman"/>
          <w:sz w:val="20"/>
          <w:szCs w:val="20"/>
        </w:rPr>
        <w:t xml:space="preserve">a </w:t>
      </w:r>
      <w:r w:rsidR="00F01C2F" w:rsidRPr="00382547">
        <w:rPr>
          <w:rFonts w:ascii="Times New Roman" w:hAnsi="Times New Roman"/>
          <w:sz w:val="20"/>
          <w:szCs w:val="20"/>
        </w:rPr>
        <w:t>coke-pitch mixing temperature</w:t>
      </w:r>
      <w:r w:rsidR="00D537F0" w:rsidRPr="00382547">
        <w:rPr>
          <w:rFonts w:ascii="Times New Roman" w:hAnsi="Times New Roman"/>
          <w:sz w:val="20"/>
          <w:szCs w:val="20"/>
        </w:rPr>
        <w:t xml:space="preserve"> of </w:t>
      </w:r>
      <w:r w:rsidR="00F01C2F" w:rsidRPr="00382547">
        <w:rPr>
          <w:rFonts w:ascii="Times New Roman" w:hAnsi="Times New Roman"/>
          <w:sz w:val="20"/>
          <w:szCs w:val="20"/>
        </w:rPr>
        <w:t>170°C</w:t>
      </w:r>
      <w:r w:rsidR="00D537F0" w:rsidRPr="00382547">
        <w:rPr>
          <w:rFonts w:ascii="Times New Roman" w:hAnsi="Times New Roman"/>
          <w:sz w:val="20"/>
          <w:szCs w:val="20"/>
        </w:rPr>
        <w:t xml:space="preserve">, an average industrial value, </w:t>
      </w:r>
      <w:r w:rsidR="00F96B5B" w:rsidRPr="00382547">
        <w:rPr>
          <w:rFonts w:ascii="Times New Roman" w:hAnsi="Times New Roman"/>
          <w:sz w:val="20"/>
          <w:szCs w:val="20"/>
        </w:rPr>
        <w:t xml:space="preserve">by </w:t>
      </w:r>
      <w:r w:rsidR="00111830" w:rsidRPr="00382547">
        <w:rPr>
          <w:rFonts w:ascii="Times New Roman" w:hAnsi="Times New Roman"/>
          <w:sz w:val="20"/>
          <w:szCs w:val="20"/>
        </w:rPr>
        <w:t xml:space="preserve">means of </w:t>
      </w:r>
      <w:r w:rsidR="00081D4E" w:rsidRPr="00382547">
        <w:rPr>
          <w:rFonts w:ascii="Times New Roman" w:hAnsi="Times New Roman"/>
          <w:sz w:val="20"/>
          <w:szCs w:val="20"/>
        </w:rPr>
        <w:t>a sessile-</w:t>
      </w:r>
      <w:r w:rsidR="0045661E" w:rsidRPr="00382547">
        <w:rPr>
          <w:rFonts w:ascii="Times New Roman" w:hAnsi="Times New Roman"/>
          <w:sz w:val="20"/>
          <w:szCs w:val="20"/>
        </w:rPr>
        <w:t>drop test</w:t>
      </w:r>
      <w:r w:rsidR="00F96B5B" w:rsidRPr="00382547">
        <w:rPr>
          <w:rFonts w:ascii="Times New Roman" w:hAnsi="Times New Roman"/>
          <w:sz w:val="20"/>
          <w:szCs w:val="20"/>
        </w:rPr>
        <w:t xml:space="preserve">. </w:t>
      </w:r>
      <w:r w:rsidR="00A95ED1" w:rsidRPr="00382547">
        <w:rPr>
          <w:rFonts w:ascii="Times New Roman" w:hAnsi="Times New Roman"/>
          <w:sz w:val="20"/>
          <w:szCs w:val="20"/>
        </w:rPr>
        <w:t>Th</w:t>
      </w:r>
      <w:r w:rsidR="00E7648E" w:rsidRPr="00382547">
        <w:rPr>
          <w:rFonts w:ascii="Times New Roman" w:hAnsi="Times New Roman"/>
          <w:sz w:val="20"/>
          <w:szCs w:val="20"/>
        </w:rPr>
        <w:t>re</w:t>
      </w:r>
      <w:r w:rsidR="00A95ED1" w:rsidRPr="00382547">
        <w:rPr>
          <w:rFonts w:ascii="Times New Roman" w:hAnsi="Times New Roman"/>
          <w:sz w:val="20"/>
          <w:szCs w:val="20"/>
        </w:rPr>
        <w:t xml:space="preserve">e bio-cokes were </w:t>
      </w:r>
      <w:r w:rsidR="009C5A7C" w:rsidRPr="00382547">
        <w:rPr>
          <w:rFonts w:ascii="Times New Roman" w:hAnsi="Times New Roman"/>
          <w:sz w:val="20"/>
          <w:szCs w:val="20"/>
        </w:rPr>
        <w:t>produced</w:t>
      </w:r>
      <w:r w:rsidR="00A95ED1" w:rsidRPr="00382547">
        <w:rPr>
          <w:rFonts w:ascii="Times New Roman" w:hAnsi="Times New Roman"/>
          <w:sz w:val="20"/>
          <w:szCs w:val="20"/>
        </w:rPr>
        <w:t xml:space="preserve"> from different bio-materials by </w:t>
      </w:r>
      <w:r w:rsidR="001603E6" w:rsidRPr="00382547">
        <w:rPr>
          <w:rFonts w:ascii="Times New Roman" w:hAnsi="Times New Roman"/>
          <w:sz w:val="20"/>
          <w:szCs w:val="20"/>
        </w:rPr>
        <w:t>pyrolysing</w:t>
      </w:r>
      <w:r w:rsidR="00E7648E" w:rsidRPr="00382547">
        <w:rPr>
          <w:rFonts w:ascii="Times New Roman" w:hAnsi="Times New Roman"/>
          <w:sz w:val="20"/>
          <w:szCs w:val="20"/>
        </w:rPr>
        <w:t xml:space="preserve"> to </w:t>
      </w:r>
      <w:r w:rsidR="00A95ED1" w:rsidRPr="00382547">
        <w:rPr>
          <w:rFonts w:ascii="Times New Roman" w:hAnsi="Times New Roman"/>
          <w:sz w:val="20"/>
          <w:szCs w:val="20"/>
        </w:rPr>
        <w:t>426°C</w:t>
      </w:r>
      <w:r w:rsidR="00E7648E" w:rsidRPr="00382547">
        <w:rPr>
          <w:rFonts w:ascii="Times New Roman" w:hAnsi="Times New Roman"/>
          <w:sz w:val="20"/>
          <w:szCs w:val="20"/>
        </w:rPr>
        <w:t>,</w:t>
      </w:r>
      <w:r w:rsidR="00A95ED1" w:rsidRPr="00382547">
        <w:rPr>
          <w:rFonts w:ascii="Times New Roman" w:hAnsi="Times New Roman"/>
          <w:sz w:val="20"/>
          <w:szCs w:val="20"/>
        </w:rPr>
        <w:t xml:space="preserve"> </w:t>
      </w:r>
      <w:r w:rsidR="00E7648E" w:rsidRPr="00382547">
        <w:rPr>
          <w:rFonts w:ascii="Times New Roman" w:hAnsi="Times New Roman"/>
          <w:sz w:val="20"/>
          <w:szCs w:val="20"/>
        </w:rPr>
        <w:t xml:space="preserve">and the other three by further </w:t>
      </w:r>
      <w:r w:rsidR="00A95ED1" w:rsidRPr="00382547">
        <w:rPr>
          <w:rFonts w:ascii="Times New Roman" w:hAnsi="Times New Roman"/>
          <w:sz w:val="20"/>
          <w:szCs w:val="20"/>
        </w:rPr>
        <w:t>calcin</w:t>
      </w:r>
      <w:r w:rsidR="00E7648E" w:rsidRPr="00382547">
        <w:rPr>
          <w:rFonts w:ascii="Times New Roman" w:hAnsi="Times New Roman"/>
          <w:sz w:val="20"/>
          <w:szCs w:val="20"/>
        </w:rPr>
        <w:t>ing them</w:t>
      </w:r>
      <w:r w:rsidR="00A95ED1" w:rsidRPr="00382547">
        <w:rPr>
          <w:rFonts w:ascii="Times New Roman" w:hAnsi="Times New Roman"/>
          <w:sz w:val="20"/>
          <w:szCs w:val="20"/>
        </w:rPr>
        <w:t xml:space="preserve"> </w:t>
      </w:r>
      <w:r w:rsidR="00081D4E" w:rsidRPr="00382547">
        <w:rPr>
          <w:rFonts w:ascii="Times New Roman" w:hAnsi="Times New Roman"/>
          <w:sz w:val="20"/>
          <w:szCs w:val="20"/>
        </w:rPr>
        <w:t>to</w:t>
      </w:r>
      <w:r w:rsidR="00A95ED1" w:rsidRPr="00382547">
        <w:rPr>
          <w:rFonts w:ascii="Times New Roman" w:hAnsi="Times New Roman"/>
          <w:sz w:val="20"/>
          <w:szCs w:val="20"/>
        </w:rPr>
        <w:t xml:space="preserve"> 1200°C.</w:t>
      </w:r>
      <w:r w:rsidR="004C1240" w:rsidRPr="00382547">
        <w:rPr>
          <w:rFonts w:ascii="Times New Roman" w:hAnsi="Times New Roman"/>
          <w:sz w:val="20"/>
          <w:szCs w:val="20"/>
        </w:rPr>
        <w:t xml:space="preserve"> </w:t>
      </w:r>
      <w:r w:rsidR="001603E6" w:rsidRPr="00382547">
        <w:rPr>
          <w:rFonts w:ascii="Times New Roman" w:hAnsi="Times New Roman"/>
          <w:sz w:val="20"/>
          <w:szCs w:val="20"/>
        </w:rPr>
        <w:t>Different</w:t>
      </w:r>
      <w:r w:rsidR="004C1240" w:rsidRPr="00382547">
        <w:rPr>
          <w:rFonts w:ascii="Times New Roman" w:hAnsi="Times New Roman"/>
          <w:sz w:val="20"/>
          <w:szCs w:val="20"/>
        </w:rPr>
        <w:t xml:space="preserve"> </w:t>
      </w:r>
      <w:r w:rsidR="00193328" w:rsidRPr="00382547">
        <w:rPr>
          <w:rFonts w:ascii="Times New Roman" w:hAnsi="Times New Roman"/>
          <w:sz w:val="20"/>
          <w:szCs w:val="20"/>
        </w:rPr>
        <w:t xml:space="preserve">techniques were </w:t>
      </w:r>
      <w:r w:rsidR="00081D4E" w:rsidRPr="00382547">
        <w:rPr>
          <w:rFonts w:ascii="Times New Roman" w:hAnsi="Times New Roman"/>
          <w:sz w:val="20"/>
          <w:szCs w:val="20"/>
        </w:rPr>
        <w:t>used</w:t>
      </w:r>
      <w:r w:rsidR="00193328" w:rsidRPr="00382547">
        <w:rPr>
          <w:rFonts w:ascii="Times New Roman" w:hAnsi="Times New Roman"/>
          <w:sz w:val="20"/>
          <w:szCs w:val="20"/>
        </w:rPr>
        <w:t xml:space="preserve"> to analyze the structural and chemical c</w:t>
      </w:r>
      <w:r w:rsidR="00FF2FDB" w:rsidRPr="00382547">
        <w:rPr>
          <w:rFonts w:ascii="Times New Roman" w:hAnsi="Times New Roman"/>
          <w:sz w:val="20"/>
          <w:szCs w:val="20"/>
        </w:rPr>
        <w:t xml:space="preserve">haracteristics of </w:t>
      </w:r>
      <w:r w:rsidR="00D537F0" w:rsidRPr="00382547">
        <w:rPr>
          <w:rFonts w:ascii="Times New Roman" w:hAnsi="Times New Roman"/>
          <w:sz w:val="20"/>
          <w:szCs w:val="20"/>
        </w:rPr>
        <w:t xml:space="preserve">the </w:t>
      </w:r>
      <w:r w:rsidR="00FF2FDB" w:rsidRPr="00382547">
        <w:rPr>
          <w:rFonts w:ascii="Times New Roman" w:hAnsi="Times New Roman"/>
          <w:sz w:val="20"/>
          <w:szCs w:val="20"/>
        </w:rPr>
        <w:t>six bio-cokes</w:t>
      </w:r>
      <w:r w:rsidR="00193328" w:rsidRPr="00382547">
        <w:rPr>
          <w:rFonts w:ascii="Times New Roman" w:hAnsi="Times New Roman"/>
          <w:sz w:val="20"/>
          <w:szCs w:val="20"/>
        </w:rPr>
        <w:t>.</w:t>
      </w:r>
      <w:r w:rsidR="00433826" w:rsidRPr="00382547">
        <w:rPr>
          <w:rFonts w:ascii="Times New Roman" w:hAnsi="Times New Roman"/>
          <w:sz w:val="20"/>
          <w:szCs w:val="20"/>
        </w:rPr>
        <w:t xml:space="preserve"> </w:t>
      </w:r>
      <w:r w:rsidR="0035413C" w:rsidRPr="00382547">
        <w:rPr>
          <w:rFonts w:ascii="Times New Roman" w:hAnsi="Times New Roman"/>
          <w:sz w:val="20"/>
          <w:szCs w:val="20"/>
        </w:rPr>
        <w:t xml:space="preserve">The results show that </w:t>
      </w:r>
      <w:r w:rsidR="00081D4E" w:rsidRPr="00382547">
        <w:rPr>
          <w:rFonts w:ascii="Times New Roman" w:hAnsi="Times New Roman"/>
          <w:sz w:val="20"/>
          <w:szCs w:val="20"/>
        </w:rPr>
        <w:t xml:space="preserve">the </w:t>
      </w:r>
      <w:r w:rsidR="0035413C" w:rsidRPr="00382547">
        <w:rPr>
          <w:rFonts w:ascii="Times New Roman" w:hAnsi="Times New Roman"/>
          <w:sz w:val="20"/>
          <w:szCs w:val="20"/>
        </w:rPr>
        <w:t>heat treatment temperature has a significant influence on the chemical properties of bio-coke</w:t>
      </w:r>
      <w:r w:rsidR="00E04EE3" w:rsidRPr="00382547">
        <w:rPr>
          <w:rFonts w:ascii="Times New Roman" w:hAnsi="Times New Roman"/>
          <w:sz w:val="20"/>
          <w:szCs w:val="20"/>
        </w:rPr>
        <w:t xml:space="preserve">s </w:t>
      </w:r>
      <w:r w:rsidR="001603E6" w:rsidRPr="00382547">
        <w:rPr>
          <w:rFonts w:ascii="Times New Roman" w:hAnsi="Times New Roman"/>
          <w:sz w:val="20"/>
          <w:szCs w:val="20"/>
        </w:rPr>
        <w:t>and</w:t>
      </w:r>
      <w:r w:rsidR="0035413C" w:rsidRPr="00382547">
        <w:rPr>
          <w:rFonts w:ascii="Times New Roman" w:hAnsi="Times New Roman"/>
          <w:sz w:val="20"/>
          <w:szCs w:val="20"/>
        </w:rPr>
        <w:t xml:space="preserve"> the wettability of pitch/bio-coke</w:t>
      </w:r>
      <w:r w:rsidR="00081D4E" w:rsidRPr="00382547">
        <w:rPr>
          <w:rFonts w:ascii="Times New Roman" w:hAnsi="Times New Roman"/>
          <w:sz w:val="20"/>
          <w:szCs w:val="20"/>
        </w:rPr>
        <w:t xml:space="preserve"> systems</w:t>
      </w:r>
      <w:r w:rsidR="0035413C" w:rsidRPr="00382547">
        <w:rPr>
          <w:rFonts w:ascii="Times New Roman" w:hAnsi="Times New Roman"/>
          <w:sz w:val="20"/>
          <w:szCs w:val="20"/>
        </w:rPr>
        <w:t xml:space="preserve">. </w:t>
      </w:r>
      <w:r w:rsidR="001603E6" w:rsidRPr="00382547">
        <w:rPr>
          <w:rFonts w:ascii="Times New Roman" w:hAnsi="Times New Roman"/>
          <w:sz w:val="20"/>
          <w:szCs w:val="20"/>
        </w:rPr>
        <w:t>T</w:t>
      </w:r>
      <w:r w:rsidR="008F5CBD" w:rsidRPr="00382547">
        <w:rPr>
          <w:rFonts w:ascii="Times New Roman" w:hAnsi="Times New Roman"/>
          <w:sz w:val="20"/>
          <w:szCs w:val="20"/>
        </w:rPr>
        <w:t xml:space="preserve">he possibility of </w:t>
      </w:r>
      <w:r w:rsidR="000B6EB1" w:rsidRPr="00382547">
        <w:rPr>
          <w:rFonts w:ascii="Times New Roman" w:hAnsi="Times New Roman"/>
          <w:sz w:val="20"/>
          <w:szCs w:val="20"/>
        </w:rPr>
        <w:t xml:space="preserve">partial </w:t>
      </w:r>
      <w:r w:rsidR="008F5CBD" w:rsidRPr="00382547">
        <w:rPr>
          <w:rFonts w:ascii="Times New Roman" w:hAnsi="Times New Roman"/>
          <w:sz w:val="20"/>
          <w:szCs w:val="20"/>
        </w:rPr>
        <w:t>replace</w:t>
      </w:r>
      <w:r w:rsidR="00E04EE3" w:rsidRPr="00382547">
        <w:rPr>
          <w:rFonts w:ascii="Times New Roman" w:hAnsi="Times New Roman"/>
          <w:sz w:val="20"/>
          <w:szCs w:val="20"/>
        </w:rPr>
        <w:t>ment</w:t>
      </w:r>
      <w:r w:rsidR="008F5CBD" w:rsidRPr="00382547">
        <w:rPr>
          <w:rFonts w:ascii="Times New Roman" w:hAnsi="Times New Roman"/>
          <w:sz w:val="20"/>
          <w:szCs w:val="20"/>
        </w:rPr>
        <w:t xml:space="preserve"> of petroleum coke by bio-coke </w:t>
      </w:r>
      <w:r w:rsidR="00E04EE3" w:rsidRPr="00382547">
        <w:rPr>
          <w:rFonts w:ascii="Times New Roman" w:hAnsi="Times New Roman"/>
          <w:sz w:val="20"/>
          <w:szCs w:val="20"/>
        </w:rPr>
        <w:t>is</w:t>
      </w:r>
      <w:r w:rsidR="008F5CBD" w:rsidRPr="00382547">
        <w:rPr>
          <w:rFonts w:ascii="Times New Roman" w:hAnsi="Times New Roman"/>
          <w:sz w:val="20"/>
          <w:szCs w:val="20"/>
        </w:rPr>
        <w:t xml:space="preserve"> discussed</w:t>
      </w:r>
      <w:r w:rsidR="001603E6" w:rsidRPr="00382547">
        <w:rPr>
          <w:rFonts w:ascii="Times New Roman" w:hAnsi="Times New Roman"/>
          <w:sz w:val="20"/>
          <w:szCs w:val="20"/>
        </w:rPr>
        <w:t xml:space="preserve"> on the point view of the structure and wettability results</w:t>
      </w:r>
      <w:r w:rsidR="008F5CBD" w:rsidRPr="00382547">
        <w:rPr>
          <w:rFonts w:ascii="Times New Roman" w:hAnsi="Times New Roman"/>
          <w:sz w:val="20"/>
          <w:szCs w:val="20"/>
        </w:rPr>
        <w:t>.</w:t>
      </w:r>
    </w:p>
    <w:p w:rsidR="00C16CC0" w:rsidRPr="00382547" w:rsidRDefault="00C16CC0" w:rsidP="00614EED">
      <w:pPr>
        <w:pStyle w:val="Paragraphedeliste"/>
        <w:spacing w:before="240" w:line="240" w:lineRule="auto"/>
        <w:ind w:left="0"/>
        <w:jc w:val="both"/>
        <w:rPr>
          <w:rFonts w:ascii="Times New Roman" w:hAnsi="Times New Roman"/>
          <w:sz w:val="20"/>
          <w:szCs w:val="20"/>
        </w:rPr>
      </w:pPr>
    </w:p>
    <w:p w:rsidR="00A612C5" w:rsidRPr="00382547" w:rsidRDefault="00C16CC0" w:rsidP="00A612C5">
      <w:pPr>
        <w:rPr>
          <w:rFonts w:ascii="Times New Roman" w:hAnsi="Times New Roman"/>
          <w:sz w:val="20"/>
          <w:szCs w:val="20"/>
        </w:rPr>
      </w:pPr>
      <w:r w:rsidRPr="00382547">
        <w:rPr>
          <w:rFonts w:ascii="Times New Roman" w:hAnsi="Times New Roman"/>
          <w:sz w:val="20"/>
          <w:szCs w:val="20"/>
        </w:rPr>
        <w:t xml:space="preserve">Keywords: </w:t>
      </w:r>
      <w:r w:rsidR="00A612C5" w:rsidRPr="00382547">
        <w:rPr>
          <w:rFonts w:ascii="Times New Roman" w:hAnsi="Times New Roman"/>
          <w:sz w:val="20"/>
          <w:szCs w:val="20"/>
        </w:rPr>
        <w:t>Bio</w:t>
      </w:r>
      <w:r w:rsidR="00161644" w:rsidRPr="00382547">
        <w:rPr>
          <w:rFonts w:ascii="Times New Roman" w:hAnsi="Times New Roman"/>
          <w:sz w:val="20"/>
          <w:szCs w:val="20"/>
        </w:rPr>
        <w:t>-coke</w:t>
      </w:r>
      <w:r w:rsidR="00A612C5" w:rsidRPr="00382547">
        <w:rPr>
          <w:rFonts w:ascii="Times New Roman" w:hAnsi="Times New Roman"/>
          <w:sz w:val="20"/>
          <w:szCs w:val="20"/>
        </w:rPr>
        <w:t>, Carbon/carbon composites, Contact angle,</w:t>
      </w:r>
      <w:r w:rsidR="00E4618F" w:rsidRPr="00382547">
        <w:rPr>
          <w:rFonts w:ascii="Times New Roman" w:hAnsi="Times New Roman"/>
          <w:sz w:val="20"/>
          <w:szCs w:val="20"/>
        </w:rPr>
        <w:t xml:space="preserve"> </w:t>
      </w:r>
      <w:r w:rsidR="00161644" w:rsidRPr="00382547">
        <w:rPr>
          <w:rFonts w:ascii="Times New Roman" w:hAnsi="Times New Roman"/>
          <w:sz w:val="20"/>
          <w:szCs w:val="20"/>
        </w:rPr>
        <w:t>coal tar pitch</w:t>
      </w:r>
      <w:r w:rsidR="00A612C5" w:rsidRPr="00382547">
        <w:rPr>
          <w:rFonts w:ascii="Times New Roman" w:hAnsi="Times New Roman"/>
          <w:sz w:val="20"/>
          <w:szCs w:val="20"/>
        </w:rPr>
        <w:t xml:space="preserve">, </w:t>
      </w:r>
      <w:r w:rsidR="00161644" w:rsidRPr="00382547">
        <w:rPr>
          <w:rFonts w:ascii="Times New Roman" w:hAnsi="Times New Roman"/>
          <w:sz w:val="20"/>
          <w:szCs w:val="20"/>
        </w:rPr>
        <w:t>surface characterization</w:t>
      </w:r>
      <w:r w:rsidR="00A612C5" w:rsidRPr="00382547">
        <w:rPr>
          <w:rFonts w:ascii="Times New Roman" w:hAnsi="Times New Roman"/>
          <w:sz w:val="20"/>
          <w:szCs w:val="20"/>
        </w:rPr>
        <w:t xml:space="preserve">, Interface </w:t>
      </w:r>
    </w:p>
    <w:p w:rsidR="00C16CC0" w:rsidRPr="00382547" w:rsidRDefault="00C16CC0" w:rsidP="00C16CC0">
      <w:pPr>
        <w:pStyle w:val="Paragraphedeliste"/>
        <w:spacing w:before="240" w:line="360" w:lineRule="auto"/>
        <w:ind w:left="0"/>
        <w:jc w:val="both"/>
        <w:rPr>
          <w:rFonts w:ascii="Times New Roman" w:hAnsi="Times New Roman"/>
          <w:sz w:val="20"/>
          <w:szCs w:val="20"/>
        </w:rPr>
      </w:pPr>
    </w:p>
    <w:p w:rsidR="00BA41AF" w:rsidRPr="00382547" w:rsidRDefault="00BA41AF" w:rsidP="00614EED">
      <w:pPr>
        <w:pStyle w:val="Paragraphedeliste"/>
        <w:numPr>
          <w:ilvl w:val="0"/>
          <w:numId w:val="2"/>
        </w:numPr>
        <w:spacing w:after="0" w:line="240" w:lineRule="auto"/>
        <w:ind w:left="284" w:hanging="284"/>
        <w:outlineLvl w:val="0"/>
        <w:rPr>
          <w:rFonts w:ascii="Times New Roman" w:hAnsi="Times New Roman"/>
          <w:b/>
          <w:sz w:val="20"/>
          <w:szCs w:val="20"/>
        </w:rPr>
      </w:pPr>
      <w:r w:rsidRPr="00382547">
        <w:rPr>
          <w:rFonts w:ascii="Times New Roman" w:hAnsi="Times New Roman"/>
          <w:b/>
          <w:sz w:val="20"/>
          <w:szCs w:val="20"/>
        </w:rPr>
        <w:t xml:space="preserve">Introduction </w:t>
      </w:r>
    </w:p>
    <w:p w:rsidR="00121BB9" w:rsidRPr="00382547" w:rsidRDefault="00FB084E" w:rsidP="00614EED">
      <w:pPr>
        <w:spacing w:after="0" w:line="240" w:lineRule="auto"/>
        <w:jc w:val="both"/>
        <w:rPr>
          <w:rFonts w:ascii="Times-Roman" w:hAnsi="Times-Roman" w:cs="Times-Roman"/>
          <w:sz w:val="20"/>
          <w:szCs w:val="20"/>
        </w:rPr>
      </w:pPr>
      <w:r w:rsidRPr="00382547">
        <w:rPr>
          <w:rFonts w:ascii="Times-Roman" w:hAnsi="Times-Roman" w:cs="Times-Roman"/>
          <w:sz w:val="20"/>
          <w:szCs w:val="20"/>
        </w:rPr>
        <w:t>C</w:t>
      </w:r>
      <w:r w:rsidR="00E508C0" w:rsidRPr="00382547">
        <w:rPr>
          <w:rFonts w:ascii="Times-Roman" w:hAnsi="Times-Roman" w:cs="Times-Roman"/>
          <w:sz w:val="20"/>
          <w:szCs w:val="20"/>
        </w:rPr>
        <w:t xml:space="preserve">arbon anodes consumed during the alumina electrolysis </w:t>
      </w:r>
      <w:r w:rsidRPr="00382547">
        <w:rPr>
          <w:rFonts w:ascii="Times-Roman" w:hAnsi="Times-Roman" w:cs="Times-Roman"/>
          <w:sz w:val="20"/>
          <w:szCs w:val="20"/>
        </w:rPr>
        <w:t xml:space="preserve">for aluminum production </w:t>
      </w:r>
      <w:r w:rsidR="00E508C0" w:rsidRPr="00382547">
        <w:rPr>
          <w:rFonts w:ascii="Times-Roman" w:hAnsi="Times-Roman" w:cs="Times-Roman"/>
          <w:sz w:val="20"/>
          <w:szCs w:val="20"/>
        </w:rPr>
        <w:t>are manufactured by mixing</w:t>
      </w:r>
      <w:r w:rsidR="000642CE" w:rsidRPr="00382547">
        <w:rPr>
          <w:rFonts w:ascii="Times-Roman" w:hAnsi="Times-Roman" w:cs="Times-Roman"/>
          <w:sz w:val="20"/>
          <w:szCs w:val="20"/>
        </w:rPr>
        <w:t xml:space="preserve">, </w:t>
      </w:r>
      <w:r w:rsidR="00E508C0" w:rsidRPr="00382547">
        <w:rPr>
          <w:rFonts w:ascii="Times-Roman" w:hAnsi="Times-Roman" w:cs="Times-Roman"/>
          <w:sz w:val="20"/>
          <w:szCs w:val="20"/>
        </w:rPr>
        <w:t>vibro-compacting</w:t>
      </w:r>
      <w:r w:rsidRPr="00382547">
        <w:rPr>
          <w:rFonts w:ascii="Times-Roman" w:hAnsi="Times-Roman" w:cs="Times-Roman"/>
          <w:sz w:val="20"/>
          <w:szCs w:val="20"/>
        </w:rPr>
        <w:t>,</w:t>
      </w:r>
      <w:r w:rsidR="00E508C0" w:rsidRPr="00382547">
        <w:rPr>
          <w:rFonts w:ascii="Times-Roman" w:hAnsi="Times-Roman" w:cs="Times-Roman"/>
          <w:sz w:val="20"/>
          <w:szCs w:val="20"/>
        </w:rPr>
        <w:t xml:space="preserve"> and finally baking </w:t>
      </w:r>
      <w:r w:rsidRPr="00382547">
        <w:rPr>
          <w:rFonts w:ascii="Times-Roman" w:hAnsi="Times-Roman" w:cs="Times-Roman"/>
          <w:sz w:val="20"/>
          <w:szCs w:val="20"/>
        </w:rPr>
        <w:t xml:space="preserve">a mixture of </w:t>
      </w:r>
      <w:r w:rsidR="00E508C0" w:rsidRPr="00382547">
        <w:rPr>
          <w:rFonts w:ascii="Times-Roman" w:hAnsi="Times-Roman" w:cs="Times-Roman"/>
          <w:sz w:val="20"/>
          <w:szCs w:val="20"/>
        </w:rPr>
        <w:t>calcined petroleum coke, coal tar pitch</w:t>
      </w:r>
      <w:r w:rsidRPr="00382547">
        <w:rPr>
          <w:rFonts w:ascii="Times-Roman" w:hAnsi="Times-Roman" w:cs="Times-Roman"/>
          <w:sz w:val="20"/>
          <w:szCs w:val="20"/>
        </w:rPr>
        <w:t>,</w:t>
      </w:r>
      <w:r w:rsidR="00E508C0" w:rsidRPr="00382547">
        <w:rPr>
          <w:rFonts w:ascii="Times-Roman" w:hAnsi="Times-Roman" w:cs="Times-Roman"/>
          <w:sz w:val="20"/>
          <w:szCs w:val="20"/>
        </w:rPr>
        <w:t xml:space="preserve"> and recycled material</w:t>
      </w:r>
      <w:r w:rsidR="005F2708" w:rsidRPr="00382547">
        <w:rPr>
          <w:rFonts w:ascii="Times-Roman" w:hAnsi="Times-Roman" w:cs="Times-Roman"/>
          <w:sz w:val="20"/>
          <w:szCs w:val="20"/>
        </w:rPr>
        <w:t>s</w:t>
      </w:r>
      <w:r w:rsidR="00E508C0" w:rsidRPr="00382547">
        <w:rPr>
          <w:rFonts w:ascii="Times-Roman" w:hAnsi="Times-Roman" w:cs="Times-Roman"/>
          <w:sz w:val="20"/>
          <w:szCs w:val="20"/>
        </w:rPr>
        <w:t xml:space="preserve"> (rejected anodes and butts) </w:t>
      </w:r>
      <w:r w:rsidR="001F225F" w:rsidRPr="00382547">
        <w:rPr>
          <w:rFonts w:ascii="Times-Roman" w:hAnsi="Times-Roman" w:cs="Times-Roman"/>
          <w:sz w:val="20"/>
          <w:szCs w:val="20"/>
        </w:rPr>
        <w:fldChar w:fldCharType="begin">
          <w:fldData xml:space="preserve">PEVuZE5vdGU+PENpdGU+PEF1dGhvcj5Db3V0aW5obzwvQXV0aG9yPjxZZWFyPjIwMDA8L1llYXI+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</w:fldData>
        </w:fldChar>
      </w:r>
      <w:r w:rsidR="00D74733" w:rsidRPr="00382547">
        <w:rPr>
          <w:rFonts w:ascii="Times-Roman" w:hAnsi="Times-Roman" w:cs="Times-Roman"/>
          <w:sz w:val="20"/>
          <w:szCs w:val="20"/>
        </w:rPr>
        <w:instrText xml:space="preserve"> ADDIN EN.CITE </w:instrText>
      </w:r>
      <w:r w:rsidR="00D74733" w:rsidRPr="00382547">
        <w:rPr>
          <w:rFonts w:ascii="Times-Roman" w:hAnsi="Times-Roman" w:cs="Times-Roman"/>
          <w:sz w:val="20"/>
          <w:szCs w:val="20"/>
        </w:rPr>
        <w:fldChar w:fldCharType="begin">
          <w:fldData xml:space="preserve">PEVuZE5vdGU+PENpdGU+PEF1dGhvcj5Db3V0aW5obzwvQXV0aG9yPjxZZWFyPjIwMDA8L1llYXI+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</w:fldData>
        </w:fldChar>
      </w:r>
      <w:r w:rsidR="00D74733" w:rsidRPr="00382547">
        <w:rPr>
          <w:rFonts w:ascii="Times-Roman" w:hAnsi="Times-Roman" w:cs="Times-Roman"/>
          <w:sz w:val="20"/>
          <w:szCs w:val="20"/>
        </w:rPr>
        <w:instrText xml:space="preserve"> ADDIN EN.CITE.DATA </w:instrText>
      </w:r>
      <w:r w:rsidR="00D74733" w:rsidRPr="00382547">
        <w:rPr>
          <w:rFonts w:ascii="Times-Roman" w:hAnsi="Times-Roman" w:cs="Times-Roman"/>
          <w:sz w:val="20"/>
          <w:szCs w:val="20"/>
        </w:rPr>
      </w:r>
      <w:r w:rsidR="00D74733" w:rsidRPr="00382547">
        <w:rPr>
          <w:rFonts w:ascii="Times-Roman" w:hAnsi="Times-Roman" w:cs="Times-Roman"/>
          <w:sz w:val="20"/>
          <w:szCs w:val="20"/>
        </w:rPr>
        <w:fldChar w:fldCharType="end"/>
      </w:r>
      <w:r w:rsidR="001F225F" w:rsidRPr="00382547">
        <w:rPr>
          <w:rFonts w:ascii="Times-Roman" w:hAnsi="Times-Roman" w:cs="Times-Roman"/>
          <w:sz w:val="20"/>
          <w:szCs w:val="20"/>
        </w:rPr>
      </w:r>
      <w:r w:rsidR="001F225F" w:rsidRPr="00382547">
        <w:rPr>
          <w:rFonts w:ascii="Times-Roman" w:hAnsi="Times-Roman" w:cs="Times-Roman"/>
          <w:sz w:val="20"/>
          <w:szCs w:val="20"/>
        </w:rPr>
        <w:fldChar w:fldCharType="separate"/>
      </w:r>
      <w:r w:rsidR="00D74733" w:rsidRPr="00382547">
        <w:rPr>
          <w:rFonts w:ascii="Times-Roman" w:hAnsi="Times-Roman" w:cs="Times-Roman"/>
          <w:noProof/>
          <w:sz w:val="20"/>
          <w:szCs w:val="20"/>
        </w:rPr>
        <w:t>[1, 2]</w:t>
      </w:r>
      <w:r w:rsidR="001F225F" w:rsidRPr="00382547">
        <w:rPr>
          <w:rFonts w:ascii="Times-Roman" w:hAnsi="Times-Roman" w:cs="Times-Roman"/>
          <w:sz w:val="20"/>
          <w:szCs w:val="20"/>
        </w:rPr>
        <w:fldChar w:fldCharType="end"/>
      </w:r>
      <w:r w:rsidR="00E508C0" w:rsidRPr="00382547">
        <w:rPr>
          <w:rFonts w:ascii="Times-Roman" w:hAnsi="Times-Roman" w:cs="Times-Roman"/>
          <w:sz w:val="20"/>
          <w:szCs w:val="20"/>
        </w:rPr>
        <w:t xml:space="preserve">. </w:t>
      </w:r>
      <w:r w:rsidR="00121BB9" w:rsidRPr="00382547">
        <w:rPr>
          <w:rFonts w:ascii="Times-Roman" w:hAnsi="Times-Roman" w:cs="Times-Roman"/>
          <w:sz w:val="20"/>
          <w:szCs w:val="20"/>
        </w:rPr>
        <w:t xml:space="preserve">Calcined petroleum coke is one of the main raw materials </w:t>
      </w:r>
      <w:r w:rsidR="00515E94" w:rsidRPr="00382547">
        <w:rPr>
          <w:rFonts w:ascii="Times-Roman" w:hAnsi="Times-Roman" w:cs="Times-Roman"/>
          <w:sz w:val="20"/>
          <w:szCs w:val="20"/>
        </w:rPr>
        <w:t>used in producing carbon anodes,</w:t>
      </w:r>
      <w:r w:rsidR="00121BB9" w:rsidRPr="00382547">
        <w:rPr>
          <w:rFonts w:ascii="Times-Roman" w:hAnsi="Times-Roman" w:cs="Times-Roman"/>
          <w:sz w:val="20"/>
          <w:szCs w:val="20"/>
        </w:rPr>
        <w:t xml:space="preserve"> </w:t>
      </w:r>
      <w:r w:rsidR="00515E94" w:rsidRPr="00382547">
        <w:rPr>
          <w:rFonts w:ascii="Times-Roman" w:hAnsi="Times-Roman" w:cs="Times-Roman"/>
          <w:sz w:val="20"/>
          <w:szCs w:val="20"/>
        </w:rPr>
        <w:t>and its</w:t>
      </w:r>
      <w:r w:rsidR="009F1852" w:rsidRPr="00382547">
        <w:rPr>
          <w:rFonts w:ascii="Times-Roman" w:hAnsi="Times-Roman" w:cs="Times-Roman"/>
          <w:sz w:val="20"/>
          <w:szCs w:val="20"/>
        </w:rPr>
        <w:t xml:space="preserve"> properties are </w:t>
      </w:r>
      <w:r w:rsidR="00D35EE8" w:rsidRPr="00382547">
        <w:rPr>
          <w:rFonts w:ascii="Times-Roman" w:hAnsi="Times-Roman" w:cs="Times-Roman"/>
          <w:sz w:val="20"/>
          <w:szCs w:val="20"/>
        </w:rPr>
        <w:t xml:space="preserve">important </w:t>
      </w:r>
      <w:r w:rsidR="00515E94" w:rsidRPr="00382547">
        <w:rPr>
          <w:rFonts w:ascii="Times-Roman" w:hAnsi="Times-Roman" w:cs="Times-Roman"/>
          <w:sz w:val="20"/>
          <w:szCs w:val="20"/>
        </w:rPr>
        <w:t xml:space="preserve">because they </w:t>
      </w:r>
      <w:r w:rsidR="00CE1351" w:rsidRPr="00382547">
        <w:rPr>
          <w:rFonts w:ascii="Times-Roman" w:hAnsi="Times-Roman" w:cs="Times-Roman"/>
          <w:sz w:val="20"/>
          <w:szCs w:val="20"/>
        </w:rPr>
        <w:t>directly affect</w:t>
      </w:r>
      <w:r w:rsidR="00E508C0" w:rsidRPr="00382547">
        <w:rPr>
          <w:rFonts w:ascii="Times-Roman" w:hAnsi="Times-Roman" w:cs="Times-Roman"/>
          <w:sz w:val="20"/>
          <w:szCs w:val="20"/>
        </w:rPr>
        <w:t xml:space="preserve"> the </w:t>
      </w:r>
      <w:r w:rsidR="009F1852" w:rsidRPr="00382547">
        <w:rPr>
          <w:rFonts w:ascii="Times-Roman" w:hAnsi="Times-Roman" w:cs="Times-Roman"/>
          <w:sz w:val="20"/>
          <w:szCs w:val="20"/>
        </w:rPr>
        <w:t>quality</w:t>
      </w:r>
      <w:r w:rsidR="00E508C0" w:rsidRPr="00382547">
        <w:rPr>
          <w:rFonts w:ascii="Times-Roman" w:hAnsi="Times-Roman" w:cs="Times-Roman"/>
          <w:sz w:val="20"/>
          <w:szCs w:val="20"/>
        </w:rPr>
        <w:t xml:space="preserve"> of </w:t>
      </w:r>
      <w:r w:rsidR="009F1852" w:rsidRPr="00382547">
        <w:rPr>
          <w:rFonts w:ascii="Times-Roman" w:hAnsi="Times-Roman" w:cs="Times-Roman"/>
          <w:sz w:val="20"/>
          <w:szCs w:val="20"/>
        </w:rPr>
        <w:t>anodes</w:t>
      </w:r>
      <w:r w:rsidR="00515E94" w:rsidRPr="00382547">
        <w:rPr>
          <w:rFonts w:ascii="Times-Roman" w:hAnsi="Times-Roman" w:cs="Times-Roman"/>
          <w:sz w:val="20"/>
          <w:szCs w:val="20"/>
        </w:rPr>
        <w:t>, the cost,</w:t>
      </w:r>
      <w:r w:rsidR="00E508C0" w:rsidRPr="00382547">
        <w:rPr>
          <w:rFonts w:ascii="Times-Roman" w:hAnsi="Times-Roman" w:cs="Times-Roman"/>
          <w:sz w:val="20"/>
          <w:szCs w:val="20"/>
        </w:rPr>
        <w:t xml:space="preserve"> and the environmental emissions. </w:t>
      </w:r>
      <w:r w:rsidR="00515E94" w:rsidRPr="00382547">
        <w:rPr>
          <w:rFonts w:ascii="Times-Roman" w:hAnsi="Times-Roman" w:cs="Times-Roman"/>
          <w:sz w:val="20"/>
          <w:szCs w:val="20"/>
        </w:rPr>
        <w:t>N</w:t>
      </w:r>
      <w:r w:rsidR="00121BB9" w:rsidRPr="00382547">
        <w:rPr>
          <w:rFonts w:ascii="Times-Roman" w:hAnsi="Times-Roman" w:cs="Times-Roman"/>
          <w:sz w:val="20"/>
          <w:szCs w:val="20"/>
        </w:rPr>
        <w:t>ew sources of carbon materials with desired properties</w:t>
      </w:r>
      <w:r w:rsidR="00515E94" w:rsidRPr="00382547">
        <w:rPr>
          <w:rFonts w:ascii="Times-Roman" w:hAnsi="Times-Roman" w:cs="Times-Roman"/>
          <w:sz w:val="20"/>
          <w:szCs w:val="20"/>
        </w:rPr>
        <w:t xml:space="preserve"> are being sought to reduce emissions</w:t>
      </w:r>
      <w:r w:rsidR="00121BB9" w:rsidRPr="00382547">
        <w:rPr>
          <w:rFonts w:ascii="Times-Roman" w:hAnsi="Times-Roman" w:cs="Times-Roman"/>
          <w:sz w:val="20"/>
          <w:szCs w:val="20"/>
        </w:rPr>
        <w:t xml:space="preserve">. Bio-cokes, carbon materials derived from biomasses, </w:t>
      </w:r>
      <w:r w:rsidR="00E508C0" w:rsidRPr="00382547">
        <w:rPr>
          <w:rFonts w:ascii="Times-Roman" w:hAnsi="Times-Roman" w:cs="Times-Roman"/>
          <w:sz w:val="20"/>
          <w:szCs w:val="20"/>
        </w:rPr>
        <w:t>are low in cost</w:t>
      </w:r>
      <w:r w:rsidR="00515E94" w:rsidRPr="00382547">
        <w:rPr>
          <w:rFonts w:ascii="Times-Roman" w:hAnsi="Times-Roman" w:cs="Times-Roman"/>
          <w:sz w:val="20"/>
          <w:szCs w:val="20"/>
        </w:rPr>
        <w:t>,</w:t>
      </w:r>
      <w:r w:rsidR="00E508C0" w:rsidRPr="00382547">
        <w:rPr>
          <w:rFonts w:ascii="Times-Roman" w:hAnsi="Times-Roman" w:cs="Times-Roman"/>
          <w:sz w:val="20"/>
          <w:szCs w:val="20"/>
        </w:rPr>
        <w:t xml:space="preserve"> considered </w:t>
      </w:r>
      <w:r w:rsidR="009E34DA" w:rsidRPr="00382547">
        <w:rPr>
          <w:rFonts w:ascii="Times-Roman" w:hAnsi="Times-Roman" w:cs="Times-Roman"/>
          <w:sz w:val="20"/>
          <w:szCs w:val="20"/>
        </w:rPr>
        <w:t xml:space="preserve">renewable, </w:t>
      </w:r>
      <w:r w:rsidR="00D2030F" w:rsidRPr="00382547">
        <w:rPr>
          <w:rFonts w:ascii="Times-Roman" w:hAnsi="Times-Roman" w:cs="Times-Roman"/>
          <w:sz w:val="20"/>
          <w:szCs w:val="20"/>
        </w:rPr>
        <w:t>abundant</w:t>
      </w:r>
      <w:r w:rsidR="00121BB9" w:rsidRPr="00382547">
        <w:rPr>
          <w:rFonts w:ascii="Times-Roman" w:hAnsi="Times-Roman" w:cs="Times-Roman"/>
          <w:sz w:val="20"/>
          <w:szCs w:val="20"/>
        </w:rPr>
        <w:t xml:space="preserve"> </w:t>
      </w:r>
      <w:r w:rsidR="00515E94" w:rsidRPr="00382547">
        <w:rPr>
          <w:rFonts w:ascii="Times-Roman" w:hAnsi="Times-Roman" w:cs="Times-Roman"/>
          <w:sz w:val="20"/>
          <w:szCs w:val="20"/>
        </w:rPr>
        <w:t xml:space="preserve">in </w:t>
      </w:r>
      <w:r w:rsidR="00121BB9" w:rsidRPr="00382547">
        <w:rPr>
          <w:rFonts w:ascii="Times-Roman" w:hAnsi="Times-Roman" w:cs="Times-Roman"/>
          <w:sz w:val="20"/>
          <w:szCs w:val="20"/>
        </w:rPr>
        <w:t>supply</w:t>
      </w:r>
      <w:r w:rsidR="00D35EE8" w:rsidRPr="00382547">
        <w:rPr>
          <w:rFonts w:ascii="Times-Roman" w:hAnsi="Times-Roman" w:cs="Times-Roman"/>
          <w:sz w:val="20"/>
          <w:szCs w:val="20"/>
        </w:rPr>
        <w:t>,</w:t>
      </w:r>
      <w:r w:rsidR="00121BB9" w:rsidRPr="00382547">
        <w:rPr>
          <w:rFonts w:ascii="Times-Roman" w:hAnsi="Times-Roman" w:cs="Times-Roman"/>
          <w:sz w:val="20"/>
          <w:szCs w:val="20"/>
        </w:rPr>
        <w:t xml:space="preserve"> and </w:t>
      </w:r>
      <w:r w:rsidR="00515E94" w:rsidRPr="00382547">
        <w:rPr>
          <w:rFonts w:ascii="Times-Roman" w:hAnsi="Times-Roman" w:cs="Times-Roman"/>
          <w:sz w:val="20"/>
          <w:szCs w:val="20"/>
        </w:rPr>
        <w:t>readily available</w:t>
      </w:r>
      <w:r w:rsidR="00121BB9" w:rsidRPr="00382547">
        <w:rPr>
          <w:rFonts w:ascii="Times-Roman" w:hAnsi="Times-Roman" w:cs="Times-Roman"/>
          <w:sz w:val="20"/>
          <w:szCs w:val="20"/>
        </w:rPr>
        <w:t xml:space="preserve"> </w:t>
      </w:r>
      <w:r w:rsidR="00515E94" w:rsidRPr="00382547">
        <w:rPr>
          <w:rFonts w:ascii="Times-Roman" w:hAnsi="Times-Roman" w:cs="Times-Roman"/>
          <w:sz w:val="20"/>
          <w:szCs w:val="20"/>
        </w:rPr>
        <w:t>around</w:t>
      </w:r>
      <w:r w:rsidR="00121BB9" w:rsidRPr="00382547">
        <w:rPr>
          <w:rFonts w:ascii="Times-Roman" w:hAnsi="Times-Roman" w:cs="Times-Roman"/>
          <w:sz w:val="20"/>
          <w:szCs w:val="20"/>
        </w:rPr>
        <w:t xml:space="preserve"> the globe. </w:t>
      </w:r>
      <w:r w:rsidR="00515E94" w:rsidRPr="00382547">
        <w:rPr>
          <w:rFonts w:ascii="Times-Roman" w:hAnsi="Times-Roman" w:cs="Times-Roman"/>
          <w:sz w:val="20"/>
          <w:szCs w:val="20"/>
        </w:rPr>
        <w:t>P</w:t>
      </w:r>
      <w:r w:rsidR="00121BB9" w:rsidRPr="00382547">
        <w:rPr>
          <w:rFonts w:ascii="Times-Roman" w:hAnsi="Times-Roman" w:cs="Times-Roman"/>
          <w:sz w:val="20"/>
          <w:szCs w:val="20"/>
        </w:rPr>
        <w:t>otential</w:t>
      </w:r>
      <w:r w:rsidR="00515E94" w:rsidRPr="00382547">
        <w:rPr>
          <w:rFonts w:ascii="Times-Roman" w:hAnsi="Times-Roman" w:cs="Times-Roman"/>
          <w:sz w:val="20"/>
          <w:szCs w:val="20"/>
        </w:rPr>
        <w:t>ly,</w:t>
      </w:r>
      <w:r w:rsidR="00121BB9" w:rsidRPr="00382547">
        <w:rPr>
          <w:rFonts w:ascii="Times-Roman" w:hAnsi="Times-Roman" w:cs="Times-Roman"/>
          <w:sz w:val="20"/>
          <w:szCs w:val="20"/>
        </w:rPr>
        <w:t xml:space="preserve"> </w:t>
      </w:r>
      <w:r w:rsidR="00515E94" w:rsidRPr="00382547">
        <w:rPr>
          <w:rFonts w:ascii="Times-Roman" w:hAnsi="Times-Roman" w:cs="Times-Roman"/>
          <w:sz w:val="20"/>
          <w:szCs w:val="20"/>
        </w:rPr>
        <w:t>the</w:t>
      </w:r>
      <w:r w:rsidR="00E508C0" w:rsidRPr="00382547">
        <w:rPr>
          <w:rFonts w:ascii="Times-Roman" w:hAnsi="Times-Roman" w:cs="Times-Roman"/>
          <w:sz w:val="20"/>
          <w:szCs w:val="20"/>
        </w:rPr>
        <w:t xml:space="preserve"> </w:t>
      </w:r>
      <w:r w:rsidR="00D35EE8" w:rsidRPr="00382547">
        <w:rPr>
          <w:rFonts w:ascii="Times-Roman" w:hAnsi="Times-Roman" w:cs="Times-Roman"/>
          <w:sz w:val="20"/>
          <w:szCs w:val="20"/>
        </w:rPr>
        <w:t>partial</w:t>
      </w:r>
      <w:r w:rsidR="00121BB9" w:rsidRPr="00382547">
        <w:rPr>
          <w:rFonts w:ascii="Times-Roman" w:hAnsi="Times-Roman" w:cs="Times-Roman"/>
          <w:sz w:val="20"/>
          <w:szCs w:val="20"/>
        </w:rPr>
        <w:t xml:space="preserve"> replac</w:t>
      </w:r>
      <w:r w:rsidR="00E508C0" w:rsidRPr="00382547">
        <w:rPr>
          <w:rFonts w:ascii="Times-Roman" w:hAnsi="Times-Roman" w:cs="Times-Roman"/>
          <w:sz w:val="20"/>
          <w:szCs w:val="20"/>
        </w:rPr>
        <w:t>ement of</w:t>
      </w:r>
      <w:r w:rsidR="00121BB9" w:rsidRPr="00382547">
        <w:rPr>
          <w:rFonts w:ascii="Times-Roman" w:hAnsi="Times-Roman" w:cs="Times-Roman"/>
          <w:sz w:val="20"/>
          <w:szCs w:val="20"/>
        </w:rPr>
        <w:t xml:space="preserve"> petroleum coke </w:t>
      </w:r>
      <w:r w:rsidR="007E51D7" w:rsidRPr="00382547">
        <w:rPr>
          <w:rFonts w:ascii="Times-Roman" w:hAnsi="Times-Roman" w:cs="Times-Roman"/>
          <w:sz w:val="20"/>
          <w:szCs w:val="20"/>
        </w:rPr>
        <w:t>by</w:t>
      </w:r>
      <w:r w:rsidR="00121BB9" w:rsidRPr="00382547">
        <w:rPr>
          <w:rFonts w:ascii="Times-Roman" w:hAnsi="Times-Roman" w:cs="Times-Roman"/>
          <w:sz w:val="20"/>
          <w:szCs w:val="20"/>
        </w:rPr>
        <w:t xml:space="preserve"> bio-coke</w:t>
      </w:r>
      <w:r w:rsidR="00D35EE8" w:rsidRPr="00382547">
        <w:rPr>
          <w:rFonts w:ascii="Times-Roman" w:hAnsi="Times-Roman" w:cs="Times-Roman"/>
          <w:sz w:val="20"/>
          <w:szCs w:val="20"/>
        </w:rPr>
        <w:t xml:space="preserve">, produced </w:t>
      </w:r>
      <w:r w:rsidR="00515E94" w:rsidRPr="00382547">
        <w:rPr>
          <w:rFonts w:ascii="Times-Roman" w:hAnsi="Times-Roman" w:cs="Times-Roman"/>
          <w:sz w:val="20"/>
          <w:szCs w:val="20"/>
        </w:rPr>
        <w:t>from</w:t>
      </w:r>
      <w:r w:rsidR="00D35EE8" w:rsidRPr="00382547">
        <w:rPr>
          <w:rFonts w:ascii="Times-Roman" w:hAnsi="Times-Roman" w:cs="Times-Roman"/>
          <w:sz w:val="20"/>
          <w:szCs w:val="20"/>
        </w:rPr>
        <w:t xml:space="preserve"> </w:t>
      </w:r>
      <w:r w:rsidR="00515E94" w:rsidRPr="00382547">
        <w:rPr>
          <w:rFonts w:ascii="Times-Roman" w:hAnsi="Times-Roman" w:cs="Times-Roman"/>
          <w:sz w:val="20"/>
          <w:szCs w:val="20"/>
        </w:rPr>
        <w:t xml:space="preserve">a </w:t>
      </w:r>
      <w:r w:rsidR="00D35EE8" w:rsidRPr="00382547">
        <w:rPr>
          <w:rFonts w:ascii="Times-Roman" w:hAnsi="Times-Roman" w:cs="Times-Roman"/>
          <w:sz w:val="20"/>
          <w:szCs w:val="20"/>
        </w:rPr>
        <w:t xml:space="preserve">lignocellulosic material and a </w:t>
      </w:r>
      <w:r w:rsidR="00515E94" w:rsidRPr="00382547">
        <w:rPr>
          <w:rFonts w:ascii="Times-Roman" w:hAnsi="Times-Roman" w:cs="Times-Roman"/>
          <w:sz w:val="20"/>
          <w:szCs w:val="20"/>
        </w:rPr>
        <w:t>renewable</w:t>
      </w:r>
      <w:r w:rsidR="00D35EE8" w:rsidRPr="00382547">
        <w:rPr>
          <w:rFonts w:ascii="Times-Roman" w:hAnsi="Times-Roman" w:cs="Times-Roman"/>
          <w:sz w:val="20"/>
          <w:szCs w:val="20"/>
        </w:rPr>
        <w:t xml:space="preserve"> natural resource,</w:t>
      </w:r>
      <w:r w:rsidR="00121BB9" w:rsidRPr="00382547">
        <w:rPr>
          <w:rFonts w:ascii="Times-Roman" w:hAnsi="Times-Roman" w:cs="Times-Roman"/>
          <w:sz w:val="20"/>
          <w:szCs w:val="20"/>
        </w:rPr>
        <w:t xml:space="preserve"> </w:t>
      </w:r>
      <w:r w:rsidR="00860157" w:rsidRPr="00382547">
        <w:rPr>
          <w:rFonts w:ascii="Times-Roman" w:hAnsi="Times-Roman" w:cs="Times-Roman"/>
          <w:sz w:val="20"/>
          <w:szCs w:val="20"/>
        </w:rPr>
        <w:t xml:space="preserve">as filler </w:t>
      </w:r>
      <w:r w:rsidR="007E51D7" w:rsidRPr="00382547">
        <w:rPr>
          <w:rFonts w:ascii="Times-Roman" w:hAnsi="Times-Roman" w:cs="Times-Roman"/>
          <w:sz w:val="20"/>
          <w:szCs w:val="20"/>
        </w:rPr>
        <w:t>would</w:t>
      </w:r>
      <w:r w:rsidR="00860157" w:rsidRPr="00382547">
        <w:rPr>
          <w:rFonts w:ascii="Times-Roman" w:hAnsi="Times-Roman" w:cs="Times-Roman"/>
          <w:sz w:val="20"/>
          <w:szCs w:val="20"/>
        </w:rPr>
        <w:t xml:space="preserve"> reduce the cost and </w:t>
      </w:r>
      <w:r w:rsidR="007E51D7" w:rsidRPr="00382547">
        <w:rPr>
          <w:rFonts w:ascii="Times-Roman" w:hAnsi="Times-Roman" w:cs="Times-Roman"/>
          <w:sz w:val="20"/>
          <w:szCs w:val="20"/>
        </w:rPr>
        <w:t>the emissions</w:t>
      </w:r>
      <w:r w:rsidR="00E508C0" w:rsidRPr="00382547">
        <w:rPr>
          <w:rFonts w:ascii="Times-Roman" w:hAnsi="Times-Roman" w:cs="Times-Roman"/>
          <w:sz w:val="20"/>
          <w:szCs w:val="20"/>
        </w:rPr>
        <w:t xml:space="preserve"> </w:t>
      </w:r>
      <w:r w:rsidR="00D35EE8" w:rsidRPr="00382547">
        <w:rPr>
          <w:rFonts w:ascii="Times-Roman" w:hAnsi="Times-Roman" w:cs="Times-Roman"/>
          <w:sz w:val="20"/>
          <w:szCs w:val="20"/>
        </w:rPr>
        <w:t>during</w:t>
      </w:r>
      <w:r w:rsidR="00121BB9" w:rsidRPr="00382547">
        <w:rPr>
          <w:rFonts w:ascii="Times-Roman" w:hAnsi="Times-Roman" w:cs="Times-Roman"/>
          <w:sz w:val="20"/>
          <w:szCs w:val="20"/>
        </w:rPr>
        <w:t xml:space="preserve"> </w:t>
      </w:r>
      <w:r w:rsidR="007E51D7" w:rsidRPr="00382547">
        <w:rPr>
          <w:rFonts w:ascii="Times-Roman" w:hAnsi="Times-Roman" w:cs="Times-Roman"/>
          <w:sz w:val="20"/>
          <w:szCs w:val="20"/>
        </w:rPr>
        <w:t xml:space="preserve">the </w:t>
      </w:r>
      <w:r w:rsidR="00121BB9" w:rsidRPr="00382547">
        <w:rPr>
          <w:rFonts w:ascii="Times-Roman" w:hAnsi="Times-Roman" w:cs="Times-Roman"/>
          <w:sz w:val="20"/>
          <w:szCs w:val="20"/>
        </w:rPr>
        <w:t xml:space="preserve">carbon anode </w:t>
      </w:r>
      <w:r w:rsidR="003E585D" w:rsidRPr="00382547">
        <w:rPr>
          <w:rFonts w:ascii="Times-Roman" w:hAnsi="Times-Roman" w:cs="Times-Roman"/>
          <w:sz w:val="20"/>
          <w:szCs w:val="20"/>
        </w:rPr>
        <w:t>fabrication</w:t>
      </w:r>
      <w:r w:rsidR="00121BB9" w:rsidRPr="00382547">
        <w:rPr>
          <w:rFonts w:ascii="Times-Roman" w:hAnsi="Times-Roman" w:cs="Times-Roman"/>
          <w:sz w:val="20"/>
          <w:szCs w:val="20"/>
        </w:rPr>
        <w:t xml:space="preserve"> </w:t>
      </w:r>
      <w:r w:rsidR="00D35EE8" w:rsidRPr="00382547">
        <w:rPr>
          <w:rFonts w:ascii="Times-Roman" w:hAnsi="Times-Roman" w:cs="Times-Roman"/>
          <w:sz w:val="20"/>
          <w:szCs w:val="20"/>
        </w:rPr>
        <w:t>for</w:t>
      </w:r>
      <w:r w:rsidR="00121BB9" w:rsidRPr="00382547">
        <w:rPr>
          <w:rFonts w:ascii="Times-Roman" w:hAnsi="Times-Roman" w:cs="Times-Roman"/>
          <w:sz w:val="20"/>
          <w:szCs w:val="20"/>
        </w:rPr>
        <w:t xml:space="preserve"> aluminum production</w:t>
      </w:r>
      <w:r w:rsidR="002A1FB6" w:rsidRPr="00382547">
        <w:rPr>
          <w:rFonts w:ascii="Times-Roman" w:hAnsi="Times-Roman" w:cs="Times-Roman"/>
          <w:sz w:val="20"/>
          <w:szCs w:val="20"/>
        </w:rPr>
        <w:t xml:space="preserve"> </w:t>
      </w:r>
      <w:r w:rsidR="001F225F" w:rsidRPr="00382547">
        <w:rPr>
          <w:rFonts w:ascii="Times-Roman" w:hAnsi="Times-Roman" w:cs="Times-Roman"/>
          <w:sz w:val="20"/>
          <w:szCs w:val="20"/>
        </w:rPr>
        <w:fldChar w:fldCharType="begin"/>
      </w:r>
      <w:r w:rsidR="00D74733" w:rsidRPr="00382547">
        <w:rPr>
          <w:rFonts w:ascii="Times-Roman" w:hAnsi="Times-Roman" w:cs="Times-Roman"/>
          <w:sz w:val="20"/>
          <w:szCs w:val="20"/>
        </w:rPr>
        <w:instrText xml:space="preserve"> ADDIN EN.CITE &lt;EndNote&gt;&lt;Cite&gt;&lt;Author&gt;Burgess&lt;/Author&gt;&lt;Year&gt;2004&lt;/Year&gt;&lt;RecNum&gt;4&lt;/RecNum&gt;&lt;DisplayText&gt;[3]&lt;/DisplayText&gt;&lt;record&gt;&lt;rec-number&gt;4&lt;/rec-number&gt;&lt;foreign-keys&gt;&lt;key app="EN" db-id="ptevfvws5verf0ewz2pv2zxe0fedsrsrdffs"&gt;4&lt;/key&gt;&lt;/foreign-keys&gt;&lt;ref-type name="Conference Proceedings"&gt;10&lt;/ref-type&gt;&lt;contributors&gt;&lt;authors&gt;&lt;author&gt;Burgess, J. M.&lt;/author&gt;&lt;/authors&gt;&lt;/contributors&gt;&lt;auth-address&gt;Scena Consulting Pty Ltd., 490 Mount Pleasant Road, Eltham, Vic. 3095, Australia&lt;/auth-address&gt;&lt;titles&gt;&lt;title&gt;Biomass and renewables as alternative energy sources and reductants in the minerals industry&lt;/title&gt;&lt;tertiary-title&gt;Green Processing 2004 - 2nd International Conference on the Sustainable Processing of Minerals&lt;/tertiary-title&gt;&lt;/titles&gt;&lt;pages&gt;9-13&lt;/pages&gt;&lt;edition&gt;2&lt;/edition&gt;&lt;keywords&gt;&lt;keyword&gt;Fossil carbon&lt;/keyword&gt;&lt;keyword&gt;Mineral processing&lt;/keyword&gt;&lt;keyword&gt;Technical viability&lt;/keyword&gt;&lt;keyword&gt;Biomass&lt;/keyword&gt;&lt;keyword&gt;Carbon dioxide&lt;/keyword&gt;&lt;keyword&gt;Economic and social effects&lt;/keyword&gt;&lt;keyword&gt;Fossil fuels&lt;/keyword&gt;&lt;keyword&gt;Gas emissions&lt;/keyword&gt;&lt;keyword&gt;Photosynthesis&lt;/keyword&gt;&lt;keyword&gt;Pyrolysis&lt;/keyword&gt;&lt;keyword&gt;Renewable energy resources&lt;/keyword&gt;&lt;keyword&gt;Sustainable development&lt;/keyword&gt;&lt;keyword&gt;Mineral industry&lt;/keyword&gt;&lt;/keywords&gt;&lt;dates&gt;&lt;year&gt;2004&lt;/year&gt;&lt;/dates&gt;&lt;pub-location&gt;Fremantle&lt;/pub-location&gt;&lt;label&gt;ordered&lt;/label&gt;&lt;urls&gt;&lt;related-urls&gt;&lt;url&gt;http://www.scopus.com/inward/record.url?eid=2-s2.0-10044297393&amp;amp;partnerID=40&amp;amp;md5=863b96a78661b20e9a0c8d7549ad0b0a&lt;/url&gt;&lt;/related-urls&gt;&lt;/urls&gt;&lt;access-date&gt;10 May 2004 through 12 May 2004&lt;/access-date&gt;&lt;/record&gt;&lt;/Cite&gt;&lt;/EndNote&gt;</w:instrText>
      </w:r>
      <w:r w:rsidR="001F225F" w:rsidRPr="00382547">
        <w:rPr>
          <w:rFonts w:ascii="Times-Roman" w:hAnsi="Times-Roman" w:cs="Times-Roman"/>
          <w:sz w:val="20"/>
          <w:szCs w:val="20"/>
        </w:rPr>
        <w:fldChar w:fldCharType="separate"/>
      </w:r>
      <w:r w:rsidR="00D74733" w:rsidRPr="00382547">
        <w:rPr>
          <w:rFonts w:ascii="Times-Roman" w:hAnsi="Times-Roman" w:cs="Times-Roman"/>
          <w:noProof/>
          <w:sz w:val="20"/>
          <w:szCs w:val="20"/>
        </w:rPr>
        <w:t>[3]</w:t>
      </w:r>
      <w:r w:rsidR="001F225F" w:rsidRPr="00382547">
        <w:rPr>
          <w:rFonts w:ascii="Times-Roman" w:hAnsi="Times-Roman" w:cs="Times-Roman"/>
          <w:sz w:val="20"/>
          <w:szCs w:val="20"/>
        </w:rPr>
        <w:fldChar w:fldCharType="end"/>
      </w:r>
      <w:r w:rsidR="00121BB9" w:rsidRPr="00382547">
        <w:rPr>
          <w:rFonts w:ascii="Times-Roman" w:hAnsi="Times-Roman" w:cs="Times-Roman"/>
          <w:sz w:val="20"/>
          <w:szCs w:val="20"/>
        </w:rPr>
        <w:t>.</w:t>
      </w:r>
      <w:r w:rsidR="002A1FB6" w:rsidRPr="00382547">
        <w:rPr>
          <w:rFonts w:ascii="Times-Roman" w:hAnsi="Times-Roman" w:cs="Times-Roman"/>
          <w:sz w:val="20"/>
          <w:szCs w:val="20"/>
        </w:rPr>
        <w:t xml:space="preserve"> </w:t>
      </w:r>
      <w:r w:rsidR="00D35EE8" w:rsidRPr="00382547">
        <w:rPr>
          <w:rFonts w:ascii="Times-Roman" w:hAnsi="Times-Roman" w:cs="Times-Roman"/>
          <w:sz w:val="20"/>
          <w:szCs w:val="20"/>
        </w:rPr>
        <w:t xml:space="preserve"> </w:t>
      </w:r>
    </w:p>
    <w:p w:rsidR="008A0551" w:rsidRPr="00382547" w:rsidRDefault="005603C3" w:rsidP="00614EED">
      <w:pPr>
        <w:spacing w:after="0" w:line="240" w:lineRule="auto"/>
        <w:jc w:val="both"/>
        <w:rPr>
          <w:rFonts w:ascii="Times-Roman" w:hAnsi="Times-Roman" w:cs="Times-Roman"/>
          <w:sz w:val="20"/>
          <w:szCs w:val="20"/>
        </w:rPr>
      </w:pPr>
      <w:r w:rsidRPr="00382547">
        <w:rPr>
          <w:rFonts w:ascii="Times-Roman" w:hAnsi="Times-Roman" w:cs="Times-Roman"/>
          <w:sz w:val="20"/>
          <w:szCs w:val="20"/>
        </w:rPr>
        <w:t xml:space="preserve">Taking into consideration </w:t>
      </w:r>
      <w:r w:rsidR="009E34DA" w:rsidRPr="00382547">
        <w:rPr>
          <w:rFonts w:ascii="Times-Roman" w:hAnsi="Times-Roman" w:cs="Times-Roman"/>
          <w:sz w:val="20"/>
          <w:szCs w:val="20"/>
        </w:rPr>
        <w:t>the relevant</w:t>
      </w:r>
      <w:r w:rsidRPr="00382547">
        <w:rPr>
          <w:rFonts w:ascii="Times-Roman" w:hAnsi="Times-Roman" w:cs="Times-Roman"/>
          <w:sz w:val="20"/>
          <w:szCs w:val="20"/>
        </w:rPr>
        <w:t xml:space="preserve"> properties and </w:t>
      </w:r>
      <w:r w:rsidR="009E34DA" w:rsidRPr="00382547">
        <w:rPr>
          <w:rFonts w:ascii="Times-Roman" w:hAnsi="Times-Roman" w:cs="Times-Roman"/>
          <w:sz w:val="20"/>
          <w:szCs w:val="20"/>
        </w:rPr>
        <w:t xml:space="preserve">the </w:t>
      </w:r>
      <w:r w:rsidR="007E51D7" w:rsidRPr="00382547">
        <w:rPr>
          <w:rFonts w:ascii="Times-Roman" w:hAnsi="Times-Roman" w:cs="Times-Roman"/>
          <w:sz w:val="20"/>
          <w:szCs w:val="20"/>
        </w:rPr>
        <w:t>requirements</w:t>
      </w:r>
      <w:r w:rsidRPr="00382547">
        <w:rPr>
          <w:rFonts w:ascii="Times-Roman" w:hAnsi="Times-Roman" w:cs="Times-Roman"/>
          <w:sz w:val="20"/>
          <w:szCs w:val="20"/>
        </w:rPr>
        <w:t xml:space="preserve"> in </w:t>
      </w:r>
      <w:r w:rsidR="007E51D7" w:rsidRPr="00382547">
        <w:rPr>
          <w:rFonts w:ascii="Times-Roman" w:hAnsi="Times-Roman" w:cs="Times-Roman"/>
          <w:sz w:val="20"/>
          <w:szCs w:val="20"/>
        </w:rPr>
        <w:t>various</w:t>
      </w:r>
      <w:r w:rsidRPr="00382547">
        <w:rPr>
          <w:rFonts w:ascii="Times-Roman" w:hAnsi="Times-Roman" w:cs="Times-Roman"/>
          <w:sz w:val="20"/>
          <w:szCs w:val="20"/>
        </w:rPr>
        <w:t xml:space="preserve"> application</w:t>
      </w:r>
      <w:r w:rsidR="007E51D7" w:rsidRPr="00382547">
        <w:rPr>
          <w:rFonts w:ascii="Times-Roman" w:hAnsi="Times-Roman" w:cs="Times-Roman"/>
          <w:sz w:val="20"/>
          <w:szCs w:val="20"/>
        </w:rPr>
        <w:t>s</w:t>
      </w:r>
      <w:r w:rsidRPr="00382547">
        <w:rPr>
          <w:rFonts w:ascii="Times-Roman" w:hAnsi="Times-Roman" w:cs="Times-Roman"/>
          <w:sz w:val="20"/>
          <w:szCs w:val="20"/>
        </w:rPr>
        <w:t>, different biomass material</w:t>
      </w:r>
      <w:r w:rsidR="007E51D7" w:rsidRPr="00382547">
        <w:rPr>
          <w:rFonts w:ascii="Times-Roman" w:hAnsi="Times-Roman" w:cs="Times-Roman"/>
          <w:sz w:val="20"/>
          <w:szCs w:val="20"/>
        </w:rPr>
        <w:t>s have been studied to produce</w:t>
      </w:r>
      <w:r w:rsidRPr="00382547">
        <w:rPr>
          <w:rFonts w:ascii="Times-Roman" w:hAnsi="Times-Roman" w:cs="Times-Roman"/>
          <w:sz w:val="20"/>
          <w:szCs w:val="20"/>
        </w:rPr>
        <w:t xml:space="preserve"> bio-carbon materials </w:t>
      </w:r>
      <w:r w:rsidR="001F225F" w:rsidRPr="00382547">
        <w:rPr>
          <w:rFonts w:ascii="Times-Roman" w:hAnsi="Times-Roman" w:cs="Times-Roman"/>
          <w:sz w:val="20"/>
          <w:szCs w:val="20"/>
        </w:rPr>
        <w:fldChar w:fldCharType="begin">
          <w:fldData xml:space="preserve">PEVuZE5vdGU+PENpdGU+PEF1dGhvcj5Uc2VuZzwvQXV0aG9yPjxZZWFyPjIwMDY8L1llYXI+PFJl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=
</w:fldData>
        </w:fldChar>
      </w:r>
      <w:r w:rsidR="00D74733" w:rsidRPr="00382547">
        <w:rPr>
          <w:rFonts w:ascii="Times-Roman" w:hAnsi="Times-Roman" w:cs="Times-Roman"/>
          <w:sz w:val="20"/>
          <w:szCs w:val="20"/>
        </w:rPr>
        <w:instrText xml:space="preserve"> ADDIN EN.CITE </w:instrText>
      </w:r>
      <w:r w:rsidR="00D74733" w:rsidRPr="00382547">
        <w:rPr>
          <w:rFonts w:ascii="Times-Roman" w:hAnsi="Times-Roman" w:cs="Times-Roman"/>
          <w:sz w:val="20"/>
          <w:szCs w:val="20"/>
        </w:rPr>
        <w:fldChar w:fldCharType="begin">
          <w:fldData xml:space="preserve">PEVuZE5vdGU+PENpdGU+PEF1dGhvcj5Uc2VuZzwvQXV0aG9yPjxZZWFyPjIwMDY8L1llYXI+PFJl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=
</w:fldData>
        </w:fldChar>
      </w:r>
      <w:r w:rsidR="00D74733" w:rsidRPr="00382547">
        <w:rPr>
          <w:rFonts w:ascii="Times-Roman" w:hAnsi="Times-Roman" w:cs="Times-Roman"/>
          <w:sz w:val="20"/>
          <w:szCs w:val="20"/>
        </w:rPr>
        <w:instrText xml:space="preserve"> ADDIN EN.CITE.DATA </w:instrText>
      </w:r>
      <w:r w:rsidR="00D74733" w:rsidRPr="00382547">
        <w:rPr>
          <w:rFonts w:ascii="Times-Roman" w:hAnsi="Times-Roman" w:cs="Times-Roman"/>
          <w:sz w:val="20"/>
          <w:szCs w:val="20"/>
        </w:rPr>
      </w:r>
      <w:r w:rsidR="00D74733" w:rsidRPr="00382547">
        <w:rPr>
          <w:rFonts w:ascii="Times-Roman" w:hAnsi="Times-Roman" w:cs="Times-Roman"/>
          <w:sz w:val="20"/>
          <w:szCs w:val="20"/>
        </w:rPr>
        <w:fldChar w:fldCharType="end"/>
      </w:r>
      <w:r w:rsidR="001F225F" w:rsidRPr="00382547">
        <w:rPr>
          <w:rFonts w:ascii="Times-Roman" w:hAnsi="Times-Roman" w:cs="Times-Roman"/>
          <w:sz w:val="20"/>
          <w:szCs w:val="20"/>
        </w:rPr>
      </w:r>
      <w:r w:rsidR="001F225F" w:rsidRPr="00382547">
        <w:rPr>
          <w:rFonts w:ascii="Times-Roman" w:hAnsi="Times-Roman" w:cs="Times-Roman"/>
          <w:sz w:val="20"/>
          <w:szCs w:val="20"/>
        </w:rPr>
        <w:fldChar w:fldCharType="separate"/>
      </w:r>
      <w:r w:rsidR="00D74733" w:rsidRPr="00382547">
        <w:rPr>
          <w:rFonts w:ascii="Times-Roman" w:hAnsi="Times-Roman" w:cs="Times-Roman"/>
          <w:noProof/>
          <w:sz w:val="20"/>
          <w:szCs w:val="20"/>
        </w:rPr>
        <w:t>[4, 5]</w:t>
      </w:r>
      <w:r w:rsidR="001F225F" w:rsidRPr="00382547">
        <w:rPr>
          <w:rFonts w:ascii="Times-Roman" w:hAnsi="Times-Roman" w:cs="Times-Roman"/>
          <w:sz w:val="20"/>
          <w:szCs w:val="20"/>
        </w:rPr>
        <w:fldChar w:fldCharType="end"/>
      </w:r>
      <w:r w:rsidRPr="00382547">
        <w:rPr>
          <w:rFonts w:ascii="Times-Roman" w:hAnsi="Times-Roman" w:cs="Times-Roman"/>
          <w:sz w:val="20"/>
          <w:szCs w:val="20"/>
        </w:rPr>
        <w:t xml:space="preserve">. </w:t>
      </w:r>
      <w:r w:rsidR="00B048EB" w:rsidRPr="00382547">
        <w:rPr>
          <w:rFonts w:ascii="Times-Roman" w:hAnsi="Times-Roman" w:cs="Times-Roman"/>
          <w:sz w:val="20"/>
          <w:szCs w:val="20"/>
        </w:rPr>
        <w:t xml:space="preserve">Researchers have </w:t>
      </w:r>
      <w:r w:rsidR="007E51D7" w:rsidRPr="00382547">
        <w:rPr>
          <w:rFonts w:ascii="Times-Roman" w:hAnsi="Times-Roman" w:cs="Times-Roman"/>
          <w:sz w:val="20"/>
          <w:szCs w:val="20"/>
        </w:rPr>
        <w:t>used</w:t>
      </w:r>
      <w:r w:rsidR="00B048EB" w:rsidRPr="00382547">
        <w:rPr>
          <w:rFonts w:ascii="Times-Roman" w:hAnsi="Times-Roman" w:cs="Times-Roman"/>
          <w:sz w:val="20"/>
          <w:szCs w:val="20"/>
        </w:rPr>
        <w:t xml:space="preserve"> biomass materials to generate activated bio-carbon material</w:t>
      </w:r>
      <w:r w:rsidR="007E51D7" w:rsidRPr="00382547">
        <w:rPr>
          <w:rFonts w:ascii="Times-Roman" w:hAnsi="Times-Roman" w:cs="Times-Roman"/>
          <w:sz w:val="20"/>
          <w:szCs w:val="20"/>
        </w:rPr>
        <w:t>s</w:t>
      </w:r>
      <w:r w:rsidR="00B048EB" w:rsidRPr="00382547">
        <w:rPr>
          <w:rFonts w:ascii="Times-Roman" w:hAnsi="Times-Roman" w:cs="Times-Roman"/>
          <w:sz w:val="20"/>
          <w:szCs w:val="20"/>
        </w:rPr>
        <w:t xml:space="preserve"> and </w:t>
      </w:r>
      <w:r w:rsidR="00946B31" w:rsidRPr="00382547">
        <w:rPr>
          <w:rFonts w:ascii="Times-Roman" w:hAnsi="Times-Roman" w:cs="Times-Roman"/>
          <w:sz w:val="20"/>
          <w:szCs w:val="20"/>
        </w:rPr>
        <w:t>have</w:t>
      </w:r>
      <w:r w:rsidR="00CE1351" w:rsidRPr="00382547">
        <w:rPr>
          <w:rFonts w:ascii="Times-Roman" w:hAnsi="Times-Roman" w:cs="Times-Roman"/>
          <w:sz w:val="20"/>
          <w:szCs w:val="20"/>
        </w:rPr>
        <w:t xml:space="preserve"> studied the</w:t>
      </w:r>
      <w:r w:rsidR="007E51D7" w:rsidRPr="00382547">
        <w:rPr>
          <w:rFonts w:ascii="Times-Roman" w:hAnsi="Times-Roman" w:cs="Times-Roman"/>
          <w:sz w:val="20"/>
          <w:szCs w:val="20"/>
        </w:rPr>
        <w:t>ir</w:t>
      </w:r>
      <w:r w:rsidR="00CE1351" w:rsidRPr="00382547">
        <w:rPr>
          <w:rFonts w:ascii="Times-Roman" w:hAnsi="Times-Roman" w:cs="Times-Roman"/>
          <w:sz w:val="20"/>
          <w:szCs w:val="20"/>
        </w:rPr>
        <w:t xml:space="preserve"> utility</w:t>
      </w:r>
      <w:r w:rsidR="00946B31" w:rsidRPr="00382547">
        <w:rPr>
          <w:rFonts w:ascii="Times-Roman" w:hAnsi="Times-Roman" w:cs="Times-Roman"/>
          <w:sz w:val="20"/>
          <w:szCs w:val="20"/>
        </w:rPr>
        <w:t xml:space="preserve"> in many </w:t>
      </w:r>
      <w:r w:rsidR="00CE1351" w:rsidRPr="00382547">
        <w:rPr>
          <w:rFonts w:ascii="Times-Roman" w:hAnsi="Times-Roman" w:cs="Times-Roman"/>
          <w:sz w:val="20"/>
          <w:szCs w:val="20"/>
        </w:rPr>
        <w:t>major</w:t>
      </w:r>
      <w:r w:rsidR="00946B31" w:rsidRPr="00382547">
        <w:rPr>
          <w:rFonts w:ascii="Times-Roman" w:hAnsi="Times-Roman" w:cs="Times-Roman"/>
          <w:sz w:val="20"/>
          <w:szCs w:val="20"/>
        </w:rPr>
        <w:t xml:space="preserve"> technologies</w:t>
      </w:r>
      <w:r w:rsidR="008D3D02" w:rsidRPr="00382547">
        <w:rPr>
          <w:rFonts w:ascii="Times-Roman" w:hAnsi="Times-Roman" w:cs="Times-Roman"/>
          <w:sz w:val="20"/>
          <w:szCs w:val="20"/>
        </w:rPr>
        <w:t xml:space="preserve"> </w:t>
      </w:r>
      <w:r w:rsidR="00CE1351" w:rsidRPr="00382547">
        <w:rPr>
          <w:rFonts w:ascii="Times-Roman" w:hAnsi="Times-Roman" w:cs="Times-Roman"/>
          <w:sz w:val="20"/>
          <w:szCs w:val="20"/>
        </w:rPr>
        <w:t>such as</w:t>
      </w:r>
      <w:r w:rsidR="008D3D02" w:rsidRPr="00382547">
        <w:rPr>
          <w:rFonts w:ascii="Times-Roman" w:hAnsi="Times-Roman" w:cs="Times-Roman"/>
          <w:sz w:val="20"/>
          <w:szCs w:val="20"/>
        </w:rPr>
        <w:t xml:space="preserve"> environmental protection (sorbent of dyes and heavy metals</w:t>
      </w:r>
      <w:r w:rsidR="007E51D7" w:rsidRPr="00382547">
        <w:rPr>
          <w:rFonts w:ascii="Times-Roman" w:hAnsi="Times-Roman" w:cs="Times-Roman"/>
          <w:sz w:val="20"/>
          <w:szCs w:val="20"/>
        </w:rPr>
        <w:t xml:space="preserve"> </w:t>
      </w:r>
      <w:r w:rsidR="001F225F" w:rsidRPr="00382547">
        <w:rPr>
          <w:rFonts w:ascii="Times-Roman" w:hAnsi="Times-Roman" w:cs="Times-Roman"/>
          <w:sz w:val="20"/>
          <w:szCs w:val="20"/>
        </w:rPr>
        <w:fldChar w:fldCharType="begin">
          <w:fldData xml:space="preserve">PEVuZE5vdGU+PENpdGU+PEF1dGhvcj5HaXJnaXM8L0F1dGhvcj48WWVhcj4yMDA3PC9ZZWFyPjxS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</w:fldData>
        </w:fldChar>
      </w:r>
      <w:r w:rsidR="00D74733" w:rsidRPr="00382547">
        <w:rPr>
          <w:rFonts w:ascii="Times-Roman" w:hAnsi="Times-Roman" w:cs="Times-Roman"/>
          <w:sz w:val="20"/>
          <w:szCs w:val="20"/>
        </w:rPr>
        <w:instrText xml:space="preserve"> ADDIN EN.CITE </w:instrText>
      </w:r>
      <w:r w:rsidR="00D74733" w:rsidRPr="00382547">
        <w:rPr>
          <w:rFonts w:ascii="Times-Roman" w:hAnsi="Times-Roman" w:cs="Times-Roman"/>
          <w:sz w:val="20"/>
          <w:szCs w:val="20"/>
        </w:rPr>
        <w:fldChar w:fldCharType="begin">
          <w:fldData xml:space="preserve">PEVuZE5vdGU+PENpdGU+PEF1dGhvcj5HaXJnaXM8L0F1dGhvcj48WWVhcj4yMDA3PC9ZZWFyPjxS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</w:fldData>
        </w:fldChar>
      </w:r>
      <w:r w:rsidR="00D74733" w:rsidRPr="00382547">
        <w:rPr>
          <w:rFonts w:ascii="Times-Roman" w:hAnsi="Times-Roman" w:cs="Times-Roman"/>
          <w:sz w:val="20"/>
          <w:szCs w:val="20"/>
        </w:rPr>
        <w:instrText xml:space="preserve"> ADDIN EN.CITE.DATA </w:instrText>
      </w:r>
      <w:r w:rsidR="00D74733" w:rsidRPr="00382547">
        <w:rPr>
          <w:rFonts w:ascii="Times-Roman" w:hAnsi="Times-Roman" w:cs="Times-Roman"/>
          <w:sz w:val="20"/>
          <w:szCs w:val="20"/>
        </w:rPr>
      </w:r>
      <w:r w:rsidR="00D74733" w:rsidRPr="00382547">
        <w:rPr>
          <w:rFonts w:ascii="Times-Roman" w:hAnsi="Times-Roman" w:cs="Times-Roman"/>
          <w:sz w:val="20"/>
          <w:szCs w:val="20"/>
        </w:rPr>
        <w:fldChar w:fldCharType="end"/>
      </w:r>
      <w:r w:rsidR="001F225F" w:rsidRPr="00382547">
        <w:rPr>
          <w:rFonts w:ascii="Times-Roman" w:hAnsi="Times-Roman" w:cs="Times-Roman"/>
          <w:sz w:val="20"/>
          <w:szCs w:val="20"/>
        </w:rPr>
      </w:r>
      <w:r w:rsidR="001F225F" w:rsidRPr="00382547">
        <w:rPr>
          <w:rFonts w:ascii="Times-Roman" w:hAnsi="Times-Roman" w:cs="Times-Roman"/>
          <w:sz w:val="20"/>
          <w:szCs w:val="20"/>
        </w:rPr>
        <w:fldChar w:fldCharType="separate"/>
      </w:r>
      <w:r w:rsidR="00D74733" w:rsidRPr="00382547">
        <w:rPr>
          <w:rFonts w:ascii="Times-Roman" w:hAnsi="Times-Roman" w:cs="Times-Roman"/>
          <w:noProof/>
          <w:sz w:val="20"/>
          <w:szCs w:val="20"/>
        </w:rPr>
        <w:t>[6, 7]</w:t>
      </w:r>
      <w:r w:rsidR="001F225F" w:rsidRPr="00382547">
        <w:rPr>
          <w:rFonts w:ascii="Times-Roman" w:hAnsi="Times-Roman" w:cs="Times-Roman"/>
          <w:sz w:val="20"/>
          <w:szCs w:val="20"/>
        </w:rPr>
        <w:fldChar w:fldCharType="end"/>
      </w:r>
      <w:r w:rsidR="008D3D02" w:rsidRPr="00382547">
        <w:rPr>
          <w:rFonts w:ascii="Times-Roman" w:hAnsi="Times-Roman" w:cs="Times-Roman"/>
          <w:sz w:val="20"/>
          <w:szCs w:val="20"/>
        </w:rPr>
        <w:t>)</w:t>
      </w:r>
      <w:r w:rsidR="007B3C9E" w:rsidRPr="00382547">
        <w:rPr>
          <w:rFonts w:ascii="Times-Roman" w:hAnsi="Times-Roman" w:cs="Times-Roman"/>
          <w:sz w:val="20"/>
          <w:szCs w:val="20"/>
        </w:rPr>
        <w:t xml:space="preserve"> and</w:t>
      </w:r>
      <w:r w:rsidR="008D3D02" w:rsidRPr="00382547">
        <w:rPr>
          <w:rFonts w:ascii="Times-Roman" w:hAnsi="Times-Roman" w:cs="Times-Roman"/>
          <w:sz w:val="20"/>
          <w:szCs w:val="20"/>
        </w:rPr>
        <w:t xml:space="preserve"> energy storage (electrode material for super capacitors </w:t>
      </w:r>
      <w:r w:rsidR="001F225F" w:rsidRPr="00382547">
        <w:rPr>
          <w:rFonts w:ascii="Times-Roman" w:hAnsi="Times-Roman" w:cs="Times-Roman"/>
          <w:sz w:val="20"/>
          <w:szCs w:val="20"/>
        </w:rPr>
        <w:fldChar w:fldCharType="begin"/>
      </w:r>
      <w:r w:rsidR="00D74733" w:rsidRPr="00382547">
        <w:rPr>
          <w:rFonts w:ascii="Times-Roman" w:hAnsi="Times-Roman" w:cs="Times-Roman"/>
          <w:sz w:val="20"/>
          <w:szCs w:val="20"/>
        </w:rPr>
        <w:instrText xml:space="preserve"> ADDIN EN.CITE &lt;EndNote&gt;&lt;Cite&gt;&lt;Author&gt;Kim&lt;/Author&gt;&lt;Year&gt;2006&lt;/Year&gt;&lt;RecNum&gt;31&lt;/RecNum&gt;&lt;DisplayText&gt;[8]&lt;/DisplayText&gt;&lt;record&gt;&lt;rec-number&gt;31&lt;/rec-number&gt;&lt;foreign-keys&gt;&lt;key app="EN" db-id="ww5eeptesrrdsoevw9ppd50hprr2zvxt0drz"&gt;31&lt;/key&gt;&lt;/foreign-keys&gt;&lt;ref-type name="Journal Article"&gt;17&lt;/ref-type&gt;&lt;contributors&gt;&lt;authors&gt;&lt;author&gt;Kim, Yong-Jung&lt;/author&gt;&lt;author&gt;Lee, Byoung-Ju&lt;/author&gt;&lt;author&gt;Suezaki, Hiroaki&lt;/author&gt;&lt;author&gt;Chino, Teruaki&lt;/author&gt;&lt;author&gt;Abe, Yusuke&lt;/author&gt;&lt;author&gt;Yanagiura, Takashi&lt;/author&gt;&lt;author&gt;Park, Ki Chul&lt;/author&gt;&lt;author&gt;Endo, Morinobu&lt;/author&gt;&lt;/authors&gt;&lt;/contributors&gt;&lt;titles&gt;&lt;title&gt;Preparation and characterization of bamboo-based activated carbons as electrode materials for electric double layer capacitors&lt;/title&gt;&lt;secondary-title&gt;Carbon&lt;/secondary-title&gt;&lt;/titles&gt;&lt;periodical&gt;&lt;full-title&gt;Carbon&lt;/full-title&gt;&lt;/periodical&gt;&lt;pages&gt;1592-1595&lt;/pages&gt;&lt;volume&gt;44&lt;/volume&gt;&lt;number&gt;8&lt;/number&gt;&lt;keywords&gt;&lt;keyword&gt;Char&lt;/keyword&gt;&lt;keyword&gt;Activation&lt;/keyword&gt;&lt;keyword&gt;BET surface area&lt;/keyword&gt;&lt;keyword&gt;Microporosity&lt;/keyword&gt;&lt;keyword&gt;Electrochemical properties&lt;/keyword&gt;&lt;/keywords&gt;&lt;dates&gt;&lt;year&gt;2006&lt;/year&gt;&lt;pub-dates&gt;&lt;date&gt;7//&lt;/date&gt;&lt;/pub-dates&gt;&lt;/dates&gt;&lt;isbn&gt;0008-6223&lt;/isbn&gt;&lt;label&gt;e&lt;/label&gt;&lt;urls&gt;&lt;related-urls&gt;&lt;url&gt;http://www.sciencedirect.com/science/article/pii/S0008622306001023&lt;/url&gt;&lt;/related-urls&gt;&lt;/urls&gt;&lt;electronic-resource-num&gt;http://dx.doi.org/10.1016/j.carbon.2006.02.011&lt;/electronic-resource-num&gt;&lt;/record&gt;&lt;/Cite&gt;&lt;/EndNote&gt;</w:instrText>
      </w:r>
      <w:r w:rsidR="001F225F" w:rsidRPr="00382547">
        <w:rPr>
          <w:rFonts w:ascii="Times-Roman" w:hAnsi="Times-Roman" w:cs="Times-Roman"/>
          <w:sz w:val="20"/>
          <w:szCs w:val="20"/>
        </w:rPr>
        <w:fldChar w:fldCharType="separate"/>
      </w:r>
      <w:r w:rsidR="00D74733" w:rsidRPr="00382547">
        <w:rPr>
          <w:rFonts w:ascii="Times-Roman" w:hAnsi="Times-Roman" w:cs="Times-Roman"/>
          <w:noProof/>
          <w:sz w:val="20"/>
          <w:szCs w:val="20"/>
        </w:rPr>
        <w:t>[8]</w:t>
      </w:r>
      <w:r w:rsidR="001F225F" w:rsidRPr="00382547">
        <w:rPr>
          <w:rFonts w:ascii="Times-Roman" w:hAnsi="Times-Roman" w:cs="Times-Roman"/>
          <w:sz w:val="20"/>
          <w:szCs w:val="20"/>
        </w:rPr>
        <w:fldChar w:fldCharType="end"/>
      </w:r>
      <w:r w:rsidR="008D3D02" w:rsidRPr="00382547">
        <w:rPr>
          <w:rFonts w:ascii="Times-Roman" w:hAnsi="Times-Roman" w:cs="Times-Roman"/>
          <w:sz w:val="20"/>
          <w:szCs w:val="20"/>
        </w:rPr>
        <w:t>)</w:t>
      </w:r>
      <w:r w:rsidR="007B3C9E" w:rsidRPr="00382547">
        <w:rPr>
          <w:rFonts w:ascii="Times-Roman" w:hAnsi="Times-Roman" w:cs="Times-Roman"/>
          <w:sz w:val="20"/>
          <w:szCs w:val="20"/>
        </w:rPr>
        <w:t>.</w:t>
      </w:r>
      <w:r w:rsidR="00037139" w:rsidRPr="00382547">
        <w:rPr>
          <w:rFonts w:ascii="Times-Roman" w:hAnsi="Times-Roman" w:cs="Times-Roman"/>
          <w:sz w:val="20"/>
          <w:szCs w:val="20"/>
        </w:rPr>
        <w:t xml:space="preserve"> However, </w:t>
      </w:r>
      <w:r w:rsidR="003D5210" w:rsidRPr="00382547">
        <w:rPr>
          <w:rFonts w:ascii="Times-Roman" w:hAnsi="Times-Roman" w:cs="Times-Roman"/>
          <w:sz w:val="20"/>
          <w:szCs w:val="20"/>
        </w:rPr>
        <w:t>due</w:t>
      </w:r>
      <w:r w:rsidR="00037139" w:rsidRPr="00382547">
        <w:rPr>
          <w:rFonts w:ascii="Times-Roman" w:hAnsi="Times-Roman" w:cs="Times-Roman"/>
          <w:sz w:val="20"/>
          <w:szCs w:val="20"/>
        </w:rPr>
        <w:t xml:space="preserve"> to the</w:t>
      </w:r>
      <w:r w:rsidR="003D5210" w:rsidRPr="00382547">
        <w:rPr>
          <w:rFonts w:ascii="Times-Roman" w:hAnsi="Times-Roman" w:cs="Times-Roman"/>
          <w:sz w:val="20"/>
          <w:szCs w:val="20"/>
        </w:rPr>
        <w:t xml:space="preserve">ir </w:t>
      </w:r>
      <w:r w:rsidR="00037139" w:rsidRPr="00382547">
        <w:rPr>
          <w:rFonts w:ascii="Times-Roman" w:hAnsi="Times-Roman" w:cs="Times-Roman"/>
          <w:sz w:val="20"/>
          <w:szCs w:val="20"/>
        </w:rPr>
        <w:t>high specific surface area and consequently high absorption capacity</w:t>
      </w:r>
      <w:r w:rsidR="00956C41" w:rsidRPr="00382547">
        <w:rPr>
          <w:rFonts w:ascii="Times-Roman" w:hAnsi="Times-Roman" w:cs="Times-Roman"/>
          <w:sz w:val="20"/>
          <w:szCs w:val="20"/>
        </w:rPr>
        <w:t xml:space="preserve"> </w:t>
      </w:r>
      <w:r w:rsidR="001F225F" w:rsidRPr="00382547">
        <w:rPr>
          <w:rFonts w:ascii="Times-Roman" w:hAnsi="Times-Roman" w:cs="Times-Roman"/>
          <w:sz w:val="20"/>
          <w:szCs w:val="20"/>
        </w:rPr>
        <w:fldChar w:fldCharType="begin"/>
      </w:r>
      <w:r w:rsidR="00D74733" w:rsidRPr="00382547">
        <w:rPr>
          <w:rFonts w:ascii="Times-Roman" w:hAnsi="Times-Roman" w:cs="Times-Roman"/>
          <w:sz w:val="20"/>
          <w:szCs w:val="20"/>
        </w:rPr>
        <w:instrText xml:space="preserve"> ADDIN EN.CITE &lt;EndNote&gt;&lt;Cite&gt;&lt;Author&gt;Kim&lt;/Author&gt;&lt;Year&gt;2006&lt;/Year&gt;&lt;RecNum&gt;31&lt;/RecNum&gt;&lt;DisplayText&gt;[8]&lt;/DisplayText&gt;&lt;record&gt;&lt;rec-number&gt;31&lt;/rec-number&gt;&lt;foreign-keys&gt;&lt;key app="EN" db-id="ww5eeptesrrdsoevw9ppd50hprr2zvxt0drz"&gt;31&lt;/key&gt;&lt;/foreign-keys&gt;&lt;ref-type name="Journal Article"&gt;17&lt;/ref-type&gt;&lt;contributors&gt;&lt;authors&gt;&lt;author&gt;Kim, Yong-Jung&lt;/author&gt;&lt;author&gt;Lee, Byoung-Ju&lt;/author&gt;&lt;author&gt;Suezaki, Hiroaki&lt;/author&gt;&lt;author&gt;Chino, Teruaki&lt;/author&gt;&lt;author&gt;Abe, Yusuke&lt;/author&gt;&lt;author&gt;Yanagiura, Takashi&lt;/author&gt;&lt;author&gt;Park, Ki Chul&lt;/author&gt;&lt;author&gt;Endo, Morinobu&lt;/author&gt;&lt;/authors&gt;&lt;/contributors&gt;&lt;titles&gt;&lt;title&gt;Preparation and characterization of bamboo-based activated carbons as electrode materials for electric double layer capacitors&lt;/title&gt;&lt;secondary-title&gt;Carbon&lt;/secondary-title&gt;&lt;/titles&gt;&lt;periodical&gt;&lt;full-title&gt;Carbon&lt;/full-title&gt;&lt;/periodical&gt;&lt;pages&gt;1592-1595&lt;/pages&gt;&lt;volume&gt;44&lt;/volume&gt;&lt;number&gt;8&lt;/number&gt;&lt;keywords&gt;&lt;keyword&gt;Char&lt;/keyword&gt;&lt;keyword&gt;Activation&lt;/keyword&gt;&lt;keyword&gt;BET surface area&lt;/keyword&gt;&lt;keyword&gt;Microporosity&lt;/keyword&gt;&lt;keyword&gt;Electrochemical properties&lt;/keyword&gt;&lt;/keywords&gt;&lt;dates&gt;&lt;year&gt;2006&lt;/year&gt;&lt;pub-dates&gt;&lt;date&gt;7//&lt;/date&gt;&lt;/pub-dates&gt;&lt;/dates&gt;&lt;isbn&gt;0008-6223&lt;/isbn&gt;&lt;label&gt;e&lt;/label&gt;&lt;urls&gt;&lt;related-urls&gt;&lt;url&gt;http://www.sciencedirect.com/science/article/pii/S0008622306001023&lt;/url&gt;&lt;/related-urls&gt;&lt;/urls&gt;&lt;electronic-resource-num&gt;http://dx.doi.org/10.1016/j.carbon.2006.02.011&lt;/electronic-resource-num&gt;&lt;/record&gt;&lt;/Cite&gt;&lt;/EndNote&gt;</w:instrText>
      </w:r>
      <w:r w:rsidR="001F225F" w:rsidRPr="00382547">
        <w:rPr>
          <w:rFonts w:ascii="Times-Roman" w:hAnsi="Times-Roman" w:cs="Times-Roman"/>
          <w:sz w:val="20"/>
          <w:szCs w:val="20"/>
        </w:rPr>
        <w:fldChar w:fldCharType="separate"/>
      </w:r>
      <w:r w:rsidR="00D74733" w:rsidRPr="00382547">
        <w:rPr>
          <w:rFonts w:ascii="Times-Roman" w:hAnsi="Times-Roman" w:cs="Times-Roman"/>
          <w:noProof/>
          <w:sz w:val="20"/>
          <w:szCs w:val="20"/>
        </w:rPr>
        <w:t>[8]</w:t>
      </w:r>
      <w:r w:rsidR="001F225F" w:rsidRPr="00382547">
        <w:rPr>
          <w:rFonts w:ascii="Times-Roman" w:hAnsi="Times-Roman" w:cs="Times-Roman"/>
          <w:sz w:val="20"/>
          <w:szCs w:val="20"/>
        </w:rPr>
        <w:fldChar w:fldCharType="end"/>
      </w:r>
      <w:r w:rsidR="00037139" w:rsidRPr="00382547">
        <w:rPr>
          <w:rFonts w:ascii="Times-Roman" w:hAnsi="Times-Roman" w:cs="Times-Roman"/>
          <w:sz w:val="20"/>
          <w:szCs w:val="20"/>
        </w:rPr>
        <w:t>, bio-activated carbon materials are mostly used</w:t>
      </w:r>
      <w:r w:rsidR="00956C41" w:rsidRPr="00382547">
        <w:rPr>
          <w:rFonts w:ascii="Times-Roman" w:hAnsi="Times-Roman" w:cs="Times-Roman"/>
          <w:sz w:val="20"/>
          <w:szCs w:val="20"/>
        </w:rPr>
        <w:t xml:space="preserve"> as sorbent</w:t>
      </w:r>
      <w:r w:rsidR="001A3A9D" w:rsidRPr="00382547">
        <w:rPr>
          <w:rFonts w:ascii="Times-Roman" w:hAnsi="Times-Roman" w:cs="Times-Roman"/>
          <w:sz w:val="20"/>
          <w:szCs w:val="20"/>
        </w:rPr>
        <w:t>s</w:t>
      </w:r>
      <w:r w:rsidR="00037139" w:rsidRPr="00382547">
        <w:rPr>
          <w:rFonts w:ascii="Times-Roman" w:hAnsi="Times-Roman" w:cs="Times-Roman"/>
          <w:sz w:val="20"/>
          <w:szCs w:val="20"/>
        </w:rPr>
        <w:t xml:space="preserve"> in environmental protection.</w:t>
      </w:r>
      <w:r w:rsidR="00C404D4" w:rsidRPr="00382547">
        <w:rPr>
          <w:rFonts w:ascii="Times-Roman" w:hAnsi="Times-Roman" w:cs="Times-Roman"/>
          <w:sz w:val="20"/>
          <w:szCs w:val="20"/>
        </w:rPr>
        <w:t xml:space="preserve"> </w:t>
      </w:r>
      <w:r w:rsidRPr="00382547">
        <w:rPr>
          <w:rFonts w:ascii="Times-Roman" w:hAnsi="Times-Roman" w:cs="Times-Roman"/>
          <w:sz w:val="20"/>
          <w:szCs w:val="20"/>
        </w:rPr>
        <w:t>A few studies are reported in the literature</w:t>
      </w:r>
      <w:r w:rsidR="009E34DA" w:rsidRPr="00382547">
        <w:rPr>
          <w:rFonts w:ascii="Times-Roman" w:hAnsi="Times-Roman" w:cs="Times-Roman"/>
          <w:sz w:val="20"/>
          <w:szCs w:val="20"/>
        </w:rPr>
        <w:t xml:space="preserve"> on some of the properties of electrode grade carbons prepared with bio-cokes made from different biomass materials</w:t>
      </w:r>
      <w:r w:rsidRPr="00382547">
        <w:rPr>
          <w:rFonts w:ascii="Times-Roman" w:hAnsi="Times-Roman" w:cs="Times-Roman"/>
          <w:sz w:val="20"/>
          <w:szCs w:val="20"/>
        </w:rPr>
        <w:t xml:space="preserve"> </w:t>
      </w:r>
      <w:r w:rsidR="001F225F" w:rsidRPr="00382547">
        <w:rPr>
          <w:rFonts w:ascii="Times-Roman" w:hAnsi="Times-Roman" w:cs="Times-Roman"/>
          <w:sz w:val="20"/>
          <w:szCs w:val="20"/>
        </w:rPr>
        <w:fldChar w:fldCharType="begin">
          <w:fldData xml:space="preserve">PEVuZE5vdGU+PENpdGU+PEF1dGhvcj5Db3V0aW5obzwvQXV0aG9yPjxZZWFyPjIwMDA8L1llYXI+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</w:fldData>
        </w:fldChar>
      </w:r>
      <w:r w:rsidR="00D74733" w:rsidRPr="00382547">
        <w:rPr>
          <w:rFonts w:ascii="Times-Roman" w:hAnsi="Times-Roman" w:cs="Times-Roman"/>
          <w:sz w:val="20"/>
          <w:szCs w:val="20"/>
        </w:rPr>
        <w:instrText xml:space="preserve"> ADDIN EN.CITE </w:instrText>
      </w:r>
      <w:r w:rsidR="00D74733" w:rsidRPr="00382547">
        <w:rPr>
          <w:rFonts w:ascii="Times-Roman" w:hAnsi="Times-Roman" w:cs="Times-Roman"/>
          <w:sz w:val="20"/>
          <w:szCs w:val="20"/>
        </w:rPr>
        <w:fldChar w:fldCharType="begin">
          <w:fldData xml:space="preserve">PEVuZE5vdGU+PENpdGU+PEF1dGhvcj5Db3V0aW5obzwvQXV0aG9yPjxZZWFyPjIwMDA8L1llYXI+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</w:fldData>
        </w:fldChar>
      </w:r>
      <w:r w:rsidR="00D74733" w:rsidRPr="00382547">
        <w:rPr>
          <w:rFonts w:ascii="Times-Roman" w:hAnsi="Times-Roman" w:cs="Times-Roman"/>
          <w:sz w:val="20"/>
          <w:szCs w:val="20"/>
        </w:rPr>
        <w:instrText xml:space="preserve"> ADDIN EN.CITE.DATA </w:instrText>
      </w:r>
      <w:r w:rsidR="00D74733" w:rsidRPr="00382547">
        <w:rPr>
          <w:rFonts w:ascii="Times-Roman" w:hAnsi="Times-Roman" w:cs="Times-Roman"/>
          <w:sz w:val="20"/>
          <w:szCs w:val="20"/>
        </w:rPr>
      </w:r>
      <w:r w:rsidR="00D74733" w:rsidRPr="00382547">
        <w:rPr>
          <w:rFonts w:ascii="Times-Roman" w:hAnsi="Times-Roman" w:cs="Times-Roman"/>
          <w:sz w:val="20"/>
          <w:szCs w:val="20"/>
        </w:rPr>
        <w:fldChar w:fldCharType="end"/>
      </w:r>
      <w:r w:rsidR="001F225F" w:rsidRPr="00382547">
        <w:rPr>
          <w:rFonts w:ascii="Times-Roman" w:hAnsi="Times-Roman" w:cs="Times-Roman"/>
          <w:sz w:val="20"/>
          <w:szCs w:val="20"/>
        </w:rPr>
      </w:r>
      <w:r w:rsidR="001F225F" w:rsidRPr="00382547">
        <w:rPr>
          <w:rFonts w:ascii="Times-Roman" w:hAnsi="Times-Roman" w:cs="Times-Roman"/>
          <w:sz w:val="20"/>
          <w:szCs w:val="20"/>
        </w:rPr>
        <w:fldChar w:fldCharType="separate"/>
      </w:r>
      <w:r w:rsidR="00D74733" w:rsidRPr="00382547">
        <w:rPr>
          <w:rFonts w:ascii="Times-Roman" w:hAnsi="Times-Roman" w:cs="Times-Roman"/>
          <w:noProof/>
          <w:sz w:val="20"/>
          <w:szCs w:val="20"/>
        </w:rPr>
        <w:t>[1, 3, 9-16]</w:t>
      </w:r>
      <w:r w:rsidR="001F225F" w:rsidRPr="00382547">
        <w:rPr>
          <w:rFonts w:ascii="Times-Roman" w:hAnsi="Times-Roman" w:cs="Times-Roman"/>
          <w:sz w:val="20"/>
          <w:szCs w:val="20"/>
        </w:rPr>
        <w:fldChar w:fldCharType="end"/>
      </w:r>
      <w:r w:rsidR="0088792A" w:rsidRPr="00382547">
        <w:rPr>
          <w:rFonts w:ascii="Times-Roman" w:hAnsi="Times-Roman" w:cs="Times-Roman"/>
          <w:sz w:val="20"/>
          <w:szCs w:val="20"/>
        </w:rPr>
        <w:t xml:space="preserve">. Bio-coke and bio-pitch, </w:t>
      </w:r>
      <w:r w:rsidR="001A3A9D" w:rsidRPr="00382547">
        <w:rPr>
          <w:rFonts w:ascii="Times-Roman" w:hAnsi="Times-Roman" w:cs="Times-Roman"/>
          <w:sz w:val="20"/>
          <w:szCs w:val="20"/>
        </w:rPr>
        <w:t>produced</w:t>
      </w:r>
      <w:r w:rsidR="00721510" w:rsidRPr="00382547">
        <w:rPr>
          <w:rFonts w:ascii="Times-Roman" w:hAnsi="Times-Roman" w:cs="Times-Roman"/>
          <w:sz w:val="20"/>
          <w:szCs w:val="20"/>
        </w:rPr>
        <w:t xml:space="preserve"> by pyroly</w:t>
      </w:r>
      <w:r w:rsidRPr="00382547">
        <w:rPr>
          <w:rFonts w:ascii="Times-Roman" w:hAnsi="Times-Roman" w:cs="Times-Roman"/>
          <w:sz w:val="20"/>
          <w:szCs w:val="20"/>
        </w:rPr>
        <w:t>zing Eucalyptus wood</w:t>
      </w:r>
      <w:r w:rsidR="0088792A" w:rsidRPr="00382547">
        <w:rPr>
          <w:rFonts w:ascii="Times-Roman" w:hAnsi="Times-Roman" w:cs="Times-Roman"/>
          <w:sz w:val="20"/>
          <w:szCs w:val="20"/>
        </w:rPr>
        <w:t>,</w:t>
      </w:r>
      <w:r w:rsidRPr="00382547">
        <w:rPr>
          <w:rFonts w:ascii="Times-Roman" w:hAnsi="Times-Roman" w:cs="Times-Roman"/>
          <w:sz w:val="20"/>
          <w:szCs w:val="20"/>
        </w:rPr>
        <w:t xml:space="preserve"> were used as renewable sources to make small experimental electrodes </w:t>
      </w:r>
      <w:r w:rsidR="001F225F" w:rsidRPr="00382547">
        <w:rPr>
          <w:rFonts w:ascii="Times-Roman" w:hAnsi="Times-Roman" w:cs="Times-Roman"/>
          <w:sz w:val="20"/>
          <w:szCs w:val="20"/>
        </w:rPr>
        <w:fldChar w:fldCharType="begin"/>
      </w:r>
      <w:r w:rsidR="00D74733" w:rsidRPr="00382547">
        <w:rPr>
          <w:rFonts w:ascii="Times-Roman" w:hAnsi="Times-Roman" w:cs="Times-Roman"/>
          <w:sz w:val="20"/>
          <w:szCs w:val="20"/>
        </w:rPr>
        <w:instrText xml:space="preserve"> ADDIN EN.CITE &lt;EndNote&gt;&lt;Cite&gt;&lt;Author&gt;Coutinho&lt;/Author&gt;&lt;Year&gt;2000&lt;/Year&gt;&lt;RecNum&gt;2&lt;/RecNum&gt;&lt;DisplayText&gt;[1]&lt;/DisplayText&gt;&lt;record&gt;&lt;rec-number&gt;2&lt;/rec-number&gt;&lt;foreign-keys&gt;&lt;key app="EN" db-id="ptevfvws5verf0ewz2pv2zxe0fedsrsrdffs"&gt;2&lt;/key&gt;&lt;/foreign-keys&gt;&lt;ref-type name="Journal Article"&gt;17&lt;/ref-type&gt;&lt;contributors&gt;&lt;authors&gt;&lt;author&gt;Coutinho, A. R.&lt;/author&gt;&lt;author&gt;Rocha, J. D.&lt;/author&gt;&lt;author&gt;Luengo, C. A.&lt;/author&gt;&lt;/authors&gt;&lt;/contributors&gt;&lt;auth-address&gt;Lab. de Materiais Carbonosos, Universidade Metodista de Piracicaba, Santa Bárbara d&amp;apos;Oeste, SP, Brazil&amp;#xD;Grupo Combustiveis Alternativos, Univ. Estadual Campinas, DFA/I., Campinas, Brazil&lt;/auth-address&gt;&lt;titles&gt;&lt;title&gt;Preparing and characterizing biocarbon electrodes&lt;/title&gt;&lt;secondary-title&gt;Fuel processing technology&lt;/secondary-title&gt;&lt;/titles&gt;&lt;periodical&gt;&lt;full-title&gt;Fuel processing technology&lt;/full-title&gt;&lt;/periodical&gt;&lt;pages&gt;93-102&lt;/pages&gt;&lt;volume&gt;67&lt;/volume&gt;&lt;number&gt;2&lt;/number&gt;&lt;keywords&gt;&lt;keyword&gt;Binders&lt;/keyword&gt;&lt;keyword&gt;Calcination&lt;/keyword&gt;&lt;keyword&gt;Charcoal&lt;/keyword&gt;&lt;keyword&gt;Coke&lt;/keyword&gt;&lt;keyword&gt;Compression testing&lt;/keyword&gt;&lt;keyword&gt;Elastic moduli&lt;/keyword&gt;&lt;keyword&gt;Graphitization&lt;/keyword&gt;&lt;keyword&gt;Heat treatment&lt;/keyword&gt;&lt;keyword&gt;Pyrolysis&lt;/keyword&gt;&lt;keyword&gt;Tar&lt;/keyword&gt;&lt;keyword&gt;Thermal expansion&lt;/keyword&gt;&lt;keyword&gt;Wood&lt;/keyword&gt;&lt;keyword&gt;Biocarbon&lt;/keyword&gt;&lt;keyword&gt;Biopitch&lt;/keyword&gt;&lt;keyword&gt;Turbostratic structure&lt;/keyword&gt;&lt;keyword&gt;Electrodes&lt;/keyword&gt;&lt;/keywords&gt;&lt;dates&gt;&lt;year&gt;2000&lt;/year&gt;&lt;/dates&gt;&lt;publisher&gt;Elsevier Science Publishers B.V.&lt;/publisher&gt;&lt;isbn&gt;03783820 (ISSN)&lt;/isbn&gt;&lt;label&gt;e&lt;/label&gt;&lt;urls&gt;&lt;related-urls&gt;&lt;url&gt;http://www.scopus.com/inward/record.url?eid=2-s2.0-0034238132&amp;amp;partnerID=40&amp;amp;md5=532700015919ff2688c66baed7f82564&lt;/url&gt;&lt;/related-urls&gt;&lt;/urls&gt;&lt;electronic-resource-num&gt;10.1016/s0378-3820(00)00091-6&lt;/electronic-resource-num&gt;&lt;/record&gt;&lt;/Cite&gt;&lt;/EndNote&gt;</w:instrText>
      </w:r>
      <w:r w:rsidR="001F225F" w:rsidRPr="00382547">
        <w:rPr>
          <w:rFonts w:ascii="Times-Roman" w:hAnsi="Times-Roman" w:cs="Times-Roman"/>
          <w:sz w:val="20"/>
          <w:szCs w:val="20"/>
        </w:rPr>
        <w:fldChar w:fldCharType="separate"/>
      </w:r>
      <w:r w:rsidR="00D74733" w:rsidRPr="00382547">
        <w:rPr>
          <w:rFonts w:ascii="Times-Roman" w:hAnsi="Times-Roman" w:cs="Times-Roman"/>
          <w:noProof/>
          <w:sz w:val="20"/>
          <w:szCs w:val="20"/>
        </w:rPr>
        <w:t>[1]</w:t>
      </w:r>
      <w:r w:rsidR="001F225F" w:rsidRPr="00382547">
        <w:rPr>
          <w:rFonts w:ascii="Times-Roman" w:hAnsi="Times-Roman" w:cs="Times-Roman"/>
          <w:sz w:val="20"/>
          <w:szCs w:val="20"/>
        </w:rPr>
        <w:fldChar w:fldCharType="end"/>
      </w:r>
      <w:r w:rsidRPr="00382547">
        <w:rPr>
          <w:rFonts w:ascii="Times-Roman" w:hAnsi="Times-Roman" w:cs="Times-Roman"/>
          <w:sz w:val="20"/>
          <w:szCs w:val="20"/>
        </w:rPr>
        <w:t xml:space="preserve">. </w:t>
      </w:r>
      <w:r w:rsidR="000020BD" w:rsidRPr="00382547">
        <w:rPr>
          <w:rFonts w:ascii="Times-Roman" w:hAnsi="Times-Roman" w:cs="Times-Roman"/>
          <w:sz w:val="20"/>
          <w:szCs w:val="20"/>
        </w:rPr>
        <w:t>It was reported</w:t>
      </w:r>
      <w:r w:rsidRPr="00382547">
        <w:rPr>
          <w:rFonts w:ascii="Times-Roman" w:hAnsi="Times-Roman" w:cs="Times-Roman"/>
          <w:sz w:val="20"/>
          <w:szCs w:val="20"/>
        </w:rPr>
        <w:t xml:space="preserve"> that the electrodes </w:t>
      </w:r>
      <w:r w:rsidR="000020BD" w:rsidRPr="00382547">
        <w:rPr>
          <w:rFonts w:ascii="Times-Roman" w:hAnsi="Times-Roman" w:cs="Times-Roman"/>
          <w:sz w:val="20"/>
          <w:szCs w:val="20"/>
        </w:rPr>
        <w:t>produced by</w:t>
      </w:r>
      <w:r w:rsidRPr="00382547">
        <w:rPr>
          <w:rFonts w:ascii="Times-Roman" w:hAnsi="Times-Roman" w:cs="Times-Roman"/>
          <w:sz w:val="20"/>
          <w:szCs w:val="20"/>
        </w:rPr>
        <w:t xml:space="preserve"> bio-coke and bio-pitch had comparable electrical and mechanical properties to those made with conventional carbonaceous materials</w:t>
      </w:r>
      <w:r w:rsidR="000020BD" w:rsidRPr="00382547">
        <w:rPr>
          <w:rFonts w:ascii="Times-Roman" w:hAnsi="Times-Roman" w:cs="Times-Roman"/>
          <w:sz w:val="20"/>
          <w:szCs w:val="20"/>
        </w:rPr>
        <w:t xml:space="preserve"> </w:t>
      </w:r>
      <w:r w:rsidR="001F225F" w:rsidRPr="00382547">
        <w:rPr>
          <w:rFonts w:ascii="Times-Roman" w:hAnsi="Times-Roman" w:cs="Times-Roman"/>
          <w:sz w:val="20"/>
          <w:szCs w:val="20"/>
        </w:rPr>
        <w:fldChar w:fldCharType="begin"/>
      </w:r>
      <w:r w:rsidR="00D74733" w:rsidRPr="00382547">
        <w:rPr>
          <w:rFonts w:ascii="Times-Roman" w:hAnsi="Times-Roman" w:cs="Times-Roman"/>
          <w:sz w:val="20"/>
          <w:szCs w:val="20"/>
        </w:rPr>
        <w:instrText xml:space="preserve"> ADDIN EN.CITE &lt;EndNote&gt;&lt;Cite&gt;&lt;Author&gt;Coutinho&lt;/Author&gt;&lt;Year&gt;2000&lt;/Year&gt;&lt;RecNum&gt;2&lt;/RecNum&gt;&lt;DisplayText&gt;[1]&lt;/DisplayText&gt;&lt;record&gt;&lt;rec-number&gt;2&lt;/rec-number&gt;&lt;foreign-keys&gt;&lt;key app="EN" db-id="ptevfvws5verf0ewz2pv2zxe0fedsrsrdffs"&gt;2&lt;/key&gt;&lt;/foreign-keys&gt;&lt;ref-type name="Journal Article"&gt;17&lt;/ref-type&gt;&lt;contributors&gt;&lt;authors&gt;&lt;author&gt;Coutinho, A. R.&lt;/author&gt;&lt;author&gt;Rocha, J. D.&lt;/author&gt;&lt;author&gt;Luengo, C. A.&lt;/author&gt;&lt;/authors&gt;&lt;/contributors&gt;&lt;auth-address&gt;Lab. de Materiais Carbonosos, Universidade Metodista de Piracicaba, Santa Bárbara d&amp;apos;Oeste, SP, Brazil&amp;#xD;Grupo Combustiveis Alternativos, Univ. Estadual Campinas, DFA/I., Campinas, Brazil&lt;/auth-address&gt;&lt;titles&gt;&lt;title&gt;Preparing and characterizing biocarbon electrodes&lt;/title&gt;&lt;secondary-title&gt;Fuel processing technology&lt;/secondary-title&gt;&lt;/titles&gt;&lt;periodical&gt;&lt;full-title&gt;Fuel processing technology&lt;/full-title&gt;&lt;/periodical&gt;&lt;pages&gt;93-102&lt;/pages&gt;&lt;volume&gt;67&lt;/volume&gt;&lt;number&gt;2&lt;/number&gt;&lt;keywords&gt;&lt;keyword&gt;Binders&lt;/keyword&gt;&lt;keyword&gt;Calcination&lt;/keyword&gt;&lt;keyword&gt;Charcoal&lt;/keyword&gt;&lt;keyword&gt;Coke&lt;/keyword&gt;&lt;keyword&gt;Compression testing&lt;/keyword&gt;&lt;keyword&gt;Elastic moduli&lt;/keyword&gt;&lt;keyword&gt;Graphitization&lt;/keyword&gt;&lt;keyword&gt;Heat treatment&lt;/keyword&gt;&lt;keyword&gt;Pyrolysis&lt;/keyword&gt;&lt;keyword&gt;Tar&lt;/keyword&gt;&lt;keyword&gt;Thermal expansion&lt;/keyword&gt;&lt;keyword&gt;Wood&lt;/keyword&gt;&lt;keyword&gt;Biocarbon&lt;/keyword&gt;&lt;keyword&gt;Biopitch&lt;/keyword&gt;&lt;keyword&gt;Turbostratic structure&lt;/keyword&gt;&lt;keyword&gt;Electrodes&lt;/keyword&gt;&lt;/keywords&gt;&lt;dates&gt;&lt;year&gt;2000&lt;/year&gt;&lt;/dates&gt;&lt;publisher&gt;Elsevier Science Publishers B.V.&lt;/publisher&gt;&lt;isbn&gt;03783820 (ISSN)&lt;/isbn&gt;&lt;label&gt;e&lt;/label&gt;&lt;urls&gt;&lt;related-urls&gt;&lt;url&gt;http://www.scopus.com/inward/record.url?eid=2-s2.0-0034238132&amp;amp;partnerID=40&amp;amp;md5=532700015919ff2688c66baed7f82564&lt;/url&gt;&lt;/related-urls&gt;&lt;/urls&gt;&lt;electronic-resource-num&gt;10.1016/s0378-3820(00)00091-6&lt;/electronic-resource-num&gt;&lt;/record&gt;&lt;/Cite&gt;&lt;/EndNote&gt;</w:instrText>
      </w:r>
      <w:r w:rsidR="001F225F" w:rsidRPr="00382547">
        <w:rPr>
          <w:rFonts w:ascii="Times-Roman" w:hAnsi="Times-Roman" w:cs="Times-Roman"/>
          <w:sz w:val="20"/>
          <w:szCs w:val="20"/>
        </w:rPr>
        <w:fldChar w:fldCharType="separate"/>
      </w:r>
      <w:r w:rsidR="00D74733" w:rsidRPr="00382547">
        <w:rPr>
          <w:rFonts w:ascii="Times-Roman" w:hAnsi="Times-Roman" w:cs="Times-Roman"/>
          <w:noProof/>
          <w:sz w:val="20"/>
          <w:szCs w:val="20"/>
        </w:rPr>
        <w:t>[1]</w:t>
      </w:r>
      <w:r w:rsidR="001F225F" w:rsidRPr="00382547">
        <w:rPr>
          <w:rFonts w:ascii="Times-Roman" w:hAnsi="Times-Roman" w:cs="Times-Roman"/>
          <w:sz w:val="20"/>
          <w:szCs w:val="20"/>
        </w:rPr>
        <w:fldChar w:fldCharType="end"/>
      </w:r>
      <w:r w:rsidRPr="00382547">
        <w:rPr>
          <w:rFonts w:ascii="Times-Roman" w:hAnsi="Times-Roman" w:cs="Times-Roman"/>
          <w:sz w:val="20"/>
          <w:szCs w:val="20"/>
        </w:rPr>
        <w:t>.</w:t>
      </w:r>
      <w:r w:rsidR="000020BD" w:rsidRPr="00382547">
        <w:rPr>
          <w:rFonts w:ascii="Times-Roman" w:hAnsi="Times-Roman" w:cs="Times-Roman"/>
          <w:sz w:val="20"/>
          <w:szCs w:val="20"/>
        </w:rPr>
        <w:t xml:space="preserve"> Emmerich </w:t>
      </w:r>
      <w:r w:rsidR="00721510" w:rsidRPr="00382547">
        <w:rPr>
          <w:rFonts w:ascii="Times-Roman" w:hAnsi="Times-Roman" w:cs="Times-Roman"/>
          <w:sz w:val="20"/>
          <w:szCs w:val="20"/>
        </w:rPr>
        <w:t>et al.</w:t>
      </w:r>
      <w:r w:rsidR="000020BD" w:rsidRPr="00382547">
        <w:rPr>
          <w:rFonts w:ascii="Times-Roman" w:hAnsi="Times-Roman" w:cs="Times-Roman"/>
          <w:sz w:val="20"/>
          <w:szCs w:val="20"/>
        </w:rPr>
        <w:t xml:space="preserve"> </w:t>
      </w:r>
      <w:r w:rsidR="001F225F" w:rsidRPr="00382547">
        <w:rPr>
          <w:rFonts w:ascii="Times-Roman" w:hAnsi="Times-Roman" w:cs="Times-Roman"/>
          <w:sz w:val="20"/>
          <w:szCs w:val="20"/>
        </w:rPr>
        <w:fldChar w:fldCharType="begin"/>
      </w:r>
      <w:r w:rsidR="00D74733" w:rsidRPr="00382547">
        <w:rPr>
          <w:rFonts w:ascii="Times-Roman" w:hAnsi="Times-Roman" w:cs="Times-Roman"/>
          <w:sz w:val="20"/>
          <w:szCs w:val="20"/>
        </w:rPr>
        <w:instrText xml:space="preserve"> ADDIN EN.CITE &lt;EndNote&gt;&lt;Cite&gt;&lt;Author&gt;Emmerich&lt;/Author&gt;&lt;Year&gt;1987&lt;/Year&gt;&lt;RecNum&gt;24&lt;/RecNum&gt;&lt;DisplayText&gt;[15]&lt;/DisplayText&gt;&lt;record&gt;&lt;rec-number&gt;24&lt;/rec-number&gt;&lt;foreign-keys&gt;&lt;key app="EN" db-id="ptevfvws5verf0ewz2pv2zxe0fedsrsrdffs"&gt;24&lt;/key&gt;&lt;/foreign-keys&gt;&lt;ref-type name="Journal Article"&gt;17&lt;/ref-type&gt;&lt;contributors&gt;&lt;authors&gt;&lt;author&gt;Emmerich, F. G.&lt;/author&gt;&lt;author&gt;de Sousa, J. C.&lt;/author&gt;&lt;author&gt;Torriani, I. L.&lt;/author&gt;&lt;author&gt;Luengo, C. A.&lt;/author&gt;&lt;/authors&gt;&lt;/contributors&gt;&lt;auth-address&gt;Institute de Física Gleb Wataghin, Universidade Estadual de Campinas, 13081 Campinas, SP, Brazil&lt;/auth-address&gt;&lt;titles&gt;&lt;title&gt;Applications of a granular model and percolation theory to the electrical resistivity of heat treated endocarp of babassu nut&lt;/title&gt;&lt;secondary-title&gt;Carbon&lt;/secondary-title&gt;&lt;/titles&gt;&lt;periodical&gt;&lt;full-title&gt;Carbon&lt;/full-title&gt;&lt;/periodical&gt;&lt;pages&gt;417-424&lt;/pages&gt;&lt;volume&gt;25&lt;/volume&gt;&lt;number&gt;3&lt;/number&gt;&lt;keywords&gt;&lt;keyword&gt;babassu nut&lt;/keyword&gt;&lt;keyword&gt;Biomass carbons&lt;/keyword&gt;&lt;keyword&gt;electrical resistivity&lt;/keyword&gt;&lt;keyword&gt;percolation theory&lt;/keyword&gt;&lt;keyword&gt;X-ray diffraction&lt;/keyword&gt;&lt;keyword&gt;BIOMASS&lt;/keyword&gt;&lt;keyword&gt;ELECTRIC CONDUCTIVITY&lt;/keyword&gt;&lt;keyword&gt;X-RAY ANALYSIS&lt;/keyword&gt;&lt;keyword&gt;SMALL ANGLE X-RAY SCATTERING (SAXS)&lt;/keyword&gt;&lt;keyword&gt;CARBON&lt;/keyword&gt;&lt;/keywords&gt;&lt;dates&gt;&lt;year&gt;1987&lt;/year&gt;&lt;/dates&gt;&lt;isbn&gt;00086223 (ISSN)&lt;/isbn&gt;&lt;urls&gt;&lt;related-urls&gt;&lt;url&gt;http://www.scopus.com/inward/record.url?eid=2-s2.0-0023242963&amp;amp;partnerID=40&amp;amp;md5=f72b909e65777063a300093df024c066&lt;/url&gt;&lt;/related-urls&gt;&lt;/urls&gt;&lt;/record&gt;&lt;/Cite&gt;&lt;/EndNote&gt;</w:instrText>
      </w:r>
      <w:r w:rsidR="001F225F" w:rsidRPr="00382547">
        <w:rPr>
          <w:rFonts w:ascii="Times-Roman" w:hAnsi="Times-Roman" w:cs="Times-Roman"/>
          <w:sz w:val="20"/>
          <w:szCs w:val="20"/>
        </w:rPr>
        <w:fldChar w:fldCharType="separate"/>
      </w:r>
      <w:r w:rsidR="00D74733" w:rsidRPr="00382547">
        <w:rPr>
          <w:rFonts w:ascii="Times-Roman" w:hAnsi="Times-Roman" w:cs="Times-Roman"/>
          <w:noProof/>
          <w:sz w:val="20"/>
          <w:szCs w:val="20"/>
        </w:rPr>
        <w:t>[15]</w:t>
      </w:r>
      <w:r w:rsidR="001F225F" w:rsidRPr="00382547">
        <w:rPr>
          <w:rFonts w:ascii="Times-Roman" w:hAnsi="Times-Roman" w:cs="Times-Roman"/>
          <w:sz w:val="20"/>
          <w:szCs w:val="20"/>
        </w:rPr>
        <w:fldChar w:fldCharType="end"/>
      </w:r>
      <w:r w:rsidR="001A3A9D" w:rsidRPr="00382547">
        <w:rPr>
          <w:rFonts w:ascii="Times-Roman" w:hAnsi="Times-Roman" w:cs="Times-Roman"/>
          <w:sz w:val="20"/>
          <w:szCs w:val="20"/>
        </w:rPr>
        <w:t xml:space="preserve"> </w:t>
      </w:r>
      <w:r w:rsidR="000020BD" w:rsidRPr="00382547">
        <w:rPr>
          <w:rFonts w:ascii="Times-Roman" w:hAnsi="Times-Roman" w:cs="Times-Roman"/>
          <w:sz w:val="20"/>
          <w:szCs w:val="20"/>
        </w:rPr>
        <w:t xml:space="preserve">have employed babassu coconuts to generate carbon material, and they found that it </w:t>
      </w:r>
      <w:r w:rsidRPr="00382547">
        <w:rPr>
          <w:rFonts w:ascii="Times-Roman" w:hAnsi="Times-Roman" w:cs="Times-Roman"/>
          <w:sz w:val="20"/>
          <w:szCs w:val="20"/>
        </w:rPr>
        <w:t xml:space="preserve">showed similar Young’s modulus and rupture strength with those observed in electrodes produced using conventional cokes. </w:t>
      </w:r>
      <w:r w:rsidR="000020BD" w:rsidRPr="00382547">
        <w:rPr>
          <w:rFonts w:ascii="Times-Roman" w:hAnsi="Times-Roman" w:cs="Times-Roman"/>
          <w:sz w:val="20"/>
          <w:szCs w:val="20"/>
        </w:rPr>
        <w:t xml:space="preserve">As the carbon anodes </w:t>
      </w:r>
      <w:r w:rsidR="00C404D4" w:rsidRPr="00382547">
        <w:rPr>
          <w:rFonts w:ascii="Times-Roman" w:hAnsi="Times-Roman" w:cs="Times-Roman"/>
          <w:sz w:val="20"/>
          <w:szCs w:val="20"/>
        </w:rPr>
        <w:t xml:space="preserve">in aluminum industry </w:t>
      </w:r>
      <w:r w:rsidR="000020BD" w:rsidRPr="00382547">
        <w:rPr>
          <w:rFonts w:ascii="Times-Roman" w:hAnsi="Times-Roman" w:cs="Times-Roman"/>
          <w:sz w:val="20"/>
          <w:szCs w:val="20"/>
        </w:rPr>
        <w:t xml:space="preserve">are consumed during the </w:t>
      </w:r>
      <w:r w:rsidR="00721510" w:rsidRPr="00382547">
        <w:rPr>
          <w:rFonts w:ascii="Times-Roman" w:hAnsi="Times-Roman" w:cs="Times-Roman"/>
          <w:sz w:val="20"/>
          <w:szCs w:val="20"/>
        </w:rPr>
        <w:t>electrolytic</w:t>
      </w:r>
      <w:r w:rsidR="000020BD" w:rsidRPr="00382547">
        <w:rPr>
          <w:rFonts w:ascii="Times-Roman" w:hAnsi="Times-Roman" w:cs="Times-Roman"/>
          <w:sz w:val="20"/>
          <w:szCs w:val="20"/>
        </w:rPr>
        <w:t xml:space="preserve"> process, </w:t>
      </w:r>
      <w:r w:rsidR="00C404D4" w:rsidRPr="00382547">
        <w:rPr>
          <w:rFonts w:ascii="Times-Roman" w:hAnsi="Times-Roman" w:cs="Times-Roman"/>
          <w:sz w:val="20"/>
          <w:szCs w:val="20"/>
        </w:rPr>
        <w:t xml:space="preserve">anodes made with </w:t>
      </w:r>
      <w:r w:rsidR="000020BD" w:rsidRPr="00382547">
        <w:rPr>
          <w:rFonts w:ascii="Times-Roman" w:hAnsi="Times-Roman" w:cs="Times-Roman"/>
          <w:sz w:val="20"/>
          <w:szCs w:val="20"/>
        </w:rPr>
        <w:t>petroleum</w:t>
      </w:r>
      <w:r w:rsidR="00C404D4" w:rsidRPr="00382547">
        <w:rPr>
          <w:rFonts w:ascii="Times-Roman" w:hAnsi="Times-Roman" w:cs="Times-Roman"/>
          <w:sz w:val="20"/>
          <w:szCs w:val="20"/>
        </w:rPr>
        <w:t xml:space="preserve"> </w:t>
      </w:r>
      <w:r w:rsidR="000020BD" w:rsidRPr="00382547">
        <w:rPr>
          <w:rFonts w:ascii="Times-Roman" w:hAnsi="Times-Roman" w:cs="Times-Roman"/>
          <w:sz w:val="20"/>
          <w:szCs w:val="20"/>
        </w:rPr>
        <w:t>coke contri</w:t>
      </w:r>
      <w:r w:rsidR="00C404D4" w:rsidRPr="00382547">
        <w:rPr>
          <w:rFonts w:ascii="Times-Roman" w:hAnsi="Times-Roman" w:cs="Times-Roman"/>
          <w:sz w:val="20"/>
          <w:szCs w:val="20"/>
        </w:rPr>
        <w:t xml:space="preserve">bute to carbon and sulfur oxide </w:t>
      </w:r>
      <w:r w:rsidR="00721510" w:rsidRPr="00382547">
        <w:rPr>
          <w:rFonts w:ascii="Times-Roman" w:hAnsi="Times-Roman" w:cs="Times-Roman"/>
          <w:sz w:val="20"/>
          <w:szCs w:val="20"/>
        </w:rPr>
        <w:t>emissions</w:t>
      </w:r>
      <w:r w:rsidR="00C404D4" w:rsidRPr="00382547">
        <w:rPr>
          <w:rFonts w:ascii="Times-Roman" w:hAnsi="Times-Roman" w:cs="Times-Roman"/>
          <w:sz w:val="20"/>
          <w:szCs w:val="20"/>
        </w:rPr>
        <w:t>. However</w:t>
      </w:r>
      <w:r w:rsidRPr="00382547">
        <w:rPr>
          <w:rFonts w:ascii="Times-Roman" w:hAnsi="Times-Roman" w:cs="Times-Roman"/>
          <w:sz w:val="20"/>
          <w:szCs w:val="20"/>
        </w:rPr>
        <w:t xml:space="preserve">, the bio-coke </w:t>
      </w:r>
      <w:r w:rsidR="001A3A9D" w:rsidRPr="00382547">
        <w:rPr>
          <w:rFonts w:ascii="Times-Roman" w:hAnsi="Times-Roman" w:cs="Times-Roman"/>
          <w:sz w:val="20"/>
          <w:szCs w:val="20"/>
        </w:rPr>
        <w:t>which is</w:t>
      </w:r>
      <w:r w:rsidR="000020BD" w:rsidRPr="00382547">
        <w:rPr>
          <w:rFonts w:ascii="Times-Roman" w:hAnsi="Times-Roman" w:cs="Times-Roman"/>
          <w:sz w:val="20"/>
          <w:szCs w:val="20"/>
        </w:rPr>
        <w:t xml:space="preserve"> </w:t>
      </w:r>
      <w:r w:rsidRPr="00382547">
        <w:rPr>
          <w:rFonts w:ascii="Times-Roman" w:hAnsi="Times-Roman" w:cs="Times-Roman"/>
          <w:sz w:val="20"/>
          <w:szCs w:val="20"/>
        </w:rPr>
        <w:t>a sulfur-fr</w:t>
      </w:r>
      <w:r w:rsidR="00721510" w:rsidRPr="00382547">
        <w:rPr>
          <w:rFonts w:ascii="Times-Roman" w:hAnsi="Times-Roman" w:cs="Times-Roman"/>
          <w:sz w:val="20"/>
          <w:szCs w:val="20"/>
        </w:rPr>
        <w:t>ee renewable raw material</w:t>
      </w:r>
      <w:r w:rsidRPr="00382547">
        <w:rPr>
          <w:rFonts w:ascii="Times-Roman" w:hAnsi="Times-Roman" w:cs="Times-Roman"/>
          <w:sz w:val="20"/>
          <w:szCs w:val="20"/>
        </w:rPr>
        <w:t xml:space="preserve"> does not contribute to </w:t>
      </w:r>
      <w:r w:rsidR="00C404D4" w:rsidRPr="00382547">
        <w:rPr>
          <w:rFonts w:ascii="Times-Roman" w:hAnsi="Times-Roman" w:cs="Times-Roman"/>
          <w:sz w:val="20"/>
          <w:szCs w:val="20"/>
        </w:rPr>
        <w:t xml:space="preserve">environmental emissions </w:t>
      </w:r>
      <w:r w:rsidR="001F225F" w:rsidRPr="00382547">
        <w:rPr>
          <w:rFonts w:ascii="Times-Roman" w:hAnsi="Times-Roman" w:cs="Times-Roman"/>
          <w:sz w:val="20"/>
          <w:szCs w:val="20"/>
        </w:rPr>
        <w:fldChar w:fldCharType="begin"/>
      </w:r>
      <w:r w:rsidR="00D74733" w:rsidRPr="00382547">
        <w:rPr>
          <w:rFonts w:ascii="Times-Roman" w:hAnsi="Times-Roman" w:cs="Times-Roman"/>
          <w:sz w:val="20"/>
          <w:szCs w:val="20"/>
        </w:rPr>
        <w:instrText xml:space="preserve"> ADDIN EN.CITE &lt;EndNote&gt;&lt;Cite&gt;&lt;Author&gt;Rocha&lt;/Author&gt;&lt;Year&gt;2002&lt;/Year&gt;&lt;RecNum&gt;3&lt;/RecNum&gt;&lt;DisplayText&gt;[9]&lt;/DisplayText&gt;&lt;record&gt;&lt;rec-number&gt;3&lt;/rec-number&gt;&lt;foreign-keys&gt;&lt;key app="EN" db-id="ptevfvws5verf0ewz2pv2zxe0fedsrsrdffs"&gt;3&lt;/key&gt;&lt;/foreign-keys&gt;&lt;ref-type name="Journal Article"&gt;17&lt;/ref-type&gt;&lt;contributors&gt;&lt;authors&gt;&lt;author&gt;Rocha, J. D.&lt;/author&gt;&lt;author&gt;Coutinho, A. R.&lt;/author&gt;&lt;author&gt;Luengo, C. A.&lt;/author&gt;&lt;/authors&gt;&lt;/contributors&gt;&lt;auth-address&gt;NIPE, Unicamp, Caixa Postal 6086, 13083-970 Campinas - SP, Brazil&lt;/auth-address&gt;&lt;titles&gt;&lt;title&gt;Biopitch produced from eucalyptus wood pyrolysis liquids as a renewable binder for carbon electrode manufacture&lt;/title&gt;&lt;secondary-title&gt;Brazilian Journal of Chemical Engineering&lt;/secondary-title&gt;&lt;/titles&gt;&lt;pages&gt;127-132&lt;/pages&gt;&lt;volume&gt;19&lt;/volume&gt;&lt;number&gt;2&lt;/number&gt;&lt;keywords&gt;&lt;keyword&gt;Bio-oil&lt;/keyword&gt;&lt;keyword&gt;Biomass&lt;/keyword&gt;&lt;keyword&gt;Biopitch&lt;/keyword&gt;&lt;keyword&gt;Electrode&lt;/keyword&gt;&lt;keyword&gt;Pyrolysis&lt;/keyword&gt;&lt;keyword&gt;Binders&lt;/keyword&gt;&lt;keyword&gt;Charcoal&lt;/keyword&gt;&lt;keyword&gt;Elastic moduli&lt;/keyword&gt;&lt;keyword&gt;Electric conductivity&lt;/keyword&gt;&lt;keyword&gt;Electrodes&lt;/keyword&gt;&lt;keyword&gt;Petroleum products&lt;/keyword&gt;&lt;keyword&gt;Porosity&lt;/keyword&gt;&lt;keyword&gt;Wood fuels&lt;/keyword&gt;&lt;/keywords&gt;&lt;dates&gt;&lt;year&gt;2002&lt;/year&gt;&lt;/dates&gt;&lt;isbn&gt;01046632 (ISSN)&lt;/isbn&gt;&lt;label&gt;e &lt;/label&gt;&lt;urls&gt;&lt;related-urls&gt;&lt;url&gt;http://www.scopus.com/inward/record.url?eid=2-s2.0-0036544273&amp;amp;partnerID=40&amp;amp;md5=aa8ed3b14e6fa3def9e72b62c1151ce3&lt;/url&gt;&lt;/related-urls&gt;&lt;/urls&gt;&lt;/record&gt;&lt;/Cite&gt;&lt;/EndNote&gt;</w:instrText>
      </w:r>
      <w:r w:rsidR="001F225F" w:rsidRPr="00382547">
        <w:rPr>
          <w:rFonts w:ascii="Times-Roman" w:hAnsi="Times-Roman" w:cs="Times-Roman"/>
          <w:sz w:val="20"/>
          <w:szCs w:val="20"/>
        </w:rPr>
        <w:fldChar w:fldCharType="separate"/>
      </w:r>
      <w:r w:rsidR="00D74733" w:rsidRPr="00382547">
        <w:rPr>
          <w:rFonts w:ascii="Times-Roman" w:hAnsi="Times-Roman" w:cs="Times-Roman"/>
          <w:noProof/>
          <w:sz w:val="20"/>
          <w:szCs w:val="20"/>
        </w:rPr>
        <w:t>[9]</w:t>
      </w:r>
      <w:r w:rsidR="001F225F" w:rsidRPr="00382547">
        <w:rPr>
          <w:rFonts w:ascii="Times-Roman" w:hAnsi="Times-Roman" w:cs="Times-Roman"/>
          <w:sz w:val="20"/>
          <w:szCs w:val="20"/>
        </w:rPr>
        <w:fldChar w:fldCharType="end"/>
      </w:r>
      <w:r w:rsidRPr="00382547">
        <w:rPr>
          <w:rFonts w:ascii="Times-Roman" w:hAnsi="Times-Roman" w:cs="Times-Roman"/>
          <w:sz w:val="20"/>
          <w:szCs w:val="20"/>
        </w:rPr>
        <w:t>. Th</w:t>
      </w:r>
      <w:r w:rsidR="00C404D4" w:rsidRPr="00382547">
        <w:rPr>
          <w:rFonts w:ascii="Times-Roman" w:hAnsi="Times-Roman" w:cs="Times-Roman"/>
          <w:sz w:val="20"/>
          <w:szCs w:val="20"/>
        </w:rPr>
        <w:t>us</w:t>
      </w:r>
      <w:r w:rsidRPr="00382547">
        <w:rPr>
          <w:rFonts w:ascii="Times-Roman" w:hAnsi="Times-Roman" w:cs="Times-Roman"/>
          <w:sz w:val="20"/>
          <w:szCs w:val="20"/>
        </w:rPr>
        <w:t>, th</w:t>
      </w:r>
      <w:r w:rsidR="00C404D4" w:rsidRPr="00382547">
        <w:rPr>
          <w:rFonts w:ascii="Times-Roman" w:hAnsi="Times-Roman" w:cs="Times-Roman"/>
          <w:sz w:val="20"/>
          <w:szCs w:val="20"/>
        </w:rPr>
        <w:t xml:space="preserve">e </w:t>
      </w:r>
      <w:r w:rsidR="00721510" w:rsidRPr="00382547">
        <w:rPr>
          <w:rFonts w:ascii="Times-Roman" w:hAnsi="Times-Roman" w:cs="Times-Roman"/>
          <w:sz w:val="20"/>
          <w:szCs w:val="20"/>
        </w:rPr>
        <w:t xml:space="preserve">current </w:t>
      </w:r>
      <w:r w:rsidR="001A3A9D" w:rsidRPr="00382547">
        <w:rPr>
          <w:rFonts w:ascii="Times-Roman" w:hAnsi="Times-Roman" w:cs="Times-Roman"/>
          <w:sz w:val="20"/>
          <w:szCs w:val="20"/>
        </w:rPr>
        <w:t xml:space="preserve">emissions </w:t>
      </w:r>
      <w:r w:rsidRPr="00382547">
        <w:rPr>
          <w:rFonts w:ascii="Times-Roman" w:hAnsi="Times-Roman" w:cs="Times-Roman"/>
          <w:sz w:val="20"/>
          <w:szCs w:val="20"/>
        </w:rPr>
        <w:t xml:space="preserve">could be reduced through </w:t>
      </w:r>
      <w:r w:rsidR="009E34DA" w:rsidRPr="00382547">
        <w:rPr>
          <w:rFonts w:ascii="Times-Roman" w:hAnsi="Times-Roman" w:cs="Times-Roman"/>
          <w:sz w:val="20"/>
          <w:szCs w:val="20"/>
        </w:rPr>
        <w:t xml:space="preserve">the </w:t>
      </w:r>
      <w:r w:rsidRPr="00382547">
        <w:rPr>
          <w:rFonts w:ascii="Times-Roman" w:hAnsi="Times-Roman" w:cs="Times-Roman"/>
          <w:sz w:val="20"/>
          <w:szCs w:val="20"/>
        </w:rPr>
        <w:t xml:space="preserve">partial replacement of petroleum coke with bio-coke </w:t>
      </w:r>
      <w:r w:rsidR="001F225F" w:rsidRPr="00382547">
        <w:rPr>
          <w:rFonts w:ascii="Times-Roman" w:hAnsi="Times-Roman" w:cs="Times-Roman"/>
          <w:sz w:val="20"/>
          <w:szCs w:val="20"/>
        </w:rPr>
        <w:fldChar w:fldCharType="begin"/>
      </w:r>
      <w:r w:rsidR="00D74733" w:rsidRPr="00382547">
        <w:rPr>
          <w:rFonts w:ascii="Times-Roman" w:hAnsi="Times-Roman" w:cs="Times-Roman"/>
          <w:sz w:val="20"/>
          <w:szCs w:val="20"/>
        </w:rPr>
        <w:instrText xml:space="preserve"> ADDIN EN.CITE &lt;EndNote&gt;&lt;Cite&gt;&lt;Author&gt;Burgess&lt;/Author&gt;&lt;Year&gt;2004&lt;/Year&gt;&lt;RecNum&gt;4&lt;/RecNum&gt;&lt;DisplayText&gt;[3]&lt;/DisplayText&gt;&lt;record&gt;&lt;rec-number&gt;4&lt;/rec-number&gt;&lt;foreign-keys&gt;&lt;key app="EN" db-id="ptevfvws5verf0ewz2pv2zxe0fedsrsrdffs"&gt;4&lt;/key&gt;&lt;/foreign-keys&gt;&lt;ref-type name="Conference Proceedings"&gt;10&lt;/ref-type&gt;&lt;contributors&gt;&lt;authors&gt;&lt;author&gt;Burgess, J. M.&lt;/author&gt;&lt;/authors&gt;&lt;/contributors&gt;&lt;auth-address&gt;Scena Consulting Pty Ltd., 490 Mount Pleasant Road, Eltham, Vic. 3095, Australia&lt;/auth-address&gt;&lt;titles&gt;&lt;title&gt;Biomass and renewables as alternative energy sources and reductants in the minerals industry&lt;/title&gt;&lt;tertiary-title&gt;Green Processing 2004 - 2nd International Conference on the Sustainable Processing of Minerals&lt;/tertiary-title&gt;&lt;/titles&gt;&lt;pages&gt;9-13&lt;/pages&gt;&lt;edition&gt;2&lt;/edition&gt;&lt;keywords&gt;&lt;keyword&gt;Fossil carbon&lt;/keyword&gt;&lt;keyword&gt;Mineral processing&lt;/keyword&gt;&lt;keyword&gt;Technical viability&lt;/keyword&gt;&lt;keyword&gt;Biomass&lt;/keyword&gt;&lt;keyword&gt;Carbon dioxide&lt;/keyword&gt;&lt;keyword&gt;Economic and social effects&lt;/keyword&gt;&lt;keyword&gt;Fossil fuels&lt;/keyword&gt;&lt;keyword&gt;Gas emissions&lt;/keyword&gt;&lt;keyword&gt;Photosynthesis&lt;/keyword&gt;&lt;keyword&gt;Pyrolysis&lt;/keyword&gt;&lt;keyword&gt;Renewable energy resources&lt;/keyword&gt;&lt;keyword&gt;Sustainable development&lt;/keyword&gt;&lt;keyword&gt;Mineral industry&lt;/keyword&gt;&lt;/keywords&gt;&lt;dates&gt;&lt;year&gt;2004&lt;/year&gt;&lt;/dates&gt;&lt;pub-location&gt;Fremantle&lt;/pub-location&gt;&lt;label&gt;ordered&lt;/label&gt;&lt;urls&gt;&lt;related-urls&gt;&lt;url&gt;http://www.scopus.com/inward/record.url?eid=2-s2.0-10044297393&amp;amp;partnerID=40&amp;amp;md5=863b96a78661b20e9a0c8d7549ad0b0a&lt;/url&gt;&lt;/related-urls&gt;&lt;/urls&gt;&lt;access-date&gt;10 May 2004 through 12 May 2004&lt;/access-date&gt;&lt;/record&gt;&lt;/Cite&gt;&lt;/EndNote&gt;</w:instrText>
      </w:r>
      <w:r w:rsidR="001F225F" w:rsidRPr="00382547">
        <w:rPr>
          <w:rFonts w:ascii="Times-Roman" w:hAnsi="Times-Roman" w:cs="Times-Roman"/>
          <w:sz w:val="20"/>
          <w:szCs w:val="20"/>
        </w:rPr>
        <w:fldChar w:fldCharType="separate"/>
      </w:r>
      <w:r w:rsidR="00D74733" w:rsidRPr="00382547">
        <w:rPr>
          <w:rFonts w:ascii="Times-Roman" w:hAnsi="Times-Roman" w:cs="Times-Roman"/>
          <w:noProof/>
          <w:sz w:val="20"/>
          <w:szCs w:val="20"/>
        </w:rPr>
        <w:t>[3]</w:t>
      </w:r>
      <w:r w:rsidR="001F225F" w:rsidRPr="00382547">
        <w:rPr>
          <w:rFonts w:ascii="Times-Roman" w:hAnsi="Times-Roman" w:cs="Times-Roman"/>
          <w:sz w:val="20"/>
          <w:szCs w:val="20"/>
        </w:rPr>
        <w:fldChar w:fldCharType="end"/>
      </w:r>
      <w:r w:rsidRPr="00382547">
        <w:rPr>
          <w:rFonts w:ascii="Times-Roman" w:hAnsi="Times-Roman" w:cs="Times-Roman"/>
          <w:sz w:val="20"/>
          <w:szCs w:val="20"/>
        </w:rPr>
        <w:t xml:space="preserve">. </w:t>
      </w:r>
      <w:r w:rsidR="00D566F6" w:rsidRPr="00382547">
        <w:rPr>
          <w:rFonts w:ascii="Times-Roman" w:hAnsi="Times-Roman" w:cs="Times-Roman"/>
          <w:sz w:val="20"/>
          <w:szCs w:val="20"/>
        </w:rPr>
        <w:t xml:space="preserve">However, the published literature </w:t>
      </w:r>
      <w:r w:rsidR="002441D9" w:rsidRPr="00382547">
        <w:rPr>
          <w:rFonts w:ascii="Times-Roman" w:hAnsi="Times-Roman" w:cs="Times-Roman"/>
          <w:sz w:val="20"/>
          <w:szCs w:val="20"/>
        </w:rPr>
        <w:t xml:space="preserve">on </w:t>
      </w:r>
      <w:r w:rsidR="00D566F6" w:rsidRPr="00382547">
        <w:rPr>
          <w:rFonts w:ascii="Times-Roman" w:hAnsi="Times-Roman" w:cs="Times-Roman"/>
          <w:sz w:val="20"/>
          <w:szCs w:val="20"/>
        </w:rPr>
        <w:t xml:space="preserve">the use of bio-coke in anodes </w:t>
      </w:r>
      <w:r w:rsidR="00E408AD" w:rsidRPr="00382547">
        <w:rPr>
          <w:rFonts w:ascii="Times-Roman" w:hAnsi="Times-Roman" w:cs="Times-Roman"/>
          <w:sz w:val="20"/>
          <w:szCs w:val="20"/>
        </w:rPr>
        <w:t xml:space="preserve">used </w:t>
      </w:r>
      <w:r w:rsidR="00721510" w:rsidRPr="00382547">
        <w:rPr>
          <w:rFonts w:ascii="Times-Roman" w:hAnsi="Times-Roman" w:cs="Times-Roman"/>
          <w:sz w:val="20"/>
          <w:szCs w:val="20"/>
        </w:rPr>
        <w:t>for alumin</w:t>
      </w:r>
      <w:r w:rsidR="00D566F6" w:rsidRPr="00382547">
        <w:rPr>
          <w:rFonts w:ascii="Times-Roman" w:hAnsi="Times-Roman" w:cs="Times-Roman"/>
          <w:sz w:val="20"/>
          <w:szCs w:val="20"/>
        </w:rPr>
        <w:t xml:space="preserve">um production is </w:t>
      </w:r>
      <w:r w:rsidR="00E408AD" w:rsidRPr="00382547">
        <w:rPr>
          <w:rFonts w:ascii="Times-Roman" w:hAnsi="Times-Roman" w:cs="Times-Roman"/>
          <w:sz w:val="20"/>
          <w:szCs w:val="20"/>
        </w:rPr>
        <w:t>rare</w:t>
      </w:r>
      <w:r w:rsidR="00D566F6" w:rsidRPr="00382547">
        <w:rPr>
          <w:rFonts w:ascii="Times-Roman" w:hAnsi="Times-Roman" w:cs="Times-Roman"/>
          <w:sz w:val="20"/>
          <w:szCs w:val="20"/>
        </w:rPr>
        <w:t xml:space="preserve"> </w:t>
      </w:r>
      <w:r w:rsidR="001F225F" w:rsidRPr="00382547">
        <w:rPr>
          <w:rFonts w:ascii="Times-Roman" w:hAnsi="Times-Roman" w:cs="Times-Roman"/>
          <w:sz w:val="20"/>
          <w:szCs w:val="20"/>
        </w:rPr>
        <w:fldChar w:fldCharType="begin">
          <w:fldData xml:space="preserve">PEVuZE5vdGU+PENpdGU+PEF1dGhvcj5Nb25zZW48L0F1dGhvcj48WWVhcj4yMDEwPC9ZZWFyPjxS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=
</w:fldData>
        </w:fldChar>
      </w:r>
      <w:r w:rsidR="00D74733" w:rsidRPr="00382547">
        <w:rPr>
          <w:rFonts w:ascii="Times-Roman" w:hAnsi="Times-Roman" w:cs="Times-Roman"/>
          <w:sz w:val="20"/>
          <w:szCs w:val="20"/>
        </w:rPr>
        <w:instrText xml:space="preserve"> ADDIN EN.CITE </w:instrText>
      </w:r>
      <w:r w:rsidR="00D74733" w:rsidRPr="00382547">
        <w:rPr>
          <w:rFonts w:ascii="Times-Roman" w:hAnsi="Times-Roman" w:cs="Times-Roman"/>
          <w:sz w:val="20"/>
          <w:szCs w:val="20"/>
        </w:rPr>
        <w:fldChar w:fldCharType="begin">
          <w:fldData xml:space="preserve">PEVuZE5vdGU+PENpdGU+PEF1dGhvcj5Nb25zZW48L0F1dGhvcj48WWVhcj4yMDEwPC9ZZWFyPjxS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=
</w:fldData>
        </w:fldChar>
      </w:r>
      <w:r w:rsidR="00D74733" w:rsidRPr="00382547">
        <w:rPr>
          <w:rFonts w:ascii="Times-Roman" w:hAnsi="Times-Roman" w:cs="Times-Roman"/>
          <w:sz w:val="20"/>
          <w:szCs w:val="20"/>
        </w:rPr>
        <w:instrText xml:space="preserve"> ADDIN EN.CITE.DATA </w:instrText>
      </w:r>
      <w:r w:rsidR="00D74733" w:rsidRPr="00382547">
        <w:rPr>
          <w:rFonts w:ascii="Times-Roman" w:hAnsi="Times-Roman" w:cs="Times-Roman"/>
          <w:sz w:val="20"/>
          <w:szCs w:val="20"/>
        </w:rPr>
      </w:r>
      <w:r w:rsidR="00D74733" w:rsidRPr="00382547">
        <w:rPr>
          <w:rFonts w:ascii="Times-Roman" w:hAnsi="Times-Roman" w:cs="Times-Roman"/>
          <w:sz w:val="20"/>
          <w:szCs w:val="20"/>
        </w:rPr>
        <w:fldChar w:fldCharType="end"/>
      </w:r>
      <w:r w:rsidR="001F225F" w:rsidRPr="00382547">
        <w:rPr>
          <w:rFonts w:ascii="Times-Roman" w:hAnsi="Times-Roman" w:cs="Times-Roman"/>
          <w:sz w:val="20"/>
          <w:szCs w:val="20"/>
        </w:rPr>
      </w:r>
      <w:r w:rsidR="001F225F" w:rsidRPr="00382547">
        <w:rPr>
          <w:rFonts w:ascii="Times-Roman" w:hAnsi="Times-Roman" w:cs="Times-Roman"/>
          <w:sz w:val="20"/>
          <w:szCs w:val="20"/>
        </w:rPr>
        <w:fldChar w:fldCharType="separate"/>
      </w:r>
      <w:r w:rsidR="00D74733" w:rsidRPr="00382547">
        <w:rPr>
          <w:rFonts w:ascii="Times-Roman" w:hAnsi="Times-Roman" w:cs="Times-Roman"/>
          <w:noProof/>
          <w:sz w:val="20"/>
          <w:szCs w:val="20"/>
        </w:rPr>
        <w:t>[12, 17]</w:t>
      </w:r>
      <w:r w:rsidR="001F225F" w:rsidRPr="00382547">
        <w:rPr>
          <w:rFonts w:ascii="Times-Roman" w:hAnsi="Times-Roman" w:cs="Times-Roman"/>
          <w:sz w:val="20"/>
          <w:szCs w:val="20"/>
        </w:rPr>
        <w:fldChar w:fldCharType="end"/>
      </w:r>
      <w:r w:rsidR="00D566F6" w:rsidRPr="00382547">
        <w:rPr>
          <w:rFonts w:ascii="Times-Roman" w:hAnsi="Times-Roman" w:cs="Times-Roman"/>
          <w:sz w:val="20"/>
          <w:szCs w:val="20"/>
        </w:rPr>
        <w:t>.</w:t>
      </w:r>
      <w:r w:rsidR="00550630" w:rsidRPr="00382547">
        <w:rPr>
          <w:rFonts w:ascii="Times-Roman" w:hAnsi="Times-Roman" w:cs="Times-Roman"/>
          <w:sz w:val="20"/>
          <w:szCs w:val="20"/>
        </w:rPr>
        <w:t xml:space="preserve"> </w:t>
      </w:r>
      <w:r w:rsidR="00721510" w:rsidRPr="00382547">
        <w:rPr>
          <w:rFonts w:ascii="Times-Roman" w:hAnsi="Times-Roman" w:cs="Times-Roman"/>
          <w:sz w:val="20"/>
          <w:szCs w:val="20"/>
        </w:rPr>
        <w:t>Monsenet et</w:t>
      </w:r>
      <w:r w:rsidR="00C30618" w:rsidRPr="00382547">
        <w:rPr>
          <w:rFonts w:ascii="Times-Roman" w:hAnsi="Times-Roman" w:cs="Times-Roman"/>
          <w:sz w:val="20"/>
          <w:szCs w:val="20"/>
        </w:rPr>
        <w:t xml:space="preserve"> al. </w:t>
      </w:r>
      <w:r w:rsidR="001F225F" w:rsidRPr="00382547">
        <w:rPr>
          <w:rFonts w:ascii="Times-Roman" w:hAnsi="Times-Roman" w:cs="Times-Roman"/>
          <w:sz w:val="20"/>
          <w:szCs w:val="20"/>
        </w:rPr>
        <w:fldChar w:fldCharType="begin"/>
      </w:r>
      <w:r w:rsidR="00D74733" w:rsidRPr="00382547">
        <w:rPr>
          <w:rFonts w:ascii="Times-Roman" w:hAnsi="Times-Roman" w:cs="Times-Roman"/>
          <w:sz w:val="20"/>
          <w:szCs w:val="20"/>
        </w:rPr>
        <w:instrText xml:space="preserve"> ADDIN EN.CITE &lt;EndNote&gt;&lt;Cite&gt;&lt;Author&gt;Monsen&lt;/Author&gt;&lt;Year&gt;2010&lt;/Year&gt;&lt;RecNum&gt;20&lt;/RecNum&gt;&lt;DisplayText&gt;[12]&lt;/DisplayText&gt;&lt;record&gt;&lt;rec-number&gt;20&lt;/rec-number&gt;&lt;foreign-keys&gt;&lt;key app="EN" db-id="ptevfvws5verf0ewz2pv2zxe0fedsrsrdffs"&gt;20&lt;/key&gt;&lt;/foreign-keys&gt;&lt;ref-type name="Conference Proceedings"&gt;10&lt;/ref-type&gt;&lt;contributors&gt;&lt;authors&gt;&lt;author&gt;Monsen, B. E.&lt;/author&gt;&lt;author&gt;Ratvik, A. P.&lt;/author&gt;&lt;author&gt;Lossius, L. P.&lt;/author&gt;&lt;/authors&gt;&lt;/contributors&gt;&lt;auth-address&gt;SINTEF Materials and Chemistry, 7465 Trondheim, Norway&amp;#xD;Hydro Aluminium - PMT, P.O.Box 303, NO-6882 ØVRE ÅRDAL, Norway&lt;/auth-address&gt;&lt;titles&gt;&lt;title&gt;Charcoal in anodes for aluminium production&lt;/title&gt;&lt;tertiary-title&gt;Light Metals 2010 - TMS 2010 Annual Meeting and Exhibition&lt;/tertiary-title&gt;&lt;/titles&gt;&lt;pages&gt;929-934&lt;/pages&gt;&lt;keywords&gt;&lt;keyword&gt;Aluminium&lt;/keyword&gt;&lt;keyword&gt;Anodes&lt;/keyword&gt;&lt;keyword&gt;Charcoal&lt;/keyword&gt;&lt;keyword&gt;Production&lt;/keyword&gt;&lt;keyword&gt;Adverse effect&lt;/keyword&gt;&lt;keyword&gt;Aluminium production&lt;/keyword&gt;&lt;keyword&gt;Apparent density&lt;/keyword&gt;&lt;keyword&gt;Carbon anodes&lt;/keyword&gt;&lt;keyword&gt;Charcoal production&lt;/keyword&gt;&lt;keyword&gt;Coal tar pitch&lt;/keyword&gt;&lt;keyword&gt;Finer fractions&lt;/keyword&gt;&lt;keyword&gt;Renewable sources&lt;/keyword&gt;&lt;keyword&gt;Aluminum&lt;/keyword&gt;&lt;keyword&gt;Aluminum metallography&lt;/keyword&gt;&lt;keyword&gt;Coal tar&lt;/keyword&gt;&lt;keyword&gt;Functional electric stimulation&lt;/keyword&gt;&lt;keyword&gt;Global warming&lt;/keyword&gt;&lt;keyword&gt;Greenhouse gases&lt;/keyword&gt;&lt;keyword&gt;Petroleum coke&lt;/keyword&gt;&lt;keyword&gt;Petroleum tar&lt;/keyword&gt;&lt;/keywords&gt;&lt;dates&gt;&lt;year&gt;2010&lt;/year&gt;&lt;/dates&gt;&lt;pub-location&gt;Seattle, WA&lt;/pub-location&gt;&lt;isbn&gt;01470809 (ISSN); 9780873397476 (ISBN)&lt;/isbn&gt;&lt;label&gt;e&lt;/label&gt;&lt;urls&gt;&lt;related-urls&gt;&lt;url&gt;http://www.scopus.com/inward/record.url?eid=2-s2.0-77952336136&amp;amp;partnerID=40&amp;amp;md5=a7bc471421be22fd9d5d31653d89f683&lt;/url&gt;&lt;/related-urls&gt;&lt;/urls&gt;&lt;access-date&gt;14 February 2010 through 18 February 2010&lt;/access-date&gt;&lt;/record&gt;&lt;/Cite&gt;&lt;/EndNote&gt;</w:instrText>
      </w:r>
      <w:r w:rsidR="001F225F" w:rsidRPr="00382547">
        <w:rPr>
          <w:rFonts w:ascii="Times-Roman" w:hAnsi="Times-Roman" w:cs="Times-Roman"/>
          <w:sz w:val="20"/>
          <w:szCs w:val="20"/>
        </w:rPr>
        <w:fldChar w:fldCharType="separate"/>
      </w:r>
      <w:r w:rsidR="00D74733" w:rsidRPr="00382547">
        <w:rPr>
          <w:rFonts w:ascii="Times-Roman" w:hAnsi="Times-Roman" w:cs="Times-Roman"/>
          <w:noProof/>
          <w:sz w:val="20"/>
          <w:szCs w:val="20"/>
        </w:rPr>
        <w:t>[12]</w:t>
      </w:r>
      <w:r w:rsidR="001F225F" w:rsidRPr="00382547">
        <w:rPr>
          <w:rFonts w:ascii="Times-Roman" w:hAnsi="Times-Roman" w:cs="Times-Roman"/>
          <w:sz w:val="20"/>
          <w:szCs w:val="20"/>
        </w:rPr>
        <w:fldChar w:fldCharType="end"/>
      </w:r>
      <w:r w:rsidR="00C30618" w:rsidRPr="00382547">
        <w:rPr>
          <w:rFonts w:ascii="Times-Roman" w:hAnsi="Times-Roman" w:cs="Times-Roman"/>
          <w:sz w:val="20"/>
          <w:szCs w:val="20"/>
        </w:rPr>
        <w:t xml:space="preserve"> has studied the possibility of replacing petroleum coke with bio-cokes produced from maple and spruce to make pilot scale anodes and then </w:t>
      </w:r>
      <w:r w:rsidR="00721510" w:rsidRPr="00382547">
        <w:rPr>
          <w:rFonts w:ascii="Times-Roman" w:hAnsi="Times-Roman" w:cs="Times-Roman"/>
          <w:sz w:val="20"/>
          <w:szCs w:val="20"/>
        </w:rPr>
        <w:t xml:space="preserve">to </w:t>
      </w:r>
      <w:r w:rsidR="00C30618" w:rsidRPr="00382547">
        <w:rPr>
          <w:rFonts w:ascii="Times-Roman" w:hAnsi="Times-Roman" w:cs="Times-Roman"/>
          <w:sz w:val="20"/>
          <w:szCs w:val="20"/>
        </w:rPr>
        <w:t xml:space="preserve">produce aluminum. They reported that the low density of bio-coke </w:t>
      </w:r>
      <w:r w:rsidR="00E408AD" w:rsidRPr="00382547">
        <w:rPr>
          <w:rFonts w:ascii="Times-Roman" w:hAnsi="Times-Roman" w:cs="Times-Roman"/>
          <w:sz w:val="20"/>
          <w:szCs w:val="20"/>
        </w:rPr>
        <w:t>affected</w:t>
      </w:r>
      <w:r w:rsidR="00C30618" w:rsidRPr="00382547">
        <w:rPr>
          <w:rFonts w:ascii="Times-Roman" w:hAnsi="Times-Roman" w:cs="Times-Roman"/>
          <w:sz w:val="20"/>
          <w:szCs w:val="20"/>
        </w:rPr>
        <w:t xml:space="preserve"> </w:t>
      </w:r>
      <w:r w:rsidR="009E34DA" w:rsidRPr="00382547">
        <w:rPr>
          <w:rFonts w:ascii="Times-Roman" w:hAnsi="Times-Roman" w:cs="Times-Roman"/>
          <w:sz w:val="20"/>
          <w:szCs w:val="20"/>
        </w:rPr>
        <w:t xml:space="preserve">the </w:t>
      </w:r>
      <w:r w:rsidR="00C30618" w:rsidRPr="00382547">
        <w:rPr>
          <w:rFonts w:ascii="Times-Roman" w:hAnsi="Times-Roman" w:cs="Times-Roman"/>
          <w:sz w:val="20"/>
          <w:szCs w:val="20"/>
        </w:rPr>
        <w:t xml:space="preserve">anode properties </w:t>
      </w:r>
      <w:r w:rsidR="00E408AD" w:rsidRPr="00382547">
        <w:rPr>
          <w:rFonts w:ascii="Times-Roman" w:hAnsi="Times-Roman" w:cs="Times-Roman"/>
          <w:sz w:val="20"/>
          <w:szCs w:val="20"/>
        </w:rPr>
        <w:t>adversely</w:t>
      </w:r>
      <w:r w:rsidR="00721510" w:rsidRPr="00382547">
        <w:rPr>
          <w:rFonts w:ascii="Times-Roman" w:hAnsi="Times-Roman" w:cs="Times-Roman"/>
          <w:sz w:val="20"/>
          <w:szCs w:val="20"/>
        </w:rPr>
        <w:t>,</w:t>
      </w:r>
      <w:r w:rsidR="00E408AD" w:rsidRPr="00382547">
        <w:rPr>
          <w:rFonts w:ascii="Times-Roman" w:hAnsi="Times-Roman" w:cs="Times-Roman"/>
          <w:sz w:val="20"/>
          <w:szCs w:val="20"/>
        </w:rPr>
        <w:t xml:space="preserve"> </w:t>
      </w:r>
      <w:r w:rsidR="00C30618" w:rsidRPr="00382547">
        <w:rPr>
          <w:rFonts w:ascii="Times-Roman" w:hAnsi="Times-Roman" w:cs="Times-Roman"/>
          <w:sz w:val="20"/>
          <w:szCs w:val="20"/>
        </w:rPr>
        <w:lastRenderedPageBreak/>
        <w:t xml:space="preserve">and it did not decrease significantly </w:t>
      </w:r>
      <w:r w:rsidR="009E34DA" w:rsidRPr="00382547">
        <w:rPr>
          <w:rFonts w:ascii="Times-Roman" w:hAnsi="Times-Roman" w:cs="Times-Roman"/>
          <w:sz w:val="20"/>
          <w:szCs w:val="20"/>
        </w:rPr>
        <w:t xml:space="preserve">the </w:t>
      </w:r>
      <w:r w:rsidR="00C30618" w:rsidRPr="00382547">
        <w:rPr>
          <w:rFonts w:ascii="Times-Roman" w:hAnsi="Times-Roman" w:cs="Times-Roman"/>
          <w:sz w:val="20"/>
          <w:szCs w:val="20"/>
        </w:rPr>
        <w:t>CO</w:t>
      </w:r>
      <w:r w:rsidR="00C30618" w:rsidRPr="00382547">
        <w:rPr>
          <w:rFonts w:ascii="Times-Roman" w:hAnsi="Times-Roman" w:cs="Times-Roman"/>
          <w:sz w:val="20"/>
          <w:szCs w:val="20"/>
          <w:vertAlign w:val="subscript"/>
        </w:rPr>
        <w:t>2</w:t>
      </w:r>
      <w:r w:rsidR="00C30618" w:rsidRPr="00382547">
        <w:rPr>
          <w:rFonts w:ascii="Times-Roman" w:hAnsi="Times-Roman" w:cs="Times-Roman"/>
          <w:sz w:val="20"/>
          <w:szCs w:val="20"/>
        </w:rPr>
        <w:t xml:space="preserve"> emissions d</w:t>
      </w:r>
      <w:r w:rsidR="00E408AD" w:rsidRPr="00382547">
        <w:rPr>
          <w:rFonts w:ascii="Times-Roman" w:hAnsi="Times-Roman" w:cs="Times-Roman"/>
          <w:sz w:val="20"/>
          <w:szCs w:val="20"/>
        </w:rPr>
        <w:t xml:space="preserve">uring anode consumption. In </w:t>
      </w:r>
      <w:r w:rsidR="00721510" w:rsidRPr="00382547">
        <w:rPr>
          <w:rFonts w:ascii="Times-Roman" w:hAnsi="Times-Roman" w:cs="Times-Roman"/>
          <w:sz w:val="20"/>
          <w:szCs w:val="20"/>
        </w:rPr>
        <w:t xml:space="preserve">a </w:t>
      </w:r>
      <w:r w:rsidR="00C30618" w:rsidRPr="00382547">
        <w:rPr>
          <w:rFonts w:ascii="Times-Roman" w:hAnsi="Times-Roman" w:cs="Times-Roman"/>
          <w:sz w:val="20"/>
          <w:szCs w:val="20"/>
        </w:rPr>
        <w:t>previous study</w:t>
      </w:r>
      <w:r w:rsidR="00E408AD" w:rsidRPr="00382547">
        <w:rPr>
          <w:rFonts w:ascii="Times-Roman" w:hAnsi="Times-Roman" w:cs="Times-Roman"/>
          <w:sz w:val="20"/>
          <w:szCs w:val="20"/>
        </w:rPr>
        <w:t xml:space="preserve"> by the authors of the </w:t>
      </w:r>
      <w:r w:rsidR="00721510" w:rsidRPr="00382547">
        <w:rPr>
          <w:rFonts w:ascii="Times-Roman" w:hAnsi="Times-Roman" w:cs="Times-Roman"/>
          <w:sz w:val="20"/>
          <w:szCs w:val="20"/>
        </w:rPr>
        <w:t>current</w:t>
      </w:r>
      <w:r w:rsidR="00E408AD" w:rsidRPr="00382547">
        <w:rPr>
          <w:rFonts w:ascii="Times-Roman" w:hAnsi="Times-Roman" w:cs="Times-Roman"/>
          <w:sz w:val="20"/>
          <w:szCs w:val="20"/>
        </w:rPr>
        <w:t xml:space="preserve"> article</w:t>
      </w:r>
      <w:r w:rsidR="00C30618" w:rsidRPr="00382547">
        <w:rPr>
          <w:rFonts w:ascii="Times-Roman" w:hAnsi="Times-Roman" w:cs="Times-Roman"/>
          <w:sz w:val="20"/>
          <w:szCs w:val="20"/>
        </w:rPr>
        <w:t>,</w:t>
      </w:r>
      <w:r w:rsidR="007A334E" w:rsidRPr="00382547">
        <w:rPr>
          <w:rFonts w:ascii="Times-Roman" w:hAnsi="Times-Roman" w:cs="Times-Roman"/>
          <w:sz w:val="20"/>
          <w:szCs w:val="20"/>
        </w:rPr>
        <w:t xml:space="preserve"> the structural and morphological characterization of two bio-cokes was carried out </w:t>
      </w:r>
      <w:r w:rsidR="00E408AD" w:rsidRPr="00382547">
        <w:rPr>
          <w:rFonts w:ascii="Times-Roman" w:hAnsi="Times-Roman" w:cs="Times-Roman"/>
          <w:sz w:val="20"/>
          <w:szCs w:val="20"/>
        </w:rPr>
        <w:t>in order to compare</w:t>
      </w:r>
      <w:r w:rsidR="007A334E" w:rsidRPr="00382547">
        <w:rPr>
          <w:rFonts w:ascii="Times-Roman" w:hAnsi="Times-Roman" w:cs="Times-Roman"/>
          <w:sz w:val="20"/>
          <w:szCs w:val="20"/>
        </w:rPr>
        <w:t xml:space="preserve"> with those of two calcined petroleum cokes.</w:t>
      </w:r>
      <w:r w:rsidR="00E408AD" w:rsidRPr="00382547">
        <w:rPr>
          <w:rFonts w:ascii="Times-Roman" w:hAnsi="Times-Roman" w:cs="Times-Roman"/>
          <w:sz w:val="20"/>
          <w:szCs w:val="20"/>
        </w:rPr>
        <w:t xml:space="preserve"> </w:t>
      </w:r>
      <w:r w:rsidR="008A0551" w:rsidRPr="00382547">
        <w:rPr>
          <w:rFonts w:ascii="Times-Roman" w:hAnsi="Times-Roman" w:cs="Times-Roman"/>
          <w:sz w:val="20"/>
          <w:szCs w:val="20"/>
        </w:rPr>
        <w:t>It was found that bio-coke seem</w:t>
      </w:r>
      <w:r w:rsidR="00A12EA1" w:rsidRPr="00382547">
        <w:rPr>
          <w:rFonts w:ascii="Times-Roman" w:hAnsi="Times-Roman" w:cs="Times-Roman"/>
          <w:sz w:val="20"/>
          <w:szCs w:val="20"/>
        </w:rPr>
        <w:t>s</w:t>
      </w:r>
      <w:r w:rsidR="008A0551" w:rsidRPr="00382547">
        <w:rPr>
          <w:rFonts w:ascii="Times-Roman" w:hAnsi="Times-Roman" w:cs="Times-Roman"/>
          <w:sz w:val="20"/>
          <w:szCs w:val="20"/>
        </w:rPr>
        <w:t xml:space="preserve"> to have a sui</w:t>
      </w:r>
      <w:r w:rsidR="00247C7F" w:rsidRPr="00382547">
        <w:rPr>
          <w:rFonts w:ascii="Times-Roman" w:hAnsi="Times-Roman" w:cs="Times-Roman"/>
          <w:sz w:val="20"/>
          <w:szCs w:val="20"/>
        </w:rPr>
        <w:t>table structure to be used as raw material</w:t>
      </w:r>
      <w:r w:rsidR="008A0551" w:rsidRPr="00382547">
        <w:rPr>
          <w:rFonts w:ascii="Times-Roman" w:hAnsi="Times-Roman" w:cs="Times-Roman"/>
          <w:sz w:val="20"/>
          <w:szCs w:val="20"/>
        </w:rPr>
        <w:t xml:space="preserve"> </w:t>
      </w:r>
      <w:r w:rsidR="003763AE" w:rsidRPr="00382547">
        <w:rPr>
          <w:rFonts w:ascii="Times New Roman" w:hAnsi="Times New Roman"/>
          <w:sz w:val="20"/>
          <w:szCs w:val="20"/>
        </w:rPr>
        <w:t xml:space="preserve">for anodes </w:t>
      </w:r>
      <w:r w:rsidR="009E34DA" w:rsidRPr="00382547">
        <w:rPr>
          <w:rFonts w:ascii="Times New Roman" w:hAnsi="Times New Roman"/>
          <w:sz w:val="20"/>
          <w:szCs w:val="20"/>
        </w:rPr>
        <w:t>utilized</w:t>
      </w:r>
      <w:r w:rsidR="003763AE" w:rsidRPr="00382547">
        <w:rPr>
          <w:rFonts w:ascii="Times New Roman" w:hAnsi="Times New Roman"/>
          <w:sz w:val="20"/>
          <w:szCs w:val="20"/>
        </w:rPr>
        <w:t xml:space="preserve"> in aluminum </w:t>
      </w:r>
      <w:r w:rsidR="00247C7F" w:rsidRPr="00382547">
        <w:rPr>
          <w:rFonts w:ascii="Times New Roman" w:hAnsi="Times New Roman"/>
          <w:sz w:val="20"/>
          <w:szCs w:val="20"/>
        </w:rPr>
        <w:t>industry</w:t>
      </w:r>
      <w:r w:rsidR="00E44D01" w:rsidRPr="00382547">
        <w:rPr>
          <w:rFonts w:ascii="Times New Roman" w:hAnsi="Times New Roman"/>
          <w:sz w:val="20"/>
          <w:szCs w:val="20"/>
        </w:rPr>
        <w:t xml:space="preserve"> </w:t>
      </w:r>
      <w:r w:rsidR="00E44D01" w:rsidRPr="00382547">
        <w:rPr>
          <w:rFonts w:ascii="Times-Roman" w:hAnsi="Times-Roman" w:cs="Times-Roman"/>
          <w:sz w:val="20"/>
          <w:szCs w:val="20"/>
        </w:rPr>
        <w:fldChar w:fldCharType="begin"/>
      </w:r>
      <w:r w:rsidR="00D74733" w:rsidRPr="00382547">
        <w:rPr>
          <w:rFonts w:ascii="Times-Roman" w:hAnsi="Times-Roman" w:cs="Times-Roman"/>
          <w:sz w:val="20"/>
          <w:szCs w:val="20"/>
        </w:rPr>
        <w:instrText xml:space="preserve"> ADDIN EN.CITE &lt;EndNote&gt;&lt;Cite&gt;&lt;Author&gt;Huang&lt;/Author&gt;&lt;Year&gt;2013&lt;/Year&gt;&lt;RecNum&gt;36&lt;/RecNum&gt;&lt;DisplayText&gt;[17]&lt;/DisplayText&gt;&lt;record&gt;&lt;rec-number&gt;36&lt;/rec-number&gt;&lt;foreign-keys&gt;&lt;key app="EN" db-id="ww5eeptesrrdsoevw9ppd50hprr2zvxt0drz"&gt;36&lt;/key&gt;&lt;/foreign-keys&gt;&lt;ref-type name="Conference Paper"&gt;47&lt;/ref-type&gt;&lt;contributors&gt;&lt;authors&gt;&lt;author&gt;Huang,Xianai &lt;/author&gt;&lt;author&gt;Kocaefe,Duygu &lt;/author&gt;&lt;author&gt;Bhattacharyay, Dipankar &lt;/author&gt;&lt;author&gt;Kocaefe,Yasar &lt;/author&gt;&lt;/authors&gt;&lt;/contributors&gt;&lt;titles&gt;&lt;title&gt;Morphological and Microstructural Characterization of Bio-coke as Potential Anode Raw Material for Aluminum Industry&lt;/title&gt;&lt;secondary-title&gt;Materials Science &amp;amp; Technology 2013&lt;/secondary-title&gt;&lt;/titles&gt;&lt;dates&gt;&lt;year&gt;2013&lt;/year&gt;&lt;pub-dates&gt;&lt;date&gt;Oct.26, 2013&lt;/date&gt;&lt;/pub-dates&gt;&lt;/dates&gt;&lt;pub-location&gt;&lt;style face="normal" font="default" size="100%"&gt;Montreal&lt;/style&gt;&lt;style face="normal" font="default" charset="134" size="100%"&gt;, &lt;/style&gt;&lt;style face="normal" font="default" size="100%"&gt;Canada&lt;/style&gt;&lt;/pub-location&gt;&lt;urls&gt;&lt;/urls&gt;&lt;/record&gt;&lt;/Cite&gt;&lt;/EndNote&gt;</w:instrText>
      </w:r>
      <w:r w:rsidR="00E44D01" w:rsidRPr="00382547">
        <w:rPr>
          <w:rFonts w:ascii="Times-Roman" w:hAnsi="Times-Roman" w:cs="Times-Roman"/>
          <w:sz w:val="20"/>
          <w:szCs w:val="20"/>
        </w:rPr>
        <w:fldChar w:fldCharType="separate"/>
      </w:r>
      <w:r w:rsidR="00D74733" w:rsidRPr="00382547">
        <w:rPr>
          <w:rFonts w:ascii="Times-Roman" w:hAnsi="Times-Roman" w:cs="Times-Roman"/>
          <w:noProof/>
          <w:sz w:val="20"/>
          <w:szCs w:val="20"/>
        </w:rPr>
        <w:t>[17]</w:t>
      </w:r>
      <w:r w:rsidR="00E44D01" w:rsidRPr="00382547">
        <w:rPr>
          <w:rFonts w:ascii="Times-Roman" w:hAnsi="Times-Roman" w:cs="Times-Roman"/>
          <w:sz w:val="20"/>
          <w:szCs w:val="20"/>
        </w:rPr>
        <w:fldChar w:fldCharType="end"/>
      </w:r>
      <w:r w:rsidR="008A0551" w:rsidRPr="00382547">
        <w:rPr>
          <w:rFonts w:ascii="Times New Roman" w:hAnsi="Times New Roman"/>
          <w:sz w:val="20"/>
          <w:szCs w:val="20"/>
        </w:rPr>
        <w:t>.</w:t>
      </w:r>
      <w:r w:rsidR="009E34DA" w:rsidRPr="00382547">
        <w:rPr>
          <w:rFonts w:ascii="Times-Roman" w:hAnsi="Times-Roman" w:cs="Times-Roman"/>
          <w:sz w:val="20"/>
          <w:szCs w:val="20"/>
        </w:rPr>
        <w:t xml:space="preserve"> </w:t>
      </w:r>
    </w:p>
    <w:p w:rsidR="00367B0B" w:rsidRPr="00382547" w:rsidRDefault="00DC0A0E" w:rsidP="00614EED">
      <w:pPr>
        <w:autoSpaceDE w:val="0"/>
        <w:autoSpaceDN w:val="0"/>
        <w:adjustRightInd w:val="0"/>
        <w:spacing w:after="0" w:line="240" w:lineRule="auto"/>
        <w:jc w:val="both"/>
        <w:rPr>
          <w:rFonts w:ascii="AdvPTimes" w:hAnsi="AdvPTimes" w:cs="AdvPTimes"/>
          <w:sz w:val="20"/>
          <w:szCs w:val="20"/>
        </w:rPr>
      </w:pPr>
      <w:r w:rsidRPr="00382547">
        <w:rPr>
          <w:rFonts w:ascii="AdvPTimes" w:hAnsi="AdvPTimes" w:cs="AdvPTimes"/>
          <w:sz w:val="20"/>
          <w:szCs w:val="20"/>
        </w:rPr>
        <w:t xml:space="preserve">Wettability of </w:t>
      </w:r>
      <w:r w:rsidR="00170E79" w:rsidRPr="00382547">
        <w:rPr>
          <w:rFonts w:ascii="AdvPTimes" w:hAnsi="AdvPTimes" w:cs="AdvPTimes"/>
          <w:sz w:val="20"/>
          <w:szCs w:val="20"/>
        </w:rPr>
        <w:t>coke</w:t>
      </w:r>
      <w:r w:rsidRPr="00382547">
        <w:rPr>
          <w:rFonts w:ascii="AdvPTimes" w:hAnsi="AdvPTimes" w:cs="AdvPTimes"/>
          <w:sz w:val="20"/>
          <w:szCs w:val="20"/>
        </w:rPr>
        <w:t xml:space="preserve"> by pitch</w:t>
      </w:r>
      <w:r w:rsidR="002F4B69" w:rsidRPr="00382547">
        <w:rPr>
          <w:rFonts w:ascii="AdvPTimes" w:hAnsi="AdvPTimes" w:cs="AdvPTimes"/>
          <w:sz w:val="20"/>
          <w:szCs w:val="20"/>
        </w:rPr>
        <w:t xml:space="preserve"> is </w:t>
      </w:r>
      <w:r w:rsidR="003763AE" w:rsidRPr="00382547">
        <w:rPr>
          <w:rFonts w:ascii="AdvPTimes" w:hAnsi="AdvPTimes" w:cs="AdvPTimes"/>
          <w:sz w:val="20"/>
          <w:szCs w:val="20"/>
        </w:rPr>
        <w:t>influenced by</w:t>
      </w:r>
      <w:r w:rsidR="002F4B69" w:rsidRPr="00382547">
        <w:rPr>
          <w:rFonts w:ascii="AdvPTimes" w:hAnsi="AdvPTimes" w:cs="AdvPTimes"/>
          <w:sz w:val="20"/>
          <w:szCs w:val="20"/>
        </w:rPr>
        <w:t xml:space="preserve"> the</w:t>
      </w:r>
      <w:r w:rsidR="003763AE" w:rsidRPr="00382547">
        <w:rPr>
          <w:rFonts w:ascii="AdvPTimes" w:hAnsi="AdvPTimes" w:cs="AdvPTimes"/>
          <w:sz w:val="20"/>
          <w:szCs w:val="20"/>
        </w:rPr>
        <w:t>ir</w:t>
      </w:r>
      <w:r w:rsidR="009E34DA" w:rsidRPr="00382547">
        <w:rPr>
          <w:rFonts w:ascii="AdvPTimes" w:hAnsi="AdvPTimes" w:cs="AdvPTimes"/>
          <w:sz w:val="20"/>
          <w:szCs w:val="20"/>
        </w:rPr>
        <w:t xml:space="preserve"> surface properties;</w:t>
      </w:r>
      <w:r w:rsidR="003763AE" w:rsidRPr="00382547">
        <w:rPr>
          <w:rFonts w:ascii="AdvPTimes" w:hAnsi="AdvPTimes" w:cs="AdvPTimes"/>
          <w:sz w:val="20"/>
          <w:szCs w:val="20"/>
        </w:rPr>
        <w:t xml:space="preserve"> and the degree of wetting </w:t>
      </w:r>
      <w:r w:rsidR="00AD445F" w:rsidRPr="00382547">
        <w:rPr>
          <w:rFonts w:ascii="AdvPTimes" w:hAnsi="AdvPTimes" w:cs="AdvPTimes"/>
          <w:sz w:val="20"/>
          <w:szCs w:val="20"/>
        </w:rPr>
        <w:t>is</w:t>
      </w:r>
      <w:r w:rsidR="002F4B69" w:rsidRPr="00382547">
        <w:rPr>
          <w:rFonts w:ascii="AdvPTimes" w:hAnsi="AdvPTimes" w:cs="AdvPTimes"/>
          <w:sz w:val="20"/>
          <w:szCs w:val="20"/>
        </w:rPr>
        <w:t xml:space="preserve"> of considerabl</w:t>
      </w:r>
      <w:r w:rsidR="003763AE" w:rsidRPr="00382547">
        <w:rPr>
          <w:rFonts w:ascii="AdvPTimes" w:hAnsi="AdvPTimes" w:cs="AdvPTimes"/>
          <w:sz w:val="20"/>
          <w:szCs w:val="20"/>
        </w:rPr>
        <w:t>e</w:t>
      </w:r>
      <w:r w:rsidR="002F4B69" w:rsidRPr="00382547">
        <w:rPr>
          <w:rFonts w:ascii="AdvPTimes" w:hAnsi="AdvPTimes" w:cs="AdvPTimes"/>
          <w:sz w:val="20"/>
          <w:szCs w:val="20"/>
        </w:rPr>
        <w:t xml:space="preserve"> practical and economic significance for understanding </w:t>
      </w:r>
      <w:r w:rsidR="00AD445F" w:rsidRPr="00382547">
        <w:rPr>
          <w:rFonts w:ascii="AdvPTimes" w:hAnsi="AdvPTimes" w:cs="AdvPTimes"/>
          <w:sz w:val="20"/>
          <w:szCs w:val="20"/>
        </w:rPr>
        <w:t xml:space="preserve">the interactions between the filler and the binder </w:t>
      </w:r>
      <w:r w:rsidR="003763AE" w:rsidRPr="00382547">
        <w:rPr>
          <w:rFonts w:ascii="AdvPTimes" w:hAnsi="AdvPTimes" w:cs="AdvPTimes"/>
          <w:sz w:val="20"/>
          <w:szCs w:val="20"/>
        </w:rPr>
        <w:t xml:space="preserve">that </w:t>
      </w:r>
      <w:r w:rsidR="002F4B69" w:rsidRPr="00382547">
        <w:rPr>
          <w:rFonts w:ascii="AdvPTimes" w:hAnsi="AdvPTimes" w:cs="AdvPTimes"/>
          <w:sz w:val="20"/>
          <w:szCs w:val="20"/>
        </w:rPr>
        <w:t>occ</w:t>
      </w:r>
      <w:r w:rsidR="003763AE" w:rsidRPr="00382547">
        <w:rPr>
          <w:rFonts w:ascii="AdvPTimes" w:hAnsi="AdvPTimes" w:cs="AdvPTimes"/>
          <w:sz w:val="20"/>
          <w:szCs w:val="20"/>
        </w:rPr>
        <w:t>ur</w:t>
      </w:r>
      <w:r w:rsidR="002F4B69" w:rsidRPr="00382547">
        <w:rPr>
          <w:rFonts w:ascii="AdvPTimes" w:hAnsi="AdvPTimes" w:cs="AdvPTimes"/>
          <w:sz w:val="20"/>
          <w:szCs w:val="20"/>
        </w:rPr>
        <w:t xml:space="preserve"> during </w:t>
      </w:r>
      <w:r w:rsidR="00170E79" w:rsidRPr="00382547">
        <w:rPr>
          <w:rFonts w:ascii="AdvPTimes" w:hAnsi="AdvPTimes" w:cs="AdvPTimes"/>
          <w:sz w:val="20"/>
          <w:szCs w:val="20"/>
        </w:rPr>
        <w:t>mixing</w:t>
      </w:r>
      <w:r w:rsidR="003763AE" w:rsidRPr="00382547">
        <w:rPr>
          <w:rFonts w:ascii="AdvPTimes" w:hAnsi="AdvPTimes" w:cs="AdvPTimes"/>
          <w:sz w:val="20"/>
          <w:szCs w:val="20"/>
        </w:rPr>
        <w:t>.</w:t>
      </w:r>
      <w:r w:rsidR="00AD445F" w:rsidRPr="00382547">
        <w:rPr>
          <w:rFonts w:ascii="AdvPTimes" w:hAnsi="AdvPTimes" w:cs="AdvPTimes"/>
          <w:sz w:val="20"/>
          <w:szCs w:val="20"/>
        </w:rPr>
        <w:t xml:space="preserve"> </w:t>
      </w:r>
      <w:r w:rsidR="00D25310" w:rsidRPr="00382547">
        <w:rPr>
          <w:rFonts w:ascii="AdvPTimes" w:hAnsi="AdvPTimes" w:cs="AdvPTimes"/>
          <w:sz w:val="20"/>
          <w:szCs w:val="20"/>
        </w:rPr>
        <w:t>This is one of the important steps which</w:t>
      </w:r>
      <w:r w:rsidR="00AD445F" w:rsidRPr="00382547">
        <w:rPr>
          <w:rFonts w:ascii="AdvPTimes" w:hAnsi="AdvPTimes" w:cs="AdvPTimes"/>
          <w:sz w:val="20"/>
          <w:szCs w:val="20"/>
        </w:rPr>
        <w:t xml:space="preserve"> determine the final properties of </w:t>
      </w:r>
      <w:r w:rsidR="009E34DA" w:rsidRPr="00382547">
        <w:rPr>
          <w:rFonts w:ascii="AdvPTimes" w:hAnsi="AdvPTimes" w:cs="AdvPTimes"/>
          <w:sz w:val="20"/>
          <w:szCs w:val="20"/>
        </w:rPr>
        <w:t>a</w:t>
      </w:r>
      <w:r w:rsidR="00AD445F" w:rsidRPr="00382547">
        <w:rPr>
          <w:rFonts w:ascii="AdvPTimes" w:hAnsi="AdvPTimes" w:cs="AdvPTimes"/>
          <w:sz w:val="20"/>
          <w:szCs w:val="20"/>
        </w:rPr>
        <w:t xml:space="preserve"> carbon anode </w:t>
      </w:r>
      <w:r w:rsidR="001F225F" w:rsidRPr="00382547">
        <w:rPr>
          <w:rFonts w:ascii="AdvPTimes" w:hAnsi="AdvPTimes" w:cs="AdvPTimes"/>
          <w:sz w:val="20"/>
          <w:szCs w:val="20"/>
        </w:rPr>
        <w:fldChar w:fldCharType="begin"/>
      </w:r>
      <w:r w:rsidR="00D74733" w:rsidRPr="00382547">
        <w:rPr>
          <w:rFonts w:ascii="AdvPTimes" w:hAnsi="AdvPTimes" w:cs="AdvPTimes"/>
          <w:sz w:val="20"/>
          <w:szCs w:val="20"/>
        </w:rPr>
        <w:instrText xml:space="preserve"> ADDIN EN.CITE &lt;EndNote&gt;&lt;Cite&gt;&lt;Author&gt;Rocha&lt;/Author&gt;&lt;Year&gt;2007&lt;/Year&gt;&lt;RecNum&gt;33&lt;/RecNum&gt;&lt;DisplayText&gt;[18]&lt;/DisplayText&gt;&lt;record&gt;&lt;rec-number&gt;33&lt;/rec-number&gt;&lt;foreign-keys&gt;&lt;key app="EN" db-id="ptevfvws5verf0ewz2pv2zxe0fedsrsrdffs"&gt;33&lt;/key&gt;&lt;/foreign-keys&gt;&lt;ref-type name="Journal Article"&gt;17&lt;/ref-type&gt;&lt;contributors&gt;&lt;authors&gt;&lt;author&gt;Rocha, V. G.&lt;/author&gt;&lt;author&gt;Blanco, C.&lt;/author&gt;&lt;author&gt;Santamaría, R.&lt;/author&gt;&lt;author&gt;Diestre, E. I.&lt;/author&gt;&lt;author&gt;Menéndez, R.&lt;/author&gt;&lt;author&gt;Granda, M.&lt;/author&gt;&lt;/authors&gt;&lt;/contributors&gt;&lt;auth-address&gt;Instituto Nacional del Carbón, CSIC., P.O. Box 73, 33080 Oviedo, Spain&amp;#xD;REPSOL YPF, Ctra. Nac. V, km. 18, 28930 Móstoles (Madrid), Spain&lt;/auth-address&gt;&lt;titles&gt;&lt;title&gt;An insight into pitch/substrate wetting behaviour. The effect of the substrate processing temperature on pitch wetting capacity&lt;/title&gt;&lt;secondary-title&gt;Fuel&lt;/secondary-title&gt;&lt;/titles&gt;&lt;periodical&gt;&lt;full-title&gt;Fuel&lt;/full-title&gt;&lt;/periodical&gt;&lt;pages&gt;1046-1052&lt;/pages&gt;&lt;volume&gt;86&lt;/volume&gt;&lt;number&gt;7-8&lt;/number&gt;&lt;keywords&gt;&lt;keyword&gt;Coke&lt;/keyword&gt;&lt;keyword&gt;Pitch&lt;/keyword&gt;&lt;keyword&gt;Wetting behaviour&lt;/keyword&gt;&lt;keyword&gt;Agglomeration&lt;/keyword&gt;&lt;keyword&gt;Heat treatment&lt;/keyword&gt;&lt;keyword&gt;Substrates&lt;/keyword&gt;&lt;keyword&gt;Thermal effects&lt;/keyword&gt;&lt;keyword&gt;Pitch wetting capacity&lt;/keyword&gt;&lt;keyword&gt;Plastic substrates&lt;/keyword&gt;&lt;keyword&gt;Wetting behavior&lt;/keyword&gt;&lt;keyword&gt;Wetting&lt;/keyword&gt;&lt;/keywords&gt;&lt;dates&gt;&lt;year&gt;2007&lt;/year&gt;&lt;/dates&gt;&lt;isbn&gt;00162361 (ISSN)&lt;/isbn&gt;&lt;label&gt;e&lt;/label&gt;&lt;urls&gt;&lt;related-urls&gt;&lt;url&gt;http://www.scopus.com/inward/record.url?eid=2-s2.0-33846267317&amp;amp;partnerID=40&amp;amp;md5=4734394831d7b6e1cccae7a0865b792c&lt;/url&gt;&lt;/related-urls&gt;&lt;/urls&gt;&lt;/record&gt;&lt;/Cite&gt;&lt;/EndNote&gt;</w:instrText>
      </w:r>
      <w:r w:rsidR="001F225F" w:rsidRPr="00382547">
        <w:rPr>
          <w:rFonts w:ascii="AdvPTimes" w:hAnsi="AdvPTimes" w:cs="AdvPTimes"/>
          <w:sz w:val="20"/>
          <w:szCs w:val="20"/>
        </w:rPr>
        <w:fldChar w:fldCharType="separate"/>
      </w:r>
      <w:r w:rsidR="00D74733" w:rsidRPr="00382547">
        <w:rPr>
          <w:rFonts w:ascii="AdvPTimes" w:hAnsi="AdvPTimes" w:cs="AdvPTimes"/>
          <w:noProof/>
          <w:sz w:val="20"/>
          <w:szCs w:val="20"/>
        </w:rPr>
        <w:t>[18]</w:t>
      </w:r>
      <w:r w:rsidR="001F225F" w:rsidRPr="00382547">
        <w:rPr>
          <w:rFonts w:ascii="AdvPTimes" w:hAnsi="AdvPTimes" w:cs="AdvPTimes"/>
          <w:sz w:val="20"/>
          <w:szCs w:val="20"/>
        </w:rPr>
        <w:fldChar w:fldCharType="end"/>
      </w:r>
      <w:r w:rsidR="002F4B69" w:rsidRPr="00382547">
        <w:rPr>
          <w:rFonts w:ascii="AdvPTimes" w:hAnsi="AdvPTimes" w:cs="AdvPTimes"/>
          <w:sz w:val="20"/>
          <w:szCs w:val="20"/>
        </w:rPr>
        <w:t xml:space="preserve">. This information also gives an idea of the different </w:t>
      </w:r>
      <w:r w:rsidR="00AD445F" w:rsidRPr="00382547">
        <w:rPr>
          <w:rFonts w:ascii="AdvPTimes" w:hAnsi="AdvPTimes" w:cs="AdvPTimes"/>
          <w:sz w:val="20"/>
          <w:szCs w:val="20"/>
        </w:rPr>
        <w:t>pitch</w:t>
      </w:r>
      <w:r w:rsidR="002F4B69" w:rsidRPr="00382547">
        <w:rPr>
          <w:rFonts w:ascii="AdvPTimes" w:hAnsi="AdvPTimes" w:cs="AdvPTimes"/>
          <w:sz w:val="20"/>
          <w:szCs w:val="20"/>
        </w:rPr>
        <w:t xml:space="preserve"> </w:t>
      </w:r>
      <w:r w:rsidR="005E66FD" w:rsidRPr="00382547">
        <w:rPr>
          <w:rFonts w:ascii="AdvPTimes" w:hAnsi="AdvPTimes" w:cs="AdvPTimes"/>
          <w:sz w:val="20"/>
          <w:szCs w:val="20"/>
        </w:rPr>
        <w:t xml:space="preserve">and coke </w:t>
      </w:r>
      <w:r w:rsidR="002F4B69" w:rsidRPr="00382547">
        <w:rPr>
          <w:rFonts w:ascii="AdvPTimes" w:hAnsi="AdvPTimes" w:cs="AdvPTimes"/>
          <w:sz w:val="20"/>
          <w:szCs w:val="20"/>
        </w:rPr>
        <w:t xml:space="preserve">characteristics required in order to </w:t>
      </w:r>
      <w:r w:rsidR="00AD445F" w:rsidRPr="00382547">
        <w:rPr>
          <w:rFonts w:ascii="AdvPTimes" w:hAnsi="AdvPTimes" w:cs="AdvPTimes"/>
          <w:sz w:val="20"/>
          <w:szCs w:val="20"/>
        </w:rPr>
        <w:t>improve the quality of final material</w:t>
      </w:r>
      <w:r w:rsidR="002F4B69" w:rsidRPr="00382547">
        <w:rPr>
          <w:rFonts w:ascii="AdvPTimes" w:hAnsi="AdvPTimes" w:cs="AdvPTimes"/>
          <w:sz w:val="20"/>
          <w:szCs w:val="20"/>
        </w:rPr>
        <w:t xml:space="preserve">. </w:t>
      </w:r>
      <w:r w:rsidRPr="00382547">
        <w:rPr>
          <w:rFonts w:ascii="AdvPTimes" w:hAnsi="AdvPTimes" w:cs="AdvPTimes"/>
          <w:sz w:val="20"/>
          <w:szCs w:val="20"/>
        </w:rPr>
        <w:t>This</w:t>
      </w:r>
      <w:r w:rsidR="005E66FD" w:rsidRPr="00382547">
        <w:rPr>
          <w:rFonts w:ascii="AdvPTimes" w:hAnsi="AdvPTimes" w:cs="AdvPTimes"/>
          <w:sz w:val="20"/>
          <w:szCs w:val="20"/>
        </w:rPr>
        <w:t xml:space="preserve"> might </w:t>
      </w:r>
      <w:r w:rsidRPr="00382547">
        <w:rPr>
          <w:rFonts w:ascii="AdvPTimes" w:hAnsi="AdvPTimes" w:cs="AdvPTimes"/>
          <w:sz w:val="20"/>
          <w:szCs w:val="20"/>
        </w:rPr>
        <w:t>constitute</w:t>
      </w:r>
      <w:r w:rsidR="005E66FD" w:rsidRPr="00382547">
        <w:rPr>
          <w:rFonts w:ascii="AdvPTimes" w:hAnsi="AdvPTimes" w:cs="AdvPTimes"/>
          <w:sz w:val="20"/>
          <w:szCs w:val="20"/>
        </w:rPr>
        <w:t xml:space="preserve"> an important criterion for the selection of a particular coke or pitch for a given application.</w:t>
      </w:r>
      <w:r w:rsidR="005E66FD" w:rsidRPr="00382547">
        <w:rPr>
          <w:rFonts w:ascii="Arial" w:hAnsi="Arial" w:cs="Arial"/>
          <w:sz w:val="20"/>
          <w:szCs w:val="20"/>
        </w:rPr>
        <w:t xml:space="preserve"> </w:t>
      </w:r>
      <w:r w:rsidR="002F4B69" w:rsidRPr="00382547">
        <w:rPr>
          <w:rFonts w:ascii="AdvPTimes" w:hAnsi="AdvPTimes" w:cs="AdvPTimes"/>
          <w:sz w:val="20"/>
          <w:szCs w:val="20"/>
        </w:rPr>
        <w:t xml:space="preserve">A number of investigations were carried out on the wettability of </w:t>
      </w:r>
      <w:r w:rsidR="00AD445F" w:rsidRPr="00382547">
        <w:rPr>
          <w:rFonts w:ascii="AdvPTimes" w:hAnsi="AdvPTimes" w:cs="AdvPTimes"/>
          <w:sz w:val="20"/>
          <w:szCs w:val="20"/>
        </w:rPr>
        <w:t>petroleum coke</w:t>
      </w:r>
      <w:r w:rsidR="002F4B69" w:rsidRPr="00382547">
        <w:rPr>
          <w:rFonts w:ascii="AdvPTimes" w:hAnsi="AdvPTimes" w:cs="AdvPTimes"/>
          <w:sz w:val="20"/>
          <w:szCs w:val="20"/>
        </w:rPr>
        <w:t xml:space="preserve"> </w:t>
      </w:r>
      <w:r w:rsidRPr="00382547">
        <w:rPr>
          <w:rFonts w:ascii="AdvPTimes" w:hAnsi="AdvPTimes" w:cs="AdvPTimes"/>
          <w:sz w:val="20"/>
          <w:szCs w:val="20"/>
        </w:rPr>
        <w:t xml:space="preserve">by pitch </w:t>
      </w:r>
      <w:r w:rsidR="002F4B69" w:rsidRPr="00382547">
        <w:rPr>
          <w:rFonts w:ascii="AdvPTimes" w:hAnsi="AdvPTimes" w:cs="AdvPTimes"/>
          <w:sz w:val="20"/>
          <w:szCs w:val="20"/>
        </w:rPr>
        <w:t xml:space="preserve">during </w:t>
      </w:r>
      <w:r w:rsidR="003E04C1" w:rsidRPr="00382547">
        <w:rPr>
          <w:rFonts w:ascii="AdvPTimes" w:hAnsi="AdvPTimes" w:cs="AdvPTimes"/>
          <w:sz w:val="20"/>
          <w:szCs w:val="20"/>
        </w:rPr>
        <w:t xml:space="preserve">mixing </w:t>
      </w:r>
      <w:r w:rsidR="00D25310" w:rsidRPr="00382547">
        <w:rPr>
          <w:rFonts w:ascii="AdvPTimes" w:hAnsi="AdvPTimes" w:cs="AdvPTimes"/>
          <w:sz w:val="20"/>
          <w:szCs w:val="20"/>
        </w:rPr>
        <w:t>at</w:t>
      </w:r>
      <w:r w:rsidR="00AD445F" w:rsidRPr="00382547">
        <w:rPr>
          <w:rFonts w:ascii="AdvPTimes" w:hAnsi="AdvPTimes" w:cs="AdvPTimes"/>
          <w:sz w:val="20"/>
          <w:szCs w:val="20"/>
        </w:rPr>
        <w:t xml:space="preserve"> different temperature</w:t>
      </w:r>
      <w:r w:rsidRPr="00382547">
        <w:rPr>
          <w:rFonts w:ascii="AdvPTimes" w:hAnsi="AdvPTimes" w:cs="AdvPTimes"/>
          <w:sz w:val="20"/>
          <w:szCs w:val="20"/>
        </w:rPr>
        <w:t xml:space="preserve">s. The results showed </w:t>
      </w:r>
      <w:r w:rsidR="003E197D" w:rsidRPr="00382547">
        <w:rPr>
          <w:rFonts w:ascii="AdvPTimes" w:hAnsi="AdvPTimes" w:cs="AdvPTimes"/>
          <w:sz w:val="20"/>
          <w:szCs w:val="20"/>
        </w:rPr>
        <w:t>that</w:t>
      </w:r>
      <w:r w:rsidRPr="00382547">
        <w:rPr>
          <w:rFonts w:ascii="AdvPTimes" w:hAnsi="AdvPTimes" w:cs="AdvPTimes"/>
          <w:sz w:val="20"/>
          <w:szCs w:val="20"/>
        </w:rPr>
        <w:t xml:space="preserve"> the</w:t>
      </w:r>
      <w:r w:rsidR="0053614A" w:rsidRPr="00382547">
        <w:rPr>
          <w:rFonts w:ascii="AdvPTimes" w:hAnsi="AdvPTimes" w:cs="AdvPTimes"/>
          <w:sz w:val="20"/>
          <w:szCs w:val="20"/>
        </w:rPr>
        <w:t xml:space="preserve"> </w:t>
      </w:r>
      <w:r w:rsidR="003E197D" w:rsidRPr="00382547">
        <w:rPr>
          <w:rFonts w:ascii="AdvPTimes" w:hAnsi="AdvPTimes" w:cs="AdvPTimes"/>
          <w:sz w:val="20"/>
          <w:szCs w:val="20"/>
        </w:rPr>
        <w:t>wettability depends on the</w:t>
      </w:r>
      <w:r w:rsidR="00147335" w:rsidRPr="00382547">
        <w:rPr>
          <w:rFonts w:ascii="AdvPTimes" w:hAnsi="AdvPTimes" w:cs="AdvPTimes"/>
          <w:sz w:val="20"/>
          <w:szCs w:val="20"/>
        </w:rPr>
        <w:t xml:space="preserve"> physic</w:t>
      </w:r>
      <w:r w:rsidR="00D25310" w:rsidRPr="00382547">
        <w:rPr>
          <w:rFonts w:ascii="AdvPTimes" w:hAnsi="AdvPTimes" w:cs="AdvPTimes"/>
          <w:sz w:val="20"/>
          <w:szCs w:val="20"/>
        </w:rPr>
        <w:t>o</w:t>
      </w:r>
      <w:r w:rsidR="00147335" w:rsidRPr="00382547">
        <w:rPr>
          <w:rFonts w:ascii="AdvPTimes" w:hAnsi="AdvPTimes" w:cs="AdvPTimes"/>
          <w:sz w:val="20"/>
          <w:szCs w:val="20"/>
        </w:rPr>
        <w:t>chemical properties of</w:t>
      </w:r>
      <w:r w:rsidR="003E197D" w:rsidRPr="00382547">
        <w:rPr>
          <w:rFonts w:ascii="AdvPTimes" w:hAnsi="AdvPTimes" w:cs="AdvPTimes"/>
          <w:sz w:val="20"/>
          <w:szCs w:val="20"/>
        </w:rPr>
        <w:t xml:space="preserve"> pitch</w:t>
      </w:r>
      <w:r w:rsidR="00147335" w:rsidRPr="00382547">
        <w:rPr>
          <w:rFonts w:ascii="AdvPTimes" w:hAnsi="AdvPTimes" w:cs="AdvPTimes"/>
          <w:sz w:val="20"/>
          <w:szCs w:val="20"/>
        </w:rPr>
        <w:t>,</w:t>
      </w:r>
      <w:r w:rsidR="003E197D" w:rsidRPr="00382547">
        <w:rPr>
          <w:rFonts w:ascii="AdvPTimes" w:hAnsi="AdvPTimes" w:cs="AdvPTimes"/>
          <w:sz w:val="20"/>
          <w:szCs w:val="20"/>
        </w:rPr>
        <w:t xml:space="preserve"> the </w:t>
      </w:r>
      <w:r w:rsidR="00147335" w:rsidRPr="00382547">
        <w:rPr>
          <w:rFonts w:ascii="AdvPTimes" w:hAnsi="AdvPTimes" w:cs="AdvPTimes"/>
          <w:sz w:val="20"/>
          <w:szCs w:val="20"/>
        </w:rPr>
        <w:t xml:space="preserve">nature and surface properties of </w:t>
      </w:r>
      <w:r w:rsidR="003E197D" w:rsidRPr="00382547">
        <w:rPr>
          <w:rFonts w:ascii="AdvPTimes" w:hAnsi="AdvPTimes" w:cs="AdvPTimes"/>
          <w:sz w:val="20"/>
          <w:szCs w:val="20"/>
        </w:rPr>
        <w:t>coke</w:t>
      </w:r>
      <w:r w:rsidR="00D25310" w:rsidRPr="00382547">
        <w:rPr>
          <w:rFonts w:ascii="AdvPTimes" w:hAnsi="AdvPTimes" w:cs="AdvPTimes"/>
          <w:sz w:val="20"/>
          <w:szCs w:val="20"/>
        </w:rPr>
        <w:t>,</w:t>
      </w:r>
      <w:r w:rsidR="003E197D" w:rsidRPr="00382547">
        <w:rPr>
          <w:rFonts w:ascii="AdvPTimes" w:hAnsi="AdvPTimes" w:cs="AdvPTimes"/>
          <w:sz w:val="20"/>
          <w:szCs w:val="20"/>
        </w:rPr>
        <w:t xml:space="preserve"> </w:t>
      </w:r>
      <w:r w:rsidR="00147335" w:rsidRPr="00382547">
        <w:rPr>
          <w:rFonts w:ascii="AdvPTimes" w:hAnsi="AdvPTimes" w:cs="AdvPTimes"/>
          <w:sz w:val="20"/>
          <w:szCs w:val="20"/>
        </w:rPr>
        <w:t>and the condition of the baking process</w:t>
      </w:r>
      <w:r w:rsidR="00D25310" w:rsidRPr="00382547">
        <w:rPr>
          <w:rFonts w:ascii="AdvPTimes" w:hAnsi="AdvPTimes" w:cs="AdvPTimes"/>
          <w:sz w:val="20"/>
          <w:szCs w:val="20"/>
        </w:rPr>
        <w:t xml:space="preserve"> </w:t>
      </w:r>
      <w:r w:rsidR="001F225F" w:rsidRPr="00382547">
        <w:rPr>
          <w:rFonts w:ascii="AdvPTimes" w:hAnsi="AdvPTimes" w:cs="AdvPTimes"/>
          <w:sz w:val="20"/>
          <w:szCs w:val="20"/>
        </w:rPr>
        <w:fldChar w:fldCharType="begin">
          <w:fldData xml:space="preserve">PEVuZE5vdGU+PENpdGU+PEF1dGhvcj5IZWludHo8L0F1dGhvcj48WWVhcj4xOTg1PC9ZZWFyPjxS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</w:fldData>
        </w:fldChar>
      </w:r>
      <w:r w:rsidR="00D74733" w:rsidRPr="00382547">
        <w:rPr>
          <w:rFonts w:ascii="AdvPTimes" w:hAnsi="AdvPTimes" w:cs="AdvPTimes"/>
          <w:sz w:val="20"/>
          <w:szCs w:val="20"/>
        </w:rPr>
        <w:instrText xml:space="preserve"> ADDIN EN.CITE </w:instrText>
      </w:r>
      <w:r w:rsidR="00D74733" w:rsidRPr="00382547">
        <w:rPr>
          <w:rFonts w:ascii="AdvPTimes" w:hAnsi="AdvPTimes" w:cs="AdvPTimes"/>
          <w:sz w:val="20"/>
          <w:szCs w:val="20"/>
        </w:rPr>
        <w:fldChar w:fldCharType="begin">
          <w:fldData xml:space="preserve">PEVuZE5vdGU+PENpdGU+PEF1dGhvcj5IZWludHo8L0F1dGhvcj48WWVhcj4xOTg1PC9ZZWFyPjxS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</w:fldData>
        </w:fldChar>
      </w:r>
      <w:r w:rsidR="00D74733" w:rsidRPr="00382547">
        <w:rPr>
          <w:rFonts w:ascii="AdvPTimes" w:hAnsi="AdvPTimes" w:cs="AdvPTimes"/>
          <w:sz w:val="20"/>
          <w:szCs w:val="20"/>
        </w:rPr>
        <w:instrText xml:space="preserve"> ADDIN EN.CITE.DATA </w:instrText>
      </w:r>
      <w:r w:rsidR="00D74733" w:rsidRPr="00382547">
        <w:rPr>
          <w:rFonts w:ascii="AdvPTimes" w:hAnsi="AdvPTimes" w:cs="AdvPTimes"/>
          <w:sz w:val="20"/>
          <w:szCs w:val="20"/>
        </w:rPr>
      </w:r>
      <w:r w:rsidR="00D74733" w:rsidRPr="00382547">
        <w:rPr>
          <w:rFonts w:ascii="AdvPTimes" w:hAnsi="AdvPTimes" w:cs="AdvPTimes"/>
          <w:sz w:val="20"/>
          <w:szCs w:val="20"/>
        </w:rPr>
        <w:fldChar w:fldCharType="end"/>
      </w:r>
      <w:r w:rsidR="001F225F" w:rsidRPr="00382547">
        <w:rPr>
          <w:rFonts w:ascii="AdvPTimes" w:hAnsi="AdvPTimes" w:cs="AdvPTimes"/>
          <w:sz w:val="20"/>
          <w:szCs w:val="20"/>
        </w:rPr>
      </w:r>
      <w:r w:rsidR="001F225F" w:rsidRPr="00382547">
        <w:rPr>
          <w:rFonts w:ascii="AdvPTimes" w:hAnsi="AdvPTimes" w:cs="AdvPTimes"/>
          <w:sz w:val="20"/>
          <w:szCs w:val="20"/>
        </w:rPr>
        <w:fldChar w:fldCharType="separate"/>
      </w:r>
      <w:r w:rsidR="00D74733" w:rsidRPr="00382547">
        <w:rPr>
          <w:rFonts w:ascii="AdvPTimes" w:hAnsi="AdvPTimes" w:cs="AdvPTimes"/>
          <w:noProof/>
          <w:sz w:val="20"/>
          <w:szCs w:val="20"/>
        </w:rPr>
        <w:t>[18-28]</w:t>
      </w:r>
      <w:r w:rsidR="001F225F" w:rsidRPr="00382547">
        <w:rPr>
          <w:rFonts w:ascii="AdvPTimes" w:hAnsi="AdvPTimes" w:cs="AdvPTimes"/>
          <w:sz w:val="20"/>
          <w:szCs w:val="20"/>
        </w:rPr>
        <w:fldChar w:fldCharType="end"/>
      </w:r>
      <w:r w:rsidR="002F4B69" w:rsidRPr="00382547">
        <w:rPr>
          <w:rFonts w:ascii="AdvPTimes" w:hAnsi="AdvPTimes" w:cs="AdvPTimes"/>
          <w:sz w:val="20"/>
          <w:szCs w:val="20"/>
        </w:rPr>
        <w:t>.</w:t>
      </w:r>
      <w:r w:rsidR="003E197D" w:rsidRPr="00382547">
        <w:rPr>
          <w:rFonts w:ascii="AdvPTimes" w:hAnsi="AdvPTimes" w:cs="AdvPTimes"/>
          <w:sz w:val="20"/>
          <w:szCs w:val="20"/>
        </w:rPr>
        <w:t xml:space="preserve"> The</w:t>
      </w:r>
      <w:r w:rsidR="00BE5CDD" w:rsidRPr="00382547">
        <w:rPr>
          <w:rFonts w:ascii="AdvPTimes" w:hAnsi="AdvPTimes" w:cs="AdvPTimes"/>
          <w:sz w:val="20"/>
          <w:szCs w:val="20"/>
        </w:rPr>
        <w:t xml:space="preserve"> effect </w:t>
      </w:r>
      <w:r w:rsidR="003E197D" w:rsidRPr="00382547">
        <w:rPr>
          <w:rFonts w:ascii="AdvPTimes" w:hAnsi="AdvPTimes" w:cs="AdvPTimes"/>
          <w:sz w:val="20"/>
          <w:szCs w:val="20"/>
        </w:rPr>
        <w:t xml:space="preserve">of </w:t>
      </w:r>
      <w:r w:rsidR="00D25310" w:rsidRPr="00382547">
        <w:rPr>
          <w:rFonts w:ascii="AdvPTimes" w:hAnsi="AdvPTimes" w:cs="AdvPTimes"/>
          <w:sz w:val="20"/>
          <w:szCs w:val="20"/>
        </w:rPr>
        <w:t xml:space="preserve">the </w:t>
      </w:r>
      <w:r w:rsidR="003E197D" w:rsidRPr="00382547">
        <w:rPr>
          <w:rFonts w:ascii="AdvPTimes" w:hAnsi="AdvPTimes" w:cs="AdvPTimes"/>
          <w:sz w:val="20"/>
          <w:szCs w:val="20"/>
        </w:rPr>
        <w:t xml:space="preserve">properties </w:t>
      </w:r>
      <w:r w:rsidR="00BE5CDD" w:rsidRPr="00382547">
        <w:rPr>
          <w:rFonts w:ascii="AdvPTimes" w:hAnsi="AdvPTimes" w:cs="AdvPTimes"/>
          <w:sz w:val="20"/>
          <w:szCs w:val="20"/>
        </w:rPr>
        <w:t xml:space="preserve">and </w:t>
      </w:r>
      <w:r w:rsidR="00D25310" w:rsidRPr="00382547">
        <w:rPr>
          <w:rFonts w:ascii="AdvPTimes" w:hAnsi="AdvPTimes" w:cs="AdvPTimes"/>
          <w:sz w:val="20"/>
          <w:szCs w:val="20"/>
        </w:rPr>
        <w:t>the process</w:t>
      </w:r>
      <w:r w:rsidR="00BE5CDD" w:rsidRPr="00382547">
        <w:rPr>
          <w:rFonts w:ascii="AdvPTimes" w:hAnsi="AdvPTimes" w:cs="AdvPTimes"/>
          <w:sz w:val="20"/>
          <w:szCs w:val="20"/>
        </w:rPr>
        <w:t xml:space="preserve"> temperature </w:t>
      </w:r>
      <w:r w:rsidR="003E197D" w:rsidRPr="00382547">
        <w:rPr>
          <w:rFonts w:ascii="AdvPTimes" w:hAnsi="AdvPTimes" w:cs="AdvPTimes"/>
          <w:sz w:val="20"/>
          <w:szCs w:val="20"/>
        </w:rPr>
        <w:t xml:space="preserve">of petroleum coke on </w:t>
      </w:r>
      <w:r w:rsidR="00D25310" w:rsidRPr="00382547">
        <w:rPr>
          <w:rFonts w:ascii="AdvPTimes" w:hAnsi="AdvPTimes" w:cs="AdvPTimes"/>
          <w:sz w:val="20"/>
          <w:szCs w:val="20"/>
        </w:rPr>
        <w:t>its</w:t>
      </w:r>
      <w:r w:rsidR="003E197D" w:rsidRPr="00382547">
        <w:rPr>
          <w:rFonts w:ascii="AdvPTimes" w:hAnsi="AdvPTimes" w:cs="AdvPTimes"/>
          <w:sz w:val="20"/>
          <w:szCs w:val="20"/>
        </w:rPr>
        <w:t xml:space="preserve"> interaction </w:t>
      </w:r>
      <w:r w:rsidR="00D25310" w:rsidRPr="00382547">
        <w:rPr>
          <w:rFonts w:ascii="AdvPTimes" w:hAnsi="AdvPTimes" w:cs="AdvPTimes"/>
          <w:sz w:val="20"/>
          <w:szCs w:val="20"/>
        </w:rPr>
        <w:t>with</w:t>
      </w:r>
      <w:r w:rsidR="003E197D" w:rsidRPr="00382547">
        <w:rPr>
          <w:rFonts w:ascii="AdvPTimes" w:hAnsi="AdvPTimes" w:cs="AdvPTimes"/>
          <w:sz w:val="20"/>
          <w:szCs w:val="20"/>
        </w:rPr>
        <w:t xml:space="preserve"> p</w:t>
      </w:r>
      <w:r w:rsidR="00BE5CDD" w:rsidRPr="00382547">
        <w:rPr>
          <w:rFonts w:ascii="AdvPTimes" w:hAnsi="AdvPTimes" w:cs="AdvPTimes"/>
          <w:sz w:val="20"/>
          <w:szCs w:val="20"/>
        </w:rPr>
        <w:t xml:space="preserve">itch </w:t>
      </w:r>
      <w:r w:rsidR="001D4B91" w:rsidRPr="00382547">
        <w:rPr>
          <w:rFonts w:ascii="AdvPTimes" w:hAnsi="AdvPTimes" w:cs="AdvPTimes"/>
          <w:sz w:val="20"/>
          <w:szCs w:val="20"/>
        </w:rPr>
        <w:t>during</w:t>
      </w:r>
      <w:r w:rsidR="00BE5CDD" w:rsidRPr="00382547">
        <w:rPr>
          <w:rFonts w:ascii="AdvPTimes" w:hAnsi="AdvPTimes" w:cs="AdvPTimes"/>
          <w:sz w:val="20"/>
          <w:szCs w:val="20"/>
        </w:rPr>
        <w:t xml:space="preserve"> the mixing stage w</w:t>
      </w:r>
      <w:r w:rsidR="001D4B91" w:rsidRPr="00382547">
        <w:rPr>
          <w:rFonts w:ascii="AdvPTimes" w:hAnsi="AdvPTimes" w:cs="AdvPTimes"/>
          <w:sz w:val="20"/>
          <w:szCs w:val="20"/>
        </w:rPr>
        <w:t>as</w:t>
      </w:r>
      <w:r w:rsidR="003E197D" w:rsidRPr="00382547">
        <w:rPr>
          <w:rFonts w:ascii="AdvPTimes" w:hAnsi="AdvPTimes" w:cs="AdvPTimes"/>
          <w:sz w:val="20"/>
          <w:szCs w:val="20"/>
        </w:rPr>
        <w:t xml:space="preserve"> studied</w:t>
      </w:r>
      <w:r w:rsidR="001D4B91" w:rsidRPr="00382547">
        <w:rPr>
          <w:rFonts w:ascii="AdvPTimes" w:hAnsi="AdvPTimes" w:cs="AdvPTimes"/>
          <w:sz w:val="20"/>
          <w:szCs w:val="20"/>
        </w:rPr>
        <w:t xml:space="preserve"> by many researchers</w:t>
      </w:r>
      <w:r w:rsidR="00BE5CDD" w:rsidRPr="00382547">
        <w:rPr>
          <w:rFonts w:ascii="AdvPTimes" w:hAnsi="AdvPTimes" w:cs="AdvPTimes"/>
          <w:sz w:val="20"/>
          <w:szCs w:val="20"/>
        </w:rPr>
        <w:t xml:space="preserve"> </w:t>
      </w:r>
      <w:r w:rsidR="001F225F" w:rsidRPr="00382547">
        <w:rPr>
          <w:rFonts w:ascii="AdvPTimes" w:hAnsi="AdvPTimes" w:cs="AdvPTimes"/>
          <w:sz w:val="20"/>
          <w:szCs w:val="20"/>
        </w:rPr>
        <w:fldChar w:fldCharType="begin">
          <w:fldData xml:space="preserve">PEVuZE5vdGU+PENpdGU+PEF1dGhvcj5QZXRyb3ZhPC9BdXRob3I+PFllYXI+MjAwNzwvWWVhcj48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</w:fldData>
        </w:fldChar>
      </w:r>
      <w:r w:rsidR="00D74733" w:rsidRPr="00382547">
        <w:rPr>
          <w:rFonts w:ascii="AdvPTimes" w:hAnsi="AdvPTimes" w:cs="AdvPTimes"/>
          <w:sz w:val="20"/>
          <w:szCs w:val="20"/>
        </w:rPr>
        <w:instrText xml:space="preserve"> ADDIN EN.CITE </w:instrText>
      </w:r>
      <w:r w:rsidR="00D74733" w:rsidRPr="00382547">
        <w:rPr>
          <w:rFonts w:ascii="AdvPTimes" w:hAnsi="AdvPTimes" w:cs="AdvPTimes"/>
          <w:sz w:val="20"/>
          <w:szCs w:val="20"/>
        </w:rPr>
        <w:fldChar w:fldCharType="begin">
          <w:fldData xml:space="preserve">PEVuZE5vdGU+PENpdGU+PEF1dGhvcj5QZXRyb3ZhPC9BdXRob3I+PFllYXI+MjAwNzwvWWVhcj48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</w:fldData>
        </w:fldChar>
      </w:r>
      <w:r w:rsidR="00D74733" w:rsidRPr="00382547">
        <w:rPr>
          <w:rFonts w:ascii="AdvPTimes" w:hAnsi="AdvPTimes" w:cs="AdvPTimes"/>
          <w:sz w:val="20"/>
          <w:szCs w:val="20"/>
        </w:rPr>
        <w:instrText xml:space="preserve"> ADDIN EN.CITE.DATA </w:instrText>
      </w:r>
      <w:r w:rsidR="00D74733" w:rsidRPr="00382547">
        <w:rPr>
          <w:rFonts w:ascii="AdvPTimes" w:hAnsi="AdvPTimes" w:cs="AdvPTimes"/>
          <w:sz w:val="20"/>
          <w:szCs w:val="20"/>
        </w:rPr>
      </w:r>
      <w:r w:rsidR="00D74733" w:rsidRPr="00382547">
        <w:rPr>
          <w:rFonts w:ascii="AdvPTimes" w:hAnsi="AdvPTimes" w:cs="AdvPTimes"/>
          <w:sz w:val="20"/>
          <w:szCs w:val="20"/>
        </w:rPr>
        <w:fldChar w:fldCharType="end"/>
      </w:r>
      <w:r w:rsidR="001F225F" w:rsidRPr="00382547">
        <w:rPr>
          <w:rFonts w:ascii="AdvPTimes" w:hAnsi="AdvPTimes" w:cs="AdvPTimes"/>
          <w:sz w:val="20"/>
          <w:szCs w:val="20"/>
        </w:rPr>
      </w:r>
      <w:r w:rsidR="001F225F" w:rsidRPr="00382547">
        <w:rPr>
          <w:rFonts w:ascii="AdvPTimes" w:hAnsi="AdvPTimes" w:cs="AdvPTimes"/>
          <w:sz w:val="20"/>
          <w:szCs w:val="20"/>
        </w:rPr>
        <w:fldChar w:fldCharType="separate"/>
      </w:r>
      <w:r w:rsidR="00D74733" w:rsidRPr="00382547">
        <w:rPr>
          <w:rFonts w:ascii="AdvPTimes" w:hAnsi="AdvPTimes" w:cs="AdvPTimes"/>
          <w:noProof/>
          <w:sz w:val="20"/>
          <w:szCs w:val="20"/>
        </w:rPr>
        <w:t>[18, 26, 28]</w:t>
      </w:r>
      <w:r w:rsidR="001F225F" w:rsidRPr="00382547">
        <w:rPr>
          <w:rFonts w:ascii="AdvPTimes" w:hAnsi="AdvPTimes" w:cs="AdvPTimes"/>
          <w:sz w:val="20"/>
          <w:szCs w:val="20"/>
        </w:rPr>
        <w:fldChar w:fldCharType="end"/>
      </w:r>
      <w:r w:rsidR="003E197D" w:rsidRPr="00382547">
        <w:rPr>
          <w:rFonts w:ascii="AdvPTimes" w:hAnsi="AdvPTimes" w:cs="AdvPTimes"/>
          <w:sz w:val="20"/>
          <w:szCs w:val="20"/>
        </w:rPr>
        <w:t xml:space="preserve">. </w:t>
      </w:r>
      <w:r w:rsidR="00A80D59" w:rsidRPr="00382547">
        <w:rPr>
          <w:rFonts w:ascii="AdvPTimes" w:hAnsi="AdvPTimes" w:cs="AdvPTimes" w:hint="eastAsia"/>
          <w:sz w:val="20"/>
          <w:szCs w:val="20"/>
        </w:rPr>
        <w:t xml:space="preserve">Wettability is normally assessed </w:t>
      </w:r>
      <w:r w:rsidR="00D25310" w:rsidRPr="00382547">
        <w:rPr>
          <w:rFonts w:ascii="AdvPTimes" w:hAnsi="AdvPTimes" w:cs="AdvPTimes"/>
          <w:sz w:val="20"/>
          <w:szCs w:val="20"/>
        </w:rPr>
        <w:t>based on</w:t>
      </w:r>
      <w:r w:rsidR="00A80D59" w:rsidRPr="00382547">
        <w:rPr>
          <w:rFonts w:ascii="AdvPTimes" w:hAnsi="AdvPTimes" w:cs="AdvPTimes" w:hint="eastAsia"/>
          <w:sz w:val="20"/>
          <w:szCs w:val="20"/>
        </w:rPr>
        <w:t xml:space="preserve"> the pitch behavior during the initial stages of a penetration test</w:t>
      </w:r>
      <w:r w:rsidR="00D25310" w:rsidRPr="00382547">
        <w:rPr>
          <w:rFonts w:ascii="AdvPTimes" w:hAnsi="AdvPTimes" w:cs="AdvPTimes"/>
          <w:sz w:val="20"/>
          <w:szCs w:val="20"/>
        </w:rPr>
        <w:t xml:space="preserve"> </w:t>
      </w:r>
      <w:r w:rsidR="001F225F" w:rsidRPr="00382547">
        <w:rPr>
          <w:rFonts w:ascii="AdvPTimes" w:hAnsi="AdvPTimes" w:cs="AdvPTimes"/>
          <w:sz w:val="20"/>
          <w:szCs w:val="20"/>
        </w:rPr>
        <w:fldChar w:fldCharType="begin"/>
      </w:r>
      <w:r w:rsidR="00D74733" w:rsidRPr="00382547">
        <w:rPr>
          <w:rFonts w:ascii="AdvPTimes" w:hAnsi="AdvPTimes" w:cs="AdvPTimes"/>
          <w:sz w:val="20"/>
          <w:szCs w:val="20"/>
        </w:rPr>
        <w:instrText xml:space="preserve"> ADDIN EN.CITE &lt;EndNote&gt;&lt;Cite&gt;&lt;Author&gt;Cao&lt;/Author&gt;&lt;Year&gt;2002&lt;/Year&gt;&lt;RecNum&gt;38&lt;/RecNum&gt;&lt;DisplayText&gt;[22]&lt;/DisplayText&gt;&lt;record&gt;&lt;rec-number&gt;38&lt;/rec-number&gt;&lt;foreign-keys&gt;&lt;key app="EN" db-id="ptevfvws5verf0ewz2pv2zxe0fedsrsrdffs"&gt;38&lt;/key&gt;&lt;/foreign-keys&gt;&lt;ref-type name="Journal Article"&gt;17&lt;/ref-type&gt;&lt;contributors&gt;&lt;authors&gt;&lt;author&gt;Cao, J.&lt;/author&gt;&lt;author&gt;Buckley, A. N.&lt;/author&gt;&lt;author&gt;Tomsett, A.&lt;/author&gt;&lt;/authors&gt;&lt;/contributors&gt;&lt;auth-address&gt;Industrial Research Inst. Swinburne, Swinburn University of Technology, P.O. Box 218, Hawthorn, Vic. 3122, Australia&lt;/auth-address&gt;&lt;titles&gt;&lt;title&gt;Re-examining the pitch/coke wetting and penetration test&lt;/title&gt;&lt;secondary-title&gt;JOM&lt;/secondary-title&gt;&lt;/titles&gt;&lt;periodical&gt;&lt;full-title&gt;JOM&lt;/full-title&gt;&lt;/periodical&gt;&lt;pages&gt;30-33&lt;/pages&gt;&lt;volume&gt;54&lt;/volume&gt;&lt;number&gt;2&lt;/number&gt;&lt;keywords&gt;&lt;keyword&gt;Coke&lt;/keyword&gt;&lt;keyword&gt;Solubility&lt;/keyword&gt;&lt;keyword&gt;Temperature&lt;/keyword&gt;&lt;keyword&gt;Toluene&lt;/keyword&gt;&lt;keyword&gt;Viscosity&lt;/keyword&gt;&lt;keyword&gt;Wetting&lt;/keyword&gt;&lt;keyword&gt;Penetration test&lt;/keyword&gt;&lt;keyword&gt;Pitch&lt;/keyword&gt;&lt;keyword&gt;Quinoline&lt;/keyword&gt;&lt;keyword&gt;Aluminum&lt;/keyword&gt;&lt;/keywords&gt;&lt;dates&gt;&lt;year&gt;2002&lt;/year&gt;&lt;/dates&gt;&lt;isbn&gt;10474838 (ISSN)&lt;/isbn&gt;&lt;label&gt;e&lt;/label&gt;&lt;urls&gt;&lt;related-urls&gt;&lt;url&gt;http://www.scopus.com/inward/record.url?eid=2-s2.0-0036474943&amp;amp;partnerID=40&amp;amp;md5=d529f3c4f5ad80faa45fb8585f62cc52&lt;/url&gt;&lt;/related-urls&gt;&lt;/urls&gt;&lt;/record&gt;&lt;/Cite&gt;&lt;/EndNote&gt;</w:instrText>
      </w:r>
      <w:r w:rsidR="001F225F" w:rsidRPr="00382547">
        <w:rPr>
          <w:rFonts w:ascii="AdvPTimes" w:hAnsi="AdvPTimes" w:cs="AdvPTimes"/>
          <w:sz w:val="20"/>
          <w:szCs w:val="20"/>
        </w:rPr>
        <w:fldChar w:fldCharType="separate"/>
      </w:r>
      <w:r w:rsidR="00D74733" w:rsidRPr="00382547">
        <w:rPr>
          <w:rFonts w:ascii="AdvPTimes" w:hAnsi="AdvPTimes" w:cs="AdvPTimes"/>
          <w:noProof/>
          <w:sz w:val="20"/>
          <w:szCs w:val="20"/>
        </w:rPr>
        <w:t>[22]</w:t>
      </w:r>
      <w:r w:rsidR="001F225F" w:rsidRPr="00382547">
        <w:rPr>
          <w:rFonts w:ascii="AdvPTimes" w:hAnsi="AdvPTimes" w:cs="AdvPTimes"/>
          <w:sz w:val="20"/>
          <w:szCs w:val="20"/>
        </w:rPr>
        <w:fldChar w:fldCharType="end"/>
      </w:r>
      <w:r w:rsidR="00A80D59" w:rsidRPr="00382547">
        <w:rPr>
          <w:rFonts w:ascii="AdvPTimes" w:hAnsi="AdvPTimes" w:cs="AdvPTimes" w:hint="eastAsia"/>
          <w:sz w:val="20"/>
          <w:szCs w:val="20"/>
        </w:rPr>
        <w:t xml:space="preserve">. </w:t>
      </w:r>
      <w:r w:rsidR="000B23D0" w:rsidRPr="00382547">
        <w:rPr>
          <w:rFonts w:ascii="AdvPTimes" w:hAnsi="AdvPTimes" w:cs="AdvPTimes"/>
          <w:sz w:val="20"/>
          <w:szCs w:val="20"/>
        </w:rPr>
        <w:t>The</w:t>
      </w:r>
      <w:r w:rsidR="00634E87" w:rsidRPr="00382547">
        <w:rPr>
          <w:rFonts w:ascii="AdvPTimes" w:hAnsi="AdvPTimes" w:cs="AdvPTimes" w:hint="eastAsia"/>
          <w:sz w:val="20"/>
          <w:szCs w:val="20"/>
        </w:rPr>
        <w:t xml:space="preserve"> contact angle</w:t>
      </w:r>
      <w:r w:rsidR="000B23D0" w:rsidRPr="00382547">
        <w:rPr>
          <w:rFonts w:ascii="AdvPTimes" w:hAnsi="AdvPTimes" w:cs="AdvPTimes" w:hint="eastAsia"/>
          <w:sz w:val="20"/>
          <w:szCs w:val="20"/>
        </w:rPr>
        <w:t xml:space="preserve"> </w:t>
      </w:r>
      <w:r w:rsidR="00A80D59" w:rsidRPr="00382547">
        <w:rPr>
          <w:rFonts w:ascii="AdvPTimes" w:hAnsi="AdvPTimes" w:cs="AdvPTimes" w:hint="eastAsia"/>
          <w:sz w:val="20"/>
          <w:szCs w:val="20"/>
        </w:rPr>
        <w:t xml:space="preserve">between a pitch droplet and a bed of fine coke particles </w:t>
      </w:r>
      <w:r w:rsidR="00FA16C4" w:rsidRPr="00382547">
        <w:rPr>
          <w:rFonts w:ascii="AdvPTimes" w:hAnsi="AdvPTimes" w:cs="AdvPTimes" w:hint="eastAsia"/>
          <w:sz w:val="20"/>
          <w:szCs w:val="20"/>
        </w:rPr>
        <w:t xml:space="preserve">or the </w:t>
      </w:r>
      <w:r w:rsidR="00D25310" w:rsidRPr="00382547">
        <w:rPr>
          <w:rFonts w:ascii="AdvPTimes" w:hAnsi="AdvPTimes" w:cs="AdvPTimes"/>
          <w:sz w:val="20"/>
          <w:szCs w:val="20"/>
        </w:rPr>
        <w:t xml:space="preserve">change in the </w:t>
      </w:r>
      <w:r w:rsidR="00FA16C4" w:rsidRPr="00382547">
        <w:rPr>
          <w:rFonts w:ascii="AdvPTimes" w:hAnsi="AdvPTimes" w:cs="AdvPTimes"/>
          <w:sz w:val="20"/>
          <w:szCs w:val="20"/>
        </w:rPr>
        <w:t>height</w:t>
      </w:r>
      <w:r w:rsidR="00FA16C4" w:rsidRPr="00382547">
        <w:rPr>
          <w:rFonts w:ascii="AdvPTimes" w:hAnsi="AdvPTimes" w:cs="AdvPTimes" w:hint="eastAsia"/>
          <w:sz w:val="20"/>
          <w:szCs w:val="20"/>
        </w:rPr>
        <w:t xml:space="preserve"> of the pitch droplet </w:t>
      </w:r>
      <w:r w:rsidR="00D25310" w:rsidRPr="00382547">
        <w:rPr>
          <w:rFonts w:ascii="AdvPTimes" w:hAnsi="AdvPTimes" w:cs="AdvPTimes"/>
          <w:sz w:val="20"/>
          <w:szCs w:val="20"/>
        </w:rPr>
        <w:t xml:space="preserve">with time </w:t>
      </w:r>
      <w:r w:rsidR="00A80D59" w:rsidRPr="00382547">
        <w:rPr>
          <w:rFonts w:ascii="AdvPTimes" w:hAnsi="AdvPTimes" w:cs="AdvPTimes" w:hint="eastAsia"/>
          <w:sz w:val="20"/>
          <w:szCs w:val="20"/>
        </w:rPr>
        <w:t>is recorded as the temperature is increased</w:t>
      </w:r>
      <w:r w:rsidR="00D25310" w:rsidRPr="00382547">
        <w:rPr>
          <w:rFonts w:ascii="AdvPTimes" w:hAnsi="AdvPTimes" w:cs="AdvPTimes"/>
          <w:sz w:val="20"/>
          <w:szCs w:val="20"/>
        </w:rPr>
        <w:t xml:space="preserve"> during the test</w:t>
      </w:r>
      <w:r w:rsidR="00FA16C4" w:rsidRPr="00382547">
        <w:rPr>
          <w:rFonts w:ascii="AdvPTimes" w:hAnsi="AdvPTimes" w:cs="AdvPTimes" w:hint="eastAsia"/>
          <w:sz w:val="20"/>
          <w:szCs w:val="20"/>
        </w:rPr>
        <w:t xml:space="preserve"> </w:t>
      </w:r>
      <w:r w:rsidR="001F225F" w:rsidRPr="00382547">
        <w:rPr>
          <w:rFonts w:ascii="AdvPTimes" w:hAnsi="AdvPTimes" w:cs="AdvPTimes"/>
          <w:sz w:val="20"/>
          <w:szCs w:val="20"/>
        </w:rPr>
        <w:fldChar w:fldCharType="begin">
          <w:fldData xml:space="preserve">PEVuZE5vdGU+PENpdGU+PEF1dGhvcj5Sb2NoYTwvQXV0aG9yPjxZZWFyPjIwMDc8L1llYXI+PFJl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</w:fldData>
        </w:fldChar>
      </w:r>
      <w:r w:rsidR="00D74733" w:rsidRPr="00382547">
        <w:rPr>
          <w:rFonts w:ascii="AdvPTimes" w:hAnsi="AdvPTimes" w:cs="AdvPTimes"/>
          <w:sz w:val="20"/>
          <w:szCs w:val="20"/>
        </w:rPr>
        <w:instrText xml:space="preserve"> ADDIN EN.CITE </w:instrText>
      </w:r>
      <w:r w:rsidR="00D74733" w:rsidRPr="00382547">
        <w:rPr>
          <w:rFonts w:ascii="AdvPTimes" w:hAnsi="AdvPTimes" w:cs="AdvPTimes"/>
          <w:sz w:val="20"/>
          <w:szCs w:val="20"/>
        </w:rPr>
        <w:fldChar w:fldCharType="begin">
          <w:fldData xml:space="preserve">PEVuZE5vdGU+PENpdGU+PEF1dGhvcj5Sb2NoYTwvQXV0aG9yPjxZZWFyPjIwMDc8L1llYXI+PFJl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</w:fldData>
        </w:fldChar>
      </w:r>
      <w:r w:rsidR="00D74733" w:rsidRPr="00382547">
        <w:rPr>
          <w:rFonts w:ascii="AdvPTimes" w:hAnsi="AdvPTimes" w:cs="AdvPTimes"/>
          <w:sz w:val="20"/>
          <w:szCs w:val="20"/>
        </w:rPr>
        <w:instrText xml:space="preserve"> ADDIN EN.CITE.DATA </w:instrText>
      </w:r>
      <w:r w:rsidR="00D74733" w:rsidRPr="00382547">
        <w:rPr>
          <w:rFonts w:ascii="AdvPTimes" w:hAnsi="AdvPTimes" w:cs="AdvPTimes"/>
          <w:sz w:val="20"/>
          <w:szCs w:val="20"/>
        </w:rPr>
      </w:r>
      <w:r w:rsidR="00D74733" w:rsidRPr="00382547">
        <w:rPr>
          <w:rFonts w:ascii="AdvPTimes" w:hAnsi="AdvPTimes" w:cs="AdvPTimes"/>
          <w:sz w:val="20"/>
          <w:szCs w:val="20"/>
        </w:rPr>
        <w:fldChar w:fldCharType="end"/>
      </w:r>
      <w:r w:rsidR="001F225F" w:rsidRPr="00382547">
        <w:rPr>
          <w:rFonts w:ascii="AdvPTimes" w:hAnsi="AdvPTimes" w:cs="AdvPTimes"/>
          <w:sz w:val="20"/>
          <w:szCs w:val="20"/>
        </w:rPr>
      </w:r>
      <w:r w:rsidR="001F225F" w:rsidRPr="00382547">
        <w:rPr>
          <w:rFonts w:ascii="AdvPTimes" w:hAnsi="AdvPTimes" w:cs="AdvPTimes"/>
          <w:sz w:val="20"/>
          <w:szCs w:val="20"/>
        </w:rPr>
        <w:fldChar w:fldCharType="separate"/>
      </w:r>
      <w:r w:rsidR="00D74733" w:rsidRPr="00382547">
        <w:rPr>
          <w:rFonts w:ascii="AdvPTimes" w:hAnsi="AdvPTimes" w:cs="AdvPTimes"/>
          <w:noProof/>
          <w:sz w:val="20"/>
          <w:szCs w:val="20"/>
        </w:rPr>
        <w:t>[18, 21, 24, 27]</w:t>
      </w:r>
      <w:r w:rsidR="001F225F" w:rsidRPr="00382547">
        <w:rPr>
          <w:rFonts w:ascii="AdvPTimes" w:hAnsi="AdvPTimes" w:cs="AdvPTimes"/>
          <w:sz w:val="20"/>
          <w:szCs w:val="20"/>
        </w:rPr>
        <w:fldChar w:fldCharType="end"/>
      </w:r>
      <w:r w:rsidR="00A80D59" w:rsidRPr="00382547">
        <w:rPr>
          <w:rFonts w:ascii="AdvPTimes" w:hAnsi="AdvPTimes" w:cs="AdvPTimes" w:hint="eastAsia"/>
          <w:sz w:val="20"/>
          <w:szCs w:val="20"/>
        </w:rPr>
        <w:t xml:space="preserve">. </w:t>
      </w:r>
      <w:r w:rsidR="00A80D59" w:rsidRPr="00382547">
        <w:rPr>
          <w:rFonts w:ascii="AdvPTimes" w:hAnsi="AdvPTimes" w:cs="AdvPTimes"/>
          <w:sz w:val="20"/>
          <w:szCs w:val="20"/>
        </w:rPr>
        <w:t>T</w:t>
      </w:r>
      <w:r w:rsidR="00A80D59" w:rsidRPr="00382547">
        <w:rPr>
          <w:rFonts w:ascii="AdvPTimes" w:hAnsi="AdvPTimes" w:cs="AdvPTimes" w:hint="eastAsia"/>
          <w:sz w:val="20"/>
          <w:szCs w:val="20"/>
        </w:rPr>
        <w:t>he temperature at which th</w:t>
      </w:r>
      <w:r w:rsidR="00FA16C4" w:rsidRPr="00382547">
        <w:rPr>
          <w:rFonts w:ascii="AdvPTimes" w:hAnsi="AdvPTimes" w:cs="AdvPTimes" w:hint="eastAsia"/>
          <w:sz w:val="20"/>
          <w:szCs w:val="20"/>
        </w:rPr>
        <w:t>e</w:t>
      </w:r>
      <w:r w:rsidR="00A80D59" w:rsidRPr="00382547">
        <w:rPr>
          <w:rFonts w:ascii="AdvPTimes" w:hAnsi="AdvPTimes" w:cs="AdvPTimes" w:hint="eastAsia"/>
          <w:sz w:val="20"/>
          <w:szCs w:val="20"/>
        </w:rPr>
        <w:t xml:space="preserve"> contact angle becomes </w:t>
      </w:r>
      <w:r w:rsidR="009C4F4A" w:rsidRPr="00382547">
        <w:rPr>
          <w:rFonts w:ascii="AdvPTimes" w:hAnsi="AdvPTimes" w:cs="AdvPTimes" w:hint="eastAsia"/>
          <w:sz w:val="20"/>
          <w:szCs w:val="20"/>
        </w:rPr>
        <w:t>90</w:t>
      </w:r>
      <w:r w:rsidR="00A80D59" w:rsidRPr="00382547">
        <w:rPr>
          <w:rFonts w:ascii="AdvPTimes" w:hAnsi="AdvPTimes" w:cs="AdvPTimes"/>
          <w:sz w:val="20"/>
          <w:szCs w:val="20"/>
        </w:rPr>
        <w:t>°</w:t>
      </w:r>
      <w:r w:rsidR="00A80D59" w:rsidRPr="00382547">
        <w:rPr>
          <w:rFonts w:ascii="AdvPTimes" w:hAnsi="AdvPTimes" w:cs="AdvPTimes" w:hint="eastAsia"/>
          <w:sz w:val="20"/>
          <w:szCs w:val="20"/>
        </w:rPr>
        <w:t xml:space="preserve"> is </w:t>
      </w:r>
      <w:r w:rsidR="00FA16C4" w:rsidRPr="00382547">
        <w:rPr>
          <w:rFonts w:ascii="AdvPTimes" w:hAnsi="AdvPTimes" w:cs="AdvPTimes" w:hint="eastAsia"/>
          <w:sz w:val="20"/>
          <w:szCs w:val="20"/>
        </w:rPr>
        <w:t>determined</w:t>
      </w:r>
      <w:r w:rsidR="00A80D59" w:rsidRPr="00382547">
        <w:rPr>
          <w:rFonts w:ascii="AdvPTimes" w:hAnsi="AdvPTimes" w:cs="AdvPTimes" w:hint="eastAsia"/>
          <w:sz w:val="20"/>
          <w:szCs w:val="20"/>
        </w:rPr>
        <w:t xml:space="preserve"> as the wetting temperature of the pitch. </w:t>
      </w:r>
      <w:r w:rsidR="00FA16C4" w:rsidRPr="00382547">
        <w:rPr>
          <w:rFonts w:ascii="AdvPTimes" w:hAnsi="AdvPTimes" w:cs="AdvPTimes"/>
          <w:sz w:val="20"/>
          <w:szCs w:val="20"/>
        </w:rPr>
        <w:t>However</w:t>
      </w:r>
      <w:r w:rsidR="00FA16C4" w:rsidRPr="00382547">
        <w:rPr>
          <w:rFonts w:ascii="AdvPTimes" w:hAnsi="AdvPTimes" w:cs="AdvPTimes" w:hint="eastAsia"/>
          <w:sz w:val="20"/>
          <w:szCs w:val="20"/>
        </w:rPr>
        <w:t>, this kind of test</w:t>
      </w:r>
      <w:r w:rsidR="00A80D59" w:rsidRPr="00382547">
        <w:rPr>
          <w:rFonts w:ascii="AdvPTimes" w:hAnsi="AdvPTimes" w:cs="AdvPTimes" w:hint="eastAsia"/>
          <w:sz w:val="20"/>
          <w:szCs w:val="20"/>
        </w:rPr>
        <w:t xml:space="preserve"> does not</w:t>
      </w:r>
      <w:r w:rsidR="00FA16C4" w:rsidRPr="00382547">
        <w:rPr>
          <w:rFonts w:ascii="AdvPTimes" w:hAnsi="AdvPTimes" w:cs="AdvPTimes" w:hint="eastAsia"/>
          <w:sz w:val="20"/>
          <w:szCs w:val="20"/>
        </w:rPr>
        <w:t xml:space="preserve"> </w:t>
      </w:r>
      <w:r w:rsidR="00A80D59" w:rsidRPr="00382547">
        <w:rPr>
          <w:rFonts w:ascii="AdvPTimes" w:hAnsi="AdvPTimes" w:cs="AdvPTimes" w:hint="eastAsia"/>
          <w:sz w:val="20"/>
          <w:szCs w:val="20"/>
        </w:rPr>
        <w:t xml:space="preserve">provide </w:t>
      </w:r>
      <w:r w:rsidR="00FA16C4" w:rsidRPr="00382547">
        <w:rPr>
          <w:rFonts w:ascii="AdvPTimes" w:hAnsi="AdvPTimes" w:cs="AdvPTimes"/>
          <w:sz w:val="20"/>
          <w:szCs w:val="20"/>
        </w:rPr>
        <w:t>enough</w:t>
      </w:r>
      <w:r w:rsidR="00FA16C4" w:rsidRPr="00382547">
        <w:rPr>
          <w:rFonts w:ascii="AdvPTimes" w:hAnsi="AdvPTimes" w:cs="AdvPTimes" w:hint="eastAsia"/>
          <w:sz w:val="20"/>
          <w:szCs w:val="20"/>
        </w:rPr>
        <w:t xml:space="preserve"> information</w:t>
      </w:r>
      <w:r w:rsidR="00634E87" w:rsidRPr="00382547">
        <w:rPr>
          <w:rFonts w:ascii="AdvPTimes" w:hAnsi="AdvPTimes" w:cs="AdvPTimes"/>
          <w:sz w:val="20"/>
          <w:szCs w:val="20"/>
        </w:rPr>
        <w:t xml:space="preserve"> on</w:t>
      </w:r>
      <w:r w:rsidR="00A80D59" w:rsidRPr="00382547">
        <w:rPr>
          <w:rFonts w:ascii="AdvPTimes" w:hAnsi="AdvPTimes" w:cs="AdvPTimes" w:hint="eastAsia"/>
          <w:sz w:val="20"/>
          <w:szCs w:val="20"/>
        </w:rPr>
        <w:t xml:space="preserve"> the true wettability of a coke by a pitch. </w:t>
      </w:r>
      <w:r w:rsidR="00873545" w:rsidRPr="00382547">
        <w:rPr>
          <w:rFonts w:ascii="AdvPTimes" w:hAnsi="AdvPTimes" w:cs="AdvPTimes"/>
          <w:sz w:val="20"/>
          <w:szCs w:val="20"/>
        </w:rPr>
        <w:t>I</w:t>
      </w:r>
      <w:r w:rsidR="00873545" w:rsidRPr="00382547">
        <w:rPr>
          <w:rFonts w:ascii="AdvPTimes" w:hAnsi="AdvPTimes" w:cs="AdvPTimes" w:hint="eastAsia"/>
          <w:sz w:val="20"/>
          <w:szCs w:val="20"/>
        </w:rPr>
        <w:t>t was reported from t</w:t>
      </w:r>
      <w:r w:rsidR="00A80D59" w:rsidRPr="00382547">
        <w:rPr>
          <w:rFonts w:ascii="AdvPTimes" w:hAnsi="AdvPTimes" w:cs="AdvPTimes" w:hint="eastAsia"/>
          <w:sz w:val="20"/>
          <w:szCs w:val="20"/>
        </w:rPr>
        <w:t>he isothermal penetration experiments that the contact</w:t>
      </w:r>
      <w:r w:rsidR="00634E87" w:rsidRPr="00382547">
        <w:rPr>
          <w:rFonts w:ascii="AdvPTimes" w:hAnsi="AdvPTimes" w:cs="AdvPTimes" w:hint="eastAsia"/>
          <w:sz w:val="20"/>
          <w:szCs w:val="20"/>
        </w:rPr>
        <w:t xml:space="preserve"> angle</w:t>
      </w:r>
      <w:r w:rsidR="00A80D59" w:rsidRPr="00382547">
        <w:rPr>
          <w:rFonts w:ascii="AdvPTimes" w:hAnsi="AdvPTimes" w:cs="AdvPTimes" w:hint="eastAsia"/>
          <w:sz w:val="20"/>
          <w:szCs w:val="20"/>
        </w:rPr>
        <w:t xml:space="preserve"> continuously </w:t>
      </w:r>
      <w:r w:rsidR="00634E87" w:rsidRPr="00382547">
        <w:rPr>
          <w:rFonts w:ascii="AdvPTimes" w:hAnsi="AdvPTimes" w:cs="AdvPTimes"/>
          <w:sz w:val="20"/>
          <w:szCs w:val="20"/>
        </w:rPr>
        <w:t xml:space="preserve">changes </w:t>
      </w:r>
      <w:r w:rsidR="00A80D59" w:rsidRPr="00382547">
        <w:rPr>
          <w:rFonts w:ascii="AdvPTimes" w:hAnsi="AdvPTimes" w:cs="AdvPTimes" w:hint="eastAsia"/>
          <w:sz w:val="20"/>
          <w:szCs w:val="20"/>
        </w:rPr>
        <w:t xml:space="preserve">from </w:t>
      </w:r>
      <w:r w:rsidR="000642CE" w:rsidRPr="00382547">
        <w:rPr>
          <w:rFonts w:ascii="AdvPTimes" w:hAnsi="AdvPTimes" w:cs="AdvPTimes"/>
          <w:sz w:val="20"/>
          <w:szCs w:val="20"/>
        </w:rPr>
        <w:t xml:space="preserve">greater than </w:t>
      </w:r>
      <w:r w:rsidR="00A80D59" w:rsidRPr="00382547">
        <w:rPr>
          <w:rFonts w:ascii="AdvPTimes" w:hAnsi="AdvPTimes" w:cs="AdvPTimes" w:hint="eastAsia"/>
          <w:sz w:val="20"/>
          <w:szCs w:val="20"/>
        </w:rPr>
        <w:t>90</w:t>
      </w:r>
      <w:r w:rsidR="00A80D59" w:rsidRPr="00382547">
        <w:rPr>
          <w:rFonts w:ascii="AdvPTimes" w:hAnsi="AdvPTimes" w:cs="AdvPTimes"/>
          <w:sz w:val="20"/>
          <w:szCs w:val="20"/>
        </w:rPr>
        <w:t>°</w:t>
      </w:r>
      <w:r w:rsidR="00A80D59" w:rsidRPr="00382547">
        <w:rPr>
          <w:rFonts w:ascii="AdvPTimes" w:hAnsi="AdvPTimes" w:cs="AdvPTimes" w:hint="eastAsia"/>
          <w:sz w:val="20"/>
          <w:szCs w:val="20"/>
        </w:rPr>
        <w:t xml:space="preserve"> to </w:t>
      </w:r>
      <w:r w:rsidR="000642CE" w:rsidRPr="00382547">
        <w:rPr>
          <w:rFonts w:ascii="AdvPTimes" w:hAnsi="AdvPTimes" w:cs="AdvPTimes"/>
          <w:sz w:val="20"/>
          <w:szCs w:val="20"/>
        </w:rPr>
        <w:t xml:space="preserve">less than </w:t>
      </w:r>
      <w:r w:rsidR="00A80D59" w:rsidRPr="00382547">
        <w:rPr>
          <w:rFonts w:ascii="AdvPTimes" w:hAnsi="AdvPTimes" w:cs="AdvPTimes" w:hint="eastAsia"/>
          <w:sz w:val="20"/>
          <w:szCs w:val="20"/>
        </w:rPr>
        <w:t>90</w:t>
      </w:r>
      <w:r w:rsidR="00A80D59" w:rsidRPr="00382547">
        <w:rPr>
          <w:rFonts w:ascii="AdvPTimes" w:hAnsi="AdvPTimes" w:cs="AdvPTimes"/>
          <w:sz w:val="20"/>
          <w:szCs w:val="20"/>
        </w:rPr>
        <w:t>°</w:t>
      </w:r>
      <w:r w:rsidR="00A80D59" w:rsidRPr="00382547">
        <w:rPr>
          <w:rFonts w:ascii="AdvPTimes" w:hAnsi="AdvPTimes" w:cs="AdvPTimes" w:hint="eastAsia"/>
          <w:sz w:val="20"/>
          <w:szCs w:val="20"/>
        </w:rPr>
        <w:t>, even to 0</w:t>
      </w:r>
      <w:r w:rsidR="00A80D59" w:rsidRPr="00382547">
        <w:rPr>
          <w:rFonts w:ascii="AdvPTimes" w:hAnsi="AdvPTimes" w:cs="AdvPTimes"/>
          <w:sz w:val="20"/>
          <w:szCs w:val="20"/>
        </w:rPr>
        <w:t>°</w:t>
      </w:r>
      <w:r w:rsidR="00A80D59" w:rsidRPr="00382547">
        <w:rPr>
          <w:rFonts w:ascii="AdvPTimes" w:hAnsi="AdvPTimes" w:cs="AdvPTimes" w:hint="eastAsia"/>
          <w:sz w:val="20"/>
          <w:szCs w:val="20"/>
        </w:rPr>
        <w:t xml:space="preserve">, at a </w:t>
      </w:r>
      <w:r w:rsidR="00873545" w:rsidRPr="00382547">
        <w:rPr>
          <w:rFonts w:ascii="AdvPTimes" w:hAnsi="AdvPTimes" w:cs="AdvPTimes" w:hint="eastAsia"/>
          <w:sz w:val="20"/>
          <w:szCs w:val="20"/>
        </w:rPr>
        <w:t xml:space="preserve">constant </w:t>
      </w:r>
      <w:r w:rsidR="00A80D59" w:rsidRPr="00382547">
        <w:rPr>
          <w:rFonts w:ascii="AdvPTimes" w:hAnsi="AdvPTimes" w:cs="AdvPTimes" w:hint="eastAsia"/>
          <w:sz w:val="20"/>
          <w:szCs w:val="20"/>
        </w:rPr>
        <w:t>temperature</w:t>
      </w:r>
      <w:r w:rsidR="00873545" w:rsidRPr="00382547">
        <w:rPr>
          <w:rFonts w:ascii="AdvPTimes" w:hAnsi="AdvPTimes" w:cs="AdvPTimes" w:hint="eastAsia"/>
          <w:sz w:val="20"/>
          <w:szCs w:val="20"/>
        </w:rPr>
        <w:t xml:space="preserve"> </w:t>
      </w:r>
      <w:r w:rsidR="001F225F" w:rsidRPr="00382547">
        <w:rPr>
          <w:rFonts w:ascii="AdvPTimes" w:hAnsi="AdvPTimes" w:cs="AdvPTimes"/>
          <w:sz w:val="20"/>
          <w:szCs w:val="20"/>
        </w:rPr>
        <w:fldChar w:fldCharType="begin">
          <w:fldData xml:space="preserve">PEVuZE5vdGU+PENpdGU+PEF1dGhvcj5TYXJrYXI8L0F1dGhvcj48WWVhcj4yMDE0PC9ZZWFyPjxS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</w:fldData>
        </w:fldChar>
      </w:r>
      <w:r w:rsidR="00D74733" w:rsidRPr="00382547">
        <w:rPr>
          <w:rFonts w:ascii="AdvPTimes" w:hAnsi="AdvPTimes" w:cs="AdvPTimes"/>
          <w:sz w:val="20"/>
          <w:szCs w:val="20"/>
        </w:rPr>
        <w:instrText xml:space="preserve"> ADDIN EN.CITE </w:instrText>
      </w:r>
      <w:r w:rsidR="00D74733" w:rsidRPr="00382547">
        <w:rPr>
          <w:rFonts w:ascii="AdvPTimes" w:hAnsi="AdvPTimes" w:cs="AdvPTimes"/>
          <w:sz w:val="20"/>
          <w:szCs w:val="20"/>
        </w:rPr>
        <w:fldChar w:fldCharType="begin">
          <w:fldData xml:space="preserve">PEVuZE5vdGU+PENpdGU+PEF1dGhvcj5TYXJrYXI8L0F1dGhvcj48WWVhcj4yMDE0PC9ZZWFyPjxS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</w:fldData>
        </w:fldChar>
      </w:r>
      <w:r w:rsidR="00D74733" w:rsidRPr="00382547">
        <w:rPr>
          <w:rFonts w:ascii="AdvPTimes" w:hAnsi="AdvPTimes" w:cs="AdvPTimes"/>
          <w:sz w:val="20"/>
          <w:szCs w:val="20"/>
        </w:rPr>
        <w:instrText xml:space="preserve"> ADDIN EN.CITE.DATA </w:instrText>
      </w:r>
      <w:r w:rsidR="00D74733" w:rsidRPr="00382547">
        <w:rPr>
          <w:rFonts w:ascii="AdvPTimes" w:hAnsi="AdvPTimes" w:cs="AdvPTimes"/>
          <w:sz w:val="20"/>
          <w:szCs w:val="20"/>
        </w:rPr>
      </w:r>
      <w:r w:rsidR="00D74733" w:rsidRPr="00382547">
        <w:rPr>
          <w:rFonts w:ascii="AdvPTimes" w:hAnsi="AdvPTimes" w:cs="AdvPTimes"/>
          <w:sz w:val="20"/>
          <w:szCs w:val="20"/>
        </w:rPr>
        <w:fldChar w:fldCharType="end"/>
      </w:r>
      <w:r w:rsidR="001F225F" w:rsidRPr="00382547">
        <w:rPr>
          <w:rFonts w:ascii="AdvPTimes" w:hAnsi="AdvPTimes" w:cs="AdvPTimes"/>
          <w:sz w:val="20"/>
          <w:szCs w:val="20"/>
        </w:rPr>
      </w:r>
      <w:r w:rsidR="001F225F" w:rsidRPr="00382547">
        <w:rPr>
          <w:rFonts w:ascii="AdvPTimes" w:hAnsi="AdvPTimes" w:cs="AdvPTimes"/>
          <w:sz w:val="20"/>
          <w:szCs w:val="20"/>
        </w:rPr>
        <w:fldChar w:fldCharType="separate"/>
      </w:r>
      <w:r w:rsidR="00D74733" w:rsidRPr="00382547">
        <w:rPr>
          <w:rFonts w:ascii="AdvPTimes" w:hAnsi="AdvPTimes" w:cs="AdvPTimes"/>
          <w:noProof/>
          <w:sz w:val="20"/>
          <w:szCs w:val="20"/>
        </w:rPr>
        <w:t>[22, 28]</w:t>
      </w:r>
      <w:r w:rsidR="001F225F" w:rsidRPr="00382547">
        <w:rPr>
          <w:rFonts w:ascii="AdvPTimes" w:hAnsi="AdvPTimes" w:cs="AdvPTimes"/>
          <w:sz w:val="20"/>
          <w:szCs w:val="20"/>
        </w:rPr>
        <w:fldChar w:fldCharType="end"/>
      </w:r>
      <w:r w:rsidR="00A80D59" w:rsidRPr="00382547">
        <w:rPr>
          <w:rFonts w:ascii="AdvPTimes" w:hAnsi="AdvPTimes" w:cs="AdvPTimes" w:hint="eastAsia"/>
          <w:sz w:val="20"/>
          <w:szCs w:val="20"/>
        </w:rPr>
        <w:t xml:space="preserve">. </w:t>
      </w:r>
      <w:r w:rsidR="00A80D59" w:rsidRPr="00382547">
        <w:rPr>
          <w:rFonts w:ascii="AdvPTimes" w:hAnsi="AdvPTimes" w:cs="AdvPTimes"/>
          <w:sz w:val="20"/>
          <w:szCs w:val="20"/>
        </w:rPr>
        <w:t>T</w:t>
      </w:r>
      <w:r w:rsidR="00A80D59" w:rsidRPr="00382547">
        <w:rPr>
          <w:rFonts w:ascii="AdvPTimes" w:hAnsi="AdvPTimes" w:cs="AdvPTimes" w:hint="eastAsia"/>
          <w:sz w:val="20"/>
          <w:szCs w:val="20"/>
        </w:rPr>
        <w:t xml:space="preserve">he </w:t>
      </w:r>
      <w:r w:rsidR="00DE37B9" w:rsidRPr="00382547">
        <w:rPr>
          <w:rFonts w:ascii="AdvPTimes" w:hAnsi="AdvPTimes" w:cs="AdvPTimes"/>
          <w:sz w:val="20"/>
          <w:szCs w:val="20"/>
        </w:rPr>
        <w:t>quantitative</w:t>
      </w:r>
      <w:r w:rsidR="00DE37B9" w:rsidRPr="00382547">
        <w:rPr>
          <w:rFonts w:ascii="AdvPTimes" w:hAnsi="AdvPTimes" w:cs="AdvPTimes" w:hint="eastAsia"/>
          <w:sz w:val="20"/>
          <w:szCs w:val="20"/>
        </w:rPr>
        <w:t xml:space="preserve"> </w:t>
      </w:r>
      <w:r w:rsidR="00873545" w:rsidRPr="00382547">
        <w:rPr>
          <w:rFonts w:ascii="AdvPTimes" w:hAnsi="AdvPTimes" w:cs="AdvPTimes" w:hint="eastAsia"/>
          <w:sz w:val="20"/>
          <w:szCs w:val="20"/>
        </w:rPr>
        <w:t>characterization</w:t>
      </w:r>
      <w:r w:rsidR="00A80D59" w:rsidRPr="00382547">
        <w:rPr>
          <w:rFonts w:ascii="AdvPTimes" w:hAnsi="AdvPTimes" w:cs="AdvPTimes" w:hint="eastAsia"/>
          <w:sz w:val="20"/>
          <w:szCs w:val="20"/>
        </w:rPr>
        <w:t xml:space="preserve"> of </w:t>
      </w:r>
      <w:r w:rsidR="009C4F4A" w:rsidRPr="00382547">
        <w:rPr>
          <w:rFonts w:ascii="AdvPTimes" w:hAnsi="AdvPTimes" w:cs="AdvPTimes"/>
          <w:sz w:val="20"/>
          <w:szCs w:val="20"/>
        </w:rPr>
        <w:t>the</w:t>
      </w:r>
      <w:r w:rsidR="00A80D59" w:rsidRPr="00382547">
        <w:rPr>
          <w:rFonts w:ascii="AdvPTimes" w:hAnsi="AdvPTimes" w:cs="AdvPTimes" w:hint="eastAsia"/>
          <w:sz w:val="20"/>
          <w:szCs w:val="20"/>
        </w:rPr>
        <w:t xml:space="preserve"> true </w:t>
      </w:r>
      <w:r w:rsidR="000B23D0" w:rsidRPr="00382547">
        <w:rPr>
          <w:rFonts w:ascii="AdvPTimes" w:hAnsi="AdvPTimes" w:cs="AdvPTimes"/>
          <w:sz w:val="20"/>
          <w:szCs w:val="20"/>
        </w:rPr>
        <w:t xml:space="preserve">spreading and penetration </w:t>
      </w:r>
      <w:r w:rsidR="002D5677" w:rsidRPr="00382547">
        <w:rPr>
          <w:rFonts w:ascii="AdvPTimes" w:hAnsi="AdvPTimes" w:cs="AdvPTimes" w:hint="eastAsia"/>
          <w:sz w:val="20"/>
          <w:szCs w:val="20"/>
        </w:rPr>
        <w:t>capacity</w:t>
      </w:r>
      <w:r w:rsidR="000B23D0" w:rsidRPr="00382547">
        <w:rPr>
          <w:rFonts w:ascii="AdvPTimes" w:hAnsi="AdvPTimes" w:cs="AdvPTimes"/>
          <w:sz w:val="20"/>
          <w:szCs w:val="20"/>
        </w:rPr>
        <w:t xml:space="preserve"> </w:t>
      </w:r>
      <w:r w:rsidR="00873545" w:rsidRPr="00382547">
        <w:rPr>
          <w:rFonts w:ascii="AdvPTimes" w:hAnsi="AdvPTimes" w:cs="AdvPTimes" w:hint="eastAsia"/>
          <w:sz w:val="20"/>
          <w:szCs w:val="20"/>
        </w:rPr>
        <w:t>of a pitch</w:t>
      </w:r>
      <w:r w:rsidR="00A80D59" w:rsidRPr="00382547">
        <w:rPr>
          <w:rFonts w:ascii="AdvPTimes" w:hAnsi="AdvPTimes" w:cs="AdvPTimes" w:hint="eastAsia"/>
          <w:sz w:val="20"/>
          <w:szCs w:val="20"/>
        </w:rPr>
        <w:t xml:space="preserve"> </w:t>
      </w:r>
      <w:r w:rsidR="00873545" w:rsidRPr="00382547">
        <w:rPr>
          <w:rFonts w:ascii="AdvPTimes" w:hAnsi="AdvPTimes" w:cs="AdvPTimes" w:hint="eastAsia"/>
          <w:sz w:val="20"/>
          <w:szCs w:val="20"/>
        </w:rPr>
        <w:t xml:space="preserve">is required. </w:t>
      </w:r>
      <w:r w:rsidR="00DE37B9" w:rsidRPr="00382547">
        <w:rPr>
          <w:rFonts w:ascii="AdvPTimes" w:hAnsi="AdvPTimes" w:cs="AdvPTimes"/>
          <w:sz w:val="20"/>
          <w:szCs w:val="20"/>
        </w:rPr>
        <w:t>Studies</w:t>
      </w:r>
      <w:r w:rsidR="00DE37B9" w:rsidRPr="00382547">
        <w:rPr>
          <w:rFonts w:ascii="AdvPTimes" w:hAnsi="AdvPTimes" w:cs="AdvPTimes" w:hint="eastAsia"/>
          <w:sz w:val="20"/>
          <w:szCs w:val="20"/>
        </w:rPr>
        <w:t xml:space="preserve"> </w:t>
      </w:r>
      <w:r w:rsidR="00634E87" w:rsidRPr="00382547">
        <w:rPr>
          <w:rFonts w:ascii="AdvPTimes" w:hAnsi="AdvPTimes" w:cs="AdvPTimes"/>
          <w:sz w:val="20"/>
          <w:szCs w:val="20"/>
        </w:rPr>
        <w:t>which</w:t>
      </w:r>
      <w:r w:rsidR="00DE37B9" w:rsidRPr="00382547">
        <w:rPr>
          <w:rFonts w:ascii="AdvPTimes" w:hAnsi="AdvPTimes" w:cs="AdvPTimes"/>
          <w:sz w:val="20"/>
          <w:szCs w:val="20"/>
        </w:rPr>
        <w:t xml:space="preserve"> quantify</w:t>
      </w:r>
      <w:r w:rsidR="00DE37B9" w:rsidRPr="00382547">
        <w:rPr>
          <w:rFonts w:ascii="AdvPTimes" w:hAnsi="AdvPTimes" w:cs="AdvPTimes" w:hint="eastAsia"/>
          <w:sz w:val="20"/>
          <w:szCs w:val="20"/>
        </w:rPr>
        <w:t xml:space="preserve"> </w:t>
      </w:r>
      <w:r w:rsidR="00DE37B9" w:rsidRPr="00382547">
        <w:rPr>
          <w:rFonts w:ascii="AdvPTimes" w:hAnsi="AdvPTimes" w:cs="AdvPTimes"/>
          <w:sz w:val="20"/>
          <w:szCs w:val="20"/>
        </w:rPr>
        <w:t xml:space="preserve">the dynamic wetting process </w:t>
      </w:r>
      <w:r w:rsidR="00471BD4" w:rsidRPr="00382547">
        <w:rPr>
          <w:rFonts w:ascii="AdvPTimes" w:hAnsi="AdvPTimes" w:cs="AdvPTimes"/>
          <w:sz w:val="20"/>
          <w:szCs w:val="20"/>
        </w:rPr>
        <w:t>for</w:t>
      </w:r>
      <w:r w:rsidR="00634E87" w:rsidRPr="00382547">
        <w:rPr>
          <w:rFonts w:ascii="AdvPTimes" w:hAnsi="AdvPTimes" w:cs="AdvPTimes"/>
          <w:sz w:val="20"/>
          <w:szCs w:val="20"/>
        </w:rPr>
        <w:t xml:space="preserve"> </w:t>
      </w:r>
      <w:r w:rsidR="00471BD4" w:rsidRPr="00382547">
        <w:rPr>
          <w:rFonts w:ascii="AdvPTimes" w:hAnsi="AdvPTimes" w:cs="AdvPTimes"/>
          <w:sz w:val="20"/>
          <w:szCs w:val="20"/>
        </w:rPr>
        <w:t xml:space="preserve">a </w:t>
      </w:r>
      <w:r w:rsidR="00DE37B9" w:rsidRPr="00382547">
        <w:rPr>
          <w:rFonts w:ascii="AdvPTimes" w:hAnsi="AdvPTimes" w:cs="AdvPTimes" w:hint="eastAsia"/>
          <w:sz w:val="20"/>
          <w:szCs w:val="20"/>
        </w:rPr>
        <w:t xml:space="preserve">pitch </w:t>
      </w:r>
      <w:r w:rsidR="00471BD4" w:rsidRPr="00382547">
        <w:rPr>
          <w:rFonts w:ascii="AdvPTimes" w:hAnsi="AdvPTimes" w:cs="AdvPTimes"/>
          <w:sz w:val="20"/>
          <w:szCs w:val="20"/>
        </w:rPr>
        <w:t xml:space="preserve">on a </w:t>
      </w:r>
      <w:r w:rsidR="00DE37B9" w:rsidRPr="00382547">
        <w:rPr>
          <w:rFonts w:ascii="AdvPTimes" w:hAnsi="AdvPTimes" w:cs="AdvPTimes" w:hint="eastAsia"/>
          <w:sz w:val="20"/>
          <w:szCs w:val="20"/>
        </w:rPr>
        <w:t>coke bed</w:t>
      </w:r>
      <w:r w:rsidR="00DE37B9" w:rsidRPr="00382547">
        <w:rPr>
          <w:rFonts w:ascii="AdvPTimes" w:hAnsi="AdvPTimes" w:cs="AdvPTimes"/>
          <w:sz w:val="20"/>
          <w:szCs w:val="20"/>
        </w:rPr>
        <w:t xml:space="preserve"> are rare. </w:t>
      </w:r>
      <w:r w:rsidR="00DE37B9" w:rsidRPr="00382547">
        <w:rPr>
          <w:rFonts w:ascii="AdvPTimes" w:hAnsi="AdvPTimes" w:cs="AdvPTimes" w:hint="eastAsia"/>
          <w:sz w:val="20"/>
          <w:szCs w:val="20"/>
        </w:rPr>
        <w:t>Sa</w:t>
      </w:r>
      <w:r w:rsidR="00634E87" w:rsidRPr="00382547">
        <w:rPr>
          <w:rFonts w:ascii="AdvPTimes" w:hAnsi="AdvPTimes" w:cs="AdvPTimes"/>
          <w:sz w:val="20"/>
          <w:szCs w:val="20"/>
        </w:rPr>
        <w:t>r</w:t>
      </w:r>
      <w:r w:rsidR="00DE37B9" w:rsidRPr="00382547">
        <w:rPr>
          <w:rFonts w:ascii="AdvPTimes" w:hAnsi="AdvPTimes" w:cs="AdvPTimes" w:hint="eastAsia"/>
          <w:sz w:val="20"/>
          <w:szCs w:val="20"/>
        </w:rPr>
        <w:t xml:space="preserve">kar </w:t>
      </w:r>
      <w:r w:rsidR="00E64B6D" w:rsidRPr="00382547">
        <w:rPr>
          <w:rFonts w:ascii="AdvPTimes" w:hAnsi="AdvPTimes" w:cs="AdvPTimes"/>
          <w:sz w:val="20"/>
          <w:szCs w:val="20"/>
        </w:rPr>
        <w:t>et al.</w:t>
      </w:r>
      <w:r w:rsidR="00DE37B9" w:rsidRPr="00382547">
        <w:rPr>
          <w:rFonts w:ascii="AdvPTimes" w:hAnsi="AdvPTimes" w:cs="AdvPTimes"/>
          <w:sz w:val="20"/>
          <w:szCs w:val="20"/>
        </w:rPr>
        <w:t xml:space="preserve"> </w:t>
      </w:r>
      <w:r w:rsidR="001F225F" w:rsidRPr="00382547">
        <w:rPr>
          <w:rFonts w:ascii="AdvPTimes" w:hAnsi="AdvPTimes" w:cs="AdvPTimes"/>
          <w:sz w:val="20"/>
          <w:szCs w:val="20"/>
        </w:rPr>
        <w:fldChar w:fldCharType="begin"/>
      </w:r>
      <w:r w:rsidR="00D74733" w:rsidRPr="00382547">
        <w:rPr>
          <w:rFonts w:ascii="AdvPTimes" w:hAnsi="AdvPTimes" w:cs="AdvPTimes"/>
          <w:sz w:val="20"/>
          <w:szCs w:val="20"/>
        </w:rPr>
        <w:instrText xml:space="preserve"> ADDIN EN.CITE &lt;EndNote&gt;&lt;Cite&gt;&lt;Author&gt;Sarkar&lt;/Author&gt;&lt;Year&gt;2014&lt;/Year&gt;&lt;RecNum&gt;29&lt;/RecNum&gt;&lt;DisplayText&gt;[28]&lt;/DisplayText&gt;&lt;record&gt;&lt;rec-number&gt;29&lt;/rec-number&gt;&lt;foreign-keys&gt;&lt;key app="EN" db-id="ww5eeptesrrdsoevw9ppd50hprr2zvxt0drz"&gt;29&lt;/key&gt;&lt;/foreign-keys&gt;&lt;ref-type name="Journal Article"&gt;17&lt;/ref-type&gt;&lt;contributors&gt;&lt;authors&gt;&lt;author&gt;Sarkar, A.&lt;/author&gt;&lt;author&gt;Kocaefe, D.&lt;/author&gt;&lt;author&gt;Kocaefe, Y.&lt;/author&gt;&lt;author&gt;Sarkar, D.&lt;/author&gt;&lt;author&gt;Bhattacharyay, D.&lt;/author&gt;&lt;author&gt;Morais, B.&lt;/author&gt;&lt;author&gt;Chabot, J.&lt;/author&gt;&lt;/authors&gt;&lt;/contributors&gt;&lt;auth-address&gt;University of Quebec at Chicoutimi, Dept. of Applied Sciences, 555, boul. de l&amp;apos;Université, Chicoutimi, QC G7H 2B1, Canada&amp;#xD;Aluminerie Alouette Inc., 400 Chemin de la Pointe-Noire, C.P. 1650, Sept-Îles, QC G4R 5M9, Canada&lt;/auth-address&gt;&lt;titles&gt;&lt;title&gt;Coke-pitch interactions during anode preparation&lt;/title&gt;&lt;secondary-title&gt;Fuel&lt;/secondary-title&gt;&lt;/titles&gt;&lt;periodical&gt;&lt;full-title&gt;Fuel&lt;/full-title&gt;&lt;/periodical&gt;&lt;pages&gt;598-607&lt;/pages&gt;&lt;volume&gt;117&lt;/volume&gt;&lt;number&gt;PART A&lt;/number&gt;&lt;keywords&gt;&lt;keyword&gt;Coal tar pitch&lt;/keyword&gt;&lt;keyword&gt;Coke-pitch interactions&lt;/keyword&gt;&lt;keyword&gt;Contact angle&lt;/keyword&gt;&lt;keyword&gt;Petroleum coke&lt;/keyword&gt;&lt;keyword&gt;Wettability&lt;/keyword&gt;&lt;keyword&gt;Aluminum industry&lt;/keyword&gt;&lt;keyword&gt;Chemical behavior&lt;/keyword&gt;&lt;keyword&gt;Chemical compositions&lt;/keyword&gt;&lt;keyword&gt;FTIR spectroscopy&lt;/keyword&gt;&lt;keyword&gt;Interaction mechanisms&lt;/keyword&gt;&lt;keyword&gt;Mixing parameters&lt;/keyword&gt;&lt;keyword&gt;Surface functional groups&lt;/keyword&gt;&lt;keyword&gt;Functional groups&lt;/keyword&gt;&lt;keyword&gt;Mixing&lt;/keyword&gt;&lt;keyword&gt;Wetting&lt;/keyword&gt;&lt;keyword&gt;Coal tar&lt;/keyword&gt;&lt;/keywords&gt;&lt;dates&gt;&lt;year&gt;2014&lt;/year&gt;&lt;pub-dates&gt;&lt;date&gt;//&lt;/date&gt;&lt;/pub-dates&gt;&lt;/dates&gt;&lt;isbn&gt;00162361 (ISSN)&lt;/isbn&gt;&lt;urls&gt;&lt;related-urls&gt;&lt;url&gt;http://www.scopus.com/inward/record.url?eid=2-s2.0-84886451123&amp;amp;partnerID=40&amp;amp;md5=87dec095d1bdc7617b5355e7d31cc55a&lt;/url&gt;&lt;/related-urls&gt;&lt;/urls&gt;&lt;electronic-resource-num&gt;10.1016/j.fuel.2013.09.015&lt;/electronic-resource-num&gt;&lt;/record&gt;&lt;/Cite&gt;&lt;/EndNote&gt;</w:instrText>
      </w:r>
      <w:r w:rsidR="001F225F" w:rsidRPr="00382547">
        <w:rPr>
          <w:rFonts w:ascii="AdvPTimes" w:hAnsi="AdvPTimes" w:cs="AdvPTimes"/>
          <w:sz w:val="20"/>
          <w:szCs w:val="20"/>
        </w:rPr>
        <w:fldChar w:fldCharType="separate"/>
      </w:r>
      <w:r w:rsidR="00D74733" w:rsidRPr="00382547">
        <w:rPr>
          <w:rFonts w:ascii="AdvPTimes" w:hAnsi="AdvPTimes" w:cs="AdvPTimes"/>
          <w:noProof/>
          <w:sz w:val="20"/>
          <w:szCs w:val="20"/>
        </w:rPr>
        <w:t>[28]</w:t>
      </w:r>
      <w:r w:rsidR="001F225F" w:rsidRPr="00382547">
        <w:rPr>
          <w:rFonts w:ascii="AdvPTimes" w:hAnsi="AdvPTimes" w:cs="AdvPTimes"/>
          <w:sz w:val="20"/>
          <w:szCs w:val="20"/>
        </w:rPr>
        <w:fldChar w:fldCharType="end"/>
      </w:r>
      <w:r w:rsidR="00DE37B9" w:rsidRPr="00382547">
        <w:rPr>
          <w:rFonts w:ascii="AdvPTimes" w:hAnsi="AdvPTimes" w:cs="AdvPTimes"/>
          <w:sz w:val="20"/>
          <w:szCs w:val="20"/>
        </w:rPr>
        <w:t xml:space="preserve"> studied the dynamic</w:t>
      </w:r>
      <w:r w:rsidR="00DE37B9" w:rsidRPr="00382547">
        <w:rPr>
          <w:rFonts w:ascii="AdvPTimes" w:hAnsi="AdvPTimes" w:cs="AdvPTimes" w:hint="eastAsia"/>
          <w:sz w:val="20"/>
          <w:szCs w:val="20"/>
        </w:rPr>
        <w:t xml:space="preserve"> </w:t>
      </w:r>
      <w:r w:rsidR="00DE37B9" w:rsidRPr="00382547">
        <w:rPr>
          <w:rFonts w:ascii="AdvPTimes" w:hAnsi="AdvPTimes" w:cs="AdvPTimes"/>
          <w:sz w:val="20"/>
          <w:szCs w:val="20"/>
        </w:rPr>
        <w:t xml:space="preserve">wettability </w:t>
      </w:r>
      <w:r w:rsidR="00DE37B9" w:rsidRPr="00382547">
        <w:rPr>
          <w:rFonts w:ascii="AdvPTimes" w:hAnsi="AdvPTimes" w:cs="AdvPTimes" w:hint="eastAsia"/>
          <w:sz w:val="20"/>
          <w:szCs w:val="20"/>
        </w:rPr>
        <w:t xml:space="preserve">and interaction </w:t>
      </w:r>
      <w:r w:rsidR="00DE37B9" w:rsidRPr="00382547">
        <w:rPr>
          <w:rFonts w:ascii="AdvPTimes" w:hAnsi="AdvPTimes" w:cs="AdvPTimes"/>
          <w:sz w:val="20"/>
          <w:szCs w:val="20"/>
        </w:rPr>
        <w:t xml:space="preserve">of </w:t>
      </w:r>
      <w:r w:rsidR="00DE37B9" w:rsidRPr="00382547">
        <w:rPr>
          <w:rFonts w:ascii="AdvPTimes" w:hAnsi="AdvPTimes" w:cs="AdvPTimes" w:hint="eastAsia"/>
          <w:sz w:val="20"/>
          <w:szCs w:val="20"/>
        </w:rPr>
        <w:t>different cokes by pitch</w:t>
      </w:r>
      <w:r w:rsidR="00DE37B9" w:rsidRPr="00382547">
        <w:rPr>
          <w:rFonts w:ascii="AdvPTimes" w:hAnsi="AdvPTimes" w:cs="AdvPTimes"/>
          <w:sz w:val="20"/>
          <w:szCs w:val="20"/>
        </w:rPr>
        <w:t>.</w:t>
      </w:r>
      <w:r w:rsidR="00DE37B9" w:rsidRPr="00382547">
        <w:rPr>
          <w:rFonts w:ascii="AdvPTimes" w:hAnsi="AdvPTimes" w:cs="AdvPTimes" w:hint="eastAsia"/>
          <w:sz w:val="20"/>
          <w:szCs w:val="20"/>
        </w:rPr>
        <w:t xml:space="preserve"> </w:t>
      </w:r>
      <w:r w:rsidR="00DE37B9" w:rsidRPr="00382547">
        <w:rPr>
          <w:rFonts w:ascii="AdvPTimes" w:hAnsi="AdvPTimes" w:cs="AdvPTimes"/>
          <w:sz w:val="20"/>
          <w:szCs w:val="20"/>
        </w:rPr>
        <w:t>However, there is no quantitative study on the spreading</w:t>
      </w:r>
      <w:r w:rsidR="00DE37B9" w:rsidRPr="00382547">
        <w:rPr>
          <w:rFonts w:ascii="AdvPTimes" w:hAnsi="AdvPTimes" w:cs="AdvPTimes" w:hint="eastAsia"/>
          <w:sz w:val="20"/>
          <w:szCs w:val="20"/>
        </w:rPr>
        <w:t xml:space="preserve"> </w:t>
      </w:r>
      <w:r w:rsidR="00DE37B9" w:rsidRPr="00382547">
        <w:rPr>
          <w:rFonts w:ascii="AdvPTimes" w:hAnsi="AdvPTimes" w:cs="AdvPTimes"/>
          <w:sz w:val="20"/>
          <w:szCs w:val="20"/>
        </w:rPr>
        <w:t xml:space="preserve">and penetration properties of </w:t>
      </w:r>
      <w:r w:rsidR="00DE37B9" w:rsidRPr="00382547">
        <w:rPr>
          <w:rFonts w:ascii="AdvPTimes" w:hAnsi="AdvPTimes" w:cs="AdvPTimes" w:hint="eastAsia"/>
          <w:sz w:val="20"/>
          <w:szCs w:val="20"/>
        </w:rPr>
        <w:t>pitch</w:t>
      </w:r>
      <w:r w:rsidR="00DE37B9" w:rsidRPr="00382547">
        <w:rPr>
          <w:rFonts w:ascii="AdvPTimes" w:hAnsi="AdvPTimes" w:cs="AdvPTimes"/>
          <w:sz w:val="20"/>
          <w:szCs w:val="20"/>
        </w:rPr>
        <w:t xml:space="preserve"> on either petroleum coke or</w:t>
      </w:r>
      <w:r w:rsidR="00DE37B9" w:rsidRPr="00382547">
        <w:rPr>
          <w:rFonts w:ascii="AdvPTimes" w:hAnsi="AdvPTimes" w:cs="AdvPTimes" w:hint="eastAsia"/>
          <w:sz w:val="20"/>
          <w:szCs w:val="20"/>
        </w:rPr>
        <w:t xml:space="preserve"> bio-coke</w:t>
      </w:r>
      <w:r w:rsidR="00DE37B9" w:rsidRPr="00382547">
        <w:rPr>
          <w:rFonts w:ascii="AdvPTimes" w:hAnsi="AdvPTimes" w:cs="AdvPTimes"/>
          <w:sz w:val="20"/>
          <w:szCs w:val="20"/>
        </w:rPr>
        <w:t>. The</w:t>
      </w:r>
      <w:r w:rsidR="00DE37B9" w:rsidRPr="00382547">
        <w:rPr>
          <w:rFonts w:ascii="AdvPTimes" w:hAnsi="AdvPTimes" w:cs="AdvPTimes" w:hint="eastAsia"/>
          <w:sz w:val="20"/>
          <w:szCs w:val="20"/>
        </w:rPr>
        <w:t xml:space="preserve"> </w:t>
      </w:r>
      <w:r w:rsidR="00DE37B9" w:rsidRPr="00382547">
        <w:rPr>
          <w:rFonts w:ascii="AdvPTimes" w:hAnsi="AdvPTimes" w:cs="AdvPTimes"/>
          <w:sz w:val="20"/>
          <w:szCs w:val="20"/>
        </w:rPr>
        <w:t xml:space="preserve">dynamic wetting process of </w:t>
      </w:r>
      <w:r w:rsidR="00DE37B9" w:rsidRPr="00382547">
        <w:rPr>
          <w:rFonts w:ascii="AdvPTimes" w:hAnsi="AdvPTimes" w:cs="AdvPTimes" w:hint="eastAsia"/>
          <w:sz w:val="20"/>
          <w:szCs w:val="20"/>
        </w:rPr>
        <w:t>bio-coke</w:t>
      </w:r>
      <w:r w:rsidR="00DE37B9" w:rsidRPr="00382547">
        <w:rPr>
          <w:rFonts w:ascii="AdvPTimes" w:hAnsi="AdvPTimes" w:cs="AdvPTimes"/>
          <w:sz w:val="20"/>
          <w:szCs w:val="20"/>
        </w:rPr>
        <w:t xml:space="preserve"> by </w:t>
      </w:r>
      <w:r w:rsidR="00DE37B9" w:rsidRPr="00382547">
        <w:rPr>
          <w:rFonts w:ascii="AdvPTimes" w:hAnsi="AdvPTimes" w:cs="AdvPTimes" w:hint="eastAsia"/>
          <w:sz w:val="20"/>
          <w:szCs w:val="20"/>
        </w:rPr>
        <w:t>pitch</w:t>
      </w:r>
      <w:r w:rsidR="00DE37B9" w:rsidRPr="00382547">
        <w:rPr>
          <w:rFonts w:ascii="AdvPTimes" w:hAnsi="AdvPTimes" w:cs="AdvPTimes"/>
          <w:sz w:val="20"/>
          <w:szCs w:val="20"/>
        </w:rPr>
        <w:t xml:space="preserve"> is not fully understood.</w:t>
      </w:r>
    </w:p>
    <w:p w:rsidR="000642CE" w:rsidRPr="00382547" w:rsidRDefault="00BE5CDD" w:rsidP="00614EED">
      <w:pPr>
        <w:autoSpaceDE w:val="0"/>
        <w:autoSpaceDN w:val="0"/>
        <w:adjustRightInd w:val="0"/>
        <w:spacing w:after="0" w:line="240" w:lineRule="auto"/>
        <w:jc w:val="both"/>
        <w:rPr>
          <w:rFonts w:ascii="AdvPTimes" w:hAnsi="AdvPTimes" w:cs="AdvPTimes"/>
          <w:sz w:val="20"/>
          <w:szCs w:val="20"/>
        </w:rPr>
      </w:pPr>
      <w:r w:rsidRPr="00382547">
        <w:rPr>
          <w:rFonts w:ascii="AdvPTimes" w:hAnsi="AdvPTimes" w:cs="AdvPTimes"/>
          <w:sz w:val="20"/>
          <w:szCs w:val="20"/>
        </w:rPr>
        <w:t xml:space="preserve">It was reported that bio-coke usually exhibits low density and high porosity compared to petroleum coke </w:t>
      </w:r>
      <w:r w:rsidR="001F225F" w:rsidRPr="00382547">
        <w:rPr>
          <w:rFonts w:ascii="AdvPTimes" w:hAnsi="AdvPTimes" w:cs="AdvPTimes"/>
          <w:sz w:val="20"/>
          <w:szCs w:val="20"/>
        </w:rPr>
        <w:fldChar w:fldCharType="begin"/>
      </w:r>
      <w:r w:rsidR="00D74733" w:rsidRPr="00382547">
        <w:rPr>
          <w:rFonts w:ascii="AdvPTimes" w:hAnsi="AdvPTimes" w:cs="AdvPTimes"/>
          <w:sz w:val="20"/>
          <w:szCs w:val="20"/>
        </w:rPr>
        <w:instrText xml:space="preserve"> ADDIN EN.CITE &lt;EndNote&gt;&lt;Cite&gt;&lt;Author&gt;Monsen&lt;/Author&gt;&lt;Year&gt;2010&lt;/Year&gt;&lt;RecNum&gt;20&lt;/RecNum&gt;&lt;DisplayText&gt;[12]&lt;/DisplayText&gt;&lt;record&gt;&lt;rec-number&gt;20&lt;/rec-number&gt;&lt;foreign-keys&gt;&lt;key app="EN" db-id="ptevfvws5verf0ewz2pv2zxe0fedsrsrdffs"&gt;20&lt;/key&gt;&lt;/foreign-keys&gt;&lt;ref-type name="Conference Proceedings"&gt;10&lt;/ref-type&gt;&lt;contributors&gt;&lt;authors&gt;&lt;author&gt;Monsen, B. E.&lt;/author&gt;&lt;author&gt;Ratvik, A. P.&lt;/author&gt;&lt;author&gt;Lossius, L. P.&lt;/author&gt;&lt;/authors&gt;&lt;/contributors&gt;&lt;auth-address&gt;SINTEF Materials and Chemistry, 7465 Trondheim, Norway&amp;#xD;Hydro Aluminium - PMT, P.O.Box 303, NO-6882 ØVRE ÅRDAL, Norway&lt;/auth-address&gt;&lt;titles&gt;&lt;title&gt;Charcoal in anodes for aluminium production&lt;/title&gt;&lt;tertiary-title&gt;Light Metals 2010 - TMS 2010 Annual Meeting and Exhibition&lt;/tertiary-title&gt;&lt;/titles&gt;&lt;pages&gt;929-934&lt;/pages&gt;&lt;keywords&gt;&lt;keyword&gt;Aluminium&lt;/keyword&gt;&lt;keyword&gt;Anodes&lt;/keyword&gt;&lt;keyword&gt;Charcoal&lt;/keyword&gt;&lt;keyword&gt;Production&lt;/keyword&gt;&lt;keyword&gt;Adverse effect&lt;/keyword&gt;&lt;keyword&gt;Aluminium production&lt;/keyword&gt;&lt;keyword&gt;Apparent density&lt;/keyword&gt;&lt;keyword&gt;Carbon anodes&lt;/keyword&gt;&lt;keyword&gt;Charcoal production&lt;/keyword&gt;&lt;keyword&gt;Coal tar pitch&lt;/keyword&gt;&lt;keyword&gt;Finer fractions&lt;/keyword&gt;&lt;keyword&gt;Renewable sources&lt;/keyword&gt;&lt;keyword&gt;Aluminum&lt;/keyword&gt;&lt;keyword&gt;Aluminum metallography&lt;/keyword&gt;&lt;keyword&gt;Coal tar&lt;/keyword&gt;&lt;keyword&gt;Functional electric stimulation&lt;/keyword&gt;&lt;keyword&gt;Global warming&lt;/keyword&gt;&lt;keyword&gt;Greenhouse gases&lt;/keyword&gt;&lt;keyword&gt;Petroleum coke&lt;/keyword&gt;&lt;keyword&gt;Petroleum tar&lt;/keyword&gt;&lt;/keywords&gt;&lt;dates&gt;&lt;year&gt;2010&lt;/year&gt;&lt;/dates&gt;&lt;pub-location&gt;Seattle, WA&lt;/pub-location&gt;&lt;isbn&gt;01470809 (ISSN); 9780873397476 (ISBN)&lt;/isbn&gt;&lt;label&gt;e&lt;/label&gt;&lt;urls&gt;&lt;related-urls&gt;&lt;url&gt;http://www.scopus.com/inward/record.url?eid=2-s2.0-77952336136&amp;amp;partnerID=40&amp;amp;md5=a7bc471421be22fd9d5d31653d89f683&lt;/url&gt;&lt;/related-urls&gt;&lt;/urls&gt;&lt;access-date&gt;14 February 2010 through 18 February 2010&lt;/access-date&gt;&lt;/record&gt;&lt;/Cite&gt;&lt;/EndNote&gt;</w:instrText>
      </w:r>
      <w:r w:rsidR="001F225F" w:rsidRPr="00382547">
        <w:rPr>
          <w:rFonts w:ascii="AdvPTimes" w:hAnsi="AdvPTimes" w:cs="AdvPTimes"/>
          <w:sz w:val="20"/>
          <w:szCs w:val="20"/>
        </w:rPr>
        <w:fldChar w:fldCharType="separate"/>
      </w:r>
      <w:r w:rsidR="00D74733" w:rsidRPr="00382547">
        <w:rPr>
          <w:rFonts w:ascii="AdvPTimes" w:hAnsi="AdvPTimes" w:cs="AdvPTimes"/>
          <w:noProof/>
          <w:sz w:val="20"/>
          <w:szCs w:val="20"/>
        </w:rPr>
        <w:t>[12]</w:t>
      </w:r>
      <w:r w:rsidR="001F225F" w:rsidRPr="00382547">
        <w:rPr>
          <w:rFonts w:ascii="AdvPTimes" w:hAnsi="AdvPTimes" w:cs="AdvPTimes"/>
          <w:sz w:val="20"/>
          <w:szCs w:val="20"/>
        </w:rPr>
        <w:fldChar w:fldCharType="end"/>
      </w:r>
      <w:r w:rsidRPr="00382547">
        <w:rPr>
          <w:rFonts w:ascii="AdvPTimes" w:hAnsi="AdvPTimes" w:cs="AdvPTimes"/>
          <w:sz w:val="20"/>
          <w:szCs w:val="20"/>
        </w:rPr>
        <w:t>, which mi</w:t>
      </w:r>
      <w:r w:rsidR="00F53CBD" w:rsidRPr="00382547">
        <w:rPr>
          <w:rFonts w:ascii="AdvPTimes" w:hAnsi="AdvPTimes" w:cs="AdvPTimes"/>
          <w:sz w:val="20"/>
          <w:szCs w:val="20"/>
        </w:rPr>
        <w:t>ght contribute to the wettabilit</w:t>
      </w:r>
      <w:r w:rsidRPr="00382547">
        <w:rPr>
          <w:rFonts w:ascii="AdvPTimes" w:hAnsi="AdvPTimes" w:cs="AdvPTimes"/>
          <w:sz w:val="20"/>
          <w:szCs w:val="20"/>
        </w:rPr>
        <w:t xml:space="preserve">y if the open pores of bio-coke can be successfully filled with pitch during mixing. </w:t>
      </w:r>
      <w:r w:rsidR="009E291C" w:rsidRPr="00382547">
        <w:rPr>
          <w:rFonts w:ascii="AdvPTimes" w:hAnsi="AdvPTimes" w:cs="AdvPTimes"/>
          <w:sz w:val="20"/>
          <w:szCs w:val="20"/>
        </w:rPr>
        <w:t xml:space="preserve">However, high porosity might also decrease the density of a coke and increase the pitch requirement, which </w:t>
      </w:r>
      <w:r w:rsidR="00E44D01" w:rsidRPr="00382547">
        <w:rPr>
          <w:rFonts w:ascii="AdvPTimes" w:hAnsi="AdvPTimes" w:cs="AdvPTimes"/>
          <w:sz w:val="20"/>
          <w:szCs w:val="20"/>
        </w:rPr>
        <w:t>may</w:t>
      </w:r>
      <w:r w:rsidR="00471BD4" w:rsidRPr="00382547">
        <w:rPr>
          <w:rFonts w:ascii="AdvPTimes" w:hAnsi="AdvPTimes" w:cs="AdvPTimes"/>
          <w:sz w:val="20"/>
          <w:szCs w:val="20"/>
        </w:rPr>
        <w:t xml:space="preserve">, in turn, </w:t>
      </w:r>
      <w:r w:rsidR="00E44D01" w:rsidRPr="00382547">
        <w:rPr>
          <w:rFonts w:ascii="AdvPTimes" w:hAnsi="AdvPTimes" w:cs="AdvPTimes"/>
          <w:sz w:val="20"/>
          <w:szCs w:val="20"/>
        </w:rPr>
        <w:t>de</w:t>
      </w:r>
      <w:r w:rsidR="009E291C" w:rsidRPr="00382547">
        <w:rPr>
          <w:rFonts w:ascii="AdvPTimes" w:hAnsi="AdvPTimes" w:cs="AdvPTimes"/>
          <w:sz w:val="20"/>
          <w:szCs w:val="20"/>
        </w:rPr>
        <w:t xml:space="preserve">crease </w:t>
      </w:r>
      <w:r w:rsidR="00E44D01" w:rsidRPr="00382547">
        <w:rPr>
          <w:rFonts w:ascii="AdvPTimes" w:hAnsi="AdvPTimes" w:cs="AdvPTimes"/>
          <w:sz w:val="20"/>
          <w:szCs w:val="20"/>
        </w:rPr>
        <w:t xml:space="preserve">the anode density and increase </w:t>
      </w:r>
      <w:r w:rsidR="009E291C" w:rsidRPr="00382547">
        <w:rPr>
          <w:rFonts w:ascii="AdvPTimes" w:hAnsi="AdvPTimes" w:cs="AdvPTimes"/>
          <w:sz w:val="20"/>
          <w:szCs w:val="20"/>
        </w:rPr>
        <w:t>the cost for anode production.</w:t>
      </w:r>
      <w:r w:rsidR="00873545" w:rsidRPr="00382547">
        <w:rPr>
          <w:rFonts w:ascii="Segoe UI" w:hAnsi="Segoe UI" w:cs="Segoe UI" w:hint="eastAsia"/>
          <w:sz w:val="20"/>
          <w:szCs w:val="20"/>
        </w:rPr>
        <w:t xml:space="preserve"> </w:t>
      </w:r>
      <w:r w:rsidR="00402E5A" w:rsidRPr="00382547">
        <w:rPr>
          <w:rFonts w:ascii="AdvPTimes" w:hAnsi="AdvPTimes" w:cs="AdvPTimes"/>
          <w:sz w:val="20"/>
          <w:szCs w:val="20"/>
        </w:rPr>
        <w:t xml:space="preserve">As explained </w:t>
      </w:r>
      <w:r w:rsidR="00E64B6D" w:rsidRPr="00382547">
        <w:rPr>
          <w:rFonts w:ascii="AdvPTimes" w:hAnsi="AdvPTimes" w:cs="AdvPTimes"/>
          <w:sz w:val="20"/>
          <w:szCs w:val="20"/>
        </w:rPr>
        <w:t>previously</w:t>
      </w:r>
      <w:r w:rsidR="00402E5A" w:rsidRPr="00382547">
        <w:rPr>
          <w:rFonts w:ascii="AdvPTimes" w:hAnsi="AdvPTimes" w:cs="AdvPTimes"/>
          <w:sz w:val="20"/>
          <w:szCs w:val="20"/>
        </w:rPr>
        <w:t>,</w:t>
      </w:r>
      <w:r w:rsidR="00A0702D" w:rsidRPr="00382547">
        <w:rPr>
          <w:rFonts w:ascii="AdvPTimes" w:hAnsi="AdvPTimes" w:cs="AdvPTimes"/>
          <w:sz w:val="20"/>
          <w:szCs w:val="20"/>
        </w:rPr>
        <w:t xml:space="preserve"> </w:t>
      </w:r>
      <w:r w:rsidR="00402E5A" w:rsidRPr="00382547">
        <w:rPr>
          <w:rFonts w:ascii="AdvPTimes" w:hAnsi="AdvPTimes" w:cs="AdvPTimes"/>
          <w:sz w:val="20"/>
          <w:szCs w:val="20"/>
        </w:rPr>
        <w:t xml:space="preserve">various studies were carried out on </w:t>
      </w:r>
      <w:r w:rsidR="00A0702D" w:rsidRPr="00382547">
        <w:rPr>
          <w:rFonts w:ascii="AdvPTimes" w:hAnsi="AdvPTimes" w:cs="AdvPTimes"/>
          <w:sz w:val="20"/>
          <w:szCs w:val="20"/>
        </w:rPr>
        <w:t xml:space="preserve">the utility of bio-carbon as sorbent and </w:t>
      </w:r>
      <w:r w:rsidR="00402E5A" w:rsidRPr="00382547">
        <w:rPr>
          <w:rFonts w:ascii="AdvPTimes" w:hAnsi="AdvPTimes" w:cs="AdvPTimes"/>
          <w:sz w:val="20"/>
          <w:szCs w:val="20"/>
        </w:rPr>
        <w:t>the wettability of</w:t>
      </w:r>
      <w:r w:rsidR="00A0702D" w:rsidRPr="00382547">
        <w:rPr>
          <w:rFonts w:ascii="AdvPTimes" w:hAnsi="AdvPTimes" w:cs="AdvPTimes"/>
          <w:sz w:val="20"/>
          <w:szCs w:val="20"/>
        </w:rPr>
        <w:t xml:space="preserve"> petroleum coke</w:t>
      </w:r>
      <w:r w:rsidR="00E64B6D" w:rsidRPr="00382547">
        <w:rPr>
          <w:rFonts w:ascii="AdvPTimes" w:hAnsi="AdvPTimes" w:cs="AdvPTimes"/>
          <w:sz w:val="20"/>
          <w:szCs w:val="20"/>
        </w:rPr>
        <w:t xml:space="preserve"> by pitch</w:t>
      </w:r>
      <w:r w:rsidR="00402E5A" w:rsidRPr="00382547">
        <w:rPr>
          <w:rFonts w:ascii="AdvPTimes" w:hAnsi="AdvPTimes" w:cs="AdvPTimes"/>
          <w:sz w:val="20"/>
          <w:szCs w:val="20"/>
        </w:rPr>
        <w:t>. To the authors’</w:t>
      </w:r>
      <w:r w:rsidR="00CF1300" w:rsidRPr="00382547">
        <w:rPr>
          <w:rFonts w:ascii="AdvPTimes" w:hAnsi="AdvPTimes" w:cs="AdvPTimes"/>
          <w:sz w:val="20"/>
          <w:szCs w:val="20"/>
        </w:rPr>
        <w:t xml:space="preserve"> </w:t>
      </w:r>
      <w:r w:rsidR="00402E5A" w:rsidRPr="00382547">
        <w:rPr>
          <w:rFonts w:ascii="AdvPTimes" w:hAnsi="AdvPTimes" w:cs="AdvPTimes"/>
          <w:sz w:val="20"/>
          <w:szCs w:val="20"/>
        </w:rPr>
        <w:t xml:space="preserve">knowledge, the published literature </w:t>
      </w:r>
      <w:r w:rsidR="00A0702D" w:rsidRPr="00382547">
        <w:rPr>
          <w:rFonts w:ascii="AdvPTimes" w:hAnsi="AdvPTimes" w:cs="AdvPTimes"/>
          <w:sz w:val="20"/>
          <w:szCs w:val="20"/>
        </w:rPr>
        <w:t xml:space="preserve">about the </w:t>
      </w:r>
      <w:r w:rsidR="00CF1300" w:rsidRPr="00382547">
        <w:rPr>
          <w:rFonts w:ascii="AdvPTimes" w:hAnsi="AdvPTimes" w:cs="AdvPTimes"/>
          <w:sz w:val="20"/>
          <w:szCs w:val="20"/>
        </w:rPr>
        <w:t xml:space="preserve">wettability of </w:t>
      </w:r>
      <w:r w:rsidR="00A0702D" w:rsidRPr="00382547">
        <w:rPr>
          <w:rFonts w:ascii="AdvPTimes" w:hAnsi="AdvPTimes" w:cs="AdvPTimes"/>
          <w:sz w:val="20"/>
          <w:szCs w:val="20"/>
        </w:rPr>
        <w:t>bio-coke</w:t>
      </w:r>
      <w:r w:rsidR="00CF1300" w:rsidRPr="00382547">
        <w:rPr>
          <w:rFonts w:ascii="AdvPTimes" w:hAnsi="AdvPTimes" w:cs="AdvPTimes"/>
          <w:sz w:val="20"/>
          <w:szCs w:val="20"/>
        </w:rPr>
        <w:t xml:space="preserve"> by pitch</w:t>
      </w:r>
      <w:r w:rsidR="00A0702D" w:rsidRPr="00382547">
        <w:rPr>
          <w:rFonts w:ascii="AdvPTimes" w:hAnsi="AdvPTimes" w:cs="AdvPTimes"/>
          <w:sz w:val="20"/>
          <w:szCs w:val="20"/>
        </w:rPr>
        <w:t xml:space="preserve"> at the mixing stage is still lacking. Moreover, </w:t>
      </w:r>
      <w:r w:rsidR="00FD028B" w:rsidRPr="00382547">
        <w:rPr>
          <w:rFonts w:ascii="AdvPTimes" w:hAnsi="AdvPTimes" w:cs="AdvPTimes"/>
          <w:sz w:val="20"/>
          <w:szCs w:val="20"/>
        </w:rPr>
        <w:t xml:space="preserve">a detailed and comprehensive </w:t>
      </w:r>
      <w:r w:rsidR="00E64B6D" w:rsidRPr="00382547">
        <w:rPr>
          <w:rFonts w:ascii="AdvPTimes" w:hAnsi="AdvPTimes" w:cs="AdvPTimes"/>
          <w:sz w:val="20"/>
          <w:szCs w:val="20"/>
        </w:rPr>
        <w:t>analysis</w:t>
      </w:r>
      <w:r w:rsidR="00A0702D" w:rsidRPr="00382547">
        <w:rPr>
          <w:rFonts w:ascii="AdvPTimes" w:hAnsi="AdvPTimes" w:cs="AdvPTimes"/>
          <w:sz w:val="20"/>
          <w:szCs w:val="20"/>
        </w:rPr>
        <w:t xml:space="preserve"> </w:t>
      </w:r>
      <w:r w:rsidR="00471BD4" w:rsidRPr="00382547">
        <w:rPr>
          <w:rFonts w:ascii="AdvPTimes" w:hAnsi="AdvPTimes" w:cs="AdvPTimes"/>
          <w:sz w:val="20"/>
          <w:szCs w:val="20"/>
        </w:rPr>
        <w:t>of</w:t>
      </w:r>
      <w:r w:rsidR="00A0702D" w:rsidRPr="00382547">
        <w:rPr>
          <w:rFonts w:ascii="AdvPTimes" w:hAnsi="AdvPTimes" w:cs="AdvPTimes"/>
          <w:sz w:val="20"/>
          <w:szCs w:val="20"/>
        </w:rPr>
        <w:t xml:space="preserve"> </w:t>
      </w:r>
      <w:r w:rsidR="00E64B6D" w:rsidRPr="00382547">
        <w:rPr>
          <w:rFonts w:ascii="AdvPTimes" w:hAnsi="AdvPTimes" w:cs="AdvPTimes"/>
          <w:sz w:val="20"/>
          <w:szCs w:val="20"/>
        </w:rPr>
        <w:t xml:space="preserve">the </w:t>
      </w:r>
      <w:r w:rsidR="00A0702D" w:rsidRPr="00382547">
        <w:rPr>
          <w:rFonts w:ascii="AdvPTimes" w:hAnsi="AdvPTimes" w:cs="AdvPTimes"/>
          <w:sz w:val="20"/>
          <w:szCs w:val="20"/>
        </w:rPr>
        <w:t xml:space="preserve">wettability </w:t>
      </w:r>
      <w:r w:rsidR="00E64B6D" w:rsidRPr="00382547">
        <w:rPr>
          <w:rFonts w:ascii="AdvPTimes" w:hAnsi="AdvPTimes" w:cs="AdvPTimes"/>
          <w:sz w:val="20"/>
          <w:szCs w:val="20"/>
        </w:rPr>
        <w:t xml:space="preserve">of </w:t>
      </w:r>
      <w:r w:rsidR="00FD028B" w:rsidRPr="00382547">
        <w:rPr>
          <w:rFonts w:ascii="AdvPTimes" w:hAnsi="AdvPTimes" w:cs="AdvPTimes"/>
          <w:sz w:val="20"/>
          <w:szCs w:val="20"/>
        </w:rPr>
        <w:t xml:space="preserve">bio-coke </w:t>
      </w:r>
      <w:r w:rsidR="00CF1300" w:rsidRPr="00382547">
        <w:rPr>
          <w:rFonts w:ascii="AdvPTimes" w:hAnsi="AdvPTimes" w:cs="AdvPTimes"/>
          <w:sz w:val="20"/>
          <w:szCs w:val="20"/>
        </w:rPr>
        <w:t xml:space="preserve">by pitch </w:t>
      </w:r>
      <w:r w:rsidR="00FD028B" w:rsidRPr="00382547">
        <w:rPr>
          <w:rFonts w:ascii="AdvPTimes" w:hAnsi="AdvPTimes" w:cs="AdvPTimes"/>
          <w:sz w:val="20"/>
          <w:szCs w:val="20"/>
        </w:rPr>
        <w:t xml:space="preserve">and </w:t>
      </w:r>
      <w:r w:rsidR="00E64B6D" w:rsidRPr="00382547">
        <w:rPr>
          <w:rFonts w:ascii="AdvPTimes" w:hAnsi="AdvPTimes" w:cs="AdvPTimes"/>
          <w:sz w:val="20"/>
          <w:szCs w:val="20"/>
        </w:rPr>
        <w:t xml:space="preserve">the </w:t>
      </w:r>
      <w:r w:rsidR="00FD028B" w:rsidRPr="00382547">
        <w:rPr>
          <w:rFonts w:ascii="AdvPTimes" w:hAnsi="AdvPTimes" w:cs="AdvPTimes"/>
          <w:sz w:val="20"/>
          <w:szCs w:val="20"/>
        </w:rPr>
        <w:t xml:space="preserve">chemical analysis of bio-coke are not available in the literature. In addition, the </w:t>
      </w:r>
      <w:r w:rsidR="00DF1894" w:rsidRPr="00382547">
        <w:rPr>
          <w:rFonts w:ascii="AdvPTimes" w:hAnsi="AdvPTimes" w:cs="AdvPTimes"/>
          <w:sz w:val="20"/>
          <w:szCs w:val="20"/>
        </w:rPr>
        <w:t>difference</w:t>
      </w:r>
      <w:r w:rsidR="00CF1300" w:rsidRPr="00382547">
        <w:rPr>
          <w:rFonts w:ascii="AdvPTimes" w:hAnsi="AdvPTimes" w:cs="AdvPTimes"/>
          <w:sz w:val="20"/>
          <w:szCs w:val="20"/>
        </w:rPr>
        <w:t xml:space="preserve"> between the </w:t>
      </w:r>
      <w:r w:rsidR="00A0702D" w:rsidRPr="00382547">
        <w:rPr>
          <w:rFonts w:ascii="AdvPTimes" w:hAnsi="AdvPTimes" w:cs="AdvPTimes"/>
          <w:sz w:val="20"/>
          <w:szCs w:val="20"/>
        </w:rPr>
        <w:t>wettability o</w:t>
      </w:r>
      <w:r w:rsidR="00E64B6D" w:rsidRPr="00382547">
        <w:rPr>
          <w:rFonts w:ascii="AdvPTimes" w:hAnsi="AdvPTimes" w:cs="AdvPTimes"/>
          <w:sz w:val="20"/>
          <w:szCs w:val="20"/>
        </w:rPr>
        <w:t>f</w:t>
      </w:r>
      <w:r w:rsidR="00A0702D" w:rsidRPr="00382547">
        <w:rPr>
          <w:rFonts w:ascii="AdvPTimes" w:hAnsi="AdvPTimes" w:cs="AdvPTimes"/>
          <w:sz w:val="20"/>
          <w:szCs w:val="20"/>
        </w:rPr>
        <w:t xml:space="preserve"> </w:t>
      </w:r>
      <w:r w:rsidR="00FD028B" w:rsidRPr="00382547">
        <w:rPr>
          <w:rFonts w:ascii="AdvPTimes" w:hAnsi="AdvPTimes" w:cs="AdvPTimes"/>
          <w:sz w:val="20"/>
          <w:szCs w:val="20"/>
        </w:rPr>
        <w:t xml:space="preserve">bio-coke </w:t>
      </w:r>
      <w:r w:rsidR="00E64B6D" w:rsidRPr="00382547">
        <w:rPr>
          <w:rFonts w:ascii="AdvPTimes" w:hAnsi="AdvPTimes" w:cs="AdvPTimes"/>
          <w:sz w:val="20"/>
          <w:szCs w:val="20"/>
        </w:rPr>
        <w:t>or</w:t>
      </w:r>
      <w:r w:rsidR="00FD028B" w:rsidRPr="00382547">
        <w:rPr>
          <w:rFonts w:ascii="AdvPTimes" w:hAnsi="AdvPTimes" w:cs="AdvPTimes"/>
          <w:sz w:val="20"/>
          <w:szCs w:val="20"/>
        </w:rPr>
        <w:t xml:space="preserve"> petroleum coke</w:t>
      </w:r>
      <w:r w:rsidR="00CF1300" w:rsidRPr="00382547">
        <w:rPr>
          <w:rFonts w:ascii="AdvPTimes" w:hAnsi="AdvPTimes" w:cs="AdvPTimes"/>
          <w:sz w:val="20"/>
          <w:szCs w:val="20"/>
        </w:rPr>
        <w:t xml:space="preserve"> by pitch</w:t>
      </w:r>
      <w:r w:rsidR="00FD028B" w:rsidRPr="00382547">
        <w:rPr>
          <w:rFonts w:ascii="AdvPTimes" w:hAnsi="AdvPTimes" w:cs="AdvPTimes"/>
          <w:sz w:val="20"/>
          <w:szCs w:val="20"/>
        </w:rPr>
        <w:t xml:space="preserve"> is not completely clear. The </w:t>
      </w:r>
      <w:r w:rsidR="00E64B6D" w:rsidRPr="00382547">
        <w:rPr>
          <w:rFonts w:ascii="AdvPTimes" w:hAnsi="AdvPTimes" w:cs="AdvPTimes"/>
          <w:sz w:val="20"/>
          <w:szCs w:val="20"/>
        </w:rPr>
        <w:t>current</w:t>
      </w:r>
      <w:r w:rsidR="00FD028B" w:rsidRPr="00382547">
        <w:rPr>
          <w:rFonts w:ascii="AdvPTimes" w:hAnsi="AdvPTimes" w:cs="AdvPTimes"/>
          <w:sz w:val="20"/>
          <w:szCs w:val="20"/>
        </w:rPr>
        <w:t xml:space="preserve"> study aims to fill this void</w:t>
      </w:r>
      <w:r w:rsidR="00DE37B9" w:rsidRPr="00382547">
        <w:rPr>
          <w:rFonts w:ascii="AdvPTimes" w:hAnsi="AdvPTimes" w:cs="AdvPTimes" w:hint="eastAsia"/>
          <w:sz w:val="20"/>
          <w:szCs w:val="20"/>
        </w:rPr>
        <w:t xml:space="preserve"> and</w:t>
      </w:r>
      <w:r w:rsidR="00DE37B9" w:rsidRPr="00382547">
        <w:rPr>
          <w:rFonts w:ascii="AdvPTimes" w:hAnsi="AdvPTimes" w:cs="AdvPTimes"/>
          <w:sz w:val="20"/>
          <w:szCs w:val="20"/>
        </w:rPr>
        <w:t xml:space="preserve"> to evaluate quantitatively</w:t>
      </w:r>
      <w:r w:rsidR="00DE37B9" w:rsidRPr="00382547">
        <w:rPr>
          <w:rFonts w:ascii="AdvPTimes" w:hAnsi="AdvPTimes" w:cs="AdvPTimes" w:hint="eastAsia"/>
          <w:sz w:val="20"/>
          <w:szCs w:val="20"/>
        </w:rPr>
        <w:t xml:space="preserve"> </w:t>
      </w:r>
      <w:r w:rsidR="00CF1300" w:rsidRPr="00382547">
        <w:rPr>
          <w:rFonts w:ascii="AdvPTimes" w:hAnsi="AdvPTimes" w:cs="AdvPTimes"/>
          <w:sz w:val="20"/>
          <w:szCs w:val="20"/>
        </w:rPr>
        <w:t>the dynamic wettability of d</w:t>
      </w:r>
      <w:r w:rsidR="00DE37B9" w:rsidRPr="00382547">
        <w:rPr>
          <w:rFonts w:ascii="AdvPTimes" w:hAnsi="AdvPTimes" w:cs="AdvPTimes" w:hint="eastAsia"/>
          <w:sz w:val="20"/>
          <w:szCs w:val="20"/>
        </w:rPr>
        <w:t>ifferent bio-cokes</w:t>
      </w:r>
      <w:r w:rsidR="00CF1300" w:rsidRPr="00382547">
        <w:rPr>
          <w:rFonts w:ascii="AdvPTimes" w:hAnsi="AdvPTimes" w:cs="AdvPTimes"/>
          <w:sz w:val="20"/>
          <w:szCs w:val="20"/>
        </w:rPr>
        <w:t xml:space="preserve"> </w:t>
      </w:r>
      <w:r w:rsidR="00DE37B9" w:rsidRPr="00382547">
        <w:rPr>
          <w:rFonts w:ascii="AdvPTimes" w:hAnsi="AdvPTimes" w:cs="AdvPTimes"/>
          <w:sz w:val="20"/>
          <w:szCs w:val="20"/>
        </w:rPr>
        <w:t xml:space="preserve">prepared using different </w:t>
      </w:r>
      <w:r w:rsidR="00DE37B9" w:rsidRPr="00382547">
        <w:rPr>
          <w:rFonts w:ascii="AdvPTimes" w:hAnsi="AdvPTimes" w:cs="AdvPTimes" w:hint="eastAsia"/>
          <w:sz w:val="20"/>
          <w:szCs w:val="20"/>
        </w:rPr>
        <w:t>raw material</w:t>
      </w:r>
      <w:r w:rsidR="00E64B6D" w:rsidRPr="00382547">
        <w:rPr>
          <w:rFonts w:ascii="AdvPTimes" w:hAnsi="AdvPTimes" w:cs="AdvPTimes"/>
          <w:sz w:val="20"/>
          <w:szCs w:val="20"/>
        </w:rPr>
        <w:t>s</w:t>
      </w:r>
      <w:r w:rsidR="00DE37B9" w:rsidRPr="00382547">
        <w:rPr>
          <w:rFonts w:ascii="AdvPTimes" w:hAnsi="AdvPTimes" w:cs="AdvPTimes" w:hint="eastAsia"/>
          <w:sz w:val="20"/>
          <w:szCs w:val="20"/>
        </w:rPr>
        <w:t xml:space="preserve"> and temperatures</w:t>
      </w:r>
      <w:r w:rsidR="00CF1300" w:rsidRPr="00382547">
        <w:rPr>
          <w:rFonts w:ascii="AdvPTimes" w:hAnsi="AdvPTimes" w:cs="AdvPTimes"/>
          <w:sz w:val="20"/>
          <w:szCs w:val="20"/>
        </w:rPr>
        <w:t xml:space="preserve"> by coal tar pitch</w:t>
      </w:r>
      <w:r w:rsidR="00DE37B9" w:rsidRPr="00382547">
        <w:rPr>
          <w:rFonts w:ascii="AdvPTimes" w:hAnsi="AdvPTimes" w:cs="AdvPTimes" w:hint="eastAsia"/>
          <w:sz w:val="20"/>
          <w:szCs w:val="20"/>
        </w:rPr>
        <w:t>.</w:t>
      </w:r>
    </w:p>
    <w:p w:rsidR="000642CE" w:rsidRPr="00382547" w:rsidRDefault="009E291C" w:rsidP="00614EED">
      <w:pPr>
        <w:autoSpaceDE w:val="0"/>
        <w:autoSpaceDN w:val="0"/>
        <w:adjustRightInd w:val="0"/>
        <w:spacing w:after="0" w:line="240" w:lineRule="auto"/>
        <w:jc w:val="both"/>
        <w:rPr>
          <w:rFonts w:ascii="AdvPTimes" w:hAnsi="AdvPTimes" w:cs="AdvPTimes"/>
          <w:sz w:val="20"/>
          <w:szCs w:val="20"/>
        </w:rPr>
      </w:pPr>
      <w:r w:rsidRPr="00382547">
        <w:rPr>
          <w:rFonts w:ascii="AdvPTimes" w:hAnsi="AdvPTimes" w:cs="AdvPTimes"/>
          <w:sz w:val="20"/>
          <w:szCs w:val="20"/>
        </w:rPr>
        <w:t>In this paper, pitch</w:t>
      </w:r>
      <w:r w:rsidR="000C15E2" w:rsidRPr="00382547">
        <w:rPr>
          <w:rFonts w:ascii="AdvPTimes" w:hAnsi="AdvPTimes" w:cs="AdvPTimes"/>
          <w:sz w:val="20"/>
          <w:szCs w:val="20"/>
        </w:rPr>
        <w:t xml:space="preserve"> wettability on </w:t>
      </w:r>
      <w:r w:rsidR="00CB612E" w:rsidRPr="00382547">
        <w:rPr>
          <w:rFonts w:ascii="AdvPTimes" w:hAnsi="AdvPTimes" w:cs="AdvPTimes"/>
          <w:sz w:val="20"/>
          <w:szCs w:val="20"/>
        </w:rPr>
        <w:t xml:space="preserve">a </w:t>
      </w:r>
      <w:r w:rsidR="000C15E2" w:rsidRPr="00382547">
        <w:rPr>
          <w:rFonts w:ascii="AdvPTimes" w:hAnsi="AdvPTimes" w:cs="AdvPTimes"/>
          <w:sz w:val="20"/>
          <w:szCs w:val="20"/>
        </w:rPr>
        <w:t xml:space="preserve">bio-coke </w:t>
      </w:r>
      <w:r w:rsidRPr="00382547">
        <w:rPr>
          <w:rFonts w:ascii="Times New Roman" w:hAnsi="Times New Roman"/>
          <w:sz w:val="20"/>
          <w:szCs w:val="20"/>
        </w:rPr>
        <w:t xml:space="preserve">substrate </w:t>
      </w:r>
      <w:r w:rsidR="00E64B6D" w:rsidRPr="00382547">
        <w:rPr>
          <w:rFonts w:ascii="Times New Roman" w:hAnsi="Times New Roman"/>
          <w:sz w:val="20"/>
          <w:szCs w:val="20"/>
        </w:rPr>
        <w:t>at 170</w:t>
      </w:r>
      <w:r w:rsidR="00481F13" w:rsidRPr="00382547">
        <w:rPr>
          <w:rFonts w:ascii="Times New Roman" w:hAnsi="Times New Roman"/>
          <w:sz w:val="20"/>
          <w:szCs w:val="20"/>
        </w:rPr>
        <w:t>°C (</w:t>
      </w:r>
      <w:r w:rsidR="00E64B6D" w:rsidRPr="00382547">
        <w:rPr>
          <w:rFonts w:ascii="Times New Roman" w:hAnsi="Times New Roman"/>
          <w:sz w:val="20"/>
          <w:szCs w:val="20"/>
        </w:rPr>
        <w:t xml:space="preserve">approximate </w:t>
      </w:r>
      <w:r w:rsidR="0070334D" w:rsidRPr="00382547">
        <w:rPr>
          <w:rFonts w:ascii="Times New Roman" w:hAnsi="Times New Roman"/>
          <w:sz w:val="20"/>
          <w:szCs w:val="20"/>
        </w:rPr>
        <w:t xml:space="preserve">coke/pitch </w:t>
      </w:r>
      <w:r w:rsidR="00481F13" w:rsidRPr="00382547">
        <w:rPr>
          <w:rFonts w:ascii="Times New Roman" w:hAnsi="Times New Roman"/>
          <w:sz w:val="20"/>
          <w:szCs w:val="20"/>
        </w:rPr>
        <w:t xml:space="preserve">mixing temperature used in </w:t>
      </w:r>
      <w:r w:rsidR="00471BD4" w:rsidRPr="00382547">
        <w:rPr>
          <w:rFonts w:ascii="Times New Roman" w:hAnsi="Times New Roman"/>
          <w:sz w:val="20"/>
          <w:szCs w:val="20"/>
        </w:rPr>
        <w:t xml:space="preserve">the </w:t>
      </w:r>
      <w:r w:rsidR="00481F13" w:rsidRPr="00382547">
        <w:rPr>
          <w:rFonts w:ascii="Times New Roman" w:hAnsi="Times New Roman"/>
          <w:sz w:val="20"/>
          <w:szCs w:val="20"/>
        </w:rPr>
        <w:t xml:space="preserve">aluminum industry) </w:t>
      </w:r>
      <w:r w:rsidRPr="00382547">
        <w:rPr>
          <w:rFonts w:ascii="Times New Roman" w:hAnsi="Times New Roman"/>
          <w:sz w:val="20"/>
          <w:szCs w:val="20"/>
        </w:rPr>
        <w:t xml:space="preserve">is studied by </w:t>
      </w:r>
      <w:r w:rsidR="004C0C69" w:rsidRPr="00382547">
        <w:rPr>
          <w:rFonts w:ascii="Times New Roman" w:hAnsi="Times New Roman"/>
          <w:sz w:val="20"/>
          <w:szCs w:val="20"/>
        </w:rPr>
        <w:t>using a sessile-drop experimental system</w:t>
      </w:r>
      <w:r w:rsidR="00994154" w:rsidRPr="00382547">
        <w:rPr>
          <w:rFonts w:ascii="Times New Roman" w:hAnsi="Times New Roman"/>
          <w:sz w:val="20"/>
          <w:szCs w:val="20"/>
        </w:rPr>
        <w:t xml:space="preserve"> t</w:t>
      </w:r>
      <w:r w:rsidR="00CB612E" w:rsidRPr="00382547">
        <w:rPr>
          <w:rFonts w:ascii="Times New Roman" w:hAnsi="Times New Roman"/>
          <w:sz w:val="20"/>
          <w:szCs w:val="20"/>
        </w:rPr>
        <w:t xml:space="preserve">o understand their interactions. This </w:t>
      </w:r>
      <w:r w:rsidR="00994154" w:rsidRPr="00382547">
        <w:rPr>
          <w:rFonts w:ascii="Times New Roman" w:hAnsi="Times New Roman"/>
          <w:sz w:val="20"/>
          <w:szCs w:val="20"/>
        </w:rPr>
        <w:t xml:space="preserve">could lead to </w:t>
      </w:r>
      <w:r w:rsidR="00CB612E" w:rsidRPr="00382547">
        <w:rPr>
          <w:rFonts w:ascii="Times New Roman" w:hAnsi="Times New Roman"/>
          <w:sz w:val="20"/>
          <w:szCs w:val="20"/>
        </w:rPr>
        <w:t xml:space="preserve">the </w:t>
      </w:r>
      <w:r w:rsidR="00994154" w:rsidRPr="00382547">
        <w:rPr>
          <w:rFonts w:ascii="Times New Roman" w:hAnsi="Times New Roman"/>
          <w:sz w:val="20"/>
          <w:szCs w:val="20"/>
        </w:rPr>
        <w:t xml:space="preserve">production of better quality carbon anodes </w:t>
      </w:r>
      <w:r w:rsidR="00CB612E" w:rsidRPr="00382547">
        <w:rPr>
          <w:rFonts w:ascii="Times New Roman" w:hAnsi="Times New Roman"/>
          <w:sz w:val="20"/>
          <w:szCs w:val="20"/>
        </w:rPr>
        <w:t xml:space="preserve">for use </w:t>
      </w:r>
      <w:r w:rsidR="00994154" w:rsidRPr="00382547">
        <w:rPr>
          <w:rFonts w:ascii="Times New Roman" w:hAnsi="Times New Roman"/>
          <w:sz w:val="20"/>
          <w:szCs w:val="20"/>
        </w:rPr>
        <w:t xml:space="preserve">in </w:t>
      </w:r>
      <w:r w:rsidR="00CB612E" w:rsidRPr="00382547">
        <w:rPr>
          <w:rFonts w:ascii="Times New Roman" w:hAnsi="Times New Roman"/>
          <w:sz w:val="20"/>
          <w:szCs w:val="20"/>
        </w:rPr>
        <w:t xml:space="preserve">the </w:t>
      </w:r>
      <w:r w:rsidR="00994154" w:rsidRPr="00382547">
        <w:rPr>
          <w:rFonts w:ascii="Times New Roman" w:hAnsi="Times New Roman"/>
          <w:sz w:val="20"/>
          <w:szCs w:val="20"/>
        </w:rPr>
        <w:t>primary aluminum</w:t>
      </w:r>
      <w:r w:rsidR="00CB612E" w:rsidRPr="00382547">
        <w:rPr>
          <w:rFonts w:ascii="Times New Roman" w:hAnsi="Times New Roman"/>
          <w:sz w:val="20"/>
          <w:szCs w:val="20"/>
        </w:rPr>
        <w:t xml:space="preserve"> industry</w:t>
      </w:r>
      <w:r w:rsidR="00994154" w:rsidRPr="00382547">
        <w:rPr>
          <w:rFonts w:ascii="Times New Roman" w:hAnsi="Times New Roman"/>
          <w:sz w:val="20"/>
          <w:szCs w:val="20"/>
        </w:rPr>
        <w:t>.</w:t>
      </w:r>
      <w:r w:rsidR="004C0C69" w:rsidRPr="00382547">
        <w:rPr>
          <w:rFonts w:ascii="Times New Roman" w:hAnsi="Times New Roman"/>
          <w:sz w:val="20"/>
          <w:szCs w:val="20"/>
        </w:rPr>
        <w:t xml:space="preserve"> A</w:t>
      </w:r>
      <w:r w:rsidRPr="00382547">
        <w:rPr>
          <w:rFonts w:ascii="Times New Roman" w:hAnsi="Times New Roman"/>
          <w:sz w:val="20"/>
          <w:szCs w:val="20"/>
        </w:rPr>
        <w:t xml:space="preserve"> typical</w:t>
      </w:r>
      <w:r w:rsidRPr="00382547">
        <w:rPr>
          <w:rFonts w:ascii="AdvPTimes" w:hAnsi="AdvPTimes" w:cs="AdvPTimes"/>
          <w:sz w:val="20"/>
          <w:szCs w:val="20"/>
        </w:rPr>
        <w:t xml:space="preserve"> coal</w:t>
      </w:r>
      <w:r w:rsidR="000C15E2" w:rsidRPr="00382547">
        <w:rPr>
          <w:rFonts w:ascii="AdvPTimes" w:hAnsi="AdvPTimes" w:cs="AdvPTimes"/>
          <w:sz w:val="20"/>
          <w:szCs w:val="20"/>
        </w:rPr>
        <w:t xml:space="preserve"> </w:t>
      </w:r>
      <w:r w:rsidRPr="00382547">
        <w:rPr>
          <w:rFonts w:ascii="AdvPTimes" w:hAnsi="AdvPTimes" w:cs="AdvPTimes"/>
          <w:sz w:val="20"/>
          <w:szCs w:val="20"/>
        </w:rPr>
        <w:t xml:space="preserve">tar pitch </w:t>
      </w:r>
      <w:r w:rsidR="004C0C69" w:rsidRPr="00382547">
        <w:rPr>
          <w:rFonts w:ascii="AdvPTimes" w:hAnsi="AdvPTimes" w:cs="AdvPTimes"/>
          <w:sz w:val="20"/>
          <w:szCs w:val="20"/>
        </w:rPr>
        <w:t>was used</w:t>
      </w:r>
      <w:r w:rsidR="005E78A2" w:rsidRPr="00382547">
        <w:rPr>
          <w:rFonts w:ascii="AdvPTimes" w:hAnsi="AdvPTimes" w:cs="AdvPTimes"/>
          <w:sz w:val="20"/>
          <w:szCs w:val="20"/>
        </w:rPr>
        <w:t>;</w:t>
      </w:r>
      <w:r w:rsidRPr="00382547">
        <w:rPr>
          <w:rFonts w:ascii="AdvPTimes" w:hAnsi="AdvPTimes" w:cs="AdvPTimes"/>
          <w:sz w:val="20"/>
          <w:szCs w:val="20"/>
        </w:rPr>
        <w:t xml:space="preserve"> and </w:t>
      </w:r>
      <w:r w:rsidR="000C15E2" w:rsidRPr="00382547">
        <w:rPr>
          <w:rFonts w:ascii="AdvPTimes" w:hAnsi="AdvPTimes" w:cs="AdvPTimes"/>
          <w:sz w:val="20"/>
          <w:szCs w:val="20"/>
        </w:rPr>
        <w:t>six</w:t>
      </w:r>
      <w:r w:rsidRPr="00382547">
        <w:rPr>
          <w:rFonts w:ascii="AdvPTimes" w:hAnsi="AdvPTimes" w:cs="AdvPTimes"/>
          <w:sz w:val="20"/>
          <w:szCs w:val="20"/>
        </w:rPr>
        <w:t xml:space="preserve"> </w:t>
      </w:r>
      <w:r w:rsidR="004C0C69" w:rsidRPr="00382547">
        <w:rPr>
          <w:rFonts w:ascii="AdvPTimes" w:hAnsi="AdvPTimes" w:cs="AdvPTimes"/>
          <w:sz w:val="20"/>
          <w:szCs w:val="20"/>
        </w:rPr>
        <w:t>bio-cokes</w:t>
      </w:r>
      <w:r w:rsidR="00471BD4" w:rsidRPr="00382547">
        <w:rPr>
          <w:rFonts w:ascii="AdvPTimes" w:hAnsi="AdvPTimes" w:cs="AdvPTimes"/>
          <w:sz w:val="20"/>
          <w:szCs w:val="20"/>
        </w:rPr>
        <w:t>,</w:t>
      </w:r>
      <w:r w:rsidR="004C0C69" w:rsidRPr="00382547">
        <w:rPr>
          <w:rFonts w:ascii="AdvPTimes" w:hAnsi="AdvPTimes" w:cs="AdvPTimes"/>
          <w:sz w:val="20"/>
          <w:szCs w:val="20"/>
        </w:rPr>
        <w:t xml:space="preserve"> </w:t>
      </w:r>
      <w:r w:rsidR="00471BD4" w:rsidRPr="00382547">
        <w:rPr>
          <w:rFonts w:ascii="AdvPTimes" w:hAnsi="AdvPTimes" w:cs="AdvPTimes"/>
          <w:sz w:val="20"/>
          <w:szCs w:val="20"/>
        </w:rPr>
        <w:t xml:space="preserve">of which three were </w:t>
      </w:r>
      <w:r w:rsidR="000C15E2" w:rsidRPr="00382547">
        <w:rPr>
          <w:rFonts w:ascii="AdvPTimes" w:hAnsi="AdvPTimes" w:cs="AdvPTimes"/>
          <w:sz w:val="20"/>
          <w:szCs w:val="20"/>
        </w:rPr>
        <w:t>produced</w:t>
      </w:r>
      <w:r w:rsidRPr="00382547">
        <w:rPr>
          <w:rFonts w:ascii="AdvPTimes" w:hAnsi="AdvPTimes" w:cs="AdvPTimes"/>
          <w:sz w:val="20"/>
          <w:szCs w:val="20"/>
        </w:rPr>
        <w:t xml:space="preserve"> </w:t>
      </w:r>
      <w:r w:rsidR="00CB612E" w:rsidRPr="00382547">
        <w:rPr>
          <w:rFonts w:ascii="AdvPTimes" w:hAnsi="AdvPTimes" w:cs="AdvPTimes"/>
          <w:sz w:val="20"/>
          <w:szCs w:val="20"/>
        </w:rPr>
        <w:t>via</w:t>
      </w:r>
      <w:r w:rsidRPr="00382547">
        <w:rPr>
          <w:rFonts w:ascii="AdvPTimes" w:hAnsi="AdvPTimes" w:cs="AdvPTimes"/>
          <w:sz w:val="20"/>
          <w:szCs w:val="20"/>
        </w:rPr>
        <w:t xml:space="preserve"> </w:t>
      </w:r>
      <w:r w:rsidR="000C15E2" w:rsidRPr="00382547">
        <w:rPr>
          <w:rFonts w:ascii="AdvPTimes" w:hAnsi="AdvPTimes" w:cs="AdvPTimes"/>
          <w:sz w:val="20"/>
          <w:szCs w:val="20"/>
        </w:rPr>
        <w:t xml:space="preserve">heat </w:t>
      </w:r>
      <w:r w:rsidR="0070334D" w:rsidRPr="00382547">
        <w:rPr>
          <w:rFonts w:ascii="AdvPTimes" w:hAnsi="AdvPTimes" w:cs="AdvPTimes"/>
          <w:sz w:val="20"/>
          <w:szCs w:val="20"/>
        </w:rPr>
        <w:t xml:space="preserve">treatment </w:t>
      </w:r>
      <w:r w:rsidR="00471BD4" w:rsidRPr="00382547">
        <w:rPr>
          <w:rFonts w:ascii="AdvPTimes" w:hAnsi="AdvPTimes" w:cs="AdvPTimes"/>
          <w:sz w:val="20"/>
          <w:szCs w:val="20"/>
        </w:rPr>
        <w:t>to</w:t>
      </w:r>
      <w:r w:rsidRPr="00382547">
        <w:rPr>
          <w:rFonts w:ascii="AdvPTimes" w:hAnsi="AdvPTimes" w:cs="AdvPTimes"/>
          <w:sz w:val="20"/>
          <w:szCs w:val="20"/>
        </w:rPr>
        <w:t xml:space="preserve"> </w:t>
      </w:r>
      <w:r w:rsidR="000C15E2" w:rsidRPr="00382547">
        <w:rPr>
          <w:rFonts w:ascii="AdvPTimes" w:hAnsi="AdvPTimes" w:cs="AdvPTimes"/>
          <w:sz w:val="20"/>
          <w:szCs w:val="20"/>
        </w:rPr>
        <w:t xml:space="preserve">426°C </w:t>
      </w:r>
      <w:r w:rsidR="00471BD4" w:rsidRPr="00382547">
        <w:rPr>
          <w:rFonts w:ascii="AdvPTimes" w:hAnsi="AdvPTimes" w:cs="AdvPTimes"/>
          <w:sz w:val="20"/>
          <w:szCs w:val="20"/>
        </w:rPr>
        <w:t xml:space="preserve">of biomasses from different sources </w:t>
      </w:r>
      <w:r w:rsidR="000C15E2" w:rsidRPr="00382547">
        <w:rPr>
          <w:rFonts w:ascii="AdvPTimes" w:hAnsi="AdvPTimes" w:cs="AdvPTimes"/>
          <w:sz w:val="20"/>
          <w:szCs w:val="20"/>
        </w:rPr>
        <w:t>and</w:t>
      </w:r>
      <w:r w:rsidR="0070334D" w:rsidRPr="00382547">
        <w:rPr>
          <w:rFonts w:ascii="AdvPTimes" w:hAnsi="AdvPTimes" w:cs="AdvPTimes"/>
          <w:sz w:val="20"/>
          <w:szCs w:val="20"/>
        </w:rPr>
        <w:t xml:space="preserve"> </w:t>
      </w:r>
      <w:r w:rsidR="00471BD4" w:rsidRPr="00382547">
        <w:rPr>
          <w:rFonts w:ascii="AdvPTimes" w:hAnsi="AdvPTimes" w:cs="AdvPTimes"/>
          <w:sz w:val="20"/>
          <w:szCs w:val="20"/>
        </w:rPr>
        <w:t xml:space="preserve">the other three by further </w:t>
      </w:r>
      <w:r w:rsidR="0070334D" w:rsidRPr="00382547">
        <w:rPr>
          <w:rFonts w:ascii="AdvPTimes" w:hAnsi="AdvPTimes" w:cs="AdvPTimes"/>
          <w:sz w:val="20"/>
          <w:szCs w:val="20"/>
        </w:rPr>
        <w:t>calcin</w:t>
      </w:r>
      <w:r w:rsidR="00471BD4" w:rsidRPr="00382547">
        <w:rPr>
          <w:rFonts w:ascii="AdvPTimes" w:hAnsi="AdvPTimes" w:cs="AdvPTimes"/>
          <w:sz w:val="20"/>
          <w:szCs w:val="20"/>
        </w:rPr>
        <w:t>ing them</w:t>
      </w:r>
      <w:r w:rsidR="000C15E2" w:rsidRPr="00382547">
        <w:rPr>
          <w:rFonts w:ascii="AdvPTimes" w:hAnsi="AdvPTimes" w:cs="AdvPTimes"/>
          <w:sz w:val="20"/>
          <w:szCs w:val="20"/>
        </w:rPr>
        <w:t xml:space="preserve"> </w:t>
      </w:r>
      <w:r w:rsidR="005E78A2" w:rsidRPr="00382547">
        <w:rPr>
          <w:rFonts w:ascii="AdvPTimes" w:hAnsi="AdvPTimes" w:cs="AdvPTimes"/>
          <w:sz w:val="20"/>
          <w:szCs w:val="20"/>
        </w:rPr>
        <w:t>to</w:t>
      </w:r>
      <w:r w:rsidR="00CB612E" w:rsidRPr="00382547">
        <w:rPr>
          <w:rFonts w:ascii="AdvPTimes" w:hAnsi="AdvPTimes" w:cs="AdvPTimes"/>
          <w:sz w:val="20"/>
          <w:szCs w:val="20"/>
        </w:rPr>
        <w:t xml:space="preserve"> </w:t>
      </w:r>
      <w:r w:rsidR="000C15E2" w:rsidRPr="00382547">
        <w:rPr>
          <w:rFonts w:ascii="AdvPTimes" w:hAnsi="AdvPTimes" w:cs="AdvPTimes"/>
          <w:sz w:val="20"/>
          <w:szCs w:val="20"/>
        </w:rPr>
        <w:t>1200°</w:t>
      </w:r>
      <w:r w:rsidRPr="00382547">
        <w:rPr>
          <w:rFonts w:ascii="AdvPTimes" w:hAnsi="AdvPTimes" w:cs="AdvPTimes"/>
          <w:sz w:val="20"/>
          <w:szCs w:val="20"/>
        </w:rPr>
        <w:t>C</w:t>
      </w:r>
      <w:r w:rsidR="00471BD4" w:rsidRPr="00382547">
        <w:rPr>
          <w:rFonts w:ascii="AdvPTimes" w:hAnsi="AdvPTimes" w:cs="AdvPTimes"/>
          <w:sz w:val="20"/>
          <w:szCs w:val="20"/>
        </w:rPr>
        <w:t>,</w:t>
      </w:r>
      <w:r w:rsidRPr="00382547">
        <w:rPr>
          <w:rFonts w:ascii="AdvPTimes" w:hAnsi="AdvPTimes" w:cs="AdvPTimes"/>
          <w:sz w:val="20"/>
          <w:szCs w:val="20"/>
        </w:rPr>
        <w:t xml:space="preserve"> </w:t>
      </w:r>
      <w:r w:rsidR="004C0C69" w:rsidRPr="00382547">
        <w:rPr>
          <w:rFonts w:ascii="AdvPTimes" w:hAnsi="AdvPTimes" w:cs="AdvPTimes"/>
          <w:sz w:val="20"/>
          <w:szCs w:val="20"/>
        </w:rPr>
        <w:t xml:space="preserve">were </w:t>
      </w:r>
      <w:r w:rsidR="00CB612E" w:rsidRPr="00382547">
        <w:rPr>
          <w:rFonts w:ascii="AdvPTimes" w:hAnsi="AdvPTimes" w:cs="AdvPTimes"/>
          <w:sz w:val="20"/>
          <w:szCs w:val="20"/>
        </w:rPr>
        <w:t>tested as substrates</w:t>
      </w:r>
      <w:r w:rsidRPr="00382547">
        <w:rPr>
          <w:rFonts w:ascii="AdvPTimes" w:hAnsi="AdvPTimes" w:cs="AdvPTimes"/>
          <w:sz w:val="20"/>
          <w:szCs w:val="20"/>
        </w:rPr>
        <w:t xml:space="preserve">. </w:t>
      </w:r>
    </w:p>
    <w:p w:rsidR="00DE37B9" w:rsidRPr="00382547" w:rsidRDefault="00DE37B9" w:rsidP="00614EED">
      <w:pPr>
        <w:autoSpaceDE w:val="0"/>
        <w:autoSpaceDN w:val="0"/>
        <w:adjustRightInd w:val="0"/>
        <w:spacing w:after="0" w:line="240" w:lineRule="auto"/>
        <w:jc w:val="both"/>
        <w:rPr>
          <w:rFonts w:ascii="AdvPTimes" w:hAnsi="AdvPTimes" w:cs="AdvPTimes"/>
          <w:sz w:val="20"/>
          <w:szCs w:val="20"/>
        </w:rPr>
      </w:pPr>
      <w:r w:rsidRPr="00382547">
        <w:rPr>
          <w:rFonts w:ascii="AdvPTimes" w:hAnsi="AdvPTimes" w:cs="AdvPTimes" w:hint="eastAsia"/>
          <w:sz w:val="20"/>
          <w:szCs w:val="20"/>
        </w:rPr>
        <w:t>A</w:t>
      </w:r>
      <w:r w:rsidRPr="00382547">
        <w:rPr>
          <w:rFonts w:ascii="AdvPTimes" w:hAnsi="AdvPTimes" w:cs="AdvPTimes"/>
          <w:sz w:val="20"/>
          <w:szCs w:val="20"/>
        </w:rPr>
        <w:t xml:space="preserve"> dynamic wetting</w:t>
      </w:r>
      <w:r w:rsidRPr="00382547">
        <w:rPr>
          <w:rFonts w:ascii="AdvPTimes" w:hAnsi="AdvPTimes" w:cs="AdvPTimes" w:hint="eastAsia"/>
          <w:sz w:val="20"/>
          <w:szCs w:val="20"/>
        </w:rPr>
        <w:t xml:space="preserve"> </w:t>
      </w:r>
      <w:r w:rsidRPr="00382547">
        <w:rPr>
          <w:rFonts w:ascii="AdvPTimes" w:hAnsi="AdvPTimes" w:cs="AdvPTimes"/>
          <w:sz w:val="20"/>
          <w:szCs w:val="20"/>
        </w:rPr>
        <w:t xml:space="preserve">model </w:t>
      </w:r>
      <w:r w:rsidRPr="00382547">
        <w:rPr>
          <w:rFonts w:ascii="AdvPTimes" w:hAnsi="AdvPTimes" w:cs="AdvPTimes" w:hint="eastAsia"/>
          <w:sz w:val="20"/>
          <w:szCs w:val="20"/>
        </w:rPr>
        <w:t xml:space="preserve">was </w:t>
      </w:r>
      <w:r w:rsidR="00CB612E" w:rsidRPr="00382547">
        <w:rPr>
          <w:rFonts w:ascii="AdvPTimes" w:hAnsi="AdvPTimes" w:cs="AdvPTimes"/>
          <w:sz w:val="20"/>
          <w:szCs w:val="20"/>
        </w:rPr>
        <w:t>used</w:t>
      </w:r>
      <w:r w:rsidRPr="00382547">
        <w:rPr>
          <w:rFonts w:ascii="AdvPTimes" w:hAnsi="AdvPTimes" w:cs="AdvPTimes" w:hint="eastAsia"/>
          <w:sz w:val="20"/>
          <w:szCs w:val="20"/>
        </w:rPr>
        <w:t xml:space="preserve"> to</w:t>
      </w:r>
      <w:r w:rsidRPr="00382547">
        <w:rPr>
          <w:rFonts w:ascii="AdvPTimes" w:hAnsi="AdvPTimes" w:cs="AdvPTimes"/>
          <w:sz w:val="20"/>
          <w:szCs w:val="20"/>
        </w:rPr>
        <w:t xml:space="preserve"> describe and quantify</w:t>
      </w:r>
      <w:r w:rsidRPr="00382547">
        <w:rPr>
          <w:rFonts w:ascii="AdvPTimes" w:hAnsi="AdvPTimes" w:cs="AdvPTimes" w:hint="eastAsia"/>
          <w:sz w:val="20"/>
          <w:szCs w:val="20"/>
        </w:rPr>
        <w:t xml:space="preserve"> </w:t>
      </w:r>
      <w:r w:rsidRPr="00382547">
        <w:rPr>
          <w:rFonts w:ascii="AdvPTimes" w:hAnsi="AdvPTimes" w:cs="AdvPTimes"/>
          <w:sz w:val="20"/>
          <w:szCs w:val="20"/>
        </w:rPr>
        <w:t>the spreading and penetration ability</w:t>
      </w:r>
      <w:r w:rsidR="0070334D" w:rsidRPr="00382547">
        <w:rPr>
          <w:rFonts w:ascii="AdvPTimes" w:hAnsi="AdvPTimes" w:cs="AdvPTimes" w:hint="eastAsia"/>
          <w:sz w:val="20"/>
          <w:szCs w:val="20"/>
        </w:rPr>
        <w:t xml:space="preserve"> (wett</w:t>
      </w:r>
      <w:r w:rsidR="0070334D" w:rsidRPr="00382547">
        <w:rPr>
          <w:rFonts w:ascii="AdvPTimes" w:hAnsi="AdvPTimes" w:cs="AdvPTimes"/>
          <w:sz w:val="20"/>
          <w:szCs w:val="20"/>
        </w:rPr>
        <w:t>ing capacity</w:t>
      </w:r>
      <w:r w:rsidRPr="00382547">
        <w:rPr>
          <w:rFonts w:ascii="AdvPTimes" w:hAnsi="AdvPTimes" w:cs="AdvPTimes" w:hint="eastAsia"/>
          <w:sz w:val="20"/>
          <w:szCs w:val="20"/>
        </w:rPr>
        <w:t xml:space="preserve">) </w:t>
      </w:r>
      <w:r w:rsidRPr="00382547">
        <w:rPr>
          <w:rFonts w:ascii="AdvPTimes" w:hAnsi="AdvPTimes" w:cs="AdvPTimes"/>
          <w:sz w:val="20"/>
          <w:szCs w:val="20"/>
        </w:rPr>
        <w:t xml:space="preserve">of </w:t>
      </w:r>
      <w:r w:rsidR="00471BD4" w:rsidRPr="00382547">
        <w:rPr>
          <w:rFonts w:ascii="AdvPTimes" w:hAnsi="AdvPTimes" w:cs="AdvPTimes"/>
          <w:sz w:val="20"/>
          <w:szCs w:val="20"/>
        </w:rPr>
        <w:t xml:space="preserve">the </w:t>
      </w:r>
      <w:r w:rsidRPr="00382547">
        <w:rPr>
          <w:rFonts w:ascii="AdvPTimes" w:hAnsi="AdvPTimes" w:cs="AdvPTimes" w:hint="eastAsia"/>
          <w:sz w:val="20"/>
          <w:szCs w:val="20"/>
        </w:rPr>
        <w:t>pitch</w:t>
      </w:r>
      <w:r w:rsidRPr="00382547">
        <w:rPr>
          <w:rFonts w:ascii="AdvPTimes" w:hAnsi="AdvPTimes" w:cs="AdvPTimes"/>
          <w:sz w:val="20"/>
          <w:szCs w:val="20"/>
        </w:rPr>
        <w:t xml:space="preserve"> on </w:t>
      </w:r>
      <w:r w:rsidR="00471BD4" w:rsidRPr="00382547">
        <w:rPr>
          <w:rFonts w:ascii="AdvPTimes" w:hAnsi="AdvPTimes" w:cs="AdvPTimes"/>
          <w:sz w:val="20"/>
          <w:szCs w:val="20"/>
        </w:rPr>
        <w:t xml:space="preserve">all </w:t>
      </w:r>
      <w:r w:rsidRPr="00382547">
        <w:rPr>
          <w:rFonts w:ascii="AdvPTimes" w:hAnsi="AdvPTimes" w:cs="AdvPTimes" w:hint="eastAsia"/>
          <w:sz w:val="20"/>
          <w:szCs w:val="20"/>
        </w:rPr>
        <w:t>bio-coke beds</w:t>
      </w:r>
      <w:r w:rsidRPr="00382547">
        <w:rPr>
          <w:rFonts w:ascii="AdvPTimes" w:hAnsi="AdvPTimes" w:cs="AdvPTimes"/>
          <w:sz w:val="20"/>
          <w:szCs w:val="20"/>
        </w:rPr>
        <w:t>.</w:t>
      </w:r>
      <w:r w:rsidRPr="00382547">
        <w:rPr>
          <w:rFonts w:ascii="AdvPTimes" w:hAnsi="AdvPTimes" w:cs="AdvPTimes" w:hint="eastAsia"/>
          <w:sz w:val="20"/>
          <w:szCs w:val="20"/>
        </w:rPr>
        <w:t xml:space="preserve"> </w:t>
      </w:r>
    </w:p>
    <w:p w:rsidR="00DE37B9" w:rsidRPr="00382547" w:rsidRDefault="00DE37B9" w:rsidP="00614EED">
      <w:pPr>
        <w:autoSpaceDE w:val="0"/>
        <w:autoSpaceDN w:val="0"/>
        <w:adjustRightInd w:val="0"/>
        <w:spacing w:after="0" w:line="240" w:lineRule="auto"/>
        <w:jc w:val="both"/>
        <w:rPr>
          <w:rFonts w:ascii="AdvPTimes" w:hAnsi="AdvPTimes" w:cs="AdvPTimes"/>
          <w:sz w:val="20"/>
          <w:szCs w:val="20"/>
        </w:rPr>
      </w:pPr>
      <w:r w:rsidRPr="00382547">
        <w:rPr>
          <w:rFonts w:ascii="AdvPTimes" w:hAnsi="AdvPTimes" w:cs="AdvPTimes"/>
          <w:sz w:val="20"/>
          <w:szCs w:val="20"/>
        </w:rPr>
        <w:t>The model can be expressed as</w:t>
      </w:r>
      <w:r w:rsidRPr="00382547">
        <w:rPr>
          <w:rFonts w:ascii="AdvPTimes" w:hAnsi="AdvPTimes" w:cs="AdvPTimes" w:hint="eastAsia"/>
          <w:sz w:val="20"/>
          <w:szCs w:val="20"/>
        </w:rPr>
        <w:t xml:space="preserve"> </w:t>
      </w:r>
      <w:r w:rsidR="001F225F" w:rsidRPr="00382547">
        <w:rPr>
          <w:rFonts w:ascii="AdvPTimes" w:hAnsi="AdvPTimes" w:cs="AdvPTimes"/>
          <w:sz w:val="20"/>
          <w:szCs w:val="20"/>
        </w:rPr>
        <w:fldChar w:fldCharType="begin">
          <w:fldData xml:space="preserve">PEVuZE5vdGU+PENpdGU+PEF1dGhvcj5TaGk8L0F1dGhvcj48WWVhcj4yMDAxPC9ZZWFyPjxSZWNO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=
</w:fldData>
        </w:fldChar>
      </w:r>
      <w:r w:rsidR="00D74733" w:rsidRPr="00382547">
        <w:rPr>
          <w:rFonts w:ascii="AdvPTimes" w:hAnsi="AdvPTimes" w:cs="AdvPTimes"/>
          <w:sz w:val="20"/>
          <w:szCs w:val="20"/>
        </w:rPr>
        <w:instrText xml:space="preserve"> ADDIN EN.CITE </w:instrText>
      </w:r>
      <w:r w:rsidR="00D74733" w:rsidRPr="00382547">
        <w:rPr>
          <w:rFonts w:ascii="AdvPTimes" w:hAnsi="AdvPTimes" w:cs="AdvPTimes"/>
          <w:sz w:val="20"/>
          <w:szCs w:val="20"/>
        </w:rPr>
        <w:fldChar w:fldCharType="begin">
          <w:fldData xml:space="preserve">PEVuZE5vdGU+PENpdGU+PEF1dGhvcj5TaGk8L0F1dGhvcj48WWVhcj4yMDAxPC9ZZWFyPjxSZWNO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=
</w:fldData>
        </w:fldChar>
      </w:r>
      <w:r w:rsidR="00D74733" w:rsidRPr="00382547">
        <w:rPr>
          <w:rFonts w:ascii="AdvPTimes" w:hAnsi="AdvPTimes" w:cs="AdvPTimes"/>
          <w:sz w:val="20"/>
          <w:szCs w:val="20"/>
        </w:rPr>
        <w:instrText xml:space="preserve"> ADDIN EN.CITE.DATA </w:instrText>
      </w:r>
      <w:r w:rsidR="00D74733" w:rsidRPr="00382547">
        <w:rPr>
          <w:rFonts w:ascii="AdvPTimes" w:hAnsi="AdvPTimes" w:cs="AdvPTimes"/>
          <w:sz w:val="20"/>
          <w:szCs w:val="20"/>
        </w:rPr>
      </w:r>
      <w:r w:rsidR="00D74733" w:rsidRPr="00382547">
        <w:rPr>
          <w:rFonts w:ascii="AdvPTimes" w:hAnsi="AdvPTimes" w:cs="AdvPTimes"/>
          <w:sz w:val="20"/>
          <w:szCs w:val="20"/>
        </w:rPr>
        <w:fldChar w:fldCharType="end"/>
      </w:r>
      <w:r w:rsidR="001F225F" w:rsidRPr="00382547">
        <w:rPr>
          <w:rFonts w:ascii="AdvPTimes" w:hAnsi="AdvPTimes" w:cs="AdvPTimes"/>
          <w:sz w:val="20"/>
          <w:szCs w:val="20"/>
        </w:rPr>
      </w:r>
      <w:r w:rsidR="001F225F" w:rsidRPr="00382547">
        <w:rPr>
          <w:rFonts w:ascii="AdvPTimes" w:hAnsi="AdvPTimes" w:cs="AdvPTimes"/>
          <w:sz w:val="20"/>
          <w:szCs w:val="20"/>
        </w:rPr>
        <w:fldChar w:fldCharType="separate"/>
      </w:r>
      <w:r w:rsidR="00D74733" w:rsidRPr="00382547">
        <w:rPr>
          <w:rFonts w:ascii="AdvPTimes" w:hAnsi="AdvPTimes" w:cs="AdvPTimes"/>
          <w:noProof/>
          <w:sz w:val="20"/>
          <w:szCs w:val="20"/>
        </w:rPr>
        <w:t>[29, 30]</w:t>
      </w:r>
      <w:r w:rsidR="001F225F" w:rsidRPr="00382547">
        <w:rPr>
          <w:rFonts w:ascii="AdvPTimes" w:hAnsi="AdvPTimes" w:cs="AdvPTimes"/>
          <w:sz w:val="20"/>
          <w:szCs w:val="20"/>
        </w:rPr>
        <w:fldChar w:fldCharType="end"/>
      </w:r>
      <w:r w:rsidRPr="00382547">
        <w:rPr>
          <w:rFonts w:ascii="AdvPTimes" w:hAnsi="AdvPTimes" w:cs="AdvPTimes"/>
          <w:sz w:val="20"/>
          <w:szCs w:val="20"/>
        </w:rPr>
        <w:t>:</w:t>
      </w:r>
    </w:p>
    <w:p w:rsidR="00DE37B9" w:rsidRPr="00382547" w:rsidRDefault="00DE37B9" w:rsidP="00614EED">
      <w:pPr>
        <w:wordWrap w:val="0"/>
        <w:autoSpaceDE w:val="0"/>
        <w:autoSpaceDN w:val="0"/>
        <w:adjustRightInd w:val="0"/>
        <w:spacing w:after="0" w:line="240" w:lineRule="auto"/>
        <w:jc w:val="right"/>
        <w:rPr>
          <w:rFonts w:ascii="Times New Roman" w:hAnsi="Times New Roman"/>
          <w:bCs/>
          <w:sz w:val="20"/>
          <w:szCs w:val="20"/>
        </w:rPr>
      </w:pPr>
      <w:r w:rsidRPr="00382547">
        <w:rPr>
          <w:rFonts w:ascii="Times New Roman" w:hAnsi="Times New Roman"/>
          <w:bCs/>
          <w:position w:val="-62"/>
          <w:sz w:val="20"/>
          <w:szCs w:val="20"/>
        </w:rPr>
        <w:object w:dxaOrig="3400" w:dyaOrig="1020">
          <v:shape id="_x0000_i1025" type="#_x0000_t75" style="width:171.75pt;height:50.25pt" o:ole="">
            <v:imagedata r:id="rId9" o:title=""/>
          </v:shape>
          <o:OLEObject Type="Embed" ProgID="Equation.3" ShapeID="_x0000_i1025" DrawAspect="Content" ObjectID="_1595234592" r:id="rId10"/>
        </w:object>
      </w:r>
      <w:r w:rsidRPr="00382547">
        <w:rPr>
          <w:rFonts w:ascii="Times New Roman" w:hAnsi="Times New Roman"/>
          <w:bCs/>
          <w:sz w:val="20"/>
          <w:szCs w:val="20"/>
        </w:rPr>
        <w:t xml:space="preserve">                                                             (1)</w:t>
      </w:r>
    </w:p>
    <w:p w:rsidR="00DE37B9" w:rsidRPr="00382547" w:rsidRDefault="00DF3008" w:rsidP="00614EED">
      <w:pPr>
        <w:autoSpaceDE w:val="0"/>
        <w:autoSpaceDN w:val="0"/>
        <w:adjustRightInd w:val="0"/>
        <w:spacing w:after="0" w:line="240" w:lineRule="auto"/>
        <w:jc w:val="both"/>
        <w:rPr>
          <w:rFonts w:ascii="Times New Roman" w:hAnsi="Times New Roman"/>
          <w:sz w:val="20"/>
          <w:szCs w:val="20"/>
        </w:rPr>
      </w:pPr>
      <w:r w:rsidRPr="00382547">
        <w:rPr>
          <w:rFonts w:ascii="Times New Roman" w:hAnsi="Times New Roman"/>
          <w:sz w:val="20"/>
          <w:szCs w:val="20"/>
        </w:rPr>
        <w:t>w</w:t>
      </w:r>
      <w:r w:rsidR="0088792A" w:rsidRPr="00382547">
        <w:rPr>
          <w:rFonts w:ascii="Times New Roman" w:hAnsi="Times New Roman"/>
          <w:sz w:val="20"/>
          <w:szCs w:val="20"/>
        </w:rPr>
        <w:t>here</w:t>
      </w:r>
      <w:r w:rsidRPr="00382547">
        <w:rPr>
          <w:rFonts w:ascii="Times New Roman" w:hAnsi="Times New Roman"/>
          <w:sz w:val="20"/>
          <w:szCs w:val="20"/>
        </w:rPr>
        <w:t xml:space="preserve"> </w:t>
      </w:r>
      <w:r w:rsidR="00DE37B9" w:rsidRPr="00382547">
        <w:rPr>
          <w:rFonts w:ascii="Times New Roman" w:hAnsi="Times New Roman"/>
          <w:i/>
          <w:sz w:val="20"/>
          <w:szCs w:val="20"/>
        </w:rPr>
        <w:t>θ</w:t>
      </w:r>
      <w:r w:rsidR="00DE37B9" w:rsidRPr="00382547">
        <w:rPr>
          <w:rFonts w:ascii="Times New Roman" w:hAnsi="Times New Roman"/>
          <w:i/>
          <w:sz w:val="20"/>
          <w:szCs w:val="20"/>
          <w:vertAlign w:val="subscript"/>
        </w:rPr>
        <w:t>i</w:t>
      </w:r>
      <w:r w:rsidR="0088792A" w:rsidRPr="00382547">
        <w:rPr>
          <w:rFonts w:ascii="Times New Roman" w:hAnsi="Times New Roman"/>
          <w:sz w:val="20"/>
          <w:szCs w:val="20"/>
        </w:rPr>
        <w:t xml:space="preserve"> is the initial contact angle,</w:t>
      </w:r>
      <w:r w:rsidRPr="00382547">
        <w:rPr>
          <w:rFonts w:ascii="Times New Roman" w:hAnsi="Times New Roman"/>
          <w:sz w:val="20"/>
          <w:szCs w:val="20"/>
        </w:rPr>
        <w:t xml:space="preserve"> </w:t>
      </w:r>
      <w:r w:rsidR="00DE37B9" w:rsidRPr="00382547">
        <w:rPr>
          <w:rFonts w:ascii="Times New Roman" w:hAnsi="Times New Roman"/>
          <w:i/>
          <w:sz w:val="20"/>
          <w:szCs w:val="20"/>
        </w:rPr>
        <w:t>θ</w:t>
      </w:r>
      <w:r w:rsidR="00DE37B9" w:rsidRPr="00382547">
        <w:rPr>
          <w:rFonts w:ascii="Times New Roman" w:hAnsi="Times New Roman"/>
          <w:i/>
          <w:sz w:val="20"/>
          <w:szCs w:val="20"/>
          <w:vertAlign w:val="subscript"/>
        </w:rPr>
        <w:t>e</w:t>
      </w:r>
      <w:r w:rsidR="00DE37B9" w:rsidRPr="00382547">
        <w:rPr>
          <w:rFonts w:ascii="Times New Roman" w:hAnsi="Times New Roman"/>
          <w:sz w:val="20"/>
          <w:szCs w:val="20"/>
        </w:rPr>
        <w:t xml:space="preserve"> is the </w:t>
      </w:r>
      <w:r w:rsidR="00CA1E16" w:rsidRPr="00382547">
        <w:rPr>
          <w:rFonts w:ascii="Times New Roman" w:hAnsi="Times New Roman"/>
          <w:sz w:val="20"/>
          <w:szCs w:val="20"/>
        </w:rPr>
        <w:t>apparent</w:t>
      </w:r>
      <w:r w:rsidR="00412174" w:rsidRPr="00382547">
        <w:rPr>
          <w:rFonts w:ascii="Times New Roman" w:hAnsi="Times New Roman"/>
          <w:sz w:val="20"/>
          <w:szCs w:val="20"/>
        </w:rPr>
        <w:t xml:space="preserve"> </w:t>
      </w:r>
      <w:r w:rsidR="00DE37B9" w:rsidRPr="00382547">
        <w:rPr>
          <w:rFonts w:ascii="Times New Roman" w:hAnsi="Times New Roman"/>
          <w:sz w:val="20"/>
          <w:szCs w:val="20"/>
        </w:rPr>
        <w:t xml:space="preserve">equilibrium contact angle, </w:t>
      </w:r>
      <w:r w:rsidR="00DE37B9" w:rsidRPr="00382547">
        <w:rPr>
          <w:rFonts w:ascii="Times New Roman" w:hAnsi="Times New Roman"/>
          <w:i/>
          <w:sz w:val="20"/>
          <w:szCs w:val="20"/>
        </w:rPr>
        <w:t>K</w:t>
      </w:r>
      <w:r w:rsidR="00DE37B9" w:rsidRPr="00382547">
        <w:rPr>
          <w:rFonts w:ascii="Times New Roman" w:hAnsi="Times New Roman"/>
          <w:sz w:val="20"/>
          <w:szCs w:val="20"/>
        </w:rPr>
        <w:t xml:space="preserve"> is the penetration and spreading rate constant</w:t>
      </w:r>
      <w:r w:rsidR="0070334D" w:rsidRPr="00382547">
        <w:rPr>
          <w:rFonts w:ascii="Times New Roman" w:hAnsi="Times New Roman"/>
          <w:sz w:val="20"/>
          <w:szCs w:val="20"/>
        </w:rPr>
        <w:t xml:space="preserve">, and </w:t>
      </w:r>
      <w:r w:rsidR="0070334D" w:rsidRPr="00382547">
        <w:rPr>
          <w:rFonts w:ascii="Times New Roman" w:hAnsi="Times New Roman"/>
          <w:i/>
          <w:sz w:val="20"/>
          <w:szCs w:val="20"/>
        </w:rPr>
        <w:t>t</w:t>
      </w:r>
      <w:r w:rsidR="0070334D" w:rsidRPr="00382547">
        <w:rPr>
          <w:rFonts w:ascii="Times New Roman" w:hAnsi="Times New Roman"/>
          <w:sz w:val="20"/>
          <w:szCs w:val="20"/>
        </w:rPr>
        <w:t xml:space="preserve"> is the </w:t>
      </w:r>
      <w:r w:rsidR="00BF3086" w:rsidRPr="00382547">
        <w:rPr>
          <w:rFonts w:ascii="Times New Roman" w:hAnsi="Times New Roman"/>
          <w:sz w:val="20"/>
          <w:szCs w:val="20"/>
        </w:rPr>
        <w:t>total penetration time</w:t>
      </w:r>
      <w:r w:rsidR="0070334D" w:rsidRPr="00382547">
        <w:rPr>
          <w:rFonts w:ascii="Times New Roman" w:hAnsi="Times New Roman"/>
          <w:sz w:val="20"/>
          <w:szCs w:val="20"/>
        </w:rPr>
        <w:t xml:space="preserve">. </w:t>
      </w:r>
      <w:r w:rsidR="00412174" w:rsidRPr="00382547">
        <w:rPr>
          <w:rFonts w:ascii="Times New Roman" w:hAnsi="Times New Roman"/>
          <w:sz w:val="20"/>
          <w:szCs w:val="20"/>
        </w:rPr>
        <w:t xml:space="preserve">Because of the </w:t>
      </w:r>
      <w:r w:rsidR="000850E5" w:rsidRPr="00382547">
        <w:rPr>
          <w:rFonts w:ascii="Times New Roman" w:hAnsi="Times New Roman"/>
          <w:sz w:val="20"/>
          <w:szCs w:val="20"/>
        </w:rPr>
        <w:t xml:space="preserve">continuous changes of contact angle during wetting due to the </w:t>
      </w:r>
      <w:r w:rsidR="00412174" w:rsidRPr="00382547">
        <w:rPr>
          <w:rFonts w:ascii="Times New Roman" w:hAnsi="Times New Roman"/>
          <w:sz w:val="20"/>
          <w:szCs w:val="20"/>
        </w:rPr>
        <w:t xml:space="preserve">penetration of pitch on coke particle bed, it is impossible to measure the real equilibrium contact angle on this pitch-coke bed system. Therefore, the equilibrium contact angle </w:t>
      </w:r>
      <w:r w:rsidR="000850E5" w:rsidRPr="00382547">
        <w:rPr>
          <w:rFonts w:ascii="Times New Roman" w:hAnsi="Times New Roman"/>
          <w:i/>
          <w:sz w:val="20"/>
          <w:szCs w:val="20"/>
        </w:rPr>
        <w:t>θ</w:t>
      </w:r>
      <w:r w:rsidR="000850E5" w:rsidRPr="00382547">
        <w:rPr>
          <w:rFonts w:ascii="Times New Roman" w:hAnsi="Times New Roman"/>
          <w:i/>
          <w:sz w:val="20"/>
          <w:szCs w:val="20"/>
          <w:vertAlign w:val="subscript"/>
        </w:rPr>
        <w:t>e</w:t>
      </w:r>
      <w:r w:rsidR="000850E5" w:rsidRPr="00382547">
        <w:rPr>
          <w:rFonts w:ascii="Times New Roman" w:hAnsi="Times New Roman"/>
          <w:sz w:val="20"/>
          <w:szCs w:val="20"/>
        </w:rPr>
        <w:t xml:space="preserve"> </w:t>
      </w:r>
      <w:r w:rsidR="0060440E" w:rsidRPr="00382547">
        <w:rPr>
          <w:rFonts w:ascii="Times New Roman" w:hAnsi="Times New Roman"/>
          <w:sz w:val="20"/>
          <w:szCs w:val="20"/>
        </w:rPr>
        <w:t xml:space="preserve">was determined as </w:t>
      </w:r>
      <w:r w:rsidR="000850E5" w:rsidRPr="00382547">
        <w:rPr>
          <w:rFonts w:ascii="Times New Roman" w:hAnsi="Times New Roman"/>
          <w:sz w:val="20"/>
          <w:szCs w:val="20"/>
        </w:rPr>
        <w:t>a</w:t>
      </w:r>
      <w:r w:rsidR="0060440E" w:rsidRPr="00382547">
        <w:rPr>
          <w:rFonts w:ascii="Times New Roman" w:hAnsi="Times New Roman"/>
          <w:sz w:val="20"/>
          <w:szCs w:val="20"/>
        </w:rPr>
        <w:t xml:space="preserve"> contact angle measured at a same time after the drop is deposited on the coke bed for all the samples. Here, the time of 200s was chosen due to the total wetting time</w:t>
      </w:r>
      <w:r w:rsidR="000850E5" w:rsidRPr="00382547">
        <w:rPr>
          <w:rFonts w:ascii="Times New Roman" w:hAnsi="Times New Roman"/>
          <w:sz w:val="20"/>
          <w:szCs w:val="20"/>
        </w:rPr>
        <w:t>s</w:t>
      </w:r>
      <w:r w:rsidR="0060440E" w:rsidRPr="00382547">
        <w:rPr>
          <w:rFonts w:ascii="Times New Roman" w:hAnsi="Times New Roman"/>
          <w:sz w:val="20"/>
          <w:szCs w:val="20"/>
        </w:rPr>
        <w:t xml:space="preserve"> and the characteristics of contact angle-time curve</w:t>
      </w:r>
      <w:r w:rsidR="000850E5" w:rsidRPr="00382547">
        <w:rPr>
          <w:rFonts w:ascii="Times New Roman" w:hAnsi="Times New Roman"/>
          <w:sz w:val="20"/>
          <w:szCs w:val="20"/>
        </w:rPr>
        <w:t>s</w:t>
      </w:r>
      <w:r w:rsidR="0060440E" w:rsidRPr="00382547">
        <w:rPr>
          <w:rFonts w:ascii="Times New Roman" w:hAnsi="Times New Roman"/>
          <w:sz w:val="20"/>
          <w:szCs w:val="20"/>
        </w:rPr>
        <w:t xml:space="preserve"> for the samples in this study so that the K-value can characterize as much as possible the whole wetting system for all the samples and also </w:t>
      </w:r>
      <w:r w:rsidR="000850E5" w:rsidRPr="00382547">
        <w:rPr>
          <w:rFonts w:ascii="Times New Roman" w:hAnsi="Times New Roman"/>
          <w:sz w:val="20"/>
          <w:szCs w:val="20"/>
        </w:rPr>
        <w:t xml:space="preserve">can be </w:t>
      </w:r>
      <w:r w:rsidR="0060440E" w:rsidRPr="00382547">
        <w:rPr>
          <w:rFonts w:ascii="Times New Roman" w:hAnsi="Times New Roman"/>
          <w:sz w:val="20"/>
          <w:szCs w:val="20"/>
        </w:rPr>
        <w:t>compare</w:t>
      </w:r>
      <w:r w:rsidR="000850E5" w:rsidRPr="00382547">
        <w:rPr>
          <w:rFonts w:ascii="Times New Roman" w:hAnsi="Times New Roman"/>
          <w:sz w:val="20"/>
          <w:szCs w:val="20"/>
        </w:rPr>
        <w:t>d</w:t>
      </w:r>
      <w:r w:rsidR="0060440E" w:rsidRPr="00382547">
        <w:rPr>
          <w:rFonts w:ascii="Times New Roman" w:hAnsi="Times New Roman"/>
          <w:sz w:val="20"/>
          <w:szCs w:val="20"/>
        </w:rPr>
        <w:t xml:space="preserve"> each other. </w:t>
      </w:r>
      <w:r w:rsidR="0070334D" w:rsidRPr="00382547">
        <w:rPr>
          <w:rFonts w:ascii="Times New Roman" w:hAnsi="Times New Roman"/>
          <w:sz w:val="20"/>
          <w:szCs w:val="20"/>
        </w:rPr>
        <w:t>S</w:t>
      </w:r>
      <w:r w:rsidR="00DE37B9" w:rsidRPr="00382547">
        <w:rPr>
          <w:rFonts w:ascii="Times New Roman" w:hAnsi="Times New Roman"/>
          <w:sz w:val="20"/>
          <w:szCs w:val="20"/>
        </w:rPr>
        <w:t>preading and penetration for a given pitch–coke system can be quantified</w:t>
      </w:r>
      <w:r w:rsidR="0070334D" w:rsidRPr="00382547">
        <w:rPr>
          <w:rFonts w:ascii="Times New Roman" w:hAnsi="Times New Roman"/>
          <w:sz w:val="20"/>
          <w:szCs w:val="20"/>
        </w:rPr>
        <w:t xml:space="preserve"> if the </w:t>
      </w:r>
      <w:r w:rsidR="0070334D" w:rsidRPr="00382547">
        <w:rPr>
          <w:rFonts w:ascii="Times New Roman" w:hAnsi="Times New Roman"/>
          <w:i/>
          <w:sz w:val="20"/>
          <w:szCs w:val="20"/>
        </w:rPr>
        <w:t>K</w:t>
      </w:r>
      <w:r w:rsidR="0070334D" w:rsidRPr="00382547">
        <w:rPr>
          <w:rFonts w:ascii="Times New Roman" w:hAnsi="Times New Roman"/>
          <w:sz w:val="20"/>
          <w:szCs w:val="20"/>
        </w:rPr>
        <w:t>-value is known</w:t>
      </w:r>
      <w:r w:rsidR="00DE37B9" w:rsidRPr="00382547">
        <w:rPr>
          <w:rFonts w:ascii="Times New Roman" w:hAnsi="Times New Roman"/>
          <w:sz w:val="20"/>
          <w:szCs w:val="20"/>
        </w:rPr>
        <w:t xml:space="preserve">. </w:t>
      </w:r>
      <w:r w:rsidR="00DA3076" w:rsidRPr="00382547">
        <w:rPr>
          <w:rFonts w:ascii="Times New Roman" w:hAnsi="Times New Roman"/>
          <w:sz w:val="20"/>
          <w:szCs w:val="20"/>
        </w:rPr>
        <w:t>A h</w:t>
      </w:r>
      <w:r w:rsidR="00DE37B9" w:rsidRPr="00382547">
        <w:rPr>
          <w:rFonts w:ascii="Times New Roman" w:hAnsi="Times New Roman"/>
          <w:sz w:val="20"/>
          <w:szCs w:val="20"/>
        </w:rPr>
        <w:t xml:space="preserve">igher </w:t>
      </w:r>
      <w:r w:rsidR="00DE37B9" w:rsidRPr="00382547">
        <w:rPr>
          <w:rFonts w:ascii="Times New Roman" w:hAnsi="Times New Roman"/>
          <w:i/>
          <w:sz w:val="20"/>
          <w:szCs w:val="20"/>
        </w:rPr>
        <w:t>K</w:t>
      </w:r>
      <w:r w:rsidR="00DE37B9" w:rsidRPr="00382547">
        <w:rPr>
          <w:rFonts w:ascii="Times New Roman" w:hAnsi="Times New Roman"/>
          <w:sz w:val="20"/>
          <w:szCs w:val="20"/>
        </w:rPr>
        <w:t>-value indicates that the pitch penetrate</w:t>
      </w:r>
      <w:r w:rsidR="00DA3076" w:rsidRPr="00382547">
        <w:rPr>
          <w:rFonts w:ascii="Times New Roman" w:hAnsi="Times New Roman"/>
          <w:sz w:val="20"/>
          <w:szCs w:val="20"/>
        </w:rPr>
        <w:t xml:space="preserve">s and spreads faster (increased </w:t>
      </w:r>
      <w:r w:rsidR="00DE37B9" w:rsidRPr="00382547">
        <w:rPr>
          <w:rFonts w:ascii="Times New Roman" w:hAnsi="Times New Roman"/>
          <w:sz w:val="20"/>
          <w:szCs w:val="20"/>
        </w:rPr>
        <w:t>wetting).</w:t>
      </w:r>
    </w:p>
    <w:p w:rsidR="00514942" w:rsidRPr="00382547" w:rsidRDefault="00DE37B9" w:rsidP="00614EED">
      <w:pPr>
        <w:autoSpaceDE w:val="0"/>
        <w:autoSpaceDN w:val="0"/>
        <w:adjustRightInd w:val="0"/>
        <w:spacing w:after="0" w:line="240" w:lineRule="auto"/>
        <w:jc w:val="both"/>
        <w:rPr>
          <w:rFonts w:ascii="Times New Roman" w:hAnsi="Times New Roman"/>
          <w:sz w:val="20"/>
          <w:szCs w:val="20"/>
        </w:rPr>
      </w:pPr>
      <w:r w:rsidRPr="00382547">
        <w:rPr>
          <w:rFonts w:ascii="Times New Roman" w:hAnsi="Times New Roman"/>
          <w:sz w:val="20"/>
          <w:szCs w:val="20"/>
        </w:rPr>
        <w:lastRenderedPageBreak/>
        <w:t>The effect</w:t>
      </w:r>
      <w:r w:rsidR="00276B64" w:rsidRPr="00382547">
        <w:rPr>
          <w:rFonts w:ascii="Times New Roman" w:hAnsi="Times New Roman"/>
          <w:sz w:val="20"/>
          <w:szCs w:val="20"/>
        </w:rPr>
        <w:t>s</w:t>
      </w:r>
      <w:r w:rsidRPr="00382547">
        <w:rPr>
          <w:rFonts w:ascii="Times New Roman" w:hAnsi="Times New Roman"/>
          <w:sz w:val="20"/>
          <w:szCs w:val="20"/>
        </w:rPr>
        <w:t xml:space="preserve"> of the structure and </w:t>
      </w:r>
      <w:r w:rsidR="00276B64" w:rsidRPr="00382547">
        <w:rPr>
          <w:rFonts w:ascii="Times New Roman" w:hAnsi="Times New Roman"/>
          <w:sz w:val="20"/>
          <w:szCs w:val="20"/>
        </w:rPr>
        <w:t xml:space="preserve">the </w:t>
      </w:r>
      <w:r w:rsidRPr="00382547">
        <w:rPr>
          <w:rFonts w:ascii="Times New Roman" w:hAnsi="Times New Roman"/>
          <w:sz w:val="20"/>
          <w:szCs w:val="20"/>
        </w:rPr>
        <w:t xml:space="preserve">chemical composition of the bio-cokes on the wettability </w:t>
      </w:r>
      <w:r w:rsidR="00276B64" w:rsidRPr="00382547">
        <w:rPr>
          <w:rFonts w:ascii="Times New Roman" w:hAnsi="Times New Roman"/>
          <w:sz w:val="20"/>
          <w:szCs w:val="20"/>
        </w:rPr>
        <w:t>were</w:t>
      </w:r>
      <w:r w:rsidR="0070334D" w:rsidRPr="00382547">
        <w:rPr>
          <w:rFonts w:ascii="Times New Roman" w:hAnsi="Times New Roman"/>
          <w:sz w:val="20"/>
          <w:szCs w:val="20"/>
        </w:rPr>
        <w:t xml:space="preserve"> also</w:t>
      </w:r>
      <w:r w:rsidRPr="00382547">
        <w:rPr>
          <w:rFonts w:ascii="Times New Roman" w:hAnsi="Times New Roman"/>
          <w:sz w:val="20"/>
          <w:szCs w:val="20"/>
        </w:rPr>
        <w:t xml:space="preserve"> st</w:t>
      </w:r>
      <w:r w:rsidR="00276B64" w:rsidRPr="00382547">
        <w:rPr>
          <w:rFonts w:ascii="Times New Roman" w:hAnsi="Times New Roman"/>
          <w:sz w:val="20"/>
          <w:szCs w:val="20"/>
        </w:rPr>
        <w:t xml:space="preserve">udied. Optical microscopy (OPM), </w:t>
      </w:r>
      <w:r w:rsidRPr="00382547">
        <w:rPr>
          <w:rFonts w:ascii="Times New Roman" w:hAnsi="Times New Roman"/>
          <w:sz w:val="20"/>
          <w:szCs w:val="20"/>
        </w:rPr>
        <w:t>scanning electron spectroscopy (SEM), Fourier transforms infrared spectroscopy (FTIR)</w:t>
      </w:r>
      <w:r w:rsidR="00276B64" w:rsidRPr="00382547">
        <w:rPr>
          <w:rFonts w:ascii="Times New Roman" w:hAnsi="Times New Roman"/>
          <w:sz w:val="20"/>
          <w:szCs w:val="20"/>
        </w:rPr>
        <w:t>,</w:t>
      </w:r>
      <w:r w:rsidRPr="00382547">
        <w:rPr>
          <w:rFonts w:ascii="Times New Roman" w:hAnsi="Times New Roman"/>
          <w:sz w:val="20"/>
          <w:szCs w:val="20"/>
        </w:rPr>
        <w:t xml:space="preserve"> and </w:t>
      </w:r>
      <w:hyperlink r:id="rId11" w:tooltip="X-ray photoelectron spectroscopy" w:history="1">
        <w:r w:rsidRPr="00382547">
          <w:rPr>
            <w:rFonts w:ascii="Times New Roman" w:hAnsi="Times New Roman"/>
            <w:sz w:val="20"/>
            <w:szCs w:val="20"/>
          </w:rPr>
          <w:t>X-ray photoelectron spectroscopy</w:t>
        </w:r>
      </w:hyperlink>
      <w:r w:rsidRPr="00382547">
        <w:rPr>
          <w:rFonts w:ascii="Times New Roman" w:hAnsi="Times New Roman"/>
          <w:sz w:val="20"/>
          <w:szCs w:val="20"/>
        </w:rPr>
        <w:t xml:space="preserve"> (XPS) were </w:t>
      </w:r>
      <w:r w:rsidR="00276B64" w:rsidRPr="00382547">
        <w:rPr>
          <w:rFonts w:ascii="Times New Roman" w:hAnsi="Times New Roman"/>
          <w:sz w:val="20"/>
          <w:szCs w:val="20"/>
        </w:rPr>
        <w:t>used</w:t>
      </w:r>
      <w:r w:rsidRPr="00382547">
        <w:rPr>
          <w:rFonts w:ascii="Times New Roman" w:hAnsi="Times New Roman"/>
          <w:sz w:val="20"/>
          <w:szCs w:val="20"/>
        </w:rPr>
        <w:t xml:space="preserve"> to establish the relationship between the characteristics of the bio-coke</w:t>
      </w:r>
      <w:r w:rsidR="00276B64" w:rsidRPr="00382547">
        <w:rPr>
          <w:rFonts w:ascii="Times New Roman" w:hAnsi="Times New Roman"/>
          <w:sz w:val="20"/>
          <w:szCs w:val="20"/>
        </w:rPr>
        <w:t>s</w:t>
      </w:r>
      <w:r w:rsidRPr="00382547">
        <w:rPr>
          <w:rFonts w:ascii="Times New Roman" w:hAnsi="Times New Roman"/>
          <w:sz w:val="20"/>
          <w:szCs w:val="20"/>
        </w:rPr>
        <w:t xml:space="preserve"> and its wettability by coal tar pitch.</w:t>
      </w:r>
    </w:p>
    <w:p w:rsidR="0062678D" w:rsidRPr="00382547" w:rsidRDefault="00B93878" w:rsidP="00614EED">
      <w:pPr>
        <w:pStyle w:val="Paragraphedeliste"/>
        <w:numPr>
          <w:ilvl w:val="0"/>
          <w:numId w:val="2"/>
        </w:numPr>
        <w:spacing w:before="240" w:after="0" w:line="240" w:lineRule="auto"/>
        <w:ind w:left="284" w:hanging="284"/>
        <w:outlineLvl w:val="0"/>
        <w:rPr>
          <w:rFonts w:ascii="Times New Roman" w:hAnsi="Times New Roman"/>
          <w:b/>
          <w:sz w:val="20"/>
          <w:szCs w:val="20"/>
        </w:rPr>
      </w:pPr>
      <w:r w:rsidRPr="00382547">
        <w:rPr>
          <w:rFonts w:ascii="Times New Roman" w:hAnsi="Times New Roman"/>
          <w:b/>
          <w:sz w:val="20"/>
          <w:szCs w:val="20"/>
        </w:rPr>
        <w:t>Material and methods</w:t>
      </w:r>
    </w:p>
    <w:p w:rsidR="00E00128" w:rsidRPr="00382547" w:rsidRDefault="00E92D74" w:rsidP="00614EED">
      <w:pPr>
        <w:pStyle w:val="abstract"/>
        <w:widowControl w:val="0"/>
        <w:numPr>
          <w:ilvl w:val="1"/>
          <w:numId w:val="1"/>
        </w:numPr>
        <w:overflowPunct/>
        <w:spacing w:after="120" w:line="240" w:lineRule="auto"/>
        <w:ind w:left="284" w:hanging="284"/>
        <w:outlineLvl w:val="1"/>
        <w:rPr>
          <w:rFonts w:eastAsia="SimSun"/>
          <w:lang w:eastAsia="zh-CN"/>
        </w:rPr>
      </w:pPr>
      <w:r w:rsidRPr="00382547">
        <w:t xml:space="preserve">Materials </w:t>
      </w:r>
      <w:r w:rsidR="008B0EC3" w:rsidRPr="00382547">
        <w:rPr>
          <w:rFonts w:eastAsia="SimSun"/>
          <w:lang w:eastAsia="zh-CN"/>
        </w:rPr>
        <w:t>used</w:t>
      </w:r>
    </w:p>
    <w:p w:rsidR="003871BF" w:rsidRPr="00382547" w:rsidRDefault="001524B0" w:rsidP="00382547">
      <w:pPr>
        <w:pStyle w:val="abstract"/>
        <w:widowControl w:val="0"/>
        <w:overflowPunct/>
        <w:spacing w:before="0" w:line="240" w:lineRule="auto"/>
        <w:jc w:val="both"/>
        <w:rPr>
          <w:rFonts w:eastAsia="AdvTimes"/>
        </w:rPr>
      </w:pPr>
      <w:r w:rsidRPr="00382547">
        <w:rPr>
          <w:rFonts w:eastAsia="SimSun"/>
          <w:lang w:eastAsia="zh-CN"/>
        </w:rPr>
        <w:t xml:space="preserve">The </w:t>
      </w:r>
      <w:r w:rsidR="00DA3076" w:rsidRPr="00382547">
        <w:rPr>
          <w:rFonts w:eastAsia="SimSun"/>
          <w:lang w:eastAsia="zh-CN"/>
        </w:rPr>
        <w:t xml:space="preserve">raw </w:t>
      </w:r>
      <w:r w:rsidRPr="00382547">
        <w:rPr>
          <w:rFonts w:eastAsia="SimSun"/>
          <w:lang w:eastAsia="zh-CN"/>
        </w:rPr>
        <w:t>m</w:t>
      </w:r>
      <w:r w:rsidR="00245224" w:rsidRPr="00382547">
        <w:t xml:space="preserve">aterials and the </w:t>
      </w:r>
      <w:r w:rsidR="00333BAD" w:rsidRPr="00382547">
        <w:t xml:space="preserve">pyrolysis and calcination </w:t>
      </w:r>
      <w:r w:rsidR="00245224" w:rsidRPr="00382547">
        <w:t xml:space="preserve">conditions </w:t>
      </w:r>
      <w:r w:rsidR="00276B64" w:rsidRPr="00382547">
        <w:t>of</w:t>
      </w:r>
      <w:r w:rsidR="00245224" w:rsidRPr="00382547">
        <w:t xml:space="preserve"> the bio-coke </w:t>
      </w:r>
      <w:r w:rsidR="00DA3076" w:rsidRPr="00382547">
        <w:t>production</w:t>
      </w:r>
      <w:r w:rsidR="00245224" w:rsidRPr="00382547">
        <w:t xml:space="preserve"> pro</w:t>
      </w:r>
      <w:r w:rsidR="00276B64" w:rsidRPr="00382547">
        <w:t xml:space="preserve">cess </w:t>
      </w:r>
      <w:r w:rsidR="00333BAD" w:rsidRPr="00382547">
        <w:t>used</w:t>
      </w:r>
      <w:r w:rsidRPr="00382547">
        <w:t xml:space="preserve"> </w:t>
      </w:r>
      <w:r w:rsidR="00276B64" w:rsidRPr="00382547">
        <w:t xml:space="preserve">in this study </w:t>
      </w:r>
      <w:r w:rsidRPr="00382547">
        <w:t>are summarized in Table 1</w:t>
      </w:r>
      <w:r w:rsidR="00245224" w:rsidRPr="00382547">
        <w:t xml:space="preserve">. </w:t>
      </w:r>
      <w:r w:rsidR="00E92D74" w:rsidRPr="00382547">
        <w:rPr>
          <w:rFonts w:eastAsia="AdvTimes"/>
        </w:rPr>
        <w:t>T</w:t>
      </w:r>
      <w:r w:rsidR="00756AD5" w:rsidRPr="00382547">
        <w:rPr>
          <w:rFonts w:eastAsia="AdvTimes"/>
        </w:rPr>
        <w:t xml:space="preserve">hree </w:t>
      </w:r>
      <w:bookmarkStart w:id="0" w:name="OLE_LINK7"/>
      <w:bookmarkStart w:id="1" w:name="OLE_LINK8"/>
      <w:r w:rsidR="00E92D74" w:rsidRPr="00382547">
        <w:rPr>
          <w:rFonts w:eastAsia="AdvTimes"/>
        </w:rPr>
        <w:t>bio-coke samples</w:t>
      </w:r>
      <w:r w:rsidR="00756AD5" w:rsidRPr="00382547">
        <w:rPr>
          <w:rFonts w:eastAsia="AdvTimes"/>
        </w:rPr>
        <w:t xml:space="preserve"> </w:t>
      </w:r>
      <w:bookmarkEnd w:id="0"/>
      <w:bookmarkEnd w:id="1"/>
      <w:r w:rsidR="006F5F78" w:rsidRPr="00382547">
        <w:rPr>
          <w:rFonts w:eastAsia="AdvTimes"/>
        </w:rPr>
        <w:t xml:space="preserve">received from Boisaco Inc. (identified in this article as ‘uncalcined bio-coke’ to separate them from the other three that were calcined at </w:t>
      </w:r>
      <w:r w:rsidR="00911E6F" w:rsidRPr="00382547">
        <w:rPr>
          <w:rFonts w:eastAsia="AdvTimes"/>
        </w:rPr>
        <w:t xml:space="preserve">the </w:t>
      </w:r>
      <w:r w:rsidR="00911E6F" w:rsidRPr="00382547">
        <w:t>University of Quebec at Chicoutimi (</w:t>
      </w:r>
      <w:r w:rsidR="006F5F78" w:rsidRPr="00382547">
        <w:rPr>
          <w:rFonts w:eastAsia="AdvTimes"/>
        </w:rPr>
        <w:t xml:space="preserve">UQAC) </w:t>
      </w:r>
      <w:r w:rsidR="00E92D74" w:rsidRPr="00382547">
        <w:rPr>
          <w:rFonts w:eastAsia="AdvTimes"/>
        </w:rPr>
        <w:t xml:space="preserve">were </w:t>
      </w:r>
      <w:r w:rsidR="00756AD5" w:rsidRPr="00382547">
        <w:rPr>
          <w:rFonts w:eastAsia="AdvTimes"/>
        </w:rPr>
        <w:t>studied (</w:t>
      </w:r>
      <w:r w:rsidR="006F5F78" w:rsidRPr="00382547">
        <w:rPr>
          <w:rFonts w:eastAsia="AdvTimes"/>
        </w:rPr>
        <w:t>n</w:t>
      </w:r>
      <w:r w:rsidR="00C60858" w:rsidRPr="00382547">
        <w:rPr>
          <w:rFonts w:eastAsia="AdvTimes"/>
        </w:rPr>
        <w:t>o.</w:t>
      </w:r>
      <w:r w:rsidR="00545047" w:rsidRPr="00382547">
        <w:rPr>
          <w:rFonts w:eastAsia="AdvTimes"/>
        </w:rPr>
        <w:t xml:space="preserve"> 1-</w:t>
      </w:r>
      <w:r w:rsidR="00756AD5" w:rsidRPr="00382547">
        <w:rPr>
          <w:rFonts w:eastAsia="AdvTimes"/>
        </w:rPr>
        <w:t xml:space="preserve">3 in </w:t>
      </w:r>
      <w:r w:rsidR="00DA3076" w:rsidRPr="00382547">
        <w:rPr>
          <w:rFonts w:eastAsia="AdvTimes"/>
        </w:rPr>
        <w:t>T</w:t>
      </w:r>
      <w:r w:rsidR="00756AD5" w:rsidRPr="00382547">
        <w:rPr>
          <w:rFonts w:eastAsia="AdvTimes"/>
        </w:rPr>
        <w:t>able 1)</w:t>
      </w:r>
      <w:r w:rsidR="00E92D74" w:rsidRPr="00382547">
        <w:rPr>
          <w:rFonts w:eastAsia="AdvTimes"/>
        </w:rPr>
        <w:t xml:space="preserve">. </w:t>
      </w:r>
      <w:r w:rsidR="006F5F78" w:rsidRPr="00382547">
        <w:rPr>
          <w:rFonts w:eastAsia="AdvTimes"/>
        </w:rPr>
        <w:t>B</w:t>
      </w:r>
      <w:r w:rsidR="00E92D74" w:rsidRPr="00382547">
        <w:rPr>
          <w:rFonts w:eastAsia="AdvTimes"/>
        </w:rPr>
        <w:t xml:space="preserve">io-coke-1 was </w:t>
      </w:r>
      <w:r w:rsidR="006F5F78" w:rsidRPr="00382547">
        <w:rPr>
          <w:rFonts w:eastAsia="AdvTimes"/>
        </w:rPr>
        <w:t>obtained</w:t>
      </w:r>
      <w:r w:rsidR="00E92D74" w:rsidRPr="00382547">
        <w:rPr>
          <w:rFonts w:eastAsia="AdvTimes"/>
        </w:rPr>
        <w:t xml:space="preserve"> from leafy trees and bio-coke-2 from softwood</w:t>
      </w:r>
      <w:r w:rsidR="006F5F78" w:rsidRPr="00382547">
        <w:rPr>
          <w:rFonts w:eastAsia="AdvTimes"/>
        </w:rPr>
        <w:t xml:space="preserve"> trees.</w:t>
      </w:r>
      <w:r w:rsidR="00E92D74" w:rsidRPr="00382547">
        <w:rPr>
          <w:rFonts w:eastAsia="AdvTimes"/>
        </w:rPr>
        <w:t xml:space="preserve"> </w:t>
      </w:r>
      <w:r w:rsidR="00545047" w:rsidRPr="00382547">
        <w:rPr>
          <w:rFonts w:eastAsia="AdvTimes"/>
        </w:rPr>
        <w:t>According to the information received, t</w:t>
      </w:r>
      <w:r w:rsidR="00BE1E46" w:rsidRPr="00382547">
        <w:rPr>
          <w:rFonts w:eastAsia="AdvTimes"/>
        </w:rPr>
        <w:t xml:space="preserve">he </w:t>
      </w:r>
      <w:r w:rsidR="0017398A" w:rsidRPr="00382547">
        <w:rPr>
          <w:rFonts w:eastAsia="AdvTimes"/>
        </w:rPr>
        <w:t>pyrolysis</w:t>
      </w:r>
      <w:r w:rsidR="00BE1E46" w:rsidRPr="00382547">
        <w:rPr>
          <w:rFonts w:eastAsia="AdvTimes"/>
        </w:rPr>
        <w:t xml:space="preserve"> of these three samples was carried out at the maximum temperature of 426°C; </w:t>
      </w:r>
      <w:r w:rsidR="00545047" w:rsidRPr="00382547">
        <w:rPr>
          <w:rFonts w:eastAsia="AdvTimes"/>
        </w:rPr>
        <w:t xml:space="preserve">no </w:t>
      </w:r>
      <w:r w:rsidR="00BE1E46" w:rsidRPr="00382547">
        <w:rPr>
          <w:rFonts w:eastAsia="AdvTimes"/>
        </w:rPr>
        <w:t xml:space="preserve">other </w:t>
      </w:r>
      <w:r w:rsidR="00545047" w:rsidRPr="00382547">
        <w:rPr>
          <w:rFonts w:eastAsia="AdvTimes"/>
        </w:rPr>
        <w:t>detail</w:t>
      </w:r>
      <w:r w:rsidR="00BE1E46" w:rsidRPr="00382547">
        <w:rPr>
          <w:rFonts w:eastAsia="AdvTimes"/>
        </w:rPr>
        <w:t xml:space="preserve"> on </w:t>
      </w:r>
      <w:r w:rsidR="00545047" w:rsidRPr="00382547">
        <w:rPr>
          <w:rFonts w:eastAsia="AdvTimes"/>
        </w:rPr>
        <w:t>the pyrolysis process</w:t>
      </w:r>
      <w:r w:rsidR="00BE1E46" w:rsidRPr="00382547">
        <w:rPr>
          <w:rFonts w:eastAsia="AdvTimes"/>
        </w:rPr>
        <w:t xml:space="preserve"> is available.</w:t>
      </w:r>
      <w:r w:rsidR="004B6EDF" w:rsidRPr="00382547">
        <w:t xml:space="preserve"> </w:t>
      </w:r>
      <w:r w:rsidR="00F71A36" w:rsidRPr="00382547">
        <w:t xml:space="preserve">The </w:t>
      </w:r>
      <w:r w:rsidR="00545047" w:rsidRPr="00382547">
        <w:t>c</w:t>
      </w:r>
      <w:r w:rsidR="00F71A36" w:rsidRPr="00382547">
        <w:t>alcined</w:t>
      </w:r>
      <w:r w:rsidR="00F71A36" w:rsidRPr="00382547">
        <w:rPr>
          <w:rFonts w:eastAsia="AdvTimes"/>
        </w:rPr>
        <w:t xml:space="preserve"> </w:t>
      </w:r>
      <w:r w:rsidR="00F71A36" w:rsidRPr="00382547">
        <w:t>bio-coke samples (</w:t>
      </w:r>
      <w:r w:rsidR="00545047" w:rsidRPr="00382547">
        <w:t>n</w:t>
      </w:r>
      <w:r w:rsidR="00F71A36" w:rsidRPr="00382547">
        <w:t xml:space="preserve">o. 4-6 in </w:t>
      </w:r>
      <w:r w:rsidR="00545047" w:rsidRPr="00382547">
        <w:t>T</w:t>
      </w:r>
      <w:r w:rsidR="00F71A36" w:rsidRPr="00382547">
        <w:t>able 1) were</w:t>
      </w:r>
      <w:r w:rsidR="00F71A36" w:rsidRPr="00382547">
        <w:rPr>
          <w:rFonts w:eastAsia="AdvTimes"/>
        </w:rPr>
        <w:t xml:space="preserve"> </w:t>
      </w:r>
      <w:r w:rsidR="00545047" w:rsidRPr="00382547">
        <w:rPr>
          <w:rFonts w:eastAsia="AdvTimes"/>
        </w:rPr>
        <w:t>produced</w:t>
      </w:r>
      <w:r w:rsidR="00F71A36" w:rsidRPr="00382547">
        <w:rPr>
          <w:rFonts w:eastAsia="AdvTimes"/>
        </w:rPr>
        <w:t xml:space="preserve"> </w:t>
      </w:r>
      <w:r w:rsidR="00CA25DB" w:rsidRPr="00382547">
        <w:rPr>
          <w:rFonts w:eastAsia="AdvTimes"/>
        </w:rPr>
        <w:t xml:space="preserve">by calcining </w:t>
      </w:r>
      <w:r w:rsidR="00F71A36" w:rsidRPr="00382547">
        <w:rPr>
          <w:rFonts w:eastAsia="AdvTimes"/>
        </w:rPr>
        <w:t xml:space="preserve">the </w:t>
      </w:r>
      <w:r w:rsidR="00F77B9C" w:rsidRPr="00382547">
        <w:rPr>
          <w:rFonts w:eastAsia="AdvTimes"/>
        </w:rPr>
        <w:t>uncalcined</w:t>
      </w:r>
      <w:r w:rsidR="00F71A36" w:rsidRPr="00382547">
        <w:rPr>
          <w:rFonts w:eastAsia="AdvTimes"/>
        </w:rPr>
        <w:t xml:space="preserve"> </w:t>
      </w:r>
      <w:r w:rsidR="00CA25DB" w:rsidRPr="00382547">
        <w:rPr>
          <w:rFonts w:eastAsia="AdvTimes"/>
        </w:rPr>
        <w:t>bio-coke</w:t>
      </w:r>
      <w:r w:rsidR="00545047" w:rsidRPr="00382547">
        <w:rPr>
          <w:rFonts w:eastAsia="AdvTimes"/>
        </w:rPr>
        <w:t xml:space="preserve"> samples to</w:t>
      </w:r>
      <w:r w:rsidR="00F71A36" w:rsidRPr="00382547">
        <w:rPr>
          <w:rFonts w:eastAsia="AdvTimes"/>
        </w:rPr>
        <w:t xml:space="preserve"> </w:t>
      </w:r>
      <w:r w:rsidR="00545047" w:rsidRPr="00382547">
        <w:rPr>
          <w:rFonts w:eastAsia="AdvTimes"/>
        </w:rPr>
        <w:t>1200</w:t>
      </w:r>
      <w:r w:rsidR="00F71A36" w:rsidRPr="00382547">
        <w:rPr>
          <w:rFonts w:eastAsia="AdvTimes"/>
        </w:rPr>
        <w:t>°C</w:t>
      </w:r>
      <w:r w:rsidR="00770AFC" w:rsidRPr="00382547">
        <w:rPr>
          <w:rFonts w:eastAsia="AdvTimes"/>
        </w:rPr>
        <w:t xml:space="preserve"> </w:t>
      </w:r>
      <w:r w:rsidR="00545047" w:rsidRPr="00382547">
        <w:rPr>
          <w:rFonts w:eastAsia="AdvTimes"/>
        </w:rPr>
        <w:t xml:space="preserve">in the lab </w:t>
      </w:r>
      <w:r w:rsidR="00CA25DB" w:rsidRPr="00382547">
        <w:rPr>
          <w:rFonts w:eastAsia="AdvTimes"/>
        </w:rPr>
        <w:t>at</w:t>
      </w:r>
      <w:r w:rsidR="00770AFC" w:rsidRPr="00382547">
        <w:rPr>
          <w:rFonts w:eastAsia="AdvTimes"/>
        </w:rPr>
        <w:t xml:space="preserve"> UQAC</w:t>
      </w:r>
      <w:r w:rsidR="00F71A36" w:rsidRPr="00382547">
        <w:rPr>
          <w:rFonts w:eastAsia="AdvTimes"/>
        </w:rPr>
        <w:t xml:space="preserve">. </w:t>
      </w:r>
      <w:r w:rsidR="00545047" w:rsidRPr="00382547">
        <w:rPr>
          <w:rFonts w:eastAsia="AdvTimes"/>
        </w:rPr>
        <w:t>The d</w:t>
      </w:r>
      <w:r w:rsidR="00CA25DB" w:rsidRPr="00382547">
        <w:rPr>
          <w:rFonts w:eastAsia="AdvTimes"/>
        </w:rPr>
        <w:t>etail</w:t>
      </w:r>
      <w:r w:rsidR="00545047" w:rsidRPr="00382547">
        <w:rPr>
          <w:rFonts w:eastAsia="AdvTimes"/>
        </w:rPr>
        <w:t>s</w:t>
      </w:r>
      <w:r w:rsidR="00CA25DB" w:rsidRPr="00382547">
        <w:rPr>
          <w:rFonts w:eastAsia="AdvTimes"/>
        </w:rPr>
        <w:t xml:space="preserve"> of</w:t>
      </w:r>
      <w:r w:rsidR="00F71A36" w:rsidRPr="00382547">
        <w:rPr>
          <w:rFonts w:eastAsia="AdvTimes"/>
        </w:rPr>
        <w:t xml:space="preserve"> </w:t>
      </w:r>
      <w:r w:rsidR="00545047" w:rsidRPr="00382547">
        <w:rPr>
          <w:rFonts w:eastAsia="AdvTimes"/>
        </w:rPr>
        <w:t xml:space="preserve">the </w:t>
      </w:r>
      <w:r w:rsidR="00F71A36" w:rsidRPr="00382547">
        <w:rPr>
          <w:rFonts w:eastAsia="AdvTimes"/>
        </w:rPr>
        <w:t xml:space="preserve">calcination </w:t>
      </w:r>
      <w:r w:rsidR="00545047" w:rsidRPr="00382547">
        <w:rPr>
          <w:rFonts w:eastAsia="AdvTimes"/>
        </w:rPr>
        <w:t>process are discussed</w:t>
      </w:r>
      <w:r w:rsidR="00F71A36" w:rsidRPr="00382547">
        <w:rPr>
          <w:rFonts w:eastAsia="AdvTimes"/>
        </w:rPr>
        <w:t xml:space="preserve"> </w:t>
      </w:r>
      <w:r w:rsidR="004B6EDF" w:rsidRPr="00382547">
        <w:t>below</w:t>
      </w:r>
      <w:r w:rsidR="00545047" w:rsidRPr="00382547">
        <w:t xml:space="preserve"> (see also Table 1)</w:t>
      </w:r>
      <w:r w:rsidR="004B6EDF" w:rsidRPr="00382547">
        <w:t xml:space="preserve">. </w:t>
      </w:r>
      <w:r w:rsidR="00CA25DB" w:rsidRPr="00382547">
        <w:rPr>
          <w:rFonts w:eastAsia="AdvTimes"/>
        </w:rPr>
        <w:t>The wettabilities of o</w:t>
      </w:r>
      <w:r w:rsidR="00E92D74" w:rsidRPr="00382547">
        <w:rPr>
          <w:rFonts w:eastAsia="AdvTimes"/>
        </w:rPr>
        <w:t xml:space="preserve">ne </w:t>
      </w:r>
      <w:r w:rsidR="00545047" w:rsidRPr="00382547">
        <w:rPr>
          <w:rFonts w:eastAsia="AdvTimes"/>
        </w:rPr>
        <w:t xml:space="preserve">sample of calcined </w:t>
      </w:r>
      <w:r w:rsidR="00E92D74" w:rsidRPr="00382547">
        <w:rPr>
          <w:rFonts w:eastAsia="AdvTimes"/>
        </w:rPr>
        <w:t>petroleum coke</w:t>
      </w:r>
      <w:r w:rsidR="00D9435F" w:rsidRPr="00382547">
        <w:rPr>
          <w:rFonts w:hint="eastAsia"/>
        </w:rPr>
        <w:t xml:space="preserve"> and one </w:t>
      </w:r>
      <w:r w:rsidR="00545047" w:rsidRPr="00382547">
        <w:t xml:space="preserve">sample of </w:t>
      </w:r>
      <w:r w:rsidR="00D9435F" w:rsidRPr="00382547">
        <w:rPr>
          <w:rFonts w:hint="eastAsia"/>
        </w:rPr>
        <w:t>wood chips</w:t>
      </w:r>
      <w:r w:rsidR="00E92D74" w:rsidRPr="00382547">
        <w:rPr>
          <w:rFonts w:eastAsia="AdvTimes"/>
        </w:rPr>
        <w:t xml:space="preserve"> </w:t>
      </w:r>
      <w:r w:rsidR="00CA25DB" w:rsidRPr="00382547">
        <w:rPr>
          <w:rFonts w:eastAsia="AdvTimes"/>
        </w:rPr>
        <w:t>were</w:t>
      </w:r>
      <w:r w:rsidR="00E92D74" w:rsidRPr="00382547">
        <w:rPr>
          <w:rFonts w:eastAsia="AdvTimes"/>
        </w:rPr>
        <w:t xml:space="preserve"> </w:t>
      </w:r>
      <w:r w:rsidR="00545047" w:rsidRPr="00382547">
        <w:rPr>
          <w:rFonts w:eastAsia="AdvTimes"/>
        </w:rPr>
        <w:t xml:space="preserve">also </w:t>
      </w:r>
      <w:r w:rsidR="00CA25DB" w:rsidRPr="00382547">
        <w:rPr>
          <w:rFonts w:eastAsia="AdvTimes"/>
        </w:rPr>
        <w:t xml:space="preserve">studied (no.7 </w:t>
      </w:r>
      <w:r w:rsidR="00CA25DB" w:rsidRPr="00382547">
        <w:rPr>
          <w:rFonts w:hint="eastAsia"/>
        </w:rPr>
        <w:t xml:space="preserve">and no. 8 </w:t>
      </w:r>
      <w:r w:rsidR="00CA25DB" w:rsidRPr="00382547">
        <w:rPr>
          <w:rFonts w:eastAsia="AdvTimes"/>
        </w:rPr>
        <w:t xml:space="preserve">in </w:t>
      </w:r>
      <w:r w:rsidR="00545047" w:rsidRPr="00382547">
        <w:rPr>
          <w:rFonts w:eastAsia="AdvTimes"/>
        </w:rPr>
        <w:t>T</w:t>
      </w:r>
      <w:r w:rsidR="00CA25DB" w:rsidRPr="00382547">
        <w:rPr>
          <w:rFonts w:eastAsia="AdvTimes"/>
        </w:rPr>
        <w:t>able 1</w:t>
      </w:r>
      <w:r w:rsidR="00CA25DB" w:rsidRPr="00382547">
        <w:rPr>
          <w:rFonts w:hint="eastAsia"/>
        </w:rPr>
        <w:t>, respectively</w:t>
      </w:r>
      <w:r w:rsidR="00CA25DB" w:rsidRPr="00382547">
        <w:rPr>
          <w:rFonts w:eastAsia="AdvTimes"/>
        </w:rPr>
        <w:t xml:space="preserve">) </w:t>
      </w:r>
      <w:r w:rsidR="005E17E2" w:rsidRPr="00382547">
        <w:rPr>
          <w:rFonts w:eastAsia="AdvTimes"/>
        </w:rPr>
        <w:t>for comparison purposes</w:t>
      </w:r>
      <w:r w:rsidR="00E92D74" w:rsidRPr="00382547">
        <w:rPr>
          <w:rFonts w:eastAsia="AdvTimes"/>
        </w:rPr>
        <w:t xml:space="preserve">. </w:t>
      </w:r>
      <w:r w:rsidR="00CA25DB" w:rsidRPr="00382547">
        <w:rPr>
          <w:rFonts w:eastAsia="AdvTimes"/>
        </w:rPr>
        <w:t>A</w:t>
      </w:r>
      <w:r w:rsidR="004B6EDF" w:rsidRPr="00382547">
        <w:rPr>
          <w:rFonts w:eastAsia="AdvTimes"/>
        </w:rPr>
        <w:t xml:space="preserve"> coal</w:t>
      </w:r>
      <w:r w:rsidR="004B6EDF" w:rsidRPr="00382547">
        <w:t>-</w:t>
      </w:r>
      <w:r w:rsidR="00CA25DB" w:rsidRPr="00382547">
        <w:rPr>
          <w:rFonts w:eastAsia="AdvTimes"/>
        </w:rPr>
        <w:t>tar pitch</w:t>
      </w:r>
      <w:r w:rsidR="004B6EDF" w:rsidRPr="00382547">
        <w:rPr>
          <w:rFonts w:eastAsia="AdvTimes"/>
        </w:rPr>
        <w:t xml:space="preserve"> </w:t>
      </w:r>
      <w:r w:rsidR="00CA25DB" w:rsidRPr="00382547">
        <w:rPr>
          <w:rFonts w:eastAsia="AdvTimes"/>
        </w:rPr>
        <w:t xml:space="preserve">which is </w:t>
      </w:r>
      <w:r w:rsidR="00545047" w:rsidRPr="00382547">
        <w:rPr>
          <w:rFonts w:eastAsia="AdvTimes"/>
        </w:rPr>
        <w:t>currently</w:t>
      </w:r>
      <w:r w:rsidR="004B6EDF" w:rsidRPr="00382547">
        <w:rPr>
          <w:rFonts w:eastAsia="AdvTimes"/>
        </w:rPr>
        <w:t xml:space="preserve"> used as the binder</w:t>
      </w:r>
      <w:r w:rsidR="00CA25DB" w:rsidRPr="00382547">
        <w:rPr>
          <w:rFonts w:eastAsia="AdvTimes"/>
        </w:rPr>
        <w:t xml:space="preserve"> by </w:t>
      </w:r>
      <w:r w:rsidR="00545047" w:rsidRPr="00382547">
        <w:rPr>
          <w:rFonts w:eastAsia="AdvTimes"/>
        </w:rPr>
        <w:t xml:space="preserve">the </w:t>
      </w:r>
      <w:r w:rsidR="00CA25DB" w:rsidRPr="00382547">
        <w:rPr>
          <w:rFonts w:eastAsia="AdvTimes"/>
        </w:rPr>
        <w:t>aluminum industry was utilized</w:t>
      </w:r>
      <w:r w:rsidR="004B6EDF" w:rsidRPr="00382547">
        <w:rPr>
          <w:rFonts w:eastAsia="AdvTimes"/>
        </w:rPr>
        <w:t>.</w:t>
      </w:r>
      <w:r w:rsidR="004B6EDF" w:rsidRPr="00382547">
        <w:t xml:space="preserve"> </w:t>
      </w:r>
      <w:r w:rsidR="001F74DD" w:rsidRPr="00382547">
        <w:rPr>
          <w:rFonts w:eastAsia="AdvTimes"/>
        </w:rPr>
        <w:t xml:space="preserve">Specimens for </w:t>
      </w:r>
      <w:r w:rsidR="00545047" w:rsidRPr="00382547">
        <w:rPr>
          <w:rFonts w:eastAsia="AdvTimes"/>
        </w:rPr>
        <w:t xml:space="preserve">the </w:t>
      </w:r>
      <w:r w:rsidR="001F74DD" w:rsidRPr="00382547">
        <w:rPr>
          <w:rFonts w:eastAsia="AdvTimes"/>
        </w:rPr>
        <w:t>experimental study were arbitrarily selected for a complete statistical randomization. S</w:t>
      </w:r>
      <w:r w:rsidR="00E92D74" w:rsidRPr="00382547">
        <w:rPr>
          <w:rFonts w:eastAsia="AdvTimes"/>
        </w:rPr>
        <w:t>amples were divided and sieved to different ranges of particle sizes. The particle sizes within the range of 600</w:t>
      </w:r>
      <w:r w:rsidR="005B738B" w:rsidRPr="00382547">
        <w:rPr>
          <w:rFonts w:eastAsia="AdvTimes"/>
        </w:rPr>
        <w:t>-</w:t>
      </w:r>
      <w:r w:rsidR="00E92D74" w:rsidRPr="00382547">
        <w:rPr>
          <w:rFonts w:eastAsia="AdvTimes"/>
        </w:rPr>
        <w:t xml:space="preserve">1000 µm were used </w:t>
      </w:r>
      <w:r w:rsidR="00A33A87" w:rsidRPr="00382547">
        <w:rPr>
          <w:rFonts w:eastAsia="AdvTimes"/>
        </w:rPr>
        <w:t>for the investigation of their structures</w:t>
      </w:r>
      <w:r w:rsidR="00247C7F" w:rsidRPr="00382547">
        <w:rPr>
          <w:rFonts w:eastAsia="AdvTimes"/>
        </w:rPr>
        <w:t xml:space="preserve"> with </w:t>
      </w:r>
      <w:r w:rsidR="00C41B9D" w:rsidRPr="00382547">
        <w:rPr>
          <w:rFonts w:eastAsia="AdvTimes"/>
        </w:rPr>
        <w:t xml:space="preserve">the </w:t>
      </w:r>
      <w:r w:rsidR="00247C7F" w:rsidRPr="00382547">
        <w:rPr>
          <w:rFonts w:eastAsia="AdvTimes"/>
        </w:rPr>
        <w:t>optical microscope in this study</w:t>
      </w:r>
      <w:r w:rsidR="00A33A87" w:rsidRPr="00382547">
        <w:rPr>
          <w:rFonts w:eastAsia="AdvTimes"/>
        </w:rPr>
        <w:t>.</w:t>
      </w:r>
      <w:r w:rsidR="00E92D74" w:rsidRPr="00382547">
        <w:rPr>
          <w:rFonts w:eastAsia="AdvTimes"/>
        </w:rPr>
        <w:t xml:space="preserve"> </w:t>
      </w:r>
      <w:r w:rsidR="005E17E2" w:rsidRPr="00382547">
        <w:rPr>
          <w:rFonts w:eastAsia="AdvTimes"/>
        </w:rPr>
        <w:t xml:space="preserve">They were stored in a room at 20°C and 40% relative humidity </w:t>
      </w:r>
      <w:r w:rsidR="00C41B9D" w:rsidRPr="00382547">
        <w:rPr>
          <w:rFonts w:eastAsia="AdvTimes"/>
        </w:rPr>
        <w:t xml:space="preserve">prior to </w:t>
      </w:r>
      <w:r w:rsidR="005E17E2" w:rsidRPr="00382547">
        <w:rPr>
          <w:rFonts w:eastAsia="AdvTimes"/>
        </w:rPr>
        <w:t>the characterization tests described below.</w:t>
      </w:r>
    </w:p>
    <w:p w:rsidR="00851AFC" w:rsidRPr="00382547" w:rsidRDefault="005B5784" w:rsidP="00614EED">
      <w:pPr>
        <w:pStyle w:val="abstract"/>
        <w:widowControl w:val="0"/>
        <w:numPr>
          <w:ilvl w:val="1"/>
          <w:numId w:val="1"/>
        </w:numPr>
        <w:overflowPunct/>
        <w:spacing w:after="120" w:line="240" w:lineRule="auto"/>
        <w:ind w:left="284" w:hanging="284"/>
        <w:outlineLvl w:val="1"/>
        <w:rPr>
          <w:rFonts w:eastAsia="SimSun"/>
          <w:lang w:eastAsia="zh-CN"/>
        </w:rPr>
      </w:pPr>
      <w:r w:rsidRPr="00382547">
        <w:t>Calcination</w:t>
      </w:r>
      <w:r w:rsidR="005B14BD" w:rsidRPr="00382547">
        <w:rPr>
          <w:rFonts w:eastAsia="SimSun" w:hint="eastAsia"/>
          <w:lang w:eastAsia="zh-CN"/>
        </w:rPr>
        <w:t xml:space="preserve"> of bio-coke</w:t>
      </w:r>
    </w:p>
    <w:p w:rsidR="009F5405" w:rsidRPr="00382547" w:rsidRDefault="001F734E" w:rsidP="00A7537A">
      <w:pPr>
        <w:pStyle w:val="abstract"/>
        <w:spacing w:line="240" w:lineRule="auto"/>
        <w:jc w:val="both"/>
        <w:rPr>
          <w:rFonts w:eastAsia="SimSun"/>
          <w:lang w:eastAsia="zh-CN"/>
        </w:rPr>
      </w:pPr>
      <w:r w:rsidRPr="00382547">
        <w:t xml:space="preserve">The </w:t>
      </w:r>
      <w:r w:rsidR="007A3CAD" w:rsidRPr="00382547">
        <w:rPr>
          <w:rFonts w:eastAsia="SimSun"/>
          <w:lang w:eastAsia="zh-CN"/>
        </w:rPr>
        <w:t xml:space="preserve">bio-coke samples </w:t>
      </w:r>
      <w:r w:rsidR="00E866B4" w:rsidRPr="00382547">
        <w:rPr>
          <w:rFonts w:eastAsia="SimSun"/>
          <w:lang w:eastAsia="zh-CN"/>
        </w:rPr>
        <w:t>received from Boisaco I</w:t>
      </w:r>
      <w:r w:rsidRPr="00382547">
        <w:rPr>
          <w:rFonts w:eastAsia="SimSun"/>
          <w:lang w:eastAsia="zh-CN"/>
        </w:rPr>
        <w:t xml:space="preserve">nc. were </w:t>
      </w:r>
      <w:r w:rsidR="00881FA8" w:rsidRPr="00382547">
        <w:rPr>
          <w:rFonts w:eastAsia="SimSun"/>
          <w:lang w:eastAsia="zh-CN"/>
        </w:rPr>
        <w:t>calcined</w:t>
      </w:r>
      <w:r w:rsidRPr="00382547">
        <w:rPr>
          <w:rFonts w:eastAsia="SimSun"/>
          <w:lang w:eastAsia="zh-CN"/>
        </w:rPr>
        <w:t xml:space="preserve"> </w:t>
      </w:r>
      <w:r w:rsidR="00881FA8" w:rsidRPr="00382547">
        <w:rPr>
          <w:rFonts w:eastAsia="SimSun"/>
          <w:lang w:eastAsia="zh-CN"/>
        </w:rPr>
        <w:t xml:space="preserve">to 1200°C </w:t>
      </w:r>
      <w:r w:rsidRPr="00382547">
        <w:rPr>
          <w:rFonts w:eastAsia="SimSun"/>
          <w:lang w:eastAsia="zh-CN"/>
        </w:rPr>
        <w:t xml:space="preserve">in </w:t>
      </w:r>
      <w:r w:rsidR="005B5784" w:rsidRPr="00382547">
        <w:rPr>
          <w:rFonts w:eastAsia="SimSun"/>
          <w:lang w:eastAsia="zh-CN"/>
        </w:rPr>
        <w:t xml:space="preserve">a </w:t>
      </w:r>
      <w:r w:rsidR="00881FA8" w:rsidRPr="00382547">
        <w:t>thermogravimetric analyzer with induction heating</w:t>
      </w:r>
      <w:r w:rsidRPr="00382547">
        <w:t xml:space="preserve"> </w:t>
      </w:r>
      <w:r w:rsidR="00881FA8" w:rsidRPr="00382547">
        <w:t xml:space="preserve">(TGA induction) </w:t>
      </w:r>
      <w:r w:rsidR="00BD5D13" w:rsidRPr="00382547">
        <w:t>at the</w:t>
      </w:r>
      <w:r w:rsidRPr="00382547">
        <w:t xml:space="preserve"> University </w:t>
      </w:r>
      <w:r w:rsidR="00881FA8" w:rsidRPr="00382547">
        <w:t xml:space="preserve">of Quebec at Chicoutimi (UQAC) </w:t>
      </w:r>
      <w:r w:rsidR="00881FA8" w:rsidRPr="00382547">
        <w:rPr>
          <w:rFonts w:eastAsia="SimSun"/>
          <w:lang w:eastAsia="zh-CN"/>
        </w:rPr>
        <w:t>at a</w:t>
      </w:r>
      <w:r w:rsidRPr="00382547">
        <w:rPr>
          <w:rFonts w:eastAsia="SimSun"/>
          <w:lang w:eastAsia="zh-CN"/>
        </w:rPr>
        <w:t xml:space="preserve"> </w:t>
      </w:r>
      <w:r w:rsidR="007A3CAD" w:rsidRPr="00382547">
        <w:rPr>
          <w:rFonts w:eastAsia="SimSun"/>
          <w:lang w:eastAsia="zh-CN"/>
        </w:rPr>
        <w:t>high</w:t>
      </w:r>
      <w:r w:rsidRPr="00382547">
        <w:rPr>
          <w:rFonts w:eastAsia="SimSun"/>
          <w:lang w:eastAsia="zh-CN"/>
        </w:rPr>
        <w:t xml:space="preserve"> heating rate </w:t>
      </w:r>
      <w:r w:rsidR="00D47326" w:rsidRPr="00382547">
        <w:rPr>
          <w:rFonts w:eastAsia="SimSun"/>
          <w:lang w:eastAsia="zh-CN"/>
        </w:rPr>
        <w:t>which is typical</w:t>
      </w:r>
      <w:r w:rsidR="00881FA8" w:rsidRPr="00382547">
        <w:rPr>
          <w:rFonts w:eastAsia="SimSun"/>
          <w:lang w:eastAsia="zh-CN"/>
        </w:rPr>
        <w:t>ly</w:t>
      </w:r>
      <w:r w:rsidR="00D47326" w:rsidRPr="00382547">
        <w:rPr>
          <w:rFonts w:eastAsia="SimSun"/>
          <w:lang w:eastAsia="zh-CN"/>
        </w:rPr>
        <w:t xml:space="preserve"> used for </w:t>
      </w:r>
      <w:r w:rsidR="00881FA8" w:rsidRPr="00382547">
        <w:rPr>
          <w:rFonts w:eastAsia="SimSun"/>
          <w:lang w:eastAsia="zh-CN"/>
        </w:rPr>
        <w:t xml:space="preserve">green </w:t>
      </w:r>
      <w:r w:rsidR="00D47326" w:rsidRPr="00382547">
        <w:rPr>
          <w:rFonts w:eastAsia="SimSun"/>
          <w:lang w:eastAsia="zh-CN"/>
        </w:rPr>
        <w:t xml:space="preserve">petroleum </w:t>
      </w:r>
      <w:r w:rsidR="00881FA8" w:rsidRPr="00382547">
        <w:rPr>
          <w:rFonts w:eastAsia="SimSun"/>
          <w:lang w:eastAsia="zh-CN"/>
        </w:rPr>
        <w:t xml:space="preserve">coke </w:t>
      </w:r>
      <w:r w:rsidR="00D47326" w:rsidRPr="00382547">
        <w:rPr>
          <w:rFonts w:eastAsia="SimSun"/>
          <w:lang w:eastAsia="zh-CN"/>
        </w:rPr>
        <w:t>calcination</w:t>
      </w:r>
      <w:r w:rsidR="00E866B4" w:rsidRPr="00382547">
        <w:rPr>
          <w:rFonts w:eastAsia="SimSun"/>
          <w:lang w:eastAsia="zh-CN"/>
        </w:rPr>
        <w:t xml:space="preserve">. </w:t>
      </w:r>
      <w:r w:rsidR="00881FA8" w:rsidRPr="00382547">
        <w:rPr>
          <w:rFonts w:eastAsia="SimSun"/>
          <w:lang w:eastAsia="zh-CN"/>
        </w:rPr>
        <w:t xml:space="preserve">In industry, the green </w:t>
      </w:r>
      <w:r w:rsidR="00D47326" w:rsidRPr="00382547">
        <w:rPr>
          <w:rFonts w:eastAsia="SimSun"/>
          <w:lang w:eastAsia="zh-CN"/>
        </w:rPr>
        <w:t xml:space="preserve">petroleum coke </w:t>
      </w:r>
      <w:r w:rsidR="00881FA8" w:rsidRPr="00382547">
        <w:rPr>
          <w:rFonts w:eastAsia="SimSun"/>
          <w:lang w:eastAsia="zh-CN"/>
        </w:rPr>
        <w:t xml:space="preserve">is </w:t>
      </w:r>
      <w:r w:rsidR="00D47326" w:rsidRPr="00382547">
        <w:rPr>
          <w:rFonts w:eastAsia="SimSun"/>
          <w:lang w:eastAsia="zh-CN"/>
        </w:rPr>
        <w:t xml:space="preserve">calcined </w:t>
      </w:r>
      <w:r w:rsidR="00881FA8" w:rsidRPr="00382547">
        <w:rPr>
          <w:rFonts w:eastAsia="SimSun"/>
          <w:lang w:eastAsia="zh-CN"/>
        </w:rPr>
        <w:t xml:space="preserve">to high temperatures (usually </w:t>
      </w:r>
      <w:r w:rsidR="00881FA8" w:rsidRPr="00382547">
        <w:rPr>
          <w:rFonts w:eastAsia="SimSun"/>
          <w:lang w:eastAsia="zh-CN"/>
        </w:rPr>
        <w:sym w:font="Symbol" w:char="F03E"/>
      </w:r>
      <w:r w:rsidR="00D47326" w:rsidRPr="00382547">
        <w:rPr>
          <w:rFonts w:eastAsia="SimSun"/>
          <w:lang w:eastAsia="zh-CN"/>
        </w:rPr>
        <w:t>1200°C</w:t>
      </w:r>
      <w:r w:rsidR="00881FA8" w:rsidRPr="00382547">
        <w:rPr>
          <w:rFonts w:eastAsia="SimSun"/>
          <w:lang w:eastAsia="zh-CN"/>
        </w:rPr>
        <w:t>).</w:t>
      </w:r>
      <w:r w:rsidR="00D47326" w:rsidRPr="00382547">
        <w:rPr>
          <w:rFonts w:eastAsia="SimSun"/>
          <w:lang w:eastAsia="zh-CN"/>
        </w:rPr>
        <w:t xml:space="preserve"> </w:t>
      </w:r>
      <w:r w:rsidR="00881FA8" w:rsidRPr="00382547">
        <w:rPr>
          <w:rFonts w:eastAsia="SimSun"/>
          <w:lang w:eastAsia="zh-CN"/>
        </w:rPr>
        <w:t>The green carbon anodes, which are made of petroleum coke and coal tar pitch, are baked in large furnaces up to 1050°C to 1200°C to produce baked anodes.</w:t>
      </w:r>
      <w:r w:rsidRPr="00382547">
        <w:rPr>
          <w:rFonts w:eastAsia="SimSun"/>
          <w:lang w:eastAsia="zh-CN"/>
        </w:rPr>
        <w:t xml:space="preserve"> </w:t>
      </w:r>
      <w:r w:rsidR="00D47326" w:rsidRPr="00382547">
        <w:rPr>
          <w:rFonts w:eastAsia="SimSun"/>
          <w:lang w:eastAsia="zh-CN"/>
        </w:rPr>
        <w:t xml:space="preserve">If the coke is not previously calcined </w:t>
      </w:r>
      <w:r w:rsidR="00F16135" w:rsidRPr="00382547">
        <w:rPr>
          <w:rFonts w:eastAsia="SimSun"/>
          <w:lang w:eastAsia="zh-CN"/>
        </w:rPr>
        <w:t>to a</w:t>
      </w:r>
      <w:r w:rsidR="00D47326" w:rsidRPr="00382547">
        <w:rPr>
          <w:rFonts w:eastAsia="SimSun"/>
          <w:lang w:eastAsia="zh-CN"/>
        </w:rPr>
        <w:t xml:space="preserve"> temperature</w:t>
      </w:r>
      <w:r w:rsidR="00F16135" w:rsidRPr="00382547">
        <w:rPr>
          <w:rFonts w:eastAsia="SimSun"/>
          <w:lang w:eastAsia="zh-CN"/>
        </w:rPr>
        <w:t xml:space="preserve"> above the anode baking temperature</w:t>
      </w:r>
      <w:r w:rsidR="00D47326" w:rsidRPr="00382547">
        <w:rPr>
          <w:rFonts w:eastAsia="SimSun"/>
          <w:lang w:eastAsia="zh-CN"/>
        </w:rPr>
        <w:t xml:space="preserve">, it will still </w:t>
      </w:r>
      <w:r w:rsidR="00F16135" w:rsidRPr="00382547">
        <w:rPr>
          <w:rFonts w:eastAsia="SimSun"/>
          <w:lang w:eastAsia="zh-CN"/>
        </w:rPr>
        <w:t>undergo</w:t>
      </w:r>
      <w:r w:rsidR="00D47326" w:rsidRPr="00382547">
        <w:rPr>
          <w:rFonts w:eastAsia="SimSun"/>
          <w:lang w:eastAsia="zh-CN"/>
        </w:rPr>
        <w:t xml:space="preserve"> structural modification and devolatilization </w:t>
      </w:r>
      <w:r w:rsidR="00F16135" w:rsidRPr="00382547">
        <w:rPr>
          <w:rFonts w:eastAsia="SimSun"/>
          <w:lang w:eastAsia="zh-CN"/>
        </w:rPr>
        <w:t xml:space="preserve">during the anode baking process. This </w:t>
      </w:r>
      <w:r w:rsidR="00D47326" w:rsidRPr="00382547">
        <w:rPr>
          <w:rFonts w:eastAsia="SimSun"/>
          <w:lang w:eastAsia="zh-CN"/>
        </w:rPr>
        <w:t xml:space="preserve">might cause </w:t>
      </w:r>
      <w:r w:rsidR="00F16135" w:rsidRPr="00382547">
        <w:rPr>
          <w:rFonts w:eastAsia="SimSun"/>
          <w:lang w:eastAsia="zh-CN"/>
        </w:rPr>
        <w:t>further pore formation in coke particles and consequently in anodes, resulting in a decrease in anode</w:t>
      </w:r>
      <w:r w:rsidR="00D47326" w:rsidRPr="00382547">
        <w:rPr>
          <w:rFonts w:eastAsia="SimSun"/>
          <w:lang w:eastAsia="zh-CN"/>
        </w:rPr>
        <w:t xml:space="preserve"> quality. Since the original bio-co</w:t>
      </w:r>
      <w:r w:rsidR="00881FA8" w:rsidRPr="00382547">
        <w:rPr>
          <w:rFonts w:eastAsia="SimSun"/>
          <w:lang w:eastAsia="zh-CN"/>
        </w:rPr>
        <w:t>ke samples were produced at 426</w:t>
      </w:r>
      <w:r w:rsidR="00D47326" w:rsidRPr="00382547">
        <w:rPr>
          <w:rFonts w:eastAsia="SimSun"/>
          <w:lang w:eastAsia="zh-CN"/>
        </w:rPr>
        <w:t xml:space="preserve">°C, the objective was to investigate the effect of calcination (high temperature treatment) on the wetting properties of bio-cokes. </w:t>
      </w:r>
      <w:r w:rsidR="007E34AB" w:rsidRPr="00382547">
        <w:rPr>
          <w:rFonts w:eastAsia="SimSun"/>
          <w:lang w:eastAsia="zh-CN"/>
        </w:rPr>
        <w:t xml:space="preserve">The bio-coke sample was put in a carbon crucible which was </w:t>
      </w:r>
      <w:r w:rsidR="00F16135" w:rsidRPr="00382547">
        <w:rPr>
          <w:rFonts w:eastAsia="SimSun"/>
          <w:lang w:eastAsia="zh-CN"/>
        </w:rPr>
        <w:t>supported</w:t>
      </w:r>
      <w:r w:rsidR="007E34AB" w:rsidRPr="00382547">
        <w:rPr>
          <w:rFonts w:eastAsia="SimSun"/>
          <w:lang w:eastAsia="zh-CN"/>
        </w:rPr>
        <w:t xml:space="preserve"> by metal wires and then suspended from a balance for measuring the weight loss of </w:t>
      </w:r>
      <w:r w:rsidR="00F16135" w:rsidRPr="00382547">
        <w:rPr>
          <w:rFonts w:eastAsia="SimSun"/>
          <w:lang w:eastAsia="zh-CN"/>
        </w:rPr>
        <w:t xml:space="preserve">the </w:t>
      </w:r>
      <w:r w:rsidR="007E34AB" w:rsidRPr="00382547">
        <w:rPr>
          <w:rFonts w:eastAsia="SimSun"/>
          <w:lang w:eastAsia="zh-CN"/>
        </w:rPr>
        <w:t xml:space="preserve">sample during calcination. The nitrogen gas was </w:t>
      </w:r>
      <w:r w:rsidR="00E866B4" w:rsidRPr="00382547">
        <w:rPr>
          <w:rFonts w:eastAsia="SimSun"/>
          <w:lang w:eastAsia="zh-CN"/>
        </w:rPr>
        <w:t xml:space="preserve">used as </w:t>
      </w:r>
      <w:r w:rsidR="00F16135" w:rsidRPr="00382547">
        <w:rPr>
          <w:rFonts w:eastAsia="SimSun"/>
          <w:lang w:eastAsia="zh-CN"/>
        </w:rPr>
        <w:t xml:space="preserve">the carrier </w:t>
      </w:r>
      <w:r w:rsidR="007E34AB" w:rsidRPr="00382547">
        <w:rPr>
          <w:rFonts w:eastAsia="SimSun"/>
          <w:lang w:eastAsia="zh-CN"/>
        </w:rPr>
        <w:t xml:space="preserve">gas </w:t>
      </w:r>
      <w:r w:rsidR="00F16135" w:rsidRPr="00382547">
        <w:rPr>
          <w:rFonts w:eastAsia="SimSun"/>
          <w:lang w:eastAsia="zh-CN"/>
        </w:rPr>
        <w:t>to protect the</w:t>
      </w:r>
      <w:r w:rsidR="007E34AB" w:rsidRPr="00382547">
        <w:rPr>
          <w:rFonts w:eastAsia="SimSun"/>
          <w:lang w:eastAsia="zh-CN"/>
        </w:rPr>
        <w:t xml:space="preserve"> sample in TGA </w:t>
      </w:r>
      <w:r w:rsidR="00F16135" w:rsidRPr="00382547">
        <w:rPr>
          <w:rFonts w:eastAsia="SimSun"/>
          <w:lang w:eastAsia="zh-CN"/>
        </w:rPr>
        <w:t xml:space="preserve">during </w:t>
      </w:r>
      <w:r w:rsidR="005B5784" w:rsidRPr="00382547">
        <w:rPr>
          <w:rFonts w:eastAsia="SimSun"/>
          <w:lang w:eastAsia="zh-CN"/>
        </w:rPr>
        <w:t xml:space="preserve">induction </w:t>
      </w:r>
      <w:r w:rsidR="00E866B4" w:rsidRPr="00382547">
        <w:rPr>
          <w:rFonts w:eastAsia="SimSun"/>
          <w:lang w:eastAsia="zh-CN"/>
        </w:rPr>
        <w:t xml:space="preserve">heating. The </w:t>
      </w:r>
      <w:r w:rsidR="007E34AB" w:rsidRPr="00382547">
        <w:rPr>
          <w:rFonts w:eastAsia="SimSun"/>
          <w:lang w:eastAsia="zh-CN"/>
        </w:rPr>
        <w:t xml:space="preserve">nitrogen enters the furnace from the bottom. </w:t>
      </w:r>
      <w:r w:rsidRPr="00382547">
        <w:rPr>
          <w:rFonts w:eastAsia="SimSun"/>
          <w:lang w:eastAsia="zh-CN"/>
        </w:rPr>
        <w:t>The</w:t>
      </w:r>
      <w:r w:rsidR="007A3CAD" w:rsidRPr="00382547">
        <w:rPr>
          <w:rFonts w:eastAsia="SimSun"/>
          <w:lang w:eastAsia="zh-CN"/>
        </w:rPr>
        <w:t xml:space="preserve"> condition</w:t>
      </w:r>
      <w:r w:rsidR="00E866B4" w:rsidRPr="00382547">
        <w:rPr>
          <w:rFonts w:eastAsia="SimSun"/>
          <w:lang w:eastAsia="zh-CN"/>
        </w:rPr>
        <w:t>s</w:t>
      </w:r>
      <w:r w:rsidR="007A3CAD" w:rsidRPr="00382547">
        <w:rPr>
          <w:rFonts w:eastAsia="SimSun"/>
          <w:lang w:eastAsia="zh-CN"/>
        </w:rPr>
        <w:t xml:space="preserve"> of </w:t>
      </w:r>
      <w:r w:rsidR="00E866B4" w:rsidRPr="00382547">
        <w:rPr>
          <w:rFonts w:eastAsia="SimSun"/>
          <w:lang w:eastAsia="zh-CN"/>
        </w:rPr>
        <w:t>calcination</w:t>
      </w:r>
      <w:r w:rsidR="007A3CAD" w:rsidRPr="00382547">
        <w:rPr>
          <w:rFonts w:eastAsia="SimSun"/>
          <w:lang w:eastAsia="zh-CN"/>
        </w:rPr>
        <w:t>, such as</w:t>
      </w:r>
      <w:r w:rsidRPr="00382547">
        <w:rPr>
          <w:rFonts w:eastAsia="SimSun"/>
          <w:lang w:eastAsia="zh-CN"/>
        </w:rPr>
        <w:t xml:space="preserve"> </w:t>
      </w:r>
      <w:r w:rsidR="00F16135" w:rsidRPr="00382547">
        <w:rPr>
          <w:rFonts w:eastAsia="SimSun"/>
          <w:lang w:eastAsia="zh-CN"/>
        </w:rPr>
        <w:t xml:space="preserve">the </w:t>
      </w:r>
      <w:r w:rsidRPr="00382547">
        <w:rPr>
          <w:rFonts w:eastAsia="SimSun"/>
          <w:lang w:eastAsia="zh-CN"/>
        </w:rPr>
        <w:t xml:space="preserve">maximum temperature </w:t>
      </w:r>
      <w:r w:rsidR="007A3CAD" w:rsidRPr="00382547">
        <w:rPr>
          <w:rFonts w:eastAsia="SimSun"/>
          <w:lang w:eastAsia="zh-CN"/>
        </w:rPr>
        <w:t>of</w:t>
      </w:r>
      <w:r w:rsidR="00F16135" w:rsidRPr="00382547">
        <w:rPr>
          <w:rFonts w:eastAsia="SimSun"/>
          <w:lang w:eastAsia="zh-CN"/>
        </w:rPr>
        <w:t xml:space="preserve"> 1200°C, the heating rate of 40</w:t>
      </w:r>
      <w:r w:rsidR="007A3CAD" w:rsidRPr="00382547">
        <w:rPr>
          <w:rFonts w:eastAsia="SimSun"/>
          <w:lang w:eastAsia="zh-CN"/>
        </w:rPr>
        <w:t>°C</w:t>
      </w:r>
      <w:r w:rsidR="00E866B4" w:rsidRPr="00382547">
        <w:rPr>
          <w:rFonts w:eastAsia="SimSun"/>
          <w:lang w:eastAsia="zh-CN"/>
        </w:rPr>
        <w:t>/</w:t>
      </w:r>
      <w:r w:rsidR="007A3CAD" w:rsidRPr="00382547">
        <w:rPr>
          <w:rFonts w:eastAsia="SimSun"/>
          <w:lang w:eastAsia="zh-CN"/>
        </w:rPr>
        <w:t>min and 15 min</w:t>
      </w:r>
      <w:r w:rsidR="00F16135" w:rsidRPr="00382547">
        <w:rPr>
          <w:rFonts w:eastAsia="SimSun"/>
          <w:lang w:eastAsia="zh-CN"/>
        </w:rPr>
        <w:t>.</w:t>
      </w:r>
      <w:r w:rsidR="007A3CAD" w:rsidRPr="00382547">
        <w:rPr>
          <w:rFonts w:eastAsia="SimSun"/>
          <w:lang w:eastAsia="zh-CN"/>
        </w:rPr>
        <w:t xml:space="preserve"> of </w:t>
      </w:r>
      <w:r w:rsidR="00443DEF" w:rsidRPr="00382547">
        <w:rPr>
          <w:rFonts w:eastAsia="SimSun"/>
          <w:lang w:eastAsia="zh-CN"/>
        </w:rPr>
        <w:t>holding</w:t>
      </w:r>
      <w:r w:rsidR="007A3CAD" w:rsidRPr="00382547">
        <w:rPr>
          <w:rFonts w:eastAsia="SimSun"/>
          <w:lang w:eastAsia="zh-CN"/>
        </w:rPr>
        <w:t xml:space="preserve"> time at </w:t>
      </w:r>
      <w:r w:rsidR="00F16135" w:rsidRPr="00382547">
        <w:rPr>
          <w:rFonts w:eastAsia="SimSun"/>
          <w:lang w:eastAsia="zh-CN"/>
        </w:rPr>
        <w:t xml:space="preserve">the </w:t>
      </w:r>
      <w:r w:rsidR="007A3CAD" w:rsidRPr="00382547">
        <w:rPr>
          <w:rFonts w:eastAsia="SimSun"/>
          <w:lang w:eastAsia="zh-CN"/>
        </w:rPr>
        <w:t xml:space="preserve">maximum temperature, </w:t>
      </w:r>
      <w:r w:rsidR="00D47326" w:rsidRPr="00382547">
        <w:rPr>
          <w:rFonts w:eastAsia="SimSun"/>
          <w:lang w:eastAsia="zh-CN"/>
        </w:rPr>
        <w:t>were</w:t>
      </w:r>
      <w:r w:rsidRPr="00382547">
        <w:rPr>
          <w:rFonts w:eastAsia="SimSun"/>
          <w:lang w:eastAsia="zh-CN"/>
        </w:rPr>
        <w:t xml:space="preserve"> chosen </w:t>
      </w:r>
      <w:r w:rsidR="00F16135" w:rsidRPr="00382547">
        <w:rPr>
          <w:rFonts w:eastAsia="SimSun"/>
          <w:lang w:eastAsia="zh-CN"/>
        </w:rPr>
        <w:t>so as to simulate</w:t>
      </w:r>
      <w:r w:rsidRPr="00382547">
        <w:rPr>
          <w:rFonts w:eastAsia="SimSun"/>
          <w:lang w:eastAsia="zh-CN"/>
        </w:rPr>
        <w:t xml:space="preserve"> the </w:t>
      </w:r>
      <w:r w:rsidR="00F16135" w:rsidRPr="00382547">
        <w:rPr>
          <w:rFonts w:eastAsia="SimSun"/>
          <w:lang w:eastAsia="zh-CN"/>
        </w:rPr>
        <w:t xml:space="preserve">industrial </w:t>
      </w:r>
      <w:r w:rsidR="00E866B4" w:rsidRPr="00382547">
        <w:rPr>
          <w:rFonts w:eastAsia="SimSun"/>
          <w:lang w:eastAsia="zh-CN"/>
        </w:rPr>
        <w:t>conditions</w:t>
      </w:r>
      <w:r w:rsidRPr="00382547">
        <w:rPr>
          <w:rFonts w:eastAsia="SimSun"/>
          <w:lang w:eastAsia="zh-CN"/>
        </w:rPr>
        <w:t xml:space="preserve"> used in the </w:t>
      </w:r>
      <w:r w:rsidR="007A3CAD" w:rsidRPr="00382547">
        <w:rPr>
          <w:rFonts w:eastAsia="SimSun"/>
          <w:lang w:eastAsia="zh-CN"/>
        </w:rPr>
        <w:t>calcination</w:t>
      </w:r>
      <w:r w:rsidR="00E866B4" w:rsidRPr="00382547">
        <w:rPr>
          <w:rFonts w:eastAsia="SimSun"/>
          <w:lang w:eastAsia="zh-CN"/>
        </w:rPr>
        <w:t xml:space="preserve"> </w:t>
      </w:r>
      <w:r w:rsidRPr="00382547">
        <w:rPr>
          <w:rFonts w:eastAsia="SimSun"/>
          <w:lang w:eastAsia="zh-CN"/>
        </w:rPr>
        <w:t xml:space="preserve">of </w:t>
      </w:r>
      <w:r w:rsidR="007A3CAD" w:rsidRPr="00382547">
        <w:rPr>
          <w:rFonts w:eastAsia="SimSun"/>
          <w:lang w:eastAsia="zh-CN"/>
        </w:rPr>
        <w:t>petroleum coke</w:t>
      </w:r>
      <w:r w:rsidRPr="00382547">
        <w:rPr>
          <w:rFonts w:eastAsia="SimSun"/>
          <w:lang w:eastAsia="zh-CN"/>
        </w:rPr>
        <w:t xml:space="preserve">. </w:t>
      </w:r>
      <w:r w:rsidR="00837CA6" w:rsidRPr="00382547">
        <w:rPr>
          <w:rFonts w:eastAsia="SimSun"/>
          <w:lang w:eastAsia="zh-CN"/>
        </w:rPr>
        <w:t>T</w:t>
      </w:r>
      <w:r w:rsidRPr="00382547">
        <w:rPr>
          <w:rFonts w:eastAsia="SimSun"/>
          <w:lang w:eastAsia="zh-CN"/>
        </w:rPr>
        <w:t>he difference between the properties of bio-coke</w:t>
      </w:r>
      <w:r w:rsidR="00F16135" w:rsidRPr="00382547">
        <w:rPr>
          <w:rFonts w:eastAsia="SimSun"/>
          <w:lang w:eastAsia="zh-CN"/>
        </w:rPr>
        <w:t>s heat-</w:t>
      </w:r>
      <w:r w:rsidR="007A3CAD" w:rsidRPr="00382547">
        <w:rPr>
          <w:rFonts w:eastAsia="SimSun"/>
          <w:lang w:eastAsia="zh-CN"/>
        </w:rPr>
        <w:t xml:space="preserve">treated </w:t>
      </w:r>
      <w:r w:rsidR="00E866B4" w:rsidRPr="00382547">
        <w:rPr>
          <w:rFonts w:eastAsia="SimSun"/>
          <w:lang w:eastAsia="zh-CN"/>
        </w:rPr>
        <w:t>under</w:t>
      </w:r>
      <w:r w:rsidR="007A3CAD" w:rsidRPr="00382547">
        <w:rPr>
          <w:rFonts w:eastAsia="SimSun"/>
          <w:lang w:eastAsia="zh-CN"/>
        </w:rPr>
        <w:t xml:space="preserve"> different temperature</w:t>
      </w:r>
      <w:r w:rsidR="00E866B4" w:rsidRPr="00382547">
        <w:rPr>
          <w:rFonts w:eastAsia="SimSun"/>
          <w:lang w:eastAsia="zh-CN"/>
        </w:rPr>
        <w:t>s</w:t>
      </w:r>
      <w:r w:rsidR="007A3CAD" w:rsidRPr="00382547">
        <w:rPr>
          <w:rFonts w:eastAsia="SimSun"/>
          <w:lang w:eastAsia="zh-CN"/>
        </w:rPr>
        <w:t xml:space="preserve"> and heating rate</w:t>
      </w:r>
      <w:r w:rsidR="00E866B4" w:rsidRPr="00382547">
        <w:rPr>
          <w:rFonts w:eastAsia="SimSun"/>
          <w:lang w:eastAsia="zh-CN"/>
        </w:rPr>
        <w:t>s</w:t>
      </w:r>
      <w:r w:rsidRPr="00382547">
        <w:rPr>
          <w:rFonts w:eastAsia="SimSun"/>
          <w:lang w:eastAsia="zh-CN"/>
        </w:rPr>
        <w:t xml:space="preserve"> can </w:t>
      </w:r>
      <w:r w:rsidR="00837CA6" w:rsidRPr="00382547">
        <w:rPr>
          <w:rFonts w:eastAsia="SimSun"/>
          <w:lang w:eastAsia="zh-CN"/>
        </w:rPr>
        <w:t>further</w:t>
      </w:r>
      <w:r w:rsidR="00DB1FC5" w:rsidRPr="00382547">
        <w:rPr>
          <w:rFonts w:eastAsia="SimSun"/>
          <w:lang w:eastAsia="zh-CN"/>
        </w:rPr>
        <w:t xml:space="preserve"> </w:t>
      </w:r>
      <w:r w:rsidRPr="00382547">
        <w:rPr>
          <w:rFonts w:eastAsia="SimSun"/>
          <w:lang w:eastAsia="zh-CN"/>
        </w:rPr>
        <w:t>be studied</w:t>
      </w:r>
      <w:r w:rsidR="00E866B4" w:rsidRPr="00382547">
        <w:rPr>
          <w:rFonts w:eastAsia="SimSun"/>
          <w:lang w:eastAsia="zh-CN"/>
        </w:rPr>
        <w:t xml:space="preserve"> to improve</w:t>
      </w:r>
      <w:r w:rsidR="007A3CAD" w:rsidRPr="00382547">
        <w:rPr>
          <w:rFonts w:eastAsia="SimSun"/>
          <w:lang w:eastAsia="zh-CN"/>
        </w:rPr>
        <w:t xml:space="preserve"> </w:t>
      </w:r>
      <w:r w:rsidR="00837CA6" w:rsidRPr="00382547">
        <w:rPr>
          <w:rFonts w:eastAsia="SimSun"/>
          <w:lang w:eastAsia="zh-CN"/>
        </w:rPr>
        <w:t>the process for bio-coke production</w:t>
      </w:r>
      <w:r w:rsidR="00DB1FC5" w:rsidRPr="00382547">
        <w:rPr>
          <w:rFonts w:eastAsia="SimSun"/>
          <w:lang w:eastAsia="zh-CN"/>
        </w:rPr>
        <w:t xml:space="preserve"> in such </w:t>
      </w:r>
      <w:r w:rsidR="00F16135" w:rsidRPr="00382547">
        <w:rPr>
          <w:rFonts w:eastAsia="SimSun"/>
          <w:lang w:eastAsia="zh-CN"/>
        </w:rPr>
        <w:t xml:space="preserve">a </w:t>
      </w:r>
      <w:r w:rsidR="00DB1FC5" w:rsidRPr="00382547">
        <w:rPr>
          <w:rFonts w:eastAsia="SimSun"/>
          <w:lang w:eastAsia="zh-CN"/>
        </w:rPr>
        <w:t>system</w:t>
      </w:r>
      <w:r w:rsidRPr="00382547">
        <w:rPr>
          <w:rFonts w:eastAsia="SimSun"/>
          <w:lang w:eastAsia="zh-CN"/>
        </w:rPr>
        <w:t>.</w:t>
      </w:r>
      <w:r w:rsidR="00D47326" w:rsidRPr="00382547">
        <w:rPr>
          <w:rFonts w:eastAsia="SimSun"/>
          <w:lang w:eastAsia="zh-CN"/>
        </w:rPr>
        <w:t xml:space="preserve">  </w:t>
      </w:r>
    </w:p>
    <w:p w:rsidR="006003C3" w:rsidRPr="00382547" w:rsidRDefault="00235F93" w:rsidP="00614EED">
      <w:pPr>
        <w:pStyle w:val="abstract"/>
        <w:widowControl w:val="0"/>
        <w:numPr>
          <w:ilvl w:val="1"/>
          <w:numId w:val="1"/>
        </w:numPr>
        <w:overflowPunct/>
        <w:spacing w:after="120" w:line="240" w:lineRule="auto"/>
        <w:ind w:left="284" w:hanging="284"/>
        <w:outlineLvl w:val="1"/>
      </w:pPr>
      <w:r w:rsidRPr="00382547">
        <w:rPr>
          <w:rFonts w:eastAsia="SimSun"/>
          <w:lang w:eastAsia="zh-CN"/>
        </w:rPr>
        <w:t>W</w:t>
      </w:r>
      <w:r w:rsidR="006003C3" w:rsidRPr="00382547">
        <w:t>ettability tests</w:t>
      </w:r>
    </w:p>
    <w:p w:rsidR="00235F93" w:rsidRPr="00382547" w:rsidRDefault="006D01EF" w:rsidP="00614EED">
      <w:pPr>
        <w:spacing w:after="0" w:line="240" w:lineRule="auto"/>
        <w:jc w:val="both"/>
        <w:rPr>
          <w:sz w:val="20"/>
          <w:szCs w:val="20"/>
        </w:rPr>
      </w:pPr>
      <w:r w:rsidRPr="00382547">
        <w:rPr>
          <w:rFonts w:ascii="Times New Roman" w:hAnsi="Times New Roman"/>
          <w:sz w:val="20"/>
          <w:szCs w:val="20"/>
        </w:rPr>
        <w:t xml:space="preserve">The wettability experiments were performed by </w:t>
      </w:r>
      <w:r w:rsidR="00917064" w:rsidRPr="00382547">
        <w:rPr>
          <w:rFonts w:ascii="Times New Roman" w:hAnsi="Times New Roman"/>
          <w:sz w:val="20"/>
          <w:szCs w:val="20"/>
        </w:rPr>
        <w:t xml:space="preserve">carrying out </w:t>
      </w:r>
      <w:r w:rsidRPr="00382547">
        <w:rPr>
          <w:rFonts w:ascii="Times New Roman" w:hAnsi="Times New Roman"/>
          <w:sz w:val="20"/>
          <w:szCs w:val="20"/>
        </w:rPr>
        <w:t>contact angle measurement</w:t>
      </w:r>
      <w:r w:rsidR="00917064" w:rsidRPr="00382547">
        <w:rPr>
          <w:rFonts w:ascii="Times New Roman" w:hAnsi="Times New Roman"/>
          <w:sz w:val="20"/>
          <w:szCs w:val="20"/>
        </w:rPr>
        <w:t>s</w:t>
      </w:r>
      <w:r w:rsidRPr="00382547">
        <w:rPr>
          <w:rFonts w:ascii="Times New Roman" w:hAnsi="Times New Roman"/>
          <w:sz w:val="20"/>
          <w:szCs w:val="20"/>
        </w:rPr>
        <w:t xml:space="preserve">. The contact angles between </w:t>
      </w:r>
      <w:r w:rsidR="00917064" w:rsidRPr="00382547">
        <w:rPr>
          <w:rFonts w:ascii="Times New Roman" w:hAnsi="Times New Roman"/>
          <w:sz w:val="20"/>
          <w:szCs w:val="20"/>
        </w:rPr>
        <w:t>pitch</w:t>
      </w:r>
      <w:r w:rsidR="00F705C4" w:rsidRPr="00382547">
        <w:rPr>
          <w:rFonts w:ascii="Times New Roman" w:hAnsi="Times New Roman"/>
          <w:sz w:val="20"/>
          <w:szCs w:val="20"/>
        </w:rPr>
        <w:t xml:space="preserve"> and bio-coke</w:t>
      </w:r>
      <w:r w:rsidRPr="00382547">
        <w:rPr>
          <w:rFonts w:ascii="Times New Roman" w:hAnsi="Times New Roman"/>
          <w:sz w:val="20"/>
          <w:szCs w:val="20"/>
        </w:rPr>
        <w:t xml:space="preserve"> were determined using a sessile-drop </w:t>
      </w:r>
      <w:r w:rsidR="00F705C4" w:rsidRPr="00382547">
        <w:rPr>
          <w:rFonts w:ascii="Times New Roman" w:hAnsi="Times New Roman"/>
          <w:sz w:val="20"/>
          <w:szCs w:val="20"/>
        </w:rPr>
        <w:t xml:space="preserve">experimental </w:t>
      </w:r>
      <w:r w:rsidRPr="00382547">
        <w:rPr>
          <w:rFonts w:ascii="Times New Roman" w:hAnsi="Times New Roman"/>
          <w:sz w:val="20"/>
          <w:szCs w:val="20"/>
        </w:rPr>
        <w:t>system</w:t>
      </w:r>
      <w:r w:rsidR="00DA06BE" w:rsidRPr="00382547">
        <w:rPr>
          <w:rFonts w:ascii="Times New Roman" w:hAnsi="Times New Roman"/>
          <w:sz w:val="20"/>
          <w:szCs w:val="20"/>
        </w:rPr>
        <w:t>.</w:t>
      </w:r>
      <w:r w:rsidR="00F705C4" w:rsidRPr="00382547">
        <w:rPr>
          <w:rFonts w:ascii="Times New Roman" w:hAnsi="Times New Roman"/>
          <w:sz w:val="20"/>
          <w:szCs w:val="20"/>
        </w:rPr>
        <w:t xml:space="preserve"> </w:t>
      </w:r>
      <w:r w:rsidR="0024589C" w:rsidRPr="00382547">
        <w:rPr>
          <w:rFonts w:ascii="Times New Roman" w:hAnsi="Times New Roman"/>
          <w:sz w:val="20"/>
          <w:szCs w:val="20"/>
        </w:rPr>
        <w:t>This</w:t>
      </w:r>
      <w:r w:rsidR="00235F93" w:rsidRPr="00382547">
        <w:rPr>
          <w:rFonts w:ascii="Times New Roman" w:hAnsi="Times New Roman"/>
          <w:sz w:val="20"/>
          <w:szCs w:val="20"/>
        </w:rPr>
        <w:t xml:space="preserve"> system consists of a tube furnace (Thermolyne 21100), an </w:t>
      </w:r>
      <w:r w:rsidR="0024589C" w:rsidRPr="00382547">
        <w:rPr>
          <w:rFonts w:ascii="Times New Roman" w:hAnsi="Times New Roman"/>
          <w:sz w:val="20"/>
          <w:szCs w:val="20"/>
        </w:rPr>
        <w:t>I</w:t>
      </w:r>
      <w:r w:rsidR="00235F93" w:rsidRPr="00382547">
        <w:rPr>
          <w:rFonts w:ascii="Times New Roman" w:hAnsi="Times New Roman"/>
          <w:sz w:val="20"/>
          <w:szCs w:val="20"/>
        </w:rPr>
        <w:t>nconel tube with a pitch injection system, a graphite crucible</w:t>
      </w:r>
      <w:r w:rsidR="0024589C" w:rsidRPr="00382547">
        <w:rPr>
          <w:rFonts w:ascii="Times New Roman" w:hAnsi="Times New Roman"/>
          <w:sz w:val="20"/>
          <w:szCs w:val="20"/>
        </w:rPr>
        <w:t xml:space="preserve"> for the sample (sample holder for the substrate)</w:t>
      </w:r>
      <w:r w:rsidR="00235F93" w:rsidRPr="00382547">
        <w:rPr>
          <w:rFonts w:ascii="Times New Roman" w:hAnsi="Times New Roman"/>
          <w:sz w:val="20"/>
          <w:szCs w:val="20"/>
        </w:rPr>
        <w:t>, a digital video camera (B/W) (APPRO, model KC), and a secondary rotary vacuum pump (GE, Precision Vacuum Pump, Model D25).</w:t>
      </w:r>
      <w:r w:rsidR="00AC707A" w:rsidRPr="00382547">
        <w:rPr>
          <w:rFonts w:ascii="Times New Roman" w:hAnsi="Times New Roman"/>
          <w:sz w:val="20"/>
          <w:szCs w:val="20"/>
        </w:rPr>
        <w:t xml:space="preserve"> Bio-c</w:t>
      </w:r>
      <w:r w:rsidR="00235F93" w:rsidRPr="00382547">
        <w:rPr>
          <w:rFonts w:ascii="Times New Roman" w:hAnsi="Times New Roman"/>
          <w:sz w:val="20"/>
          <w:szCs w:val="20"/>
        </w:rPr>
        <w:t xml:space="preserve">oke powder was placed in the </w:t>
      </w:r>
      <w:r w:rsidR="0024589C" w:rsidRPr="00382547">
        <w:rPr>
          <w:rFonts w:ascii="Times New Roman" w:hAnsi="Times New Roman"/>
          <w:sz w:val="20"/>
          <w:szCs w:val="20"/>
        </w:rPr>
        <w:t>sample holder</w:t>
      </w:r>
      <w:r w:rsidR="00235F93" w:rsidRPr="00382547">
        <w:rPr>
          <w:rFonts w:ascii="Times New Roman" w:hAnsi="Times New Roman"/>
          <w:sz w:val="20"/>
          <w:szCs w:val="20"/>
        </w:rPr>
        <w:t xml:space="preserve">. The metal injection chamber holds the solid pitch sample. This chamber has a small hole at the bottom and was placed just above the </w:t>
      </w:r>
      <w:r w:rsidR="0024589C" w:rsidRPr="00382547">
        <w:rPr>
          <w:rFonts w:ascii="Times New Roman" w:hAnsi="Times New Roman"/>
          <w:sz w:val="20"/>
          <w:szCs w:val="20"/>
        </w:rPr>
        <w:t>substrate</w:t>
      </w:r>
      <w:r w:rsidR="00235F93" w:rsidRPr="00382547">
        <w:rPr>
          <w:rFonts w:ascii="Times New Roman" w:hAnsi="Times New Roman"/>
          <w:sz w:val="20"/>
          <w:szCs w:val="20"/>
        </w:rPr>
        <w:t xml:space="preserve"> during the experiment.</w:t>
      </w:r>
    </w:p>
    <w:p w:rsidR="00CD2882" w:rsidRPr="00382547" w:rsidRDefault="00235F93" w:rsidP="00614EED">
      <w:pPr>
        <w:pStyle w:val="abstract"/>
        <w:spacing w:before="0" w:line="240" w:lineRule="auto"/>
        <w:jc w:val="both"/>
        <w:rPr>
          <w:rFonts w:eastAsia="SimSun"/>
          <w:lang w:eastAsia="zh-CN"/>
        </w:rPr>
      </w:pPr>
      <w:r w:rsidRPr="00382547">
        <w:t xml:space="preserve">In this study, </w:t>
      </w:r>
      <w:r w:rsidR="00994154" w:rsidRPr="00382547">
        <w:rPr>
          <w:rFonts w:eastAsia="SimSun"/>
          <w:lang w:eastAsia="zh-CN"/>
        </w:rPr>
        <w:t>one</w:t>
      </w:r>
      <w:r w:rsidR="0024589C" w:rsidRPr="00382547">
        <w:t xml:space="preserve"> coal tar pitch </w:t>
      </w:r>
      <w:r w:rsidRPr="00382547">
        <w:t xml:space="preserve">and </w:t>
      </w:r>
      <w:r w:rsidR="006D01EF" w:rsidRPr="00382547">
        <w:t>six</w:t>
      </w:r>
      <w:r w:rsidRPr="00382547">
        <w:t xml:space="preserve"> different </w:t>
      </w:r>
      <w:r w:rsidR="006D01EF" w:rsidRPr="00382547">
        <w:t>bio-</w:t>
      </w:r>
      <w:r w:rsidRPr="00382547">
        <w:t>coke samples</w:t>
      </w:r>
      <w:r w:rsidR="00994154" w:rsidRPr="00382547">
        <w:rPr>
          <w:rFonts w:eastAsia="SimSun"/>
          <w:lang w:eastAsia="zh-CN"/>
        </w:rPr>
        <w:t xml:space="preserve"> </w:t>
      </w:r>
      <w:r w:rsidRPr="00382547">
        <w:t xml:space="preserve">were tested. </w:t>
      </w:r>
      <w:r w:rsidR="006D01EF" w:rsidRPr="00382547">
        <w:t>Bio-c</w:t>
      </w:r>
      <w:r w:rsidRPr="00382547">
        <w:t>oke</w:t>
      </w:r>
      <w:r w:rsidR="006D01EF" w:rsidRPr="00382547">
        <w:t xml:space="preserve"> </w:t>
      </w:r>
      <w:r w:rsidRPr="00382547">
        <w:t xml:space="preserve">particles were </w:t>
      </w:r>
      <w:r w:rsidR="005709B7" w:rsidRPr="00382547">
        <w:t>ground</w:t>
      </w:r>
      <w:r w:rsidR="0024589C" w:rsidRPr="00382547">
        <w:t>,</w:t>
      </w:r>
      <w:r w:rsidRPr="00382547">
        <w:t xml:space="preserve"> and an average particle size of 125 </w:t>
      </w:r>
      <w:r w:rsidR="00A33A87" w:rsidRPr="00382547">
        <w:t xml:space="preserve">microns </w:t>
      </w:r>
      <w:r w:rsidRPr="00382547">
        <w:t>was used</w:t>
      </w:r>
      <w:r w:rsidR="00A33A87" w:rsidRPr="00382547">
        <w:t xml:space="preserve"> for </w:t>
      </w:r>
      <w:r w:rsidR="0024589C" w:rsidRPr="00382547">
        <w:t xml:space="preserve">the </w:t>
      </w:r>
      <w:r w:rsidR="00A33A87" w:rsidRPr="00382547">
        <w:t>wetting test</w:t>
      </w:r>
      <w:r w:rsidRPr="00382547">
        <w:t xml:space="preserve">. This particle size was used </w:t>
      </w:r>
      <w:r w:rsidR="006F3A39" w:rsidRPr="00382547">
        <w:t>in accordance with</w:t>
      </w:r>
      <w:r w:rsidR="00917064" w:rsidRPr="00382547">
        <w:t xml:space="preserve"> the results of previous</w:t>
      </w:r>
      <w:r w:rsidR="006D01EF" w:rsidRPr="00382547">
        <w:t xml:space="preserve"> studies</w:t>
      </w:r>
      <w:r w:rsidR="005709B7" w:rsidRPr="00382547">
        <w:t xml:space="preserve"> </w:t>
      </w:r>
      <w:r w:rsidR="001F225F" w:rsidRPr="00382547">
        <w:fldChar w:fldCharType="begin"/>
      </w:r>
      <w:r w:rsidR="00D74733" w:rsidRPr="00382547">
        <w:instrText xml:space="preserve"> ADDIN EN.CITE &lt;EndNote&gt;&lt;Cite&gt;&lt;Author&gt;Sarkar&lt;/Author&gt;&lt;Year&gt;2014&lt;/Year&gt;&lt;RecNum&gt;29&lt;/RecNum&gt;&lt;DisplayText&gt;[28]&lt;/DisplayText&gt;&lt;record&gt;&lt;rec-number&gt;29&lt;/rec-number&gt;&lt;foreign-keys&gt;&lt;key app="EN" db-id="ww5eeptesrrdsoevw9ppd50hprr2zvxt0drz"&gt;29&lt;/key&gt;&lt;/foreign-keys&gt;&lt;ref-type name="Journal Article"&gt;17&lt;/ref-type&gt;&lt;contributors&gt;&lt;authors&gt;&lt;author&gt;Sarkar, A.&lt;/author&gt;&lt;author&gt;Kocaefe, D.&lt;/author&gt;&lt;author&gt;Kocaefe, Y.&lt;/author&gt;&lt;author&gt;Sarkar, D.&lt;/author&gt;&lt;author&gt;Bhattacharyay, D.&lt;/author&gt;&lt;author&gt;Morais, B.&lt;/author&gt;&lt;author&gt;Chabot, J.&lt;/author&gt;&lt;/authors&gt;&lt;/contributors&gt;&lt;auth-address&gt;University of Quebec at Chicoutimi, Dept. of Applied Sciences, 555, boul. de l&amp;apos;Université, Chicoutimi, QC G7H 2B1, Canada&amp;#xD;Aluminerie Alouette Inc., 400 Chemin de la Pointe-Noire, C.P. 1650, Sept-Îles, QC G4R 5M9, Canada&lt;/auth-address&gt;&lt;titles&gt;&lt;title&gt;Coke-pitch interactions during anode preparation&lt;/title&gt;&lt;secondary-title&gt;Fuel&lt;/secondary-title&gt;&lt;/titles&gt;&lt;periodical&gt;&lt;full-title&gt;Fuel&lt;/full-title&gt;&lt;/periodical&gt;&lt;pages&gt;598-607&lt;/pages&gt;&lt;volume&gt;117&lt;/volume&gt;&lt;number&gt;PART A&lt;/number&gt;&lt;keywords&gt;&lt;keyword&gt;Coal tar pitch&lt;/keyword&gt;&lt;keyword&gt;Coke-pitch interactions&lt;/keyword&gt;&lt;keyword&gt;Contact angle&lt;/keyword&gt;&lt;keyword&gt;Petroleum coke&lt;/keyword&gt;&lt;keyword&gt;Wettability&lt;/keyword&gt;&lt;keyword&gt;Aluminum industry&lt;/keyword&gt;&lt;keyword&gt;Chemical behavior&lt;/keyword&gt;&lt;keyword&gt;Chemical compositions&lt;/keyword&gt;&lt;keyword&gt;FTIR spectroscopy&lt;/keyword&gt;&lt;keyword&gt;Interaction mechanisms&lt;/keyword&gt;&lt;keyword&gt;Mixing parameters&lt;/keyword&gt;&lt;keyword&gt;Surface functional groups&lt;/keyword&gt;&lt;keyword&gt;Functional groups&lt;/keyword&gt;&lt;keyword&gt;Mixing&lt;/keyword&gt;&lt;keyword&gt;Wetting&lt;/keyword&gt;&lt;keyword&gt;Coal tar&lt;/keyword&gt;&lt;/keywords&gt;&lt;dates&gt;&lt;year&gt;2014&lt;/year&gt;&lt;pub-dates&gt;&lt;date&gt;//&lt;/date&gt;&lt;/pub-dates&gt;&lt;/dates&gt;&lt;isbn&gt;00162361 (ISSN)&lt;/isbn&gt;&lt;urls&gt;&lt;related-urls&gt;&lt;url&gt;http://www.scopus.com/inward/record.url?eid=2-s2.0-84886451123&amp;amp;partnerID=40&amp;amp;md5=87dec095d1bdc7617b5355e7d31cc55a&lt;/url&gt;&lt;/related-urls&gt;&lt;/urls&gt;&lt;electronic-resource-num&gt;10.1016/j.fuel.2013.09.015&lt;/electronic-resource-num&gt;&lt;/record&gt;&lt;/Cite&gt;&lt;/EndNote&gt;</w:instrText>
      </w:r>
      <w:r w:rsidR="001F225F" w:rsidRPr="00382547">
        <w:fldChar w:fldCharType="separate"/>
      </w:r>
      <w:r w:rsidR="00D74733" w:rsidRPr="00382547">
        <w:rPr>
          <w:noProof/>
        </w:rPr>
        <w:t>[28]</w:t>
      </w:r>
      <w:r w:rsidR="001F225F" w:rsidRPr="00382547">
        <w:fldChar w:fldCharType="end"/>
      </w:r>
      <w:r w:rsidRPr="00382547">
        <w:t xml:space="preserve">. The particles were compacted in the sample crucible in order to have </w:t>
      </w:r>
      <w:r w:rsidR="006F3A39" w:rsidRPr="00382547">
        <w:t xml:space="preserve">a </w:t>
      </w:r>
      <w:r w:rsidRPr="00382547">
        <w:t xml:space="preserve">smooth </w:t>
      </w:r>
      <w:r w:rsidR="006D01EF" w:rsidRPr="00382547">
        <w:t>bio-</w:t>
      </w:r>
      <w:r w:rsidRPr="00382547">
        <w:t>coke bed surface. The experiments were conducted under nitrogen (N</w:t>
      </w:r>
      <w:r w:rsidRPr="00382547">
        <w:rPr>
          <w:vertAlign w:val="subscript"/>
        </w:rPr>
        <w:t>2</w:t>
      </w:r>
      <w:r w:rsidRPr="00382547">
        <w:t>) atmosphere</w:t>
      </w:r>
      <w:r w:rsidR="006D01EF" w:rsidRPr="00382547">
        <w:t xml:space="preserve"> for protection purpose</w:t>
      </w:r>
      <w:r w:rsidR="006F3A39" w:rsidRPr="00382547">
        <w:t>s</w:t>
      </w:r>
      <w:r w:rsidRPr="00382547">
        <w:t xml:space="preserve">. There were two entry lines for nitrogen. The main line was directly connected to the </w:t>
      </w:r>
      <w:r w:rsidR="006D01EF" w:rsidRPr="00382547">
        <w:t>in</w:t>
      </w:r>
      <w:r w:rsidR="000F58F1" w:rsidRPr="00382547">
        <w:t>let</w:t>
      </w:r>
      <w:r w:rsidRPr="00382547">
        <w:t xml:space="preserve"> tube for maintaining the inert atmosphere inside this tube. The other line, connecting the injection chamber to the inert gas supply, carried the N</w:t>
      </w:r>
      <w:r w:rsidRPr="00382547">
        <w:rPr>
          <w:vertAlign w:val="subscript"/>
        </w:rPr>
        <w:t>2</w:t>
      </w:r>
      <w:r w:rsidRPr="00382547">
        <w:t xml:space="preserve"> gas necessary for slightly pressurizing this chamber in order t</w:t>
      </w:r>
      <w:r w:rsidR="006F3A39" w:rsidRPr="00382547">
        <w:t>o force the liquid pitch out on</w:t>
      </w:r>
      <w:r w:rsidRPr="00382547">
        <w:t>to the solid sample. Pitch was</w:t>
      </w:r>
      <w:r w:rsidR="005709B7" w:rsidRPr="00382547">
        <w:t xml:space="preserve"> ground</w:t>
      </w:r>
      <w:r w:rsidR="006D01EF" w:rsidRPr="00382547">
        <w:t xml:space="preserve"> and </w:t>
      </w:r>
      <w:r w:rsidRPr="00382547">
        <w:t>put in the</w:t>
      </w:r>
      <w:r w:rsidR="006F3A39" w:rsidRPr="00382547">
        <w:t xml:space="preserve"> injection chamber</w:t>
      </w:r>
      <w:r w:rsidRPr="00382547">
        <w:t xml:space="preserve"> which is also made </w:t>
      </w:r>
      <w:r w:rsidR="006F3A39" w:rsidRPr="00382547">
        <w:t>of graphite and located just</w:t>
      </w:r>
      <w:r w:rsidR="000F58F1" w:rsidRPr="00382547">
        <w:t xml:space="preserve"> above the sample. </w:t>
      </w:r>
      <w:r w:rsidR="006F3A39" w:rsidRPr="00382547">
        <w:t xml:space="preserve">At the beginning, the position </w:t>
      </w:r>
      <w:r w:rsidR="000D49BE" w:rsidRPr="00382547">
        <w:t>of the hole wa</w:t>
      </w:r>
      <w:r w:rsidR="006F3A39" w:rsidRPr="00382547">
        <w:t xml:space="preserve">s upwards to be able to </w:t>
      </w:r>
      <w:r w:rsidR="006F3A39" w:rsidRPr="00382547">
        <w:lastRenderedPageBreak/>
        <w:t xml:space="preserve">keep the pitch in the injection chamber </w:t>
      </w:r>
      <w:r w:rsidR="000D49BE" w:rsidRPr="00382547">
        <w:t>when it melts.</w:t>
      </w:r>
      <w:r w:rsidR="006F3A39" w:rsidRPr="00382547">
        <w:t xml:space="preserve"> </w:t>
      </w:r>
      <w:r w:rsidR="000F58F1" w:rsidRPr="00382547">
        <w:t xml:space="preserve">When the furnace was heated to </w:t>
      </w:r>
      <w:r w:rsidR="006F3A39" w:rsidRPr="00382547">
        <w:t xml:space="preserve">the </w:t>
      </w:r>
      <w:r w:rsidR="000F58F1" w:rsidRPr="00382547">
        <w:t>desired temperature, t</w:t>
      </w:r>
      <w:r w:rsidRPr="00382547">
        <w:t xml:space="preserve">he molten pitch droplet was </w:t>
      </w:r>
      <w:r w:rsidR="006F3A39" w:rsidRPr="00382547">
        <w:t xml:space="preserve">dropped directly </w:t>
      </w:r>
      <w:r w:rsidRPr="00382547">
        <w:t>on</w:t>
      </w:r>
      <w:r w:rsidR="006F3A39" w:rsidRPr="00382547">
        <w:t>to the</w:t>
      </w:r>
      <w:r w:rsidRPr="00382547">
        <w:t xml:space="preserve"> </w:t>
      </w:r>
      <w:r w:rsidR="006D01EF" w:rsidRPr="00382547">
        <w:t>bio-</w:t>
      </w:r>
      <w:r w:rsidRPr="00382547">
        <w:t xml:space="preserve">coke substrate by </w:t>
      </w:r>
      <w:r w:rsidR="006F3A39" w:rsidRPr="00382547">
        <w:t>moving</w:t>
      </w:r>
      <w:r w:rsidRPr="00382547">
        <w:t xml:space="preserve"> the position of the injection chamber hole</w:t>
      </w:r>
      <w:r w:rsidR="006F3A39" w:rsidRPr="00382547">
        <w:t xml:space="preserve"> to downward position</w:t>
      </w:r>
      <w:r w:rsidRPr="00382547">
        <w:t>. The drop size can be changed by adjusting the hole size of the chamber</w:t>
      </w:r>
      <w:r w:rsidR="006D01EF" w:rsidRPr="00382547">
        <w:t xml:space="preserve"> and the pressure difference between two chambers</w:t>
      </w:r>
      <w:r w:rsidRPr="00382547">
        <w:t xml:space="preserve">. The sample holder can be removed from the hot region of the furnace </w:t>
      </w:r>
      <w:r w:rsidR="000D49BE" w:rsidRPr="00382547">
        <w:t>via</w:t>
      </w:r>
      <w:r w:rsidRPr="00382547">
        <w:t xml:space="preserve"> </w:t>
      </w:r>
      <w:r w:rsidR="000D49BE" w:rsidRPr="00382547">
        <w:t>a</w:t>
      </w:r>
      <w:r w:rsidRPr="00382547">
        <w:t xml:space="preserve"> specially designed mechanism, and the sample can be quenched for further analysis</w:t>
      </w:r>
      <w:r w:rsidRPr="00382547">
        <w:rPr>
          <w:lang w:eastAsia="en-CA"/>
        </w:rPr>
        <w:t xml:space="preserve">. </w:t>
      </w:r>
      <w:r w:rsidR="00F705C4" w:rsidRPr="00382547">
        <w:rPr>
          <w:lang w:eastAsia="en-CA"/>
        </w:rPr>
        <w:t xml:space="preserve">The system uses video image processing which makes the </w:t>
      </w:r>
      <w:r w:rsidR="000D49BE" w:rsidRPr="00382547">
        <w:rPr>
          <w:lang w:eastAsia="en-CA"/>
        </w:rPr>
        <w:t xml:space="preserve">rapid </w:t>
      </w:r>
      <w:r w:rsidR="00F705C4" w:rsidRPr="00382547">
        <w:rPr>
          <w:lang w:eastAsia="en-CA"/>
        </w:rPr>
        <w:t>determination of dynamic contact angles possible compared to the conventional contact angle goniometry. The initial period after trigger was 0.033s and the post-tri</w:t>
      </w:r>
      <w:r w:rsidR="000D49BE" w:rsidRPr="00382547">
        <w:rPr>
          <w:lang w:eastAsia="en-CA"/>
        </w:rPr>
        <w:t>gger period multiplier was set</w:t>
      </w:r>
      <w:r w:rsidR="00F705C4" w:rsidRPr="00382547">
        <w:rPr>
          <w:lang w:eastAsia="en-CA"/>
        </w:rPr>
        <w:t xml:space="preserve"> to 1.1. A video of the drop </w:t>
      </w:r>
      <w:r w:rsidR="003C4F4B" w:rsidRPr="00382547">
        <w:rPr>
          <w:lang w:eastAsia="en-CA"/>
        </w:rPr>
        <w:t>was</w:t>
      </w:r>
      <w:r w:rsidR="00F705C4" w:rsidRPr="00382547">
        <w:rPr>
          <w:lang w:eastAsia="en-CA"/>
        </w:rPr>
        <w:t xml:space="preserve"> captured </w:t>
      </w:r>
      <w:r w:rsidR="003C4F4B" w:rsidRPr="00382547">
        <w:rPr>
          <w:lang w:eastAsia="en-CA"/>
        </w:rPr>
        <w:t>over a period of</w:t>
      </w:r>
      <w:r w:rsidR="00F705C4" w:rsidRPr="00382547">
        <w:rPr>
          <w:lang w:eastAsia="en-CA"/>
        </w:rPr>
        <w:t xml:space="preserve"> 25 minutes. </w:t>
      </w:r>
      <w:r w:rsidRPr="00382547">
        <w:rPr>
          <w:lang w:eastAsia="en-CA"/>
        </w:rPr>
        <w:t xml:space="preserve">The system can capture both static and dynamic images. To measure the contact angle, the FTA 32 software is used. </w:t>
      </w:r>
      <w:r w:rsidRPr="00382547">
        <w:t xml:space="preserve">In order to </w:t>
      </w:r>
      <w:r w:rsidR="003C4F4B" w:rsidRPr="00382547">
        <w:t>minimize</w:t>
      </w:r>
      <w:r w:rsidRPr="00382547">
        <w:t xml:space="preserve"> the O</w:t>
      </w:r>
      <w:r w:rsidRPr="00382547">
        <w:rPr>
          <w:vertAlign w:val="subscript"/>
        </w:rPr>
        <w:t>2</w:t>
      </w:r>
      <w:r w:rsidRPr="00382547">
        <w:t xml:space="preserve"> and humidity content</w:t>
      </w:r>
      <w:r w:rsidR="003C4F4B" w:rsidRPr="00382547">
        <w:t>s</w:t>
      </w:r>
      <w:r w:rsidRPr="00382547">
        <w:t xml:space="preserve"> of </w:t>
      </w:r>
      <w:r w:rsidR="003C4F4B" w:rsidRPr="00382547">
        <w:t>nitrogen</w:t>
      </w:r>
      <w:r w:rsidRPr="00382547">
        <w:t>,</w:t>
      </w:r>
      <w:r w:rsidR="006D01EF" w:rsidRPr="00382547">
        <w:t xml:space="preserve"> </w:t>
      </w:r>
      <w:r w:rsidRPr="00382547">
        <w:t>it was passed through O</w:t>
      </w:r>
      <w:r w:rsidRPr="00382547">
        <w:rPr>
          <w:vertAlign w:val="subscript"/>
        </w:rPr>
        <w:t>2</w:t>
      </w:r>
      <w:r w:rsidRPr="00382547">
        <w:t xml:space="preserve"> (Chromatographic Specialties, Oxygen Trap C36084) and humidity traps (Chromatographic Specialties, Glass Moisture Trap - C36150) before it entered the system.  </w:t>
      </w:r>
      <w:r w:rsidRPr="00382547">
        <w:rPr>
          <w:lang w:eastAsia="en-CA"/>
        </w:rPr>
        <w:t xml:space="preserve">The sessile drop experiments </w:t>
      </w:r>
      <w:r w:rsidR="005709B7" w:rsidRPr="00382547">
        <w:rPr>
          <w:lang w:eastAsia="en-CA"/>
        </w:rPr>
        <w:t>wer</w:t>
      </w:r>
      <w:r w:rsidRPr="00382547">
        <w:rPr>
          <w:lang w:eastAsia="en-CA"/>
        </w:rPr>
        <w:t xml:space="preserve">e carried out at </w:t>
      </w:r>
      <w:r w:rsidR="006D01EF" w:rsidRPr="00382547">
        <w:rPr>
          <w:lang w:eastAsia="en-CA"/>
        </w:rPr>
        <w:t>170°C</w:t>
      </w:r>
      <w:r w:rsidR="006D01EF" w:rsidRPr="00382547">
        <w:t>.</w:t>
      </w:r>
      <w:r w:rsidRPr="00382547">
        <w:rPr>
          <w:lang w:eastAsia="en-CA"/>
        </w:rPr>
        <w:t xml:space="preserve"> </w:t>
      </w:r>
      <w:r w:rsidR="00F705C4" w:rsidRPr="00382547">
        <w:t xml:space="preserve">Two or three tests were performed for each set of experimental conditions. The contact angles between each droplet and </w:t>
      </w:r>
      <w:r w:rsidR="003C4F4B" w:rsidRPr="00382547">
        <w:t xml:space="preserve">the </w:t>
      </w:r>
      <w:r w:rsidR="00F705C4" w:rsidRPr="00382547">
        <w:t xml:space="preserve">specimen </w:t>
      </w:r>
      <w:r w:rsidR="003C4F4B" w:rsidRPr="00382547">
        <w:t xml:space="preserve">(substrate) </w:t>
      </w:r>
      <w:r w:rsidR="00F705C4" w:rsidRPr="00382547">
        <w:t>surface were measured both on the left side and the right side of the droplet</w:t>
      </w:r>
      <w:r w:rsidR="003C4F4B" w:rsidRPr="00382547">
        <w:t>,</w:t>
      </w:r>
      <w:r w:rsidR="00F705C4" w:rsidRPr="00382547">
        <w:t xml:space="preserve"> and the mean contact angles were automatically calculated. </w:t>
      </w:r>
      <w:r w:rsidR="00CA1E16" w:rsidRPr="00382547">
        <w:rPr>
          <w:lang w:val="en-CA" w:eastAsia="fr-FR"/>
        </w:rPr>
        <w:t>When the contact angles at the same time for different repetitions are smaller than 5 °C, the data w</w:t>
      </w:r>
      <w:r w:rsidR="00CA1E16" w:rsidRPr="00382547">
        <w:rPr>
          <w:lang w:eastAsia="fr-FR"/>
        </w:rPr>
        <w:t>ere</w:t>
      </w:r>
      <w:r w:rsidR="00CA1E16" w:rsidRPr="00382547">
        <w:rPr>
          <w:lang w:val="en-CA" w:eastAsia="fr-FR"/>
        </w:rPr>
        <w:t xml:space="preserve"> accepted </w:t>
      </w:r>
      <w:r w:rsidR="00CA1E16" w:rsidRPr="00382547">
        <w:rPr>
          <w:lang w:eastAsia="fr-FR"/>
        </w:rPr>
        <w:t xml:space="preserve">and used </w:t>
      </w:r>
      <w:r w:rsidR="00CA1E16" w:rsidRPr="00382547">
        <w:rPr>
          <w:lang w:val="en-CA" w:eastAsia="fr-FR"/>
        </w:rPr>
        <w:t>to calculate the average contact angle.</w:t>
      </w:r>
      <w:r w:rsidR="00CA1E16" w:rsidRPr="00382547">
        <w:rPr>
          <w:b/>
          <w:sz w:val="24"/>
          <w:szCs w:val="24"/>
          <w:lang w:val="en-CA" w:eastAsia="fr-FR"/>
        </w:rPr>
        <w:t xml:space="preserve"> </w:t>
      </w:r>
      <w:r w:rsidR="00F705C4" w:rsidRPr="00382547">
        <w:t>Images of the drop in contact with the substrate were continuously captured at full video s</w:t>
      </w:r>
      <w:r w:rsidR="003C4F4B" w:rsidRPr="00382547">
        <w:t>peed. The dynamic contact-angle</w:t>
      </w:r>
      <w:r w:rsidR="00F705C4" w:rsidRPr="00382547">
        <w:t xml:space="preserve"> data were used to assess </w:t>
      </w:r>
      <w:r w:rsidR="003C4F4B" w:rsidRPr="00382547">
        <w:t xml:space="preserve">the </w:t>
      </w:r>
      <w:r w:rsidR="00F705C4" w:rsidRPr="00382547">
        <w:t xml:space="preserve">wettability. </w:t>
      </w:r>
    </w:p>
    <w:p w:rsidR="00FF6F4C" w:rsidRPr="00382547" w:rsidRDefault="00CA1E16" w:rsidP="00614EED">
      <w:pPr>
        <w:pStyle w:val="abstract"/>
        <w:spacing w:before="0" w:line="240" w:lineRule="auto"/>
        <w:jc w:val="both"/>
      </w:pPr>
      <w:r w:rsidRPr="00382547">
        <w:t xml:space="preserve">Eq. (2) can be obtained from Eq. (1). </w:t>
      </w:r>
      <w:r w:rsidR="00FF6F4C" w:rsidRPr="00382547">
        <w:t>K-value</w:t>
      </w:r>
      <w:r w:rsidR="002D6C7C" w:rsidRPr="00382547">
        <w:t>s</w:t>
      </w:r>
      <w:r w:rsidR="00FF6F4C" w:rsidRPr="00382547">
        <w:t xml:space="preserve"> of </w:t>
      </w:r>
      <w:r w:rsidR="002D6C7C" w:rsidRPr="00382547">
        <w:t>the pitch–bio-coke</w:t>
      </w:r>
      <w:r w:rsidR="00FF6F4C" w:rsidRPr="00382547">
        <w:t xml:space="preserve"> system </w:t>
      </w:r>
      <w:r w:rsidR="002D6C7C" w:rsidRPr="00382547">
        <w:t>were</w:t>
      </w:r>
      <w:r w:rsidR="00FF6F4C" w:rsidRPr="00382547">
        <w:t xml:space="preserve"> determined by curve-fitting the experimental data to Eq. (</w:t>
      </w:r>
      <w:r w:rsidR="00CE7BEE" w:rsidRPr="00382547">
        <w:t>2</w:t>
      </w:r>
      <w:r w:rsidR="00FF6F4C" w:rsidRPr="00382547">
        <w:t xml:space="preserve">) using a nonlinear </w:t>
      </w:r>
      <w:r w:rsidR="001563FA" w:rsidRPr="00382547">
        <w:t>approach</w:t>
      </w:r>
      <w:r w:rsidR="00FF6F4C" w:rsidRPr="00382547">
        <w:t xml:space="preserve">. </w:t>
      </w:r>
      <w:r w:rsidR="00CE7BEE" w:rsidRPr="00382547">
        <w:t>Th</w:t>
      </w:r>
      <w:r w:rsidR="00FF6F4C" w:rsidRPr="00382547">
        <w:t xml:space="preserve">e apparent equilibrium contact angle </w:t>
      </w:r>
      <w:r w:rsidR="00CE7BEE" w:rsidRPr="00382547">
        <w:t xml:space="preserve">measured at 200 s </w:t>
      </w:r>
      <w:r w:rsidR="002D6C7C" w:rsidRPr="00382547">
        <w:t xml:space="preserve">was </w:t>
      </w:r>
      <w:r w:rsidR="00FF6F4C" w:rsidRPr="00382547">
        <w:t>used in Eq. (</w:t>
      </w:r>
      <w:r w:rsidR="00CE7BEE" w:rsidRPr="00382547">
        <w:t>2</w:t>
      </w:r>
      <w:r w:rsidR="00FF6F4C" w:rsidRPr="00382547">
        <w:t>) in order to solve for the K-value.</w:t>
      </w:r>
      <w:r w:rsidR="00CE7BEE" w:rsidRPr="00382547">
        <w:t xml:space="preserve"> An example of </w:t>
      </w:r>
      <w:r w:rsidR="001A68E7" w:rsidRPr="00382547">
        <w:t>calculation</w:t>
      </w:r>
      <w:r w:rsidR="00CE7BEE" w:rsidRPr="00382547">
        <w:t xml:space="preserve"> </w:t>
      </w:r>
      <w:r w:rsidR="005125C2" w:rsidRPr="00382547">
        <w:t>of</w:t>
      </w:r>
      <w:r w:rsidR="00CE7BEE" w:rsidRPr="00382547">
        <w:t xml:space="preserve"> K-value </w:t>
      </w:r>
      <w:r w:rsidR="005125C2" w:rsidRPr="00382547">
        <w:t xml:space="preserve">for </w:t>
      </w:r>
      <w:r w:rsidR="00CE7BEE" w:rsidRPr="00382547">
        <w:t xml:space="preserve">petroleum coke was showed in Figure 1. </w:t>
      </w:r>
    </w:p>
    <w:p w:rsidR="002860F5" w:rsidRPr="00382547" w:rsidRDefault="007F3181" w:rsidP="00382547">
      <w:pPr>
        <w:jc w:val="right"/>
        <w:rPr>
          <w:bCs/>
        </w:rPr>
      </w:pPr>
      <w:r w:rsidRPr="00382547">
        <w:rPr>
          <w:rFonts w:ascii="Times New Roman" w:hAnsi="Times New Roman"/>
          <w:bCs/>
          <w:position w:val="-30"/>
          <w:sz w:val="20"/>
          <w:szCs w:val="20"/>
        </w:rPr>
        <w:object w:dxaOrig="3960" w:dyaOrig="680">
          <v:shape id="_x0000_i1026" type="#_x0000_t75" style="width:199.5pt;height:33.75pt" o:ole="">
            <v:imagedata r:id="rId12" o:title=""/>
          </v:shape>
          <o:OLEObject Type="Embed" ProgID="Equation.3" ShapeID="_x0000_i1026" DrawAspect="Content" ObjectID="_1595234593" r:id="rId13"/>
        </w:object>
      </w:r>
      <w:r w:rsidR="007915F4" w:rsidRPr="00382547">
        <w:rPr>
          <w:rFonts w:ascii="Times New Roman" w:hAnsi="Times New Roman"/>
          <w:bCs/>
          <w:sz w:val="20"/>
          <w:szCs w:val="20"/>
        </w:rPr>
        <w:t xml:space="preserve">                                                    (2)</w:t>
      </w:r>
    </w:p>
    <w:p w:rsidR="00840885" w:rsidRPr="00382547" w:rsidRDefault="00840885" w:rsidP="00497171">
      <w:pPr>
        <w:pStyle w:val="abstract"/>
        <w:spacing w:before="0" w:line="240" w:lineRule="auto"/>
        <w:jc w:val="both"/>
      </w:pPr>
      <w:r w:rsidRPr="00382547">
        <w:t xml:space="preserve">The objective of this study is to explain the wettability results with respect to the </w:t>
      </w:r>
      <w:r w:rsidR="00CA1E16" w:rsidRPr="00382547">
        <w:t>structural</w:t>
      </w:r>
      <w:r w:rsidRPr="00382547">
        <w:t xml:space="preserve"> and chemical nature of the coke samples. Tools used for the physical characterization of the coke particles and the particle-pitch interface are optical microscopy and SEM. Tools used for chemical characterization of the coke particles and pitch are FTIR and XPS.</w:t>
      </w:r>
    </w:p>
    <w:p w:rsidR="00840885" w:rsidRPr="00382547" w:rsidRDefault="00840885" w:rsidP="00840885">
      <w:pPr>
        <w:pStyle w:val="abstract"/>
        <w:widowControl w:val="0"/>
        <w:numPr>
          <w:ilvl w:val="1"/>
          <w:numId w:val="1"/>
        </w:numPr>
        <w:overflowPunct/>
        <w:spacing w:after="120" w:line="240" w:lineRule="auto"/>
        <w:ind w:left="284" w:hanging="284"/>
        <w:outlineLvl w:val="1"/>
      </w:pPr>
      <w:r w:rsidRPr="00382547">
        <w:t>Analy</w:t>
      </w:r>
      <w:r w:rsidRPr="00382547">
        <w:rPr>
          <w:rFonts w:eastAsia="SimSun"/>
          <w:lang w:eastAsia="zh-CN"/>
        </w:rPr>
        <w:t>sis</w:t>
      </w:r>
      <w:r w:rsidRPr="00382547">
        <w:t xml:space="preserve"> of optical microscopy images</w:t>
      </w:r>
    </w:p>
    <w:p w:rsidR="00840885" w:rsidRPr="00382547" w:rsidRDefault="00840885" w:rsidP="00840885">
      <w:pPr>
        <w:pStyle w:val="abstract"/>
        <w:spacing w:line="240" w:lineRule="auto"/>
        <w:jc w:val="both"/>
        <w:rPr>
          <w:rFonts w:eastAsia="SimSun"/>
          <w:lang w:eastAsia="zh-CN"/>
        </w:rPr>
      </w:pPr>
      <w:r w:rsidRPr="00382547">
        <w:rPr>
          <w:rFonts w:eastAsia="SimSun"/>
          <w:lang w:eastAsia="zh-CN"/>
        </w:rPr>
        <w:t xml:space="preserve">The epoxy liquid resin was chosen for the preparation of polished blocks for both bio-coke and petroleum coke samples to be characterized in this study. Polishing was carried out using Struers polisher to create a scratch free surface. Afterwards, a Nikon Eclipse ME600 optical microscope (Nikon Inc., Melville, NY) with a total of 1000X magnification was used to analyze the particle morphology. Composite images were obtained from the digital camera attached to the microscope and operated with Optical Image Analyzer (Clemex JS-2000). </w:t>
      </w:r>
    </w:p>
    <w:p w:rsidR="00840885" w:rsidRPr="00382547" w:rsidRDefault="00840885" w:rsidP="00840885">
      <w:pPr>
        <w:pStyle w:val="abstract"/>
        <w:widowControl w:val="0"/>
        <w:numPr>
          <w:ilvl w:val="1"/>
          <w:numId w:val="1"/>
        </w:numPr>
        <w:overflowPunct/>
        <w:spacing w:after="120" w:line="240" w:lineRule="auto"/>
        <w:ind w:left="284" w:hanging="284"/>
        <w:outlineLvl w:val="1"/>
      </w:pPr>
      <w:r w:rsidRPr="00382547">
        <w:t xml:space="preserve">SEM examination </w:t>
      </w:r>
    </w:p>
    <w:p w:rsidR="00840885" w:rsidRPr="00382547" w:rsidRDefault="00840885" w:rsidP="00F6566C">
      <w:pPr>
        <w:pStyle w:val="abstract"/>
        <w:spacing w:line="240" w:lineRule="auto"/>
        <w:jc w:val="both"/>
        <w:rPr>
          <w:rFonts w:eastAsia="SimSun"/>
          <w:lang w:eastAsia="zh-CN"/>
        </w:rPr>
      </w:pPr>
      <w:r w:rsidRPr="00382547">
        <w:rPr>
          <w:rFonts w:eastAsia="SimSun"/>
          <w:lang w:eastAsia="zh-CN"/>
        </w:rPr>
        <w:t>To prepare sample surfaces for SEM, all small test samples without polishing were mounted onto the surface of an aluminum block with dimensions of 20 mm × 30 mm using electrically conducting paste. The test pieces were cleaned with a high pressure dust-removing gas to remove the surface debris and to provide a stronger attachment to the electrically conducting paste. For electrical conduction, all samples were sputter-coated with a palladium/gold layer (20 nm) and then mounted onto standard aluminum stubs using electrically conducting paste. The samples were scanned using a Jeol scanning electron microscope (JSM 6480LV) with a magnification up to 300000× at the accelerating voltage of 10kV. The distance between the sample and the electron microscope head was 10-25 mm with a spot size of 40. The specimen temperature was approximately 20˚C, and the column vacuum was 6.66×10</w:t>
      </w:r>
      <w:r w:rsidRPr="00382547">
        <w:rPr>
          <w:rFonts w:eastAsia="SimSun"/>
          <w:vertAlign w:val="superscript"/>
          <w:lang w:eastAsia="zh-CN"/>
        </w:rPr>
        <w:t>4</w:t>
      </w:r>
      <w:r w:rsidRPr="00382547">
        <w:rPr>
          <w:rFonts w:eastAsia="SimSun"/>
          <w:lang w:eastAsia="zh-CN"/>
        </w:rPr>
        <w:t xml:space="preserve"> Pa. Electron micrographs of both tangential and radial surfaces in the longitudinal direction for bio-cokes and wood chips were taken. SEM micrographs of different surfaces of petroleum cokes were also taken to investigate the difference from those of bio-cokes in different directions. </w:t>
      </w:r>
    </w:p>
    <w:p w:rsidR="006003C3" w:rsidRPr="00382547" w:rsidRDefault="006003C3" w:rsidP="00614EED">
      <w:pPr>
        <w:pStyle w:val="abstract"/>
        <w:widowControl w:val="0"/>
        <w:numPr>
          <w:ilvl w:val="1"/>
          <w:numId w:val="1"/>
        </w:numPr>
        <w:overflowPunct/>
        <w:spacing w:after="120" w:line="240" w:lineRule="auto"/>
        <w:ind w:left="284" w:hanging="284"/>
        <w:outlineLvl w:val="1"/>
      </w:pPr>
      <w:r w:rsidRPr="00382547">
        <w:t>FTIR spectroscopy analysis</w:t>
      </w:r>
    </w:p>
    <w:p w:rsidR="00581EEF" w:rsidRPr="00382547" w:rsidRDefault="002E08FD" w:rsidP="00614EED">
      <w:pPr>
        <w:spacing w:after="0" w:line="240" w:lineRule="auto"/>
        <w:jc w:val="both"/>
        <w:rPr>
          <w:rFonts w:ascii="Times New Roman" w:hAnsi="Times New Roman"/>
          <w:sz w:val="20"/>
          <w:szCs w:val="20"/>
        </w:rPr>
      </w:pPr>
      <w:r w:rsidRPr="00382547">
        <w:rPr>
          <w:rFonts w:ascii="Times New Roman" w:hAnsi="Times New Roman"/>
          <w:sz w:val="20"/>
          <w:szCs w:val="20"/>
        </w:rPr>
        <w:t>In this study, t</w:t>
      </w:r>
      <w:r w:rsidR="00581EEF" w:rsidRPr="00382547">
        <w:rPr>
          <w:rFonts w:ascii="Times New Roman" w:hAnsi="Times New Roman"/>
          <w:sz w:val="20"/>
          <w:szCs w:val="20"/>
        </w:rPr>
        <w:t xml:space="preserve">he chemical </w:t>
      </w:r>
      <w:r w:rsidRPr="00382547">
        <w:rPr>
          <w:rFonts w:ascii="Times New Roman" w:hAnsi="Times New Roman"/>
          <w:sz w:val="20"/>
          <w:szCs w:val="20"/>
        </w:rPr>
        <w:t>structure of different bio-coke samples was</w:t>
      </w:r>
      <w:r w:rsidR="00581EEF" w:rsidRPr="00382547">
        <w:rPr>
          <w:rFonts w:ascii="Times New Roman" w:hAnsi="Times New Roman"/>
          <w:sz w:val="20"/>
          <w:szCs w:val="20"/>
        </w:rPr>
        <w:t xml:space="preserve"> examined by FTIR spectroscopy at room temperature. In addition, </w:t>
      </w:r>
      <w:r w:rsidR="001563FA" w:rsidRPr="00382547">
        <w:rPr>
          <w:rFonts w:ascii="Times New Roman" w:hAnsi="Times New Roman"/>
          <w:sz w:val="20"/>
          <w:szCs w:val="20"/>
        </w:rPr>
        <w:t xml:space="preserve">the </w:t>
      </w:r>
      <w:r w:rsidR="00581EEF" w:rsidRPr="00382547">
        <w:rPr>
          <w:rFonts w:ascii="Times New Roman" w:hAnsi="Times New Roman"/>
          <w:sz w:val="20"/>
          <w:szCs w:val="20"/>
        </w:rPr>
        <w:t xml:space="preserve">chemical structure of </w:t>
      </w:r>
      <w:r w:rsidR="00A33A87" w:rsidRPr="00382547">
        <w:rPr>
          <w:rFonts w:ascii="Times New Roman" w:hAnsi="Times New Roman"/>
          <w:sz w:val="20"/>
          <w:szCs w:val="20"/>
        </w:rPr>
        <w:t>one</w:t>
      </w:r>
      <w:r w:rsidR="001563FA" w:rsidRPr="00382547">
        <w:rPr>
          <w:rFonts w:ascii="Times New Roman" w:hAnsi="Times New Roman"/>
          <w:sz w:val="20"/>
          <w:szCs w:val="20"/>
        </w:rPr>
        <w:t xml:space="preserve"> wood sample</w:t>
      </w:r>
      <w:r w:rsidR="001E570E" w:rsidRPr="00382547">
        <w:rPr>
          <w:rFonts w:ascii="Times New Roman" w:hAnsi="Times New Roman"/>
          <w:sz w:val="20"/>
          <w:szCs w:val="20"/>
        </w:rPr>
        <w:t xml:space="preserve"> </w:t>
      </w:r>
      <w:r w:rsidR="00247C7F" w:rsidRPr="00382547">
        <w:rPr>
          <w:rFonts w:ascii="Times New Roman" w:hAnsi="Times New Roman"/>
          <w:sz w:val="20"/>
          <w:szCs w:val="20"/>
        </w:rPr>
        <w:t>(</w:t>
      </w:r>
      <w:r w:rsidR="001563FA" w:rsidRPr="00382547">
        <w:rPr>
          <w:rFonts w:ascii="Times New Roman" w:hAnsi="Times New Roman"/>
          <w:sz w:val="20"/>
          <w:szCs w:val="20"/>
        </w:rPr>
        <w:t xml:space="preserve">see </w:t>
      </w:r>
      <w:r w:rsidR="00AF48F8" w:rsidRPr="00382547">
        <w:rPr>
          <w:rFonts w:ascii="Times New Roman" w:hAnsi="Times New Roman"/>
          <w:sz w:val="20"/>
          <w:szCs w:val="20"/>
        </w:rPr>
        <w:t xml:space="preserve">Table </w:t>
      </w:r>
      <w:r w:rsidR="00A33A87" w:rsidRPr="00382547">
        <w:rPr>
          <w:rFonts w:ascii="Times New Roman" w:hAnsi="Times New Roman"/>
          <w:sz w:val="20"/>
          <w:szCs w:val="20"/>
        </w:rPr>
        <w:t>1</w:t>
      </w:r>
      <w:r w:rsidR="00AF48F8" w:rsidRPr="00382547">
        <w:rPr>
          <w:rFonts w:ascii="Times New Roman" w:hAnsi="Times New Roman"/>
          <w:sz w:val="20"/>
          <w:szCs w:val="20"/>
        </w:rPr>
        <w:t xml:space="preserve">) </w:t>
      </w:r>
      <w:r w:rsidR="00581EEF" w:rsidRPr="00382547">
        <w:rPr>
          <w:rFonts w:ascii="Times New Roman" w:hAnsi="Times New Roman"/>
          <w:sz w:val="20"/>
          <w:szCs w:val="20"/>
        </w:rPr>
        <w:t xml:space="preserve">was also examined </w:t>
      </w:r>
      <w:r w:rsidR="001563FA" w:rsidRPr="00382547">
        <w:rPr>
          <w:rFonts w:ascii="Times New Roman" w:hAnsi="Times New Roman"/>
          <w:sz w:val="20"/>
          <w:szCs w:val="20"/>
        </w:rPr>
        <w:t>using the</w:t>
      </w:r>
      <w:r w:rsidR="00581EEF" w:rsidRPr="00382547">
        <w:rPr>
          <w:rFonts w:ascii="Times New Roman" w:hAnsi="Times New Roman"/>
          <w:sz w:val="20"/>
          <w:szCs w:val="20"/>
        </w:rPr>
        <w:t xml:space="preserve"> FTIR analysis in order to compare with those of</w:t>
      </w:r>
      <w:r w:rsidR="001E570E" w:rsidRPr="00382547">
        <w:rPr>
          <w:rFonts w:ascii="Times New Roman" w:hAnsi="Times New Roman"/>
          <w:sz w:val="20"/>
          <w:szCs w:val="20"/>
        </w:rPr>
        <w:t xml:space="preserve"> bio-</w:t>
      </w:r>
      <w:r w:rsidR="00581EEF" w:rsidRPr="00382547">
        <w:rPr>
          <w:rFonts w:ascii="Times New Roman" w:hAnsi="Times New Roman"/>
          <w:sz w:val="20"/>
          <w:szCs w:val="20"/>
        </w:rPr>
        <w:t xml:space="preserve">coke and determine </w:t>
      </w:r>
      <w:r w:rsidRPr="00382547">
        <w:rPr>
          <w:rFonts w:ascii="Times New Roman" w:hAnsi="Times New Roman"/>
          <w:sz w:val="20"/>
          <w:szCs w:val="20"/>
        </w:rPr>
        <w:t>the modifications taking place</w:t>
      </w:r>
      <w:r w:rsidR="001E570E" w:rsidRPr="00382547">
        <w:rPr>
          <w:rFonts w:ascii="Times New Roman" w:hAnsi="Times New Roman"/>
          <w:sz w:val="20"/>
          <w:szCs w:val="20"/>
        </w:rPr>
        <w:t xml:space="preserve"> during </w:t>
      </w:r>
      <w:r w:rsidR="001563FA" w:rsidRPr="00382547">
        <w:rPr>
          <w:rFonts w:ascii="Times New Roman" w:hAnsi="Times New Roman"/>
          <w:sz w:val="20"/>
          <w:szCs w:val="20"/>
        </w:rPr>
        <w:t xml:space="preserve">the </w:t>
      </w:r>
      <w:r w:rsidR="001E570E" w:rsidRPr="00382547">
        <w:rPr>
          <w:rFonts w:ascii="Times New Roman" w:hAnsi="Times New Roman"/>
          <w:sz w:val="20"/>
          <w:szCs w:val="20"/>
        </w:rPr>
        <w:t>bio-coke manufacturing process</w:t>
      </w:r>
      <w:r w:rsidR="00581EEF" w:rsidRPr="00382547">
        <w:rPr>
          <w:rFonts w:ascii="Times New Roman" w:hAnsi="Times New Roman"/>
          <w:sz w:val="20"/>
          <w:szCs w:val="20"/>
        </w:rPr>
        <w:t>. The main objective was to identify the new bond formation</w:t>
      </w:r>
      <w:r w:rsidRPr="00382547">
        <w:rPr>
          <w:rFonts w:ascii="Times New Roman" w:hAnsi="Times New Roman"/>
          <w:sz w:val="20"/>
          <w:szCs w:val="20"/>
        </w:rPr>
        <w:t xml:space="preserve"> in bio-coke</w:t>
      </w:r>
      <w:r w:rsidR="00581EEF" w:rsidRPr="00382547">
        <w:rPr>
          <w:rFonts w:ascii="Times New Roman" w:hAnsi="Times New Roman"/>
          <w:sz w:val="20"/>
          <w:szCs w:val="20"/>
        </w:rPr>
        <w:t xml:space="preserve"> which</w:t>
      </w:r>
      <w:r w:rsidR="001E570E" w:rsidRPr="00382547">
        <w:rPr>
          <w:rFonts w:ascii="Times New Roman" w:hAnsi="Times New Roman"/>
          <w:sz w:val="20"/>
          <w:szCs w:val="20"/>
        </w:rPr>
        <w:t xml:space="preserve"> </w:t>
      </w:r>
      <w:r w:rsidR="001563FA" w:rsidRPr="00382547">
        <w:rPr>
          <w:rFonts w:ascii="Times New Roman" w:hAnsi="Times New Roman"/>
          <w:sz w:val="20"/>
          <w:szCs w:val="20"/>
        </w:rPr>
        <w:t>could potentially</w:t>
      </w:r>
      <w:r w:rsidR="001E570E" w:rsidRPr="00382547">
        <w:rPr>
          <w:rFonts w:ascii="Times New Roman" w:hAnsi="Times New Roman"/>
          <w:sz w:val="20"/>
          <w:szCs w:val="20"/>
        </w:rPr>
        <w:t xml:space="preserve"> be</w:t>
      </w:r>
      <w:r w:rsidR="00581EEF" w:rsidRPr="00382547">
        <w:rPr>
          <w:rFonts w:ascii="Times New Roman" w:hAnsi="Times New Roman"/>
          <w:sz w:val="20"/>
          <w:szCs w:val="20"/>
        </w:rPr>
        <w:t xml:space="preserve"> used in anode production. IR spectra were collected in the wave number range of </w:t>
      </w:r>
      <w:r w:rsidR="001E570E" w:rsidRPr="00382547">
        <w:rPr>
          <w:rFonts w:ascii="Times New Roman" w:hAnsi="Times New Roman"/>
          <w:sz w:val="20"/>
          <w:szCs w:val="20"/>
        </w:rPr>
        <w:t>4</w:t>
      </w:r>
      <w:r w:rsidR="00581EEF" w:rsidRPr="00382547">
        <w:rPr>
          <w:rFonts w:ascii="Times New Roman" w:hAnsi="Times New Roman"/>
          <w:sz w:val="20"/>
          <w:szCs w:val="20"/>
        </w:rPr>
        <w:t>00–4000 cm</w:t>
      </w:r>
      <w:r w:rsidR="00581EEF" w:rsidRPr="00382547">
        <w:rPr>
          <w:rFonts w:ascii="Times New Roman" w:hAnsi="Times New Roman"/>
          <w:sz w:val="20"/>
          <w:szCs w:val="20"/>
          <w:vertAlign w:val="superscript"/>
        </w:rPr>
        <w:t>−1</w:t>
      </w:r>
      <w:r w:rsidR="001563FA" w:rsidRPr="00382547">
        <w:rPr>
          <w:rFonts w:ascii="Times New Roman" w:hAnsi="Times New Roman"/>
          <w:sz w:val="20"/>
          <w:szCs w:val="20"/>
        </w:rPr>
        <w:t>,</w:t>
      </w:r>
      <w:r w:rsidR="00581EEF" w:rsidRPr="00382547">
        <w:rPr>
          <w:rFonts w:ascii="Times New Roman" w:hAnsi="Times New Roman"/>
          <w:sz w:val="20"/>
          <w:szCs w:val="20"/>
        </w:rPr>
        <w:t xml:space="preserve"> and all the spectra were recorded at 4 cm</w:t>
      </w:r>
      <w:r w:rsidR="00581EEF" w:rsidRPr="00382547">
        <w:rPr>
          <w:rFonts w:ascii="Times New Roman" w:hAnsi="Times New Roman"/>
          <w:sz w:val="20"/>
          <w:szCs w:val="20"/>
          <w:vertAlign w:val="superscript"/>
        </w:rPr>
        <w:t>−1</w:t>
      </w:r>
      <w:r w:rsidR="00581EEF" w:rsidRPr="00382547">
        <w:rPr>
          <w:rFonts w:ascii="Times New Roman" w:hAnsi="Times New Roman"/>
          <w:sz w:val="20"/>
          <w:szCs w:val="20"/>
        </w:rPr>
        <w:t xml:space="preserve"> resolution. Each time, 20 scans were carried out prior to the Fourier transformation. All spectra were collected using a </w:t>
      </w:r>
      <w:r w:rsidR="001E570E" w:rsidRPr="00382547">
        <w:rPr>
          <w:rFonts w:ascii="Times New Roman" w:hAnsi="Times New Roman"/>
          <w:sz w:val="20"/>
          <w:szCs w:val="20"/>
        </w:rPr>
        <w:t>KBr</w:t>
      </w:r>
      <w:r w:rsidR="00581EEF" w:rsidRPr="00382547">
        <w:rPr>
          <w:rFonts w:ascii="Times New Roman" w:hAnsi="Times New Roman"/>
          <w:sz w:val="20"/>
          <w:szCs w:val="20"/>
        </w:rPr>
        <w:t xml:space="preserve"> technique (</w:t>
      </w:r>
      <w:r w:rsidR="002B3041" w:rsidRPr="00382547">
        <w:rPr>
          <w:rFonts w:ascii="Times New Roman" w:hAnsi="Times New Roman"/>
          <w:sz w:val="20"/>
          <w:szCs w:val="20"/>
        </w:rPr>
        <w:t xml:space="preserve">Perkin Elmer </w:t>
      </w:r>
      <w:r w:rsidR="00581EEF" w:rsidRPr="00382547">
        <w:rPr>
          <w:rFonts w:ascii="Times New Roman" w:hAnsi="Times New Roman"/>
          <w:sz w:val="20"/>
          <w:szCs w:val="20"/>
        </w:rPr>
        <w:t>Inst</w:t>
      </w:r>
      <w:r w:rsidR="0061798F" w:rsidRPr="00382547">
        <w:rPr>
          <w:rFonts w:ascii="Times New Roman" w:hAnsi="Times New Roman"/>
          <w:sz w:val="20"/>
          <w:szCs w:val="20"/>
        </w:rPr>
        <w:t>r</w:t>
      </w:r>
      <w:r w:rsidR="00581EEF" w:rsidRPr="00382547">
        <w:rPr>
          <w:rFonts w:ascii="Times New Roman" w:hAnsi="Times New Roman"/>
          <w:sz w:val="20"/>
          <w:szCs w:val="20"/>
        </w:rPr>
        <w:t xml:space="preserve">ument, Spectrum </w:t>
      </w:r>
      <w:r w:rsidR="0061798F" w:rsidRPr="00382547">
        <w:rPr>
          <w:rFonts w:ascii="Times New Roman" w:hAnsi="Times New Roman"/>
          <w:sz w:val="20"/>
          <w:szCs w:val="20"/>
        </w:rPr>
        <w:t>O</w:t>
      </w:r>
      <w:r w:rsidR="00581EEF" w:rsidRPr="00382547">
        <w:rPr>
          <w:rFonts w:ascii="Times New Roman" w:hAnsi="Times New Roman"/>
          <w:sz w:val="20"/>
          <w:szCs w:val="20"/>
        </w:rPr>
        <w:t>ne)</w:t>
      </w:r>
      <w:r w:rsidR="001563FA" w:rsidRPr="00382547">
        <w:rPr>
          <w:rFonts w:ascii="Times New Roman" w:hAnsi="Times New Roman"/>
          <w:sz w:val="20"/>
          <w:szCs w:val="20"/>
        </w:rPr>
        <w:t>,</w:t>
      </w:r>
      <w:r w:rsidR="00581EEF" w:rsidRPr="00382547">
        <w:rPr>
          <w:rFonts w:ascii="Times New Roman" w:hAnsi="Times New Roman"/>
          <w:sz w:val="20"/>
          <w:szCs w:val="20"/>
        </w:rPr>
        <w:t xml:space="preserve"> and the results </w:t>
      </w:r>
      <w:r w:rsidR="001563FA" w:rsidRPr="00382547">
        <w:rPr>
          <w:rFonts w:ascii="Times New Roman" w:hAnsi="Times New Roman"/>
          <w:sz w:val="20"/>
          <w:szCs w:val="20"/>
        </w:rPr>
        <w:t xml:space="preserve">considered </w:t>
      </w:r>
      <w:r w:rsidR="00581EEF" w:rsidRPr="00382547">
        <w:rPr>
          <w:rFonts w:ascii="Times New Roman" w:hAnsi="Times New Roman"/>
          <w:sz w:val="20"/>
          <w:szCs w:val="20"/>
        </w:rPr>
        <w:t xml:space="preserve">were </w:t>
      </w:r>
      <w:r w:rsidR="001563FA" w:rsidRPr="00382547">
        <w:rPr>
          <w:rFonts w:ascii="Times New Roman" w:hAnsi="Times New Roman"/>
          <w:sz w:val="20"/>
          <w:szCs w:val="20"/>
        </w:rPr>
        <w:t xml:space="preserve">the </w:t>
      </w:r>
      <w:r w:rsidR="00581EEF" w:rsidRPr="00382547">
        <w:rPr>
          <w:rFonts w:ascii="Times New Roman" w:hAnsi="Times New Roman"/>
          <w:sz w:val="20"/>
          <w:szCs w:val="20"/>
        </w:rPr>
        <w:t>average of</w:t>
      </w:r>
      <w:r w:rsidR="001E570E" w:rsidRPr="00382547">
        <w:rPr>
          <w:rFonts w:ascii="Times New Roman" w:hAnsi="Times New Roman"/>
          <w:sz w:val="20"/>
          <w:szCs w:val="20"/>
        </w:rPr>
        <w:t xml:space="preserve"> two</w:t>
      </w:r>
      <w:r w:rsidR="00581EEF" w:rsidRPr="00382547">
        <w:rPr>
          <w:rFonts w:ascii="Times New Roman" w:hAnsi="Times New Roman"/>
          <w:sz w:val="20"/>
          <w:szCs w:val="20"/>
        </w:rPr>
        <w:t xml:space="preserve"> experiments. </w:t>
      </w:r>
      <w:r w:rsidR="001E570E" w:rsidRPr="00382547">
        <w:rPr>
          <w:rFonts w:ascii="Times New Roman" w:hAnsi="Times New Roman"/>
          <w:sz w:val="20"/>
          <w:szCs w:val="20"/>
        </w:rPr>
        <w:t xml:space="preserve">The </w:t>
      </w:r>
      <w:r w:rsidR="008A60A0" w:rsidRPr="00382547">
        <w:rPr>
          <w:rFonts w:ascii="Times New Roman" w:hAnsi="Times New Roman"/>
          <w:sz w:val="20"/>
          <w:szCs w:val="20"/>
        </w:rPr>
        <w:t>samples were</w:t>
      </w:r>
      <w:r w:rsidR="001E570E" w:rsidRPr="00382547">
        <w:rPr>
          <w:rFonts w:ascii="Times New Roman" w:hAnsi="Times New Roman"/>
          <w:sz w:val="20"/>
          <w:szCs w:val="20"/>
        </w:rPr>
        <w:t xml:space="preserve"> mixed with </w:t>
      </w:r>
      <w:r w:rsidR="001E570E" w:rsidRPr="00382547">
        <w:rPr>
          <w:rFonts w:ascii="Times New Roman" w:hAnsi="Times New Roman"/>
          <w:sz w:val="20"/>
          <w:szCs w:val="20"/>
        </w:rPr>
        <w:lastRenderedPageBreak/>
        <w:t xml:space="preserve">KBr at </w:t>
      </w:r>
      <w:r w:rsidR="001563FA" w:rsidRPr="00382547">
        <w:rPr>
          <w:rFonts w:ascii="Times New Roman" w:hAnsi="Times New Roman"/>
          <w:sz w:val="20"/>
          <w:szCs w:val="20"/>
        </w:rPr>
        <w:t>a ratio</w:t>
      </w:r>
      <w:r w:rsidR="001E570E" w:rsidRPr="00382547">
        <w:rPr>
          <w:rFonts w:ascii="Times New Roman" w:hAnsi="Times New Roman"/>
          <w:sz w:val="20"/>
          <w:szCs w:val="20"/>
        </w:rPr>
        <w:t xml:space="preserve"> of 1:100. Then, the </w:t>
      </w:r>
      <w:r w:rsidR="00AF48F8" w:rsidRPr="00382547">
        <w:rPr>
          <w:rFonts w:ascii="Times New Roman" w:hAnsi="Times New Roman"/>
          <w:sz w:val="20"/>
          <w:szCs w:val="20"/>
        </w:rPr>
        <w:t>mixture was pressed to a</w:t>
      </w:r>
      <w:r w:rsidR="001E570E" w:rsidRPr="00382547">
        <w:rPr>
          <w:rFonts w:ascii="Times New Roman" w:hAnsi="Times New Roman"/>
          <w:sz w:val="20"/>
          <w:szCs w:val="20"/>
        </w:rPr>
        <w:t xml:space="preserve"> </w:t>
      </w:r>
      <w:r w:rsidR="00AF48F8" w:rsidRPr="00382547">
        <w:rPr>
          <w:rFonts w:ascii="Times New Roman" w:hAnsi="Times New Roman"/>
          <w:sz w:val="20"/>
          <w:szCs w:val="20"/>
        </w:rPr>
        <w:t>pellet form</w:t>
      </w:r>
      <w:r w:rsidR="001E570E" w:rsidRPr="00382547">
        <w:rPr>
          <w:rFonts w:ascii="Times New Roman" w:hAnsi="Times New Roman"/>
          <w:sz w:val="20"/>
          <w:szCs w:val="20"/>
        </w:rPr>
        <w:t xml:space="preserve"> for FTIR analysis. </w:t>
      </w:r>
      <w:r w:rsidR="00581EEF" w:rsidRPr="00382547">
        <w:rPr>
          <w:rFonts w:ascii="Times New Roman" w:hAnsi="Times New Roman"/>
          <w:sz w:val="20"/>
          <w:szCs w:val="20"/>
        </w:rPr>
        <w:t xml:space="preserve">All spectra were analyzed using </w:t>
      </w:r>
      <w:r w:rsidR="00E24F51" w:rsidRPr="00382547">
        <w:rPr>
          <w:rFonts w:ascii="Times New Roman" w:hAnsi="Times New Roman"/>
          <w:sz w:val="20"/>
          <w:szCs w:val="20"/>
        </w:rPr>
        <w:t xml:space="preserve">the </w:t>
      </w:r>
      <w:r w:rsidR="00581EEF" w:rsidRPr="00382547">
        <w:rPr>
          <w:rFonts w:ascii="Times New Roman" w:hAnsi="Times New Roman"/>
          <w:sz w:val="20"/>
          <w:szCs w:val="20"/>
        </w:rPr>
        <w:t xml:space="preserve">spectrum version 5.0.1 software. </w:t>
      </w:r>
      <w:r w:rsidR="001E570E" w:rsidRPr="00382547">
        <w:rPr>
          <w:rFonts w:ascii="Times New Roman" w:hAnsi="Times New Roman"/>
          <w:sz w:val="20"/>
          <w:szCs w:val="20"/>
        </w:rPr>
        <w:t xml:space="preserve">The IR spectra for each experimental set were transformed into </w:t>
      </w:r>
      <w:r w:rsidR="00E24F51" w:rsidRPr="00382547">
        <w:rPr>
          <w:rFonts w:ascii="Times New Roman" w:hAnsi="Times New Roman"/>
          <w:sz w:val="20"/>
          <w:szCs w:val="20"/>
        </w:rPr>
        <w:t xml:space="preserve">the </w:t>
      </w:r>
      <w:r w:rsidR="001E570E" w:rsidRPr="00382547">
        <w:rPr>
          <w:rFonts w:ascii="Times New Roman" w:hAnsi="Times New Roman"/>
          <w:sz w:val="20"/>
          <w:szCs w:val="20"/>
        </w:rPr>
        <w:t xml:space="preserve">absorbance spectra. </w:t>
      </w:r>
    </w:p>
    <w:p w:rsidR="00CE11BD" w:rsidRPr="00382547" w:rsidRDefault="00CE11BD" w:rsidP="00614EED">
      <w:pPr>
        <w:pStyle w:val="abstract"/>
        <w:widowControl w:val="0"/>
        <w:numPr>
          <w:ilvl w:val="1"/>
          <w:numId w:val="1"/>
        </w:numPr>
        <w:overflowPunct/>
        <w:spacing w:after="120" w:line="240" w:lineRule="auto"/>
        <w:ind w:left="284" w:hanging="284"/>
        <w:outlineLvl w:val="1"/>
      </w:pPr>
      <w:bookmarkStart w:id="2" w:name="_Toc335212074"/>
      <w:r w:rsidRPr="00382547">
        <w:t>XPS spectroscopy analysis</w:t>
      </w:r>
      <w:bookmarkEnd w:id="2"/>
    </w:p>
    <w:p w:rsidR="00D439F3" w:rsidRPr="00382547" w:rsidRDefault="00CE11BD" w:rsidP="00614EED">
      <w:pPr>
        <w:spacing w:after="0" w:line="240" w:lineRule="auto"/>
        <w:jc w:val="both"/>
        <w:rPr>
          <w:rFonts w:ascii="Times New Roman" w:hAnsi="Times New Roman"/>
          <w:sz w:val="20"/>
          <w:szCs w:val="20"/>
        </w:rPr>
      </w:pPr>
      <w:r w:rsidRPr="00382547">
        <w:rPr>
          <w:rFonts w:ascii="Times New Roman" w:hAnsi="Times New Roman"/>
          <w:sz w:val="20"/>
          <w:szCs w:val="20"/>
        </w:rPr>
        <w:t>XPS</w:t>
      </w:r>
      <w:r w:rsidR="00513932" w:rsidRPr="00382547">
        <w:rPr>
          <w:rFonts w:ascii="Times New Roman" w:hAnsi="Times New Roman"/>
          <w:sz w:val="20"/>
          <w:szCs w:val="20"/>
        </w:rPr>
        <w:t xml:space="preserve"> </w:t>
      </w:r>
      <w:r w:rsidRPr="00382547">
        <w:rPr>
          <w:rFonts w:ascii="Times New Roman" w:hAnsi="Times New Roman"/>
          <w:sz w:val="20"/>
          <w:szCs w:val="20"/>
        </w:rPr>
        <w:t xml:space="preserve">analyzes the surface to a depth of about 1-20 nm and provides information about the chemical states (bonding and oxidation), surface composition as well as the location of atom types within the samples </w:t>
      </w:r>
      <w:r w:rsidR="001F225F" w:rsidRPr="00382547">
        <w:rPr>
          <w:rFonts w:ascii="Times New Roman" w:hAnsi="Times New Roman"/>
          <w:sz w:val="20"/>
          <w:szCs w:val="20"/>
        </w:rPr>
        <w:fldChar w:fldCharType="begin"/>
      </w:r>
      <w:r w:rsidR="00C16454" w:rsidRPr="00382547">
        <w:rPr>
          <w:rFonts w:ascii="Times New Roman" w:hAnsi="Times New Roman"/>
          <w:sz w:val="20"/>
          <w:szCs w:val="20"/>
        </w:rPr>
        <w:instrText xml:space="preserve"> ADDIN EN.CITE &lt;EndNote&gt;&lt;Cite&gt;&lt;Author&gt;Sinn&lt;/Author&gt;&lt;Year&gt;2001&lt;/Year&gt;&lt;RecNum&gt;66&lt;/RecNum&gt;&lt;DisplayText&gt;[31]&lt;/DisplayText&gt;&lt;record&gt;&lt;rec-number&gt;66&lt;/rec-number&gt;&lt;foreign-keys&gt;&lt;key app="EN" db-id="s05vf9ts4000e7e2xrk55tw0rfdsrxdzsddp"&gt;66&lt;/key&gt;&lt;/foreign-keys&gt;&lt;ref-type name="Journal Article"&gt;17&lt;/ref-type&gt;&lt;contributors&gt;&lt;authors&gt;&lt;author&gt;Sinn, G.&lt;/author&gt;&lt;author&gt;Reiterer, A.&lt;/author&gt;&lt;author&gt;Stanzl-Tschegg, S. E.&lt;/author&gt;&lt;/authors&gt;&lt;/contributors&gt;&lt;auth-address&gt;Institute of Meteorology and Physics, Christian-Doppler-Laboratory for Fundamentals of Wood Machining, University of Agricultural Sciences Vienna, TuÌˆrkenschanzstr. 18, A-1180 Vienna, Austria&lt;/auth-address&gt;&lt;titles&gt;&lt;title&gt;Surface analysis of different wood species using X-ray photoelectron spectroscopy (XPS)&lt;/title&gt;&lt;secondary-title&gt;Journal of Materials Science&lt;/secondary-title&gt;&lt;/titles&gt;&lt;periodical&gt;&lt;full-title&gt;Journal of Materials Science&lt;/full-title&gt;&lt;/periodical&gt;&lt;pages&gt;4673-4680&lt;/pages&gt;&lt;volume&gt;36&lt;/volume&gt;&lt;number&gt;19&lt;/number&gt;&lt;keywords&gt;&lt;keyword&gt;Macromolecules&lt;/keyword&gt;&lt;keyword&gt;Surface structure&lt;/keyword&gt;&lt;keyword&gt;X ray photoelectron spectroscopy&lt;/keyword&gt;&lt;keyword&gt;Mechanically treated woods&lt;/keyword&gt;&lt;keyword&gt;Wood&lt;/keyword&gt;&lt;keyword&gt;Fagus&lt;/keyword&gt;&lt;keyword&gt;Larix&lt;/keyword&gt;&lt;keyword&gt;Picea&lt;/keyword&gt;&lt;keyword&gt;Quercus&lt;/keyword&gt;&lt;/keywords&gt;&lt;dates&gt;&lt;year&gt;2001&lt;/year&gt;&lt;/dates&gt;&lt;isbn&gt;00222461 (ISSN)&lt;/isbn&gt;&lt;label&gt;e/p&lt;/label&gt;&lt;urls&gt;&lt;related-urls&gt;&lt;url&gt;http://www.scopus.com/scopus/inward/record.url?eid=2-s2.0-0035472349&amp;amp;partnerID=40&lt;/url&gt;&lt;/related-urls&gt;&lt;/urls&gt;&lt;/record&gt;&lt;/Cite&gt;&lt;/EndNote&gt;</w:instrText>
      </w:r>
      <w:r w:rsidR="001F225F" w:rsidRPr="00382547">
        <w:rPr>
          <w:rFonts w:ascii="Times New Roman" w:hAnsi="Times New Roman"/>
          <w:sz w:val="20"/>
          <w:szCs w:val="20"/>
        </w:rPr>
        <w:fldChar w:fldCharType="separate"/>
      </w:r>
      <w:r w:rsidR="00C16454" w:rsidRPr="00382547">
        <w:rPr>
          <w:rFonts w:ascii="Times New Roman" w:hAnsi="Times New Roman"/>
          <w:noProof/>
          <w:sz w:val="20"/>
          <w:szCs w:val="20"/>
        </w:rPr>
        <w:t>[31]</w:t>
      </w:r>
      <w:r w:rsidR="001F225F" w:rsidRPr="00382547">
        <w:rPr>
          <w:rFonts w:ascii="Times New Roman" w:hAnsi="Times New Roman"/>
          <w:sz w:val="20"/>
          <w:szCs w:val="20"/>
        </w:rPr>
        <w:fldChar w:fldCharType="end"/>
      </w:r>
      <w:r w:rsidRPr="00382547">
        <w:rPr>
          <w:rFonts w:ascii="Times New Roman" w:hAnsi="Times New Roman"/>
          <w:sz w:val="20"/>
          <w:szCs w:val="20"/>
        </w:rPr>
        <w:t xml:space="preserve">. It has been used previously to investigate the changes after the chemical treatment of numerous lignocellulosic materials, and in particular, of polymers with functionally modified surfaces </w:t>
      </w:r>
      <w:r w:rsidR="001F225F" w:rsidRPr="00382547">
        <w:rPr>
          <w:rFonts w:ascii="Times New Roman" w:hAnsi="Times New Roman"/>
          <w:sz w:val="20"/>
          <w:szCs w:val="20"/>
        </w:rPr>
        <w:fldChar w:fldCharType="begin">
          <w:fldData xml:space="preserve">PEVuZE5vdGU+PENpdGU+PEF1dGhvcj5OZ3VpbGEgSW5hcmk8L0F1dGhvcj48WWVhcj4yMDA2PC9Z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</w:fldData>
        </w:fldChar>
      </w:r>
      <w:r w:rsidR="00C16454" w:rsidRPr="00382547">
        <w:rPr>
          <w:rFonts w:ascii="Times New Roman" w:hAnsi="Times New Roman"/>
          <w:sz w:val="20"/>
          <w:szCs w:val="20"/>
        </w:rPr>
        <w:instrText xml:space="preserve"> ADDIN EN.CITE </w:instrText>
      </w:r>
      <w:r w:rsidR="00C16454" w:rsidRPr="00382547">
        <w:rPr>
          <w:rFonts w:ascii="Times New Roman" w:hAnsi="Times New Roman"/>
          <w:sz w:val="20"/>
          <w:szCs w:val="20"/>
        </w:rPr>
        <w:fldChar w:fldCharType="begin">
          <w:fldData xml:space="preserve">PEVuZE5vdGU+PENpdGU+PEF1dGhvcj5OZ3VpbGEgSW5hcmk8L0F1dGhvcj48WWVhcj4yMDA2PC9Z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</w:fldData>
        </w:fldChar>
      </w:r>
      <w:r w:rsidR="00C16454" w:rsidRPr="00382547">
        <w:rPr>
          <w:rFonts w:ascii="Times New Roman" w:hAnsi="Times New Roman"/>
          <w:sz w:val="20"/>
          <w:szCs w:val="20"/>
        </w:rPr>
        <w:instrText xml:space="preserve"> ADDIN EN.CITE.DATA </w:instrText>
      </w:r>
      <w:r w:rsidR="00C16454" w:rsidRPr="00382547">
        <w:rPr>
          <w:rFonts w:ascii="Times New Roman" w:hAnsi="Times New Roman"/>
          <w:sz w:val="20"/>
          <w:szCs w:val="20"/>
        </w:rPr>
      </w:r>
      <w:r w:rsidR="00C16454" w:rsidRPr="00382547">
        <w:rPr>
          <w:rFonts w:ascii="Times New Roman" w:hAnsi="Times New Roman"/>
          <w:sz w:val="20"/>
          <w:szCs w:val="20"/>
        </w:rPr>
        <w:fldChar w:fldCharType="end"/>
      </w:r>
      <w:r w:rsidR="001F225F" w:rsidRPr="00382547">
        <w:rPr>
          <w:rFonts w:ascii="Times New Roman" w:hAnsi="Times New Roman"/>
          <w:sz w:val="20"/>
          <w:szCs w:val="20"/>
        </w:rPr>
      </w:r>
      <w:r w:rsidR="001F225F" w:rsidRPr="00382547">
        <w:rPr>
          <w:rFonts w:ascii="Times New Roman" w:hAnsi="Times New Roman"/>
          <w:sz w:val="20"/>
          <w:szCs w:val="20"/>
        </w:rPr>
        <w:fldChar w:fldCharType="separate"/>
      </w:r>
      <w:r w:rsidR="00C16454" w:rsidRPr="00382547">
        <w:rPr>
          <w:rFonts w:ascii="Times New Roman" w:hAnsi="Times New Roman"/>
          <w:noProof/>
          <w:sz w:val="20"/>
          <w:szCs w:val="20"/>
        </w:rPr>
        <w:t>[31-33]</w:t>
      </w:r>
      <w:r w:rsidR="001F225F" w:rsidRPr="00382547">
        <w:rPr>
          <w:rFonts w:ascii="Times New Roman" w:hAnsi="Times New Roman"/>
          <w:sz w:val="20"/>
          <w:szCs w:val="20"/>
        </w:rPr>
        <w:fldChar w:fldCharType="end"/>
      </w:r>
      <w:r w:rsidRPr="00382547">
        <w:rPr>
          <w:rFonts w:ascii="Times New Roman" w:hAnsi="Times New Roman"/>
          <w:sz w:val="20"/>
          <w:szCs w:val="20"/>
        </w:rPr>
        <w:t xml:space="preserve">. </w:t>
      </w:r>
      <w:r w:rsidR="00981D5D" w:rsidRPr="00382547">
        <w:rPr>
          <w:rFonts w:ascii="Times New Roman" w:hAnsi="Times New Roman"/>
          <w:sz w:val="20"/>
          <w:szCs w:val="20"/>
        </w:rPr>
        <w:t>Different bio-coke samples</w:t>
      </w:r>
      <w:r w:rsidRPr="00382547">
        <w:rPr>
          <w:rFonts w:ascii="Times New Roman" w:hAnsi="Times New Roman"/>
          <w:sz w:val="20"/>
          <w:szCs w:val="20"/>
        </w:rPr>
        <w:t xml:space="preserve"> </w:t>
      </w:r>
      <w:r w:rsidR="00C66D4D" w:rsidRPr="00382547">
        <w:rPr>
          <w:rFonts w:ascii="Times New Roman" w:hAnsi="Times New Roman"/>
          <w:sz w:val="20"/>
          <w:szCs w:val="20"/>
        </w:rPr>
        <w:t xml:space="preserve">were </w:t>
      </w:r>
      <w:r w:rsidR="00981D5D" w:rsidRPr="00382547">
        <w:rPr>
          <w:rFonts w:ascii="Times New Roman" w:hAnsi="Times New Roman"/>
          <w:sz w:val="20"/>
          <w:szCs w:val="20"/>
        </w:rPr>
        <w:t>grounded to 125 μm</w:t>
      </w:r>
      <w:r w:rsidRPr="00382547">
        <w:rPr>
          <w:rFonts w:ascii="Times New Roman" w:hAnsi="Times New Roman"/>
          <w:sz w:val="20"/>
          <w:szCs w:val="20"/>
        </w:rPr>
        <w:t xml:space="preserve">. All preparations were carried out avoiding all contact with bare hands, and the samples were immediately placed in </w:t>
      </w:r>
      <w:r w:rsidR="00BF3086" w:rsidRPr="00382547">
        <w:rPr>
          <w:rFonts w:ascii="Times New Roman" w:hAnsi="Times New Roman"/>
          <w:sz w:val="20"/>
          <w:szCs w:val="20"/>
        </w:rPr>
        <w:t>air-tight</w:t>
      </w:r>
      <w:r w:rsidRPr="00382547">
        <w:rPr>
          <w:rFonts w:ascii="Times New Roman" w:hAnsi="Times New Roman"/>
          <w:sz w:val="20"/>
          <w:szCs w:val="20"/>
        </w:rPr>
        <w:t xml:space="preserve"> plastic bags. The XPS measurements were performed with AXIS Ultra XPS spectrometer (Kratos Analytical) at the Alberta Centre for Surface Engineering and Science </w:t>
      </w:r>
      <w:r w:rsidR="00DA06BE" w:rsidRPr="00382547">
        <w:rPr>
          <w:rFonts w:ascii="Times New Roman" w:hAnsi="Times New Roman"/>
          <w:sz w:val="20"/>
          <w:szCs w:val="20"/>
        </w:rPr>
        <w:t>(ACSES)</w:t>
      </w:r>
      <w:r w:rsidR="00C66D4D" w:rsidRPr="00382547">
        <w:rPr>
          <w:rFonts w:ascii="Times New Roman" w:hAnsi="Times New Roman"/>
          <w:sz w:val="20"/>
          <w:szCs w:val="20"/>
        </w:rPr>
        <w:t xml:space="preserve"> of the</w:t>
      </w:r>
      <w:r w:rsidRPr="00382547">
        <w:rPr>
          <w:rFonts w:ascii="Times New Roman" w:hAnsi="Times New Roman"/>
          <w:sz w:val="20"/>
          <w:szCs w:val="20"/>
        </w:rPr>
        <w:t xml:space="preserve"> University of Alberta. </w:t>
      </w:r>
      <w:r w:rsidR="00513932" w:rsidRPr="00382547">
        <w:rPr>
          <w:rFonts w:ascii="Times New Roman" w:hAnsi="Times New Roman"/>
          <w:sz w:val="20"/>
          <w:szCs w:val="20"/>
        </w:rPr>
        <w:t xml:space="preserve"> </w:t>
      </w:r>
      <w:r w:rsidR="00157776" w:rsidRPr="00382547">
        <w:rPr>
          <w:rFonts w:ascii="Times New Roman" w:hAnsi="Times New Roman"/>
          <w:sz w:val="20"/>
          <w:szCs w:val="20"/>
        </w:rPr>
        <w:t>The detailed analysis procedure and parameters</w:t>
      </w:r>
      <w:r w:rsidR="00513932" w:rsidRPr="00382547">
        <w:rPr>
          <w:rFonts w:ascii="Times New Roman" w:hAnsi="Times New Roman"/>
          <w:sz w:val="20"/>
          <w:szCs w:val="20"/>
        </w:rPr>
        <w:t xml:space="preserve"> used</w:t>
      </w:r>
      <w:r w:rsidR="00157776" w:rsidRPr="00382547">
        <w:rPr>
          <w:rFonts w:ascii="Times New Roman" w:hAnsi="Times New Roman"/>
          <w:sz w:val="20"/>
          <w:szCs w:val="20"/>
        </w:rPr>
        <w:t xml:space="preserve"> were </w:t>
      </w:r>
      <w:r w:rsidR="00513932" w:rsidRPr="00382547">
        <w:rPr>
          <w:rFonts w:ascii="Times New Roman" w:hAnsi="Times New Roman"/>
          <w:sz w:val="20"/>
          <w:szCs w:val="20"/>
        </w:rPr>
        <w:t xml:space="preserve">described in previous publication </w:t>
      </w:r>
      <w:r w:rsidR="00513932" w:rsidRPr="00382547">
        <w:rPr>
          <w:rFonts w:ascii="Times New Roman" w:hAnsi="Times New Roman"/>
          <w:sz w:val="20"/>
          <w:szCs w:val="20"/>
        </w:rPr>
        <w:fldChar w:fldCharType="begin"/>
      </w:r>
      <w:r w:rsidR="00513932" w:rsidRPr="00382547">
        <w:rPr>
          <w:rFonts w:ascii="Times New Roman" w:hAnsi="Times New Roman"/>
          <w:sz w:val="20"/>
          <w:szCs w:val="20"/>
        </w:rPr>
        <w:instrText xml:space="preserve"> ADDIN EN.CITE &lt;EndNote&gt;&lt;Cite&gt;&lt;Author&gt;Sarkar&lt;/Author&gt;&lt;Year&gt;2014&lt;/Year&gt;&lt;RecNum&gt;29&lt;/RecNum&gt;&lt;DisplayText&gt;[28]&lt;/DisplayText&gt;&lt;record&gt;&lt;rec-number&gt;29&lt;/rec-number&gt;&lt;foreign-keys&gt;&lt;key app="EN" db-id="ww5eeptesrrdsoevw9ppd50hprr2zvxt0drz"&gt;29&lt;/key&gt;&lt;/foreign-keys&gt;&lt;ref-type name="Journal Article"&gt;17&lt;/ref-type&gt;&lt;contributors&gt;&lt;authors&gt;&lt;author&gt;Sarkar, A.&lt;/author&gt;&lt;author&gt;Kocaefe, D.&lt;/author&gt;&lt;author&gt;Kocaefe, Y.&lt;/author&gt;&lt;author&gt;Sarkar, D.&lt;/author&gt;&lt;author&gt;Bhattacharyay, D.&lt;/author&gt;&lt;author&gt;Morais, B.&lt;/author&gt;&lt;author&gt;Chabot, J.&lt;/author&gt;&lt;/authors&gt;&lt;/contributors&gt;&lt;auth-address&gt;University of Quebec at Chicoutimi, Dept. of Applied Sciences, 555, boul. de l&amp;apos;Université, Chicoutimi, QC G7H 2B1, Canada&amp;#xD;Aluminerie Alouette Inc., 400 Chemin de la Pointe-Noire, C.P. 1650, Sept-Îles, QC G4R 5M9, Canada&lt;/auth-address&gt;&lt;titles&gt;&lt;title&gt;Coke-pitch interactions during anode preparation&lt;/title&gt;&lt;secondary-title&gt;Fuel&lt;/secondary-title&gt;&lt;/titles&gt;&lt;periodical&gt;&lt;full-title&gt;Fuel&lt;/full-title&gt;&lt;/periodical&gt;&lt;pages&gt;598-607&lt;/pages&gt;&lt;volume&gt;117&lt;/volume&gt;&lt;number&gt;PART A&lt;/number&gt;&lt;keywords&gt;&lt;keyword&gt;Coal tar pitch&lt;/keyword&gt;&lt;keyword&gt;Coke-pitch interactions&lt;/keyword&gt;&lt;keyword&gt;Contact angle&lt;/keyword&gt;&lt;keyword&gt;Petroleum coke&lt;/keyword&gt;&lt;keyword&gt;Wettability&lt;/keyword&gt;&lt;keyword&gt;Aluminum industry&lt;/keyword&gt;&lt;keyword&gt;Chemical behavior&lt;/keyword&gt;&lt;keyword&gt;Chemical compositions&lt;/keyword&gt;&lt;keyword&gt;FTIR spectroscopy&lt;/keyword&gt;&lt;keyword&gt;Interaction mechanisms&lt;/keyword&gt;&lt;keyword&gt;Mixing parameters&lt;/keyword&gt;&lt;keyword&gt;Surface functional groups&lt;/keyword&gt;&lt;keyword&gt;Functional groups&lt;/keyword&gt;&lt;keyword&gt;Mixing&lt;/keyword&gt;&lt;keyword&gt;Wetting&lt;/keyword&gt;&lt;keyword&gt;Coal tar&lt;/keyword&gt;&lt;/keywords&gt;&lt;dates&gt;&lt;year&gt;2014&lt;/year&gt;&lt;pub-dates&gt;&lt;date&gt;//&lt;/date&gt;&lt;/pub-dates&gt;&lt;/dates&gt;&lt;isbn&gt;00162361 (ISSN)&lt;/isbn&gt;&lt;urls&gt;&lt;related-urls&gt;&lt;url&gt;http://www.scopus.com/inward/record.url?eid=2-s2.0-84886451123&amp;amp;partnerID=40&amp;amp;md5=87dec095d1bdc7617b5355e7d31cc55a&lt;/url&gt;&lt;/related-urls&gt;&lt;/urls&gt;&lt;electronic-resource-num&gt;10.1016/j.fuel.2013.09.015&lt;/electronic-resource-num&gt;&lt;/record&gt;&lt;/Cite&gt;&lt;/EndNote&gt;</w:instrText>
      </w:r>
      <w:r w:rsidR="00513932" w:rsidRPr="00382547">
        <w:rPr>
          <w:rFonts w:ascii="Times New Roman" w:hAnsi="Times New Roman"/>
          <w:sz w:val="20"/>
          <w:szCs w:val="20"/>
        </w:rPr>
        <w:fldChar w:fldCharType="separate"/>
      </w:r>
      <w:r w:rsidR="00513932" w:rsidRPr="00382547">
        <w:rPr>
          <w:rFonts w:ascii="Times New Roman" w:hAnsi="Times New Roman"/>
          <w:sz w:val="20"/>
          <w:szCs w:val="20"/>
        </w:rPr>
        <w:t>[28]</w:t>
      </w:r>
      <w:r w:rsidR="00513932" w:rsidRPr="00382547">
        <w:rPr>
          <w:rFonts w:ascii="Times New Roman" w:hAnsi="Times New Roman"/>
          <w:sz w:val="20"/>
          <w:szCs w:val="20"/>
        </w:rPr>
        <w:fldChar w:fldCharType="end"/>
      </w:r>
      <w:r w:rsidR="00513932" w:rsidRPr="00382547">
        <w:rPr>
          <w:rFonts w:ascii="Times New Roman" w:hAnsi="Times New Roman"/>
          <w:sz w:val="20"/>
          <w:szCs w:val="20"/>
        </w:rPr>
        <w:t>.</w:t>
      </w:r>
      <w:r w:rsidR="00157776" w:rsidRPr="00382547">
        <w:rPr>
          <w:rFonts w:ascii="Times New Roman" w:hAnsi="Times New Roman"/>
          <w:sz w:val="20"/>
          <w:szCs w:val="20"/>
        </w:rPr>
        <w:t xml:space="preserve">  </w:t>
      </w:r>
      <w:r w:rsidRPr="00382547">
        <w:rPr>
          <w:rFonts w:ascii="Times New Roman" w:hAnsi="Times New Roman"/>
          <w:sz w:val="20"/>
          <w:szCs w:val="20"/>
        </w:rPr>
        <w:t>CASA</w:t>
      </w:r>
      <w:r w:rsidR="00036BC6" w:rsidRPr="00382547">
        <w:rPr>
          <w:rFonts w:ascii="Times New Roman" w:hAnsi="Times New Roman"/>
          <w:sz w:val="20"/>
          <w:szCs w:val="20"/>
        </w:rPr>
        <w:t>XPS</w:t>
      </w:r>
      <w:r w:rsidRPr="00382547">
        <w:rPr>
          <w:rFonts w:ascii="Times New Roman" w:hAnsi="Times New Roman"/>
          <w:sz w:val="20"/>
          <w:szCs w:val="20"/>
        </w:rPr>
        <w:t xml:space="preserve"> software was utilized for data processing. A linear background was subtracted from each peak. Then the peak area was evaluated and scaled to the instrument sensitivity factors. The composition was calculated from the survey spectra with the sum of all p</w:t>
      </w:r>
      <w:r w:rsidR="00C66D4D" w:rsidRPr="00382547">
        <w:rPr>
          <w:rFonts w:ascii="Times New Roman" w:hAnsi="Times New Roman"/>
          <w:sz w:val="20"/>
          <w:szCs w:val="20"/>
        </w:rPr>
        <w:t>eaks after scaling equal to 100</w:t>
      </w:r>
      <w:r w:rsidRPr="00382547">
        <w:rPr>
          <w:rFonts w:ascii="Times New Roman" w:hAnsi="Times New Roman"/>
          <w:sz w:val="20"/>
          <w:szCs w:val="20"/>
        </w:rPr>
        <w:t xml:space="preserve">%. The spectra fitting and component analysis were performed using the high-resolution spectra. The number of components and their binding-energy positions were </w:t>
      </w:r>
      <w:r w:rsidR="00A841A6" w:rsidRPr="00382547">
        <w:rPr>
          <w:rFonts w:ascii="Times New Roman" w:hAnsi="Times New Roman"/>
          <w:sz w:val="20"/>
          <w:szCs w:val="20"/>
        </w:rPr>
        <w:t>used in component identification</w:t>
      </w:r>
      <w:r w:rsidR="005B782B" w:rsidRPr="00382547">
        <w:rPr>
          <w:rFonts w:ascii="Times New Roman" w:hAnsi="Times New Roman"/>
          <w:sz w:val="20"/>
          <w:szCs w:val="20"/>
        </w:rPr>
        <w:t xml:space="preserve"> according to the finding of Sarkar et el.</w:t>
      </w:r>
      <w:r w:rsidR="005B782B" w:rsidRPr="00382547">
        <w:rPr>
          <w:rFonts w:ascii="Times New Roman" w:hAnsi="Times New Roman"/>
          <w:sz w:val="20"/>
          <w:szCs w:val="20"/>
        </w:rPr>
        <w:fldChar w:fldCharType="begin"/>
      </w:r>
      <w:r w:rsidR="005B782B" w:rsidRPr="00382547">
        <w:rPr>
          <w:rFonts w:ascii="Times New Roman" w:hAnsi="Times New Roman"/>
          <w:sz w:val="20"/>
          <w:szCs w:val="20"/>
        </w:rPr>
        <w:instrText xml:space="preserve"> ADDIN EN.CITE &lt;EndNote&gt;&lt;Cite&gt;&lt;Author&gt;Sarkar&lt;/Author&gt;&lt;Year&gt;2014&lt;/Year&gt;&lt;RecNum&gt;29&lt;/RecNum&gt;&lt;DisplayText&gt;[28]&lt;/DisplayText&gt;&lt;record&gt;&lt;rec-number&gt;29&lt;/rec-number&gt;&lt;foreign-keys&gt;&lt;key app="EN" db-id="ww5eeptesrrdsoevw9ppd50hprr2zvxt0drz"&gt;29&lt;/key&gt;&lt;/foreign-keys&gt;&lt;ref-type name="Journal Article"&gt;17&lt;/ref-type&gt;&lt;contributors&gt;&lt;authors&gt;&lt;author&gt;Sarkar, A.&lt;/author&gt;&lt;author&gt;Kocaefe, D.&lt;/author&gt;&lt;author&gt;Kocaefe, Y.&lt;/author&gt;&lt;author&gt;Sarkar, D.&lt;/author&gt;&lt;author&gt;Bhattacharyay, D.&lt;/author&gt;&lt;author&gt;Morais, B.&lt;/author&gt;&lt;author&gt;Chabot, J.&lt;/author&gt;&lt;/authors&gt;&lt;/contributors&gt;&lt;auth-address&gt;University of Quebec at Chicoutimi, Dept. of Applied Sciences, 555, boul. de l&amp;apos;Université, Chicoutimi, QC G7H 2B1, Canada&amp;#xD;Aluminerie Alouette Inc., 400 Chemin de la Pointe-Noire, C.P. 1650, Sept-Îles, QC G4R 5M9, Canada&lt;/auth-address&gt;&lt;titles&gt;&lt;title&gt;Coke-pitch interactions during anode preparation&lt;/title&gt;&lt;secondary-title&gt;Fuel&lt;/secondary-title&gt;&lt;/titles&gt;&lt;periodical&gt;&lt;full-title&gt;Fuel&lt;/full-title&gt;&lt;/periodical&gt;&lt;pages&gt;598-607&lt;/pages&gt;&lt;volume&gt;117&lt;/volume&gt;&lt;number&gt;PART A&lt;/number&gt;&lt;keywords&gt;&lt;keyword&gt;Coal tar pitch&lt;/keyword&gt;&lt;keyword&gt;Coke-pitch interactions&lt;/keyword&gt;&lt;keyword&gt;Contact angle&lt;/keyword&gt;&lt;keyword&gt;Petroleum coke&lt;/keyword&gt;&lt;keyword&gt;Wettability&lt;/keyword&gt;&lt;keyword&gt;Aluminum industry&lt;/keyword&gt;&lt;keyword&gt;Chemical behavior&lt;/keyword&gt;&lt;keyword&gt;Chemical compositions&lt;/keyword&gt;&lt;keyword&gt;FTIR spectroscopy&lt;/keyword&gt;&lt;keyword&gt;Interaction mechanisms&lt;/keyword&gt;&lt;keyword&gt;Mixing parameters&lt;/keyword&gt;&lt;keyword&gt;Surface functional groups&lt;/keyword&gt;&lt;keyword&gt;Functional groups&lt;/keyword&gt;&lt;keyword&gt;Mixing&lt;/keyword&gt;&lt;keyword&gt;Wetting&lt;/keyword&gt;&lt;keyword&gt;Coal tar&lt;/keyword&gt;&lt;/keywords&gt;&lt;dates&gt;&lt;year&gt;2014&lt;/year&gt;&lt;pub-dates&gt;&lt;date&gt;//&lt;/date&gt;&lt;/pub-dates&gt;&lt;/dates&gt;&lt;isbn&gt;00162361 (ISSN)&lt;/isbn&gt;&lt;urls&gt;&lt;related-urls&gt;&lt;url&gt;http://www.scopus.com/inward/record.url?eid=2-s2.0-84886451123&amp;amp;partnerID=40&amp;amp;md5=87dec095d1bdc7617b5355e7d31cc55a&lt;/url&gt;&lt;/related-urls&gt;&lt;/urls&gt;&lt;electronic-resource-num&gt;10.1016/j.fuel.2013.09.015&lt;/electronic-resource-num&gt;&lt;/record&gt;&lt;/Cite&gt;&lt;/EndNote&gt;</w:instrText>
      </w:r>
      <w:r w:rsidR="005B782B" w:rsidRPr="00382547">
        <w:rPr>
          <w:rFonts w:ascii="Times New Roman" w:hAnsi="Times New Roman"/>
          <w:sz w:val="20"/>
          <w:szCs w:val="20"/>
        </w:rPr>
        <w:fldChar w:fldCharType="separate"/>
      </w:r>
      <w:r w:rsidR="005B782B" w:rsidRPr="00382547">
        <w:rPr>
          <w:rFonts w:ascii="Times New Roman" w:hAnsi="Times New Roman"/>
          <w:sz w:val="20"/>
          <w:szCs w:val="20"/>
        </w:rPr>
        <w:t>[28]</w:t>
      </w:r>
      <w:r w:rsidR="005B782B" w:rsidRPr="00382547">
        <w:rPr>
          <w:rFonts w:ascii="Times New Roman" w:hAnsi="Times New Roman"/>
          <w:sz w:val="20"/>
          <w:szCs w:val="20"/>
        </w:rPr>
        <w:fldChar w:fldCharType="end"/>
      </w:r>
      <w:r w:rsidR="00981D5D" w:rsidRPr="00382547">
        <w:rPr>
          <w:rFonts w:ascii="Times New Roman" w:hAnsi="Times New Roman"/>
          <w:sz w:val="20"/>
          <w:szCs w:val="20"/>
        </w:rPr>
        <w:t>.</w:t>
      </w:r>
      <w:r w:rsidR="00513932" w:rsidRPr="00382547">
        <w:rPr>
          <w:rFonts w:ascii="Times New Roman" w:hAnsi="Times New Roman"/>
          <w:sz w:val="20"/>
          <w:szCs w:val="20"/>
        </w:rPr>
        <w:t xml:space="preserve"> </w:t>
      </w:r>
      <w:r w:rsidR="00393A3F" w:rsidRPr="00382547">
        <w:rPr>
          <w:rFonts w:ascii="Times New Roman" w:hAnsi="Times New Roman"/>
          <w:sz w:val="20"/>
          <w:szCs w:val="20"/>
        </w:rPr>
        <w:t xml:space="preserve">As the binding energy value may change </w:t>
      </w:r>
      <w:r w:rsidR="00FF5E17" w:rsidRPr="00382547">
        <w:rPr>
          <w:rFonts w:ascii="Times New Roman" w:hAnsi="Times New Roman"/>
          <w:sz w:val="20"/>
          <w:szCs w:val="20"/>
        </w:rPr>
        <w:t>slightly</w:t>
      </w:r>
      <w:r w:rsidR="00393A3F" w:rsidRPr="00382547">
        <w:rPr>
          <w:rFonts w:ascii="Times New Roman" w:hAnsi="Times New Roman"/>
          <w:sz w:val="20"/>
          <w:szCs w:val="20"/>
        </w:rPr>
        <w:t xml:space="preserve"> based on the presence of </w:t>
      </w:r>
      <w:r w:rsidR="00F44DF6" w:rsidRPr="00382547">
        <w:rPr>
          <w:rFonts w:ascii="Times New Roman" w:hAnsi="Times New Roman"/>
          <w:sz w:val="20"/>
          <w:szCs w:val="20"/>
        </w:rPr>
        <w:t>different atoms</w:t>
      </w:r>
      <w:r w:rsidR="00393A3F" w:rsidRPr="00382547">
        <w:rPr>
          <w:rFonts w:ascii="Times New Roman" w:hAnsi="Times New Roman"/>
          <w:sz w:val="20"/>
          <w:szCs w:val="20"/>
        </w:rPr>
        <w:t xml:space="preserve"> adjacent to the carbon atom, ranges </w:t>
      </w:r>
      <w:r w:rsidR="00C66D4D" w:rsidRPr="00382547">
        <w:rPr>
          <w:rFonts w:ascii="Times New Roman" w:hAnsi="Times New Roman"/>
          <w:sz w:val="20"/>
          <w:szCs w:val="20"/>
        </w:rPr>
        <w:t xml:space="preserve">rather than specific positions </w:t>
      </w:r>
      <w:r w:rsidR="00393A3F" w:rsidRPr="00382547">
        <w:rPr>
          <w:rFonts w:ascii="Times New Roman" w:hAnsi="Times New Roman"/>
          <w:sz w:val="20"/>
          <w:szCs w:val="20"/>
        </w:rPr>
        <w:t xml:space="preserve">were selected for different functional groups. </w:t>
      </w:r>
    </w:p>
    <w:p w:rsidR="00BA41AF" w:rsidRPr="00382547" w:rsidRDefault="00BA41AF" w:rsidP="00614EED">
      <w:pPr>
        <w:pStyle w:val="Paragraphedeliste"/>
        <w:numPr>
          <w:ilvl w:val="0"/>
          <w:numId w:val="2"/>
        </w:numPr>
        <w:spacing w:before="240" w:line="240" w:lineRule="auto"/>
        <w:ind w:left="284" w:hanging="284"/>
        <w:outlineLvl w:val="0"/>
        <w:rPr>
          <w:rFonts w:ascii="Times New Roman" w:hAnsi="Times New Roman"/>
          <w:b/>
          <w:sz w:val="20"/>
          <w:szCs w:val="20"/>
        </w:rPr>
      </w:pPr>
      <w:r w:rsidRPr="00382547">
        <w:rPr>
          <w:rFonts w:ascii="Times New Roman" w:hAnsi="Times New Roman"/>
          <w:b/>
          <w:sz w:val="20"/>
          <w:szCs w:val="20"/>
        </w:rPr>
        <w:t>Results</w:t>
      </w:r>
      <w:r w:rsidR="00965181" w:rsidRPr="00382547">
        <w:rPr>
          <w:rFonts w:ascii="Times New Roman" w:hAnsi="Times New Roman"/>
          <w:b/>
          <w:sz w:val="20"/>
          <w:szCs w:val="20"/>
        </w:rPr>
        <w:t xml:space="preserve"> and discussion</w:t>
      </w:r>
    </w:p>
    <w:p w:rsidR="006D38BB" w:rsidRPr="00382547" w:rsidRDefault="006D38BB" w:rsidP="00614EED">
      <w:pPr>
        <w:pStyle w:val="abstract"/>
        <w:widowControl w:val="0"/>
        <w:numPr>
          <w:ilvl w:val="1"/>
          <w:numId w:val="21"/>
        </w:numPr>
        <w:overflowPunct/>
        <w:spacing w:after="120" w:line="240" w:lineRule="auto"/>
        <w:ind w:left="426" w:hanging="426"/>
        <w:outlineLvl w:val="1"/>
        <w:rPr>
          <w:rFonts w:eastAsia="SimSun"/>
          <w:lang w:eastAsia="zh-CN"/>
        </w:rPr>
      </w:pPr>
      <w:r w:rsidRPr="00382547">
        <w:t>Wettability test</w:t>
      </w:r>
    </w:p>
    <w:p w:rsidR="00C20A6D" w:rsidRPr="00382547" w:rsidRDefault="00156390" w:rsidP="00614EED">
      <w:pPr>
        <w:spacing w:after="0" w:line="240" w:lineRule="auto"/>
        <w:jc w:val="both"/>
        <w:rPr>
          <w:rFonts w:ascii="Times New Roman" w:hAnsi="Times New Roman"/>
          <w:sz w:val="20"/>
          <w:szCs w:val="20"/>
        </w:rPr>
      </w:pPr>
      <w:r w:rsidRPr="00382547">
        <w:rPr>
          <w:rFonts w:ascii="Times New Roman" w:hAnsi="Times New Roman"/>
          <w:sz w:val="20"/>
          <w:szCs w:val="20"/>
        </w:rPr>
        <w:t>In order to examine</w:t>
      </w:r>
      <w:r w:rsidR="00C20A6D" w:rsidRPr="00382547">
        <w:rPr>
          <w:rFonts w:ascii="Times New Roman" w:hAnsi="Times New Roman"/>
          <w:sz w:val="20"/>
          <w:szCs w:val="20"/>
        </w:rPr>
        <w:t xml:space="preserve"> t</w:t>
      </w:r>
      <w:r w:rsidRPr="00382547">
        <w:rPr>
          <w:rFonts w:ascii="Times New Roman" w:hAnsi="Times New Roman"/>
          <w:sz w:val="20"/>
          <w:szCs w:val="20"/>
        </w:rPr>
        <w:t>he</w:t>
      </w:r>
      <w:r w:rsidR="00C20A6D" w:rsidRPr="00382547">
        <w:rPr>
          <w:rFonts w:ascii="Times New Roman" w:hAnsi="Times New Roman" w:hint="eastAsia"/>
          <w:sz w:val="20"/>
          <w:szCs w:val="20"/>
        </w:rPr>
        <w:t xml:space="preserve"> </w:t>
      </w:r>
      <w:r w:rsidR="00C20A6D" w:rsidRPr="00382547">
        <w:rPr>
          <w:rFonts w:ascii="Times New Roman" w:hAnsi="Times New Roman"/>
          <w:sz w:val="20"/>
          <w:szCs w:val="20"/>
        </w:rPr>
        <w:t>pitch/</w:t>
      </w:r>
      <w:r w:rsidR="00C20A6D" w:rsidRPr="00382547">
        <w:rPr>
          <w:rFonts w:ascii="Times New Roman" w:hAnsi="Times New Roman" w:hint="eastAsia"/>
          <w:sz w:val="20"/>
          <w:szCs w:val="20"/>
        </w:rPr>
        <w:t>bio-coke</w:t>
      </w:r>
      <w:r w:rsidR="00C20A6D" w:rsidRPr="00382547">
        <w:rPr>
          <w:rFonts w:ascii="Times New Roman" w:hAnsi="Times New Roman"/>
          <w:sz w:val="20"/>
          <w:szCs w:val="20"/>
        </w:rPr>
        <w:t xml:space="preserve"> interactions</w:t>
      </w:r>
      <w:r w:rsidR="00C20A6D" w:rsidRPr="00382547">
        <w:rPr>
          <w:rFonts w:ascii="Times New Roman" w:hAnsi="Times New Roman" w:hint="eastAsia"/>
          <w:sz w:val="20"/>
          <w:szCs w:val="20"/>
        </w:rPr>
        <w:t xml:space="preserve"> </w:t>
      </w:r>
      <w:r w:rsidR="00C20A6D" w:rsidRPr="00382547">
        <w:rPr>
          <w:rFonts w:ascii="Times New Roman" w:hAnsi="Times New Roman"/>
          <w:sz w:val="20"/>
          <w:szCs w:val="20"/>
        </w:rPr>
        <w:t>at the mixing stage</w:t>
      </w:r>
      <w:r w:rsidRPr="00382547">
        <w:rPr>
          <w:rFonts w:ascii="Times New Roman" w:hAnsi="Times New Roman"/>
          <w:sz w:val="20"/>
          <w:szCs w:val="20"/>
        </w:rPr>
        <w:t xml:space="preserve"> in detail</w:t>
      </w:r>
      <w:r w:rsidR="001031D9" w:rsidRPr="00382547">
        <w:rPr>
          <w:rFonts w:ascii="Times New Roman" w:hAnsi="Times New Roman" w:hint="eastAsia"/>
          <w:sz w:val="20"/>
          <w:szCs w:val="20"/>
        </w:rPr>
        <w:t>,</w:t>
      </w:r>
      <w:r w:rsidR="00C20A6D" w:rsidRPr="00382547">
        <w:rPr>
          <w:rFonts w:ascii="Times New Roman" w:hAnsi="Times New Roman"/>
          <w:sz w:val="20"/>
          <w:szCs w:val="20"/>
        </w:rPr>
        <w:t xml:space="preserve"> pitch/</w:t>
      </w:r>
      <w:r w:rsidR="00C20A6D" w:rsidRPr="00382547">
        <w:rPr>
          <w:rFonts w:ascii="Times New Roman" w:hAnsi="Times New Roman" w:hint="eastAsia"/>
          <w:sz w:val="20"/>
          <w:szCs w:val="20"/>
        </w:rPr>
        <w:t>bio-coke</w:t>
      </w:r>
      <w:r w:rsidR="00C20A6D" w:rsidRPr="00382547">
        <w:rPr>
          <w:rFonts w:ascii="Times New Roman" w:hAnsi="Times New Roman"/>
          <w:sz w:val="20"/>
          <w:szCs w:val="20"/>
        </w:rPr>
        <w:t xml:space="preserve"> wetting behavior </w:t>
      </w:r>
      <w:r w:rsidR="001031D9" w:rsidRPr="00382547">
        <w:rPr>
          <w:rFonts w:ascii="Times New Roman" w:hAnsi="Times New Roman"/>
          <w:sz w:val="20"/>
          <w:szCs w:val="20"/>
        </w:rPr>
        <w:t>wa</w:t>
      </w:r>
      <w:r w:rsidR="00C20A6D" w:rsidRPr="00382547">
        <w:rPr>
          <w:rFonts w:ascii="Times New Roman" w:hAnsi="Times New Roman"/>
          <w:sz w:val="20"/>
          <w:szCs w:val="20"/>
        </w:rPr>
        <w:t>s studied</w:t>
      </w:r>
      <w:r w:rsidR="00C20A6D" w:rsidRPr="00382547">
        <w:rPr>
          <w:rFonts w:ascii="Times New Roman" w:hAnsi="Times New Roman" w:hint="eastAsia"/>
          <w:sz w:val="20"/>
          <w:szCs w:val="20"/>
        </w:rPr>
        <w:t xml:space="preserve"> </w:t>
      </w:r>
      <w:r w:rsidR="00C20A6D" w:rsidRPr="00382547">
        <w:rPr>
          <w:rFonts w:ascii="Times New Roman" w:hAnsi="Times New Roman"/>
          <w:sz w:val="20"/>
          <w:szCs w:val="20"/>
        </w:rPr>
        <w:t xml:space="preserve">by </w:t>
      </w:r>
      <w:r w:rsidR="00C20A6D" w:rsidRPr="00382547">
        <w:rPr>
          <w:rFonts w:ascii="Times New Roman" w:hAnsi="Times New Roman" w:hint="eastAsia"/>
          <w:sz w:val="20"/>
          <w:szCs w:val="20"/>
        </w:rPr>
        <w:t>investigati</w:t>
      </w:r>
      <w:r w:rsidRPr="00382547">
        <w:rPr>
          <w:rFonts w:ascii="Times New Roman" w:hAnsi="Times New Roman"/>
          <w:sz w:val="20"/>
          <w:szCs w:val="20"/>
        </w:rPr>
        <w:t>ng</w:t>
      </w:r>
      <w:r w:rsidR="00C20A6D" w:rsidRPr="00382547">
        <w:rPr>
          <w:rFonts w:ascii="Times New Roman" w:hAnsi="Times New Roman" w:hint="eastAsia"/>
          <w:sz w:val="20"/>
          <w:szCs w:val="20"/>
        </w:rPr>
        <w:t xml:space="preserve"> </w:t>
      </w:r>
      <w:r w:rsidR="00C20A6D" w:rsidRPr="00382547">
        <w:rPr>
          <w:rFonts w:ascii="Times New Roman" w:hAnsi="Times New Roman"/>
          <w:sz w:val="20"/>
          <w:szCs w:val="20"/>
        </w:rPr>
        <w:t>different</w:t>
      </w:r>
      <w:r w:rsidR="00C20A6D" w:rsidRPr="00382547">
        <w:rPr>
          <w:rFonts w:ascii="Times New Roman" w:hAnsi="Times New Roman" w:hint="eastAsia"/>
          <w:sz w:val="20"/>
          <w:szCs w:val="20"/>
        </w:rPr>
        <w:t xml:space="preserve"> </w:t>
      </w:r>
      <w:r w:rsidRPr="00382547">
        <w:rPr>
          <w:rFonts w:ascii="Times New Roman" w:hAnsi="Times New Roman"/>
          <w:sz w:val="20"/>
          <w:szCs w:val="20"/>
        </w:rPr>
        <w:t>indicators</w:t>
      </w:r>
      <w:r w:rsidR="00C20A6D" w:rsidRPr="00382547">
        <w:rPr>
          <w:rFonts w:ascii="Times New Roman" w:hAnsi="Times New Roman" w:hint="eastAsia"/>
          <w:sz w:val="20"/>
          <w:szCs w:val="20"/>
        </w:rPr>
        <w:t xml:space="preserve">, namely, dynamic contact angle during wetting, initial contact angle, contact angle at 100 s, </w:t>
      </w:r>
      <w:r w:rsidR="001031D9" w:rsidRPr="00382547">
        <w:rPr>
          <w:rFonts w:ascii="Times New Roman" w:hAnsi="Times New Roman"/>
          <w:sz w:val="20"/>
          <w:szCs w:val="20"/>
        </w:rPr>
        <w:t>percent</w:t>
      </w:r>
      <w:r w:rsidRPr="00382547">
        <w:rPr>
          <w:rFonts w:ascii="Times New Roman" w:hAnsi="Times New Roman"/>
          <w:sz w:val="20"/>
          <w:szCs w:val="20"/>
        </w:rPr>
        <w:t xml:space="preserve"> </w:t>
      </w:r>
      <w:r w:rsidR="00247C7F" w:rsidRPr="00382547">
        <w:rPr>
          <w:rFonts w:ascii="Times New Roman" w:hAnsi="Times New Roman"/>
          <w:sz w:val="20"/>
          <w:szCs w:val="20"/>
        </w:rPr>
        <w:t xml:space="preserve">decrease in contact angle </w:t>
      </w:r>
      <w:r w:rsidR="00A33A87" w:rsidRPr="00382547">
        <w:rPr>
          <w:rFonts w:ascii="Times New Roman" w:hAnsi="Times New Roman"/>
          <w:sz w:val="20"/>
          <w:szCs w:val="20"/>
        </w:rPr>
        <w:t>at</w:t>
      </w:r>
      <w:r w:rsidR="008E13EE" w:rsidRPr="00382547">
        <w:rPr>
          <w:rFonts w:ascii="Times New Roman" w:hAnsi="Times New Roman"/>
          <w:sz w:val="20"/>
          <w:szCs w:val="20"/>
        </w:rPr>
        <w:t xml:space="preserve"> 100s</w:t>
      </w:r>
      <w:r w:rsidR="00C20A6D" w:rsidRPr="00382547">
        <w:rPr>
          <w:rFonts w:ascii="Times New Roman" w:hAnsi="Times New Roman" w:hint="eastAsia"/>
          <w:sz w:val="20"/>
          <w:szCs w:val="20"/>
        </w:rPr>
        <w:t xml:space="preserve"> as well as K-value.</w:t>
      </w:r>
      <w:r w:rsidR="00C20A6D" w:rsidRPr="00382547">
        <w:rPr>
          <w:rFonts w:ascii="Times New Roman" w:hAnsi="Times New Roman"/>
          <w:sz w:val="20"/>
          <w:szCs w:val="20"/>
        </w:rPr>
        <w:t xml:space="preserve"> </w:t>
      </w:r>
      <w:r w:rsidRPr="00382547">
        <w:rPr>
          <w:rFonts w:ascii="Times New Roman" w:hAnsi="Times New Roman"/>
          <w:sz w:val="20"/>
          <w:szCs w:val="20"/>
        </w:rPr>
        <w:t xml:space="preserve">This study permits a </w:t>
      </w:r>
      <w:r w:rsidR="001031D9" w:rsidRPr="00382547">
        <w:rPr>
          <w:rFonts w:ascii="Times New Roman" w:hAnsi="Times New Roman"/>
          <w:sz w:val="20"/>
          <w:szCs w:val="20"/>
        </w:rPr>
        <w:t>comprehensive</w:t>
      </w:r>
      <w:r w:rsidRPr="00382547">
        <w:rPr>
          <w:rFonts w:ascii="Times New Roman" w:hAnsi="Times New Roman"/>
          <w:sz w:val="20"/>
          <w:szCs w:val="20"/>
        </w:rPr>
        <w:t xml:space="preserve"> characterization of</w:t>
      </w:r>
      <w:r w:rsidR="00C20A6D" w:rsidRPr="00382547">
        <w:rPr>
          <w:rFonts w:ascii="Times New Roman" w:hAnsi="Times New Roman"/>
          <w:sz w:val="20"/>
          <w:szCs w:val="20"/>
        </w:rPr>
        <w:t xml:space="preserve"> pitch/</w:t>
      </w:r>
      <w:r w:rsidR="00C20A6D" w:rsidRPr="00382547">
        <w:rPr>
          <w:rFonts w:ascii="Times New Roman" w:hAnsi="Times New Roman" w:hint="eastAsia"/>
          <w:sz w:val="20"/>
          <w:szCs w:val="20"/>
        </w:rPr>
        <w:t>bio-coke</w:t>
      </w:r>
      <w:r w:rsidR="00C20A6D" w:rsidRPr="00382547">
        <w:rPr>
          <w:rFonts w:ascii="Times New Roman" w:hAnsi="Times New Roman"/>
          <w:sz w:val="20"/>
          <w:szCs w:val="20"/>
        </w:rPr>
        <w:t xml:space="preserve"> wetting </w:t>
      </w:r>
      <w:r w:rsidRPr="00382547">
        <w:rPr>
          <w:rFonts w:ascii="Times New Roman" w:hAnsi="Times New Roman"/>
          <w:sz w:val="20"/>
          <w:szCs w:val="20"/>
        </w:rPr>
        <w:t>behavior</w:t>
      </w:r>
      <w:r w:rsidR="00C20A6D" w:rsidRPr="00382547">
        <w:rPr>
          <w:rFonts w:ascii="Times New Roman" w:hAnsi="Times New Roman" w:hint="eastAsia"/>
          <w:sz w:val="20"/>
          <w:szCs w:val="20"/>
        </w:rPr>
        <w:t>.</w:t>
      </w:r>
    </w:p>
    <w:p w:rsidR="00671CCE" w:rsidRPr="00382547" w:rsidRDefault="00671CCE" w:rsidP="00614EED">
      <w:pPr>
        <w:pStyle w:val="abstract"/>
        <w:widowControl w:val="0"/>
        <w:numPr>
          <w:ilvl w:val="2"/>
          <w:numId w:val="8"/>
        </w:numPr>
        <w:overflowPunct/>
        <w:spacing w:after="120" w:line="240" w:lineRule="auto"/>
        <w:ind w:left="567" w:hanging="567"/>
        <w:outlineLvl w:val="2"/>
        <w:rPr>
          <w:rFonts w:eastAsia="SimSun"/>
          <w:lang w:eastAsia="zh-CN"/>
        </w:rPr>
      </w:pPr>
      <w:r w:rsidRPr="00382547">
        <w:rPr>
          <w:rFonts w:eastAsia="SimSun" w:hint="eastAsia"/>
          <w:lang w:eastAsia="zh-CN"/>
        </w:rPr>
        <w:t>Bio-coke wettability characterized by</w:t>
      </w:r>
      <w:r w:rsidRPr="00382547">
        <w:t xml:space="preserve"> </w:t>
      </w:r>
      <w:r w:rsidRPr="00382547">
        <w:rPr>
          <w:rFonts w:eastAsia="SimSun" w:hint="eastAsia"/>
          <w:lang w:eastAsia="zh-CN"/>
        </w:rPr>
        <w:t>dynamic contact angle</w:t>
      </w:r>
    </w:p>
    <w:p w:rsidR="00E406C0" w:rsidRPr="00382547" w:rsidRDefault="0041518C" w:rsidP="00614EED">
      <w:pPr>
        <w:autoSpaceDE w:val="0"/>
        <w:autoSpaceDN w:val="0"/>
        <w:adjustRightInd w:val="0"/>
        <w:spacing w:after="0" w:line="240" w:lineRule="auto"/>
        <w:jc w:val="both"/>
        <w:rPr>
          <w:rFonts w:ascii="Times New Roman" w:hAnsi="Times New Roman"/>
          <w:sz w:val="20"/>
          <w:szCs w:val="20"/>
        </w:rPr>
      </w:pPr>
      <w:r w:rsidRPr="00382547">
        <w:rPr>
          <w:rFonts w:ascii="Times New Roman" w:hAnsi="Times New Roman"/>
          <w:sz w:val="20"/>
          <w:szCs w:val="20"/>
        </w:rPr>
        <w:t>The wetting experiments wer</w:t>
      </w:r>
      <w:r w:rsidR="00E538C3" w:rsidRPr="00382547">
        <w:rPr>
          <w:rFonts w:ascii="Times New Roman" w:hAnsi="Times New Roman"/>
          <w:sz w:val="20"/>
          <w:szCs w:val="20"/>
        </w:rPr>
        <w:t>e</w:t>
      </w:r>
      <w:r w:rsidRPr="00382547">
        <w:rPr>
          <w:rFonts w:ascii="Times New Roman" w:hAnsi="Times New Roman"/>
          <w:sz w:val="20"/>
          <w:szCs w:val="20"/>
        </w:rPr>
        <w:t xml:space="preserve"> carried out</w:t>
      </w:r>
      <w:r w:rsidR="005F5EAB" w:rsidRPr="00382547">
        <w:rPr>
          <w:rFonts w:ascii="Times New Roman" w:hAnsi="Times New Roman"/>
          <w:sz w:val="20"/>
          <w:szCs w:val="20"/>
        </w:rPr>
        <w:t xml:space="preserve"> using a coal tar pitch on six bio-coke substrates:</w:t>
      </w:r>
      <w:r w:rsidRPr="00382547">
        <w:rPr>
          <w:rFonts w:ascii="Times New Roman" w:hAnsi="Times New Roman"/>
          <w:sz w:val="20"/>
          <w:szCs w:val="20"/>
        </w:rPr>
        <w:t xml:space="preserve"> </w:t>
      </w:r>
      <w:r w:rsidR="00916FE5" w:rsidRPr="00382547">
        <w:rPr>
          <w:rFonts w:ascii="Times New Roman" w:hAnsi="Times New Roman"/>
          <w:sz w:val="20"/>
          <w:szCs w:val="20"/>
        </w:rPr>
        <w:t xml:space="preserve">three </w:t>
      </w:r>
      <w:r w:rsidR="00736DC6" w:rsidRPr="00382547">
        <w:rPr>
          <w:rFonts w:ascii="Times New Roman" w:hAnsi="Times New Roman"/>
          <w:sz w:val="20"/>
          <w:szCs w:val="20"/>
        </w:rPr>
        <w:t xml:space="preserve">pyrolyzed </w:t>
      </w:r>
      <w:r w:rsidR="00154E69" w:rsidRPr="00382547">
        <w:rPr>
          <w:rFonts w:ascii="Times New Roman" w:hAnsi="Times New Roman"/>
          <w:sz w:val="20"/>
          <w:szCs w:val="20"/>
        </w:rPr>
        <w:t>bio</w:t>
      </w:r>
      <w:r w:rsidR="00736DC6" w:rsidRPr="00382547">
        <w:rPr>
          <w:rFonts w:ascii="Times New Roman" w:hAnsi="Times New Roman"/>
          <w:sz w:val="20"/>
          <w:szCs w:val="20"/>
        </w:rPr>
        <w:t>-</w:t>
      </w:r>
      <w:r w:rsidR="00154E69" w:rsidRPr="00382547">
        <w:rPr>
          <w:rFonts w:ascii="Times New Roman" w:hAnsi="Times New Roman"/>
          <w:sz w:val="20"/>
          <w:szCs w:val="20"/>
        </w:rPr>
        <w:t>cokes (</w:t>
      </w:r>
      <w:r w:rsidR="00540575" w:rsidRPr="00382547">
        <w:rPr>
          <w:rFonts w:ascii="Times New Roman" w:hAnsi="Times New Roman"/>
          <w:sz w:val="20"/>
          <w:szCs w:val="20"/>
        </w:rPr>
        <w:t>samples as received before calcination, no.</w:t>
      </w:r>
      <w:r w:rsidR="00736DC6" w:rsidRPr="00382547">
        <w:rPr>
          <w:rFonts w:ascii="Times New Roman" w:hAnsi="Times New Roman"/>
          <w:sz w:val="20"/>
          <w:szCs w:val="20"/>
        </w:rPr>
        <w:t xml:space="preserve"> 1-3 in Table 1</w:t>
      </w:r>
      <w:r w:rsidR="00154E69" w:rsidRPr="00382547">
        <w:rPr>
          <w:rFonts w:ascii="Times New Roman" w:hAnsi="Times New Roman"/>
          <w:sz w:val="20"/>
          <w:szCs w:val="20"/>
        </w:rPr>
        <w:t>)</w:t>
      </w:r>
      <w:r w:rsidRPr="00382547">
        <w:rPr>
          <w:rFonts w:ascii="Times New Roman" w:hAnsi="Times New Roman"/>
          <w:sz w:val="20"/>
          <w:szCs w:val="20"/>
        </w:rPr>
        <w:t xml:space="preserve"> and </w:t>
      </w:r>
      <w:r w:rsidR="00916FE5" w:rsidRPr="00382547">
        <w:rPr>
          <w:rFonts w:ascii="Times New Roman" w:hAnsi="Times New Roman"/>
          <w:sz w:val="20"/>
          <w:szCs w:val="20"/>
        </w:rPr>
        <w:t xml:space="preserve">three </w:t>
      </w:r>
      <w:r w:rsidRPr="00382547">
        <w:rPr>
          <w:rFonts w:ascii="Times New Roman" w:hAnsi="Times New Roman"/>
          <w:sz w:val="20"/>
          <w:szCs w:val="20"/>
        </w:rPr>
        <w:t>calcined bio-cokes</w:t>
      </w:r>
      <w:r w:rsidR="00154E69" w:rsidRPr="00382547">
        <w:rPr>
          <w:rFonts w:ascii="Times New Roman" w:hAnsi="Times New Roman"/>
          <w:sz w:val="20"/>
          <w:szCs w:val="20"/>
        </w:rPr>
        <w:t xml:space="preserve"> (</w:t>
      </w:r>
      <w:r w:rsidR="00540575" w:rsidRPr="00382547">
        <w:rPr>
          <w:rFonts w:ascii="Times New Roman" w:hAnsi="Times New Roman"/>
          <w:sz w:val="20"/>
          <w:szCs w:val="20"/>
        </w:rPr>
        <w:t xml:space="preserve">after calcination of pyrolyzed </w:t>
      </w:r>
      <w:r w:rsidR="00736DC6" w:rsidRPr="00382547">
        <w:rPr>
          <w:rFonts w:ascii="Times New Roman" w:hAnsi="Times New Roman"/>
          <w:sz w:val="20"/>
          <w:szCs w:val="20"/>
        </w:rPr>
        <w:t>samples</w:t>
      </w:r>
      <w:r w:rsidR="00540575" w:rsidRPr="00382547">
        <w:rPr>
          <w:rFonts w:ascii="Times New Roman" w:hAnsi="Times New Roman"/>
          <w:sz w:val="20"/>
          <w:szCs w:val="20"/>
        </w:rPr>
        <w:t>,</w:t>
      </w:r>
      <w:r w:rsidR="00736DC6" w:rsidRPr="00382547">
        <w:rPr>
          <w:rFonts w:ascii="Times New Roman" w:hAnsi="Times New Roman"/>
          <w:sz w:val="20"/>
          <w:szCs w:val="20"/>
        </w:rPr>
        <w:t xml:space="preserve"> </w:t>
      </w:r>
      <w:r w:rsidR="00540575" w:rsidRPr="00382547">
        <w:rPr>
          <w:rFonts w:ascii="Times New Roman" w:hAnsi="Times New Roman"/>
          <w:sz w:val="20"/>
          <w:szCs w:val="20"/>
        </w:rPr>
        <w:t xml:space="preserve">no. </w:t>
      </w:r>
      <w:r w:rsidR="00736DC6" w:rsidRPr="00382547">
        <w:rPr>
          <w:rFonts w:ascii="Times New Roman" w:hAnsi="Times New Roman"/>
          <w:sz w:val="20"/>
          <w:szCs w:val="20"/>
        </w:rPr>
        <w:t>4-6 in Table 1</w:t>
      </w:r>
      <w:r w:rsidR="00154E69" w:rsidRPr="00382547">
        <w:rPr>
          <w:rFonts w:ascii="Times New Roman" w:hAnsi="Times New Roman"/>
          <w:sz w:val="20"/>
          <w:szCs w:val="20"/>
        </w:rPr>
        <w:t>)</w:t>
      </w:r>
      <w:r w:rsidR="00E538C3" w:rsidRPr="00382547">
        <w:rPr>
          <w:rFonts w:ascii="Times New Roman" w:hAnsi="Times New Roman"/>
          <w:sz w:val="20"/>
          <w:szCs w:val="20"/>
        </w:rPr>
        <w:t>. T</w:t>
      </w:r>
      <w:r w:rsidRPr="00382547">
        <w:rPr>
          <w:rFonts w:ascii="Times New Roman" w:hAnsi="Times New Roman"/>
          <w:sz w:val="20"/>
          <w:szCs w:val="20"/>
        </w:rPr>
        <w:t xml:space="preserve">he </w:t>
      </w:r>
      <w:r w:rsidR="001E5FFF" w:rsidRPr="00382547">
        <w:rPr>
          <w:rFonts w:ascii="Times New Roman" w:hAnsi="Times New Roman"/>
          <w:sz w:val="20"/>
          <w:szCs w:val="20"/>
        </w:rPr>
        <w:t xml:space="preserve">dynamic </w:t>
      </w:r>
      <w:r w:rsidR="00410BEB" w:rsidRPr="00382547">
        <w:rPr>
          <w:rFonts w:ascii="Times New Roman" w:hAnsi="Times New Roman"/>
          <w:sz w:val="20"/>
          <w:szCs w:val="20"/>
        </w:rPr>
        <w:t xml:space="preserve">contact </w:t>
      </w:r>
      <w:r w:rsidRPr="00382547">
        <w:rPr>
          <w:rFonts w:ascii="Times New Roman" w:hAnsi="Times New Roman"/>
          <w:sz w:val="20"/>
          <w:szCs w:val="20"/>
        </w:rPr>
        <w:t>angles</w:t>
      </w:r>
      <w:r w:rsidR="00410BEB" w:rsidRPr="00382547">
        <w:rPr>
          <w:rFonts w:ascii="Times New Roman" w:hAnsi="Times New Roman"/>
          <w:sz w:val="20"/>
          <w:szCs w:val="20"/>
        </w:rPr>
        <w:t xml:space="preserve"> </w:t>
      </w:r>
      <w:r w:rsidRPr="00382547">
        <w:rPr>
          <w:rFonts w:ascii="Times New Roman" w:hAnsi="Times New Roman"/>
          <w:sz w:val="20"/>
          <w:szCs w:val="20"/>
        </w:rPr>
        <w:t>were recorded</w:t>
      </w:r>
      <w:r w:rsidR="001E5FFF" w:rsidRPr="00382547">
        <w:rPr>
          <w:rFonts w:ascii="Times New Roman" w:hAnsi="Times New Roman"/>
          <w:sz w:val="20"/>
          <w:szCs w:val="20"/>
        </w:rPr>
        <w:t xml:space="preserve">. This information is useful </w:t>
      </w:r>
      <w:r w:rsidR="00E538C3" w:rsidRPr="00382547">
        <w:rPr>
          <w:rFonts w:ascii="Times New Roman" w:hAnsi="Times New Roman"/>
          <w:sz w:val="20"/>
          <w:szCs w:val="20"/>
        </w:rPr>
        <w:t xml:space="preserve">for </w:t>
      </w:r>
      <w:r w:rsidR="001E5FFF" w:rsidRPr="00382547">
        <w:rPr>
          <w:rFonts w:ascii="Times New Roman" w:hAnsi="Times New Roman"/>
          <w:sz w:val="20"/>
          <w:szCs w:val="20"/>
        </w:rPr>
        <w:t xml:space="preserve">understanding the </w:t>
      </w:r>
      <w:r w:rsidR="00410BEB" w:rsidRPr="00382547">
        <w:rPr>
          <w:rFonts w:ascii="Times New Roman" w:hAnsi="Times New Roman"/>
          <w:sz w:val="20"/>
          <w:szCs w:val="20"/>
        </w:rPr>
        <w:t xml:space="preserve">wetting </w:t>
      </w:r>
      <w:r w:rsidR="00E538C3" w:rsidRPr="00382547">
        <w:rPr>
          <w:rFonts w:ascii="Times New Roman" w:hAnsi="Times New Roman"/>
          <w:sz w:val="20"/>
          <w:szCs w:val="20"/>
        </w:rPr>
        <w:t xml:space="preserve">and </w:t>
      </w:r>
      <w:r w:rsidR="005F5EAB" w:rsidRPr="00382547">
        <w:rPr>
          <w:rFonts w:ascii="Times New Roman" w:hAnsi="Times New Roman"/>
          <w:sz w:val="20"/>
          <w:szCs w:val="20"/>
        </w:rPr>
        <w:t xml:space="preserve">the </w:t>
      </w:r>
      <w:r w:rsidR="00E538C3" w:rsidRPr="00382547">
        <w:rPr>
          <w:rFonts w:ascii="Times New Roman" w:hAnsi="Times New Roman"/>
          <w:sz w:val="20"/>
          <w:szCs w:val="20"/>
        </w:rPr>
        <w:t xml:space="preserve">penetration </w:t>
      </w:r>
      <w:r w:rsidR="00916FE5" w:rsidRPr="00382547">
        <w:rPr>
          <w:rFonts w:ascii="Times New Roman" w:hAnsi="Times New Roman"/>
          <w:sz w:val="20"/>
          <w:szCs w:val="20"/>
        </w:rPr>
        <w:t xml:space="preserve">mechanism </w:t>
      </w:r>
      <w:r w:rsidR="00E538C3" w:rsidRPr="00382547">
        <w:rPr>
          <w:rFonts w:ascii="Times New Roman" w:hAnsi="Times New Roman"/>
          <w:sz w:val="20"/>
          <w:szCs w:val="20"/>
        </w:rPr>
        <w:t xml:space="preserve">of pitch into </w:t>
      </w:r>
      <w:r w:rsidR="00410BEB" w:rsidRPr="00382547">
        <w:rPr>
          <w:rFonts w:ascii="Times New Roman" w:hAnsi="Times New Roman"/>
          <w:sz w:val="20"/>
          <w:szCs w:val="20"/>
        </w:rPr>
        <w:t>bio-coke</w:t>
      </w:r>
      <w:r w:rsidR="001E5FFF" w:rsidRPr="00382547">
        <w:rPr>
          <w:rFonts w:ascii="Times New Roman" w:hAnsi="Times New Roman"/>
          <w:sz w:val="20"/>
          <w:szCs w:val="20"/>
        </w:rPr>
        <w:t xml:space="preserve">. During this </w:t>
      </w:r>
      <w:r w:rsidR="00540575" w:rsidRPr="00382547">
        <w:rPr>
          <w:rFonts w:ascii="Times New Roman" w:hAnsi="Times New Roman"/>
          <w:sz w:val="20"/>
          <w:szCs w:val="20"/>
        </w:rPr>
        <w:t>project</w:t>
      </w:r>
      <w:r w:rsidR="001E5FFF" w:rsidRPr="00382547">
        <w:rPr>
          <w:rFonts w:ascii="Times New Roman" w:hAnsi="Times New Roman"/>
          <w:sz w:val="20"/>
          <w:szCs w:val="20"/>
        </w:rPr>
        <w:t xml:space="preserve">, the effect of </w:t>
      </w:r>
      <w:r w:rsidR="00540575" w:rsidRPr="00382547">
        <w:rPr>
          <w:rFonts w:ascii="Times New Roman" w:hAnsi="Times New Roman"/>
          <w:sz w:val="20"/>
          <w:szCs w:val="20"/>
        </w:rPr>
        <w:t>calcination</w:t>
      </w:r>
      <w:r w:rsidR="00E406C0" w:rsidRPr="00382547">
        <w:rPr>
          <w:rFonts w:ascii="Times New Roman" w:hAnsi="Times New Roman"/>
          <w:sz w:val="20"/>
          <w:szCs w:val="20"/>
        </w:rPr>
        <w:t xml:space="preserve"> </w:t>
      </w:r>
      <w:r w:rsidR="001E5FFF" w:rsidRPr="00382547">
        <w:rPr>
          <w:rFonts w:ascii="Times New Roman" w:hAnsi="Times New Roman"/>
          <w:sz w:val="20"/>
          <w:szCs w:val="20"/>
        </w:rPr>
        <w:t xml:space="preserve">on </w:t>
      </w:r>
      <w:r w:rsidR="00540575" w:rsidRPr="00382547">
        <w:rPr>
          <w:rFonts w:ascii="Times New Roman" w:hAnsi="Times New Roman"/>
          <w:sz w:val="20"/>
          <w:szCs w:val="20"/>
        </w:rPr>
        <w:t xml:space="preserve">the </w:t>
      </w:r>
      <w:r w:rsidR="001E5FFF" w:rsidRPr="00382547">
        <w:rPr>
          <w:rFonts w:ascii="Times New Roman" w:hAnsi="Times New Roman"/>
          <w:sz w:val="20"/>
          <w:szCs w:val="20"/>
        </w:rPr>
        <w:t>dynamic contact angle, initial co</w:t>
      </w:r>
      <w:r w:rsidR="00916FE5" w:rsidRPr="00382547">
        <w:rPr>
          <w:rFonts w:ascii="Times New Roman" w:hAnsi="Times New Roman"/>
          <w:sz w:val="20"/>
          <w:szCs w:val="20"/>
        </w:rPr>
        <w:t>ntact angle, total wetting time (when contact angle becomes zero)</w:t>
      </w:r>
      <w:r w:rsidR="00540575" w:rsidRPr="00382547">
        <w:rPr>
          <w:rFonts w:ascii="Times New Roman" w:hAnsi="Times New Roman"/>
          <w:sz w:val="20"/>
          <w:szCs w:val="20"/>
        </w:rPr>
        <w:t>,</w:t>
      </w:r>
      <w:r w:rsidR="00E406C0" w:rsidRPr="00382547">
        <w:rPr>
          <w:rFonts w:ascii="Times New Roman" w:hAnsi="Times New Roman"/>
          <w:sz w:val="20"/>
          <w:szCs w:val="20"/>
        </w:rPr>
        <w:t xml:space="preserve"> and </w:t>
      </w:r>
      <w:r w:rsidR="00540575" w:rsidRPr="00382547">
        <w:rPr>
          <w:rFonts w:ascii="Times New Roman" w:hAnsi="Times New Roman"/>
          <w:sz w:val="20"/>
          <w:szCs w:val="20"/>
        </w:rPr>
        <w:t xml:space="preserve">the </w:t>
      </w:r>
      <w:r w:rsidR="00E406C0" w:rsidRPr="00382547">
        <w:rPr>
          <w:rFonts w:ascii="Times New Roman" w:hAnsi="Times New Roman"/>
          <w:sz w:val="20"/>
          <w:szCs w:val="20"/>
        </w:rPr>
        <w:t>K-value</w:t>
      </w:r>
      <w:r w:rsidR="00916FE5" w:rsidRPr="00382547">
        <w:rPr>
          <w:rFonts w:ascii="Times New Roman" w:hAnsi="Times New Roman"/>
          <w:sz w:val="20"/>
          <w:szCs w:val="20"/>
        </w:rPr>
        <w:t xml:space="preserve"> were studied.</w:t>
      </w:r>
      <w:r w:rsidR="00540575" w:rsidRPr="00382547">
        <w:rPr>
          <w:rFonts w:ascii="Times New Roman" w:hAnsi="Times New Roman"/>
          <w:sz w:val="20"/>
          <w:szCs w:val="20"/>
        </w:rPr>
        <w:t xml:space="preserve"> </w:t>
      </w:r>
      <w:r w:rsidR="001E5FFF" w:rsidRPr="00382547">
        <w:rPr>
          <w:rFonts w:ascii="Times New Roman" w:hAnsi="Times New Roman"/>
          <w:sz w:val="20"/>
          <w:szCs w:val="20"/>
        </w:rPr>
        <w:t>Furthermore, the effect</w:t>
      </w:r>
      <w:r w:rsidR="00E406C0" w:rsidRPr="00382547">
        <w:rPr>
          <w:rFonts w:ascii="Times New Roman" w:hAnsi="Times New Roman"/>
          <w:sz w:val="20"/>
          <w:szCs w:val="20"/>
        </w:rPr>
        <w:t xml:space="preserve"> of the bio-coke</w:t>
      </w:r>
      <w:r w:rsidR="001E5FFF" w:rsidRPr="00382547">
        <w:rPr>
          <w:rFonts w:ascii="Times New Roman" w:hAnsi="Times New Roman"/>
          <w:sz w:val="20"/>
          <w:szCs w:val="20"/>
        </w:rPr>
        <w:t xml:space="preserve"> </w:t>
      </w:r>
      <w:r w:rsidR="00E406C0" w:rsidRPr="00382547">
        <w:rPr>
          <w:rFonts w:ascii="Times New Roman" w:hAnsi="Times New Roman"/>
          <w:sz w:val="20"/>
          <w:szCs w:val="20"/>
        </w:rPr>
        <w:t>feedstock</w:t>
      </w:r>
      <w:r w:rsidR="00916FE5" w:rsidRPr="00382547">
        <w:rPr>
          <w:rFonts w:ascii="Times New Roman" w:hAnsi="Times New Roman"/>
          <w:sz w:val="20"/>
          <w:szCs w:val="20"/>
        </w:rPr>
        <w:t xml:space="preserve"> type</w:t>
      </w:r>
      <w:r w:rsidR="001E5FFF" w:rsidRPr="00382547">
        <w:rPr>
          <w:rFonts w:ascii="Times New Roman" w:hAnsi="Times New Roman"/>
          <w:sz w:val="20"/>
          <w:szCs w:val="20"/>
        </w:rPr>
        <w:t xml:space="preserve"> on the wettability w</w:t>
      </w:r>
      <w:r w:rsidR="00E406C0" w:rsidRPr="00382547">
        <w:rPr>
          <w:rFonts w:ascii="Times New Roman" w:hAnsi="Times New Roman"/>
          <w:sz w:val="20"/>
          <w:szCs w:val="20"/>
        </w:rPr>
        <w:t>as</w:t>
      </w:r>
      <w:r w:rsidR="001E5FFF" w:rsidRPr="00382547">
        <w:rPr>
          <w:rFonts w:ascii="Times New Roman" w:hAnsi="Times New Roman"/>
          <w:sz w:val="20"/>
          <w:szCs w:val="20"/>
        </w:rPr>
        <w:t xml:space="preserve"> also </w:t>
      </w:r>
      <w:r w:rsidR="00540575" w:rsidRPr="00382547">
        <w:rPr>
          <w:rFonts w:ascii="Times New Roman" w:hAnsi="Times New Roman"/>
          <w:sz w:val="20"/>
          <w:szCs w:val="20"/>
        </w:rPr>
        <w:t>investigated</w:t>
      </w:r>
      <w:r w:rsidR="001E5FFF" w:rsidRPr="00382547">
        <w:rPr>
          <w:rFonts w:ascii="Times New Roman" w:hAnsi="Times New Roman"/>
          <w:sz w:val="20"/>
          <w:szCs w:val="20"/>
        </w:rPr>
        <w:t>.</w:t>
      </w:r>
      <w:r w:rsidR="00E406C0" w:rsidRPr="00382547">
        <w:rPr>
          <w:rFonts w:ascii="Times New Roman" w:hAnsi="Times New Roman"/>
          <w:sz w:val="20"/>
          <w:szCs w:val="20"/>
        </w:rPr>
        <w:t xml:space="preserve"> </w:t>
      </w:r>
      <w:r w:rsidR="00916FE5" w:rsidRPr="00382547">
        <w:rPr>
          <w:rFonts w:ascii="Times New Roman" w:hAnsi="Times New Roman"/>
          <w:sz w:val="20"/>
          <w:szCs w:val="20"/>
        </w:rPr>
        <w:t>T</w:t>
      </w:r>
      <w:r w:rsidR="00E406C0" w:rsidRPr="00382547">
        <w:rPr>
          <w:rFonts w:ascii="Times New Roman" w:hAnsi="Times New Roman"/>
          <w:sz w:val="20"/>
          <w:szCs w:val="20"/>
        </w:rPr>
        <w:t xml:space="preserve">he results were compared with </w:t>
      </w:r>
      <w:r w:rsidR="00540575" w:rsidRPr="00382547">
        <w:rPr>
          <w:rFonts w:ascii="Times New Roman" w:hAnsi="Times New Roman"/>
          <w:sz w:val="20"/>
          <w:szCs w:val="20"/>
        </w:rPr>
        <w:t xml:space="preserve">those </w:t>
      </w:r>
      <w:r w:rsidR="00E406C0" w:rsidRPr="00382547">
        <w:rPr>
          <w:rFonts w:ascii="Times New Roman" w:hAnsi="Times New Roman"/>
          <w:sz w:val="20"/>
          <w:szCs w:val="20"/>
        </w:rPr>
        <w:t xml:space="preserve">of </w:t>
      </w:r>
      <w:r w:rsidR="00540575" w:rsidRPr="00382547">
        <w:rPr>
          <w:rFonts w:ascii="Times New Roman" w:hAnsi="Times New Roman"/>
          <w:sz w:val="20"/>
          <w:szCs w:val="20"/>
        </w:rPr>
        <w:t>a</w:t>
      </w:r>
      <w:r w:rsidR="00E406C0" w:rsidRPr="00382547">
        <w:rPr>
          <w:rFonts w:ascii="Times New Roman" w:hAnsi="Times New Roman"/>
          <w:sz w:val="20"/>
          <w:szCs w:val="20"/>
        </w:rPr>
        <w:t xml:space="preserve"> petroleum coke</w:t>
      </w:r>
      <w:r w:rsidR="00540575" w:rsidRPr="00382547">
        <w:rPr>
          <w:rFonts w:ascii="Times New Roman" w:hAnsi="Times New Roman"/>
          <w:sz w:val="20"/>
          <w:szCs w:val="20"/>
        </w:rPr>
        <w:t xml:space="preserve"> using the same pitch for all substrates</w:t>
      </w:r>
      <w:r w:rsidR="00E406C0" w:rsidRPr="00382547">
        <w:rPr>
          <w:rFonts w:ascii="Times New Roman" w:hAnsi="Times New Roman"/>
          <w:sz w:val="20"/>
          <w:szCs w:val="20"/>
        </w:rPr>
        <w:t>.</w:t>
      </w:r>
    </w:p>
    <w:p w:rsidR="00A90AF3" w:rsidRPr="00382547" w:rsidRDefault="001E5FFF" w:rsidP="00614EED">
      <w:pPr>
        <w:autoSpaceDE w:val="0"/>
        <w:autoSpaceDN w:val="0"/>
        <w:adjustRightInd w:val="0"/>
        <w:spacing w:after="0" w:line="240" w:lineRule="auto"/>
        <w:jc w:val="both"/>
        <w:rPr>
          <w:rFonts w:ascii="Times New Roman" w:hAnsi="Times New Roman"/>
          <w:sz w:val="20"/>
          <w:szCs w:val="20"/>
        </w:rPr>
      </w:pPr>
      <w:r w:rsidRPr="00382547">
        <w:rPr>
          <w:rFonts w:ascii="Times New Roman" w:hAnsi="Times New Roman"/>
          <w:sz w:val="20"/>
          <w:szCs w:val="20"/>
        </w:rPr>
        <w:t>Fig</w:t>
      </w:r>
      <w:r w:rsidR="00774064" w:rsidRPr="00382547">
        <w:rPr>
          <w:rFonts w:ascii="Times New Roman" w:hAnsi="Times New Roman" w:hint="eastAsia"/>
          <w:sz w:val="20"/>
          <w:szCs w:val="20"/>
        </w:rPr>
        <w:t>ure</w:t>
      </w:r>
      <w:r w:rsidR="00154E69" w:rsidRPr="00382547">
        <w:rPr>
          <w:rFonts w:ascii="Times New Roman" w:hAnsi="Times New Roman"/>
          <w:sz w:val="20"/>
          <w:szCs w:val="20"/>
        </w:rPr>
        <w:t>s</w:t>
      </w:r>
      <w:r w:rsidRPr="00382547">
        <w:rPr>
          <w:rFonts w:ascii="Times New Roman" w:hAnsi="Times New Roman"/>
          <w:sz w:val="20"/>
          <w:szCs w:val="20"/>
        </w:rPr>
        <w:t xml:space="preserve"> </w:t>
      </w:r>
      <w:r w:rsidR="0090500E" w:rsidRPr="00382547">
        <w:rPr>
          <w:rFonts w:ascii="Times New Roman" w:hAnsi="Times New Roman"/>
          <w:sz w:val="20"/>
          <w:szCs w:val="20"/>
        </w:rPr>
        <w:t>2(</w:t>
      </w:r>
      <w:r w:rsidR="00154E69" w:rsidRPr="00382547">
        <w:rPr>
          <w:rFonts w:ascii="Times New Roman" w:hAnsi="Times New Roman"/>
          <w:sz w:val="20"/>
          <w:szCs w:val="20"/>
        </w:rPr>
        <w:t>a</w:t>
      </w:r>
      <w:r w:rsidR="0090500E" w:rsidRPr="00382547">
        <w:rPr>
          <w:rFonts w:ascii="Times New Roman" w:hAnsi="Times New Roman"/>
          <w:sz w:val="20"/>
          <w:szCs w:val="20"/>
        </w:rPr>
        <w:t>)</w:t>
      </w:r>
      <w:r w:rsidR="00154E69" w:rsidRPr="00382547">
        <w:rPr>
          <w:rFonts w:ascii="Times New Roman" w:hAnsi="Times New Roman"/>
          <w:sz w:val="20"/>
          <w:szCs w:val="20"/>
        </w:rPr>
        <w:t xml:space="preserve">, </w:t>
      </w:r>
      <w:r w:rsidR="0090500E" w:rsidRPr="00382547">
        <w:rPr>
          <w:rFonts w:ascii="Times New Roman" w:hAnsi="Times New Roman"/>
          <w:sz w:val="20"/>
          <w:szCs w:val="20"/>
        </w:rPr>
        <w:t>2(</w:t>
      </w:r>
      <w:r w:rsidR="00154E69" w:rsidRPr="00382547">
        <w:rPr>
          <w:rFonts w:ascii="Times New Roman" w:hAnsi="Times New Roman"/>
          <w:sz w:val="20"/>
          <w:szCs w:val="20"/>
        </w:rPr>
        <w:t>b</w:t>
      </w:r>
      <w:r w:rsidR="0090500E" w:rsidRPr="00382547">
        <w:rPr>
          <w:rFonts w:ascii="Times New Roman" w:hAnsi="Times New Roman"/>
          <w:sz w:val="20"/>
          <w:szCs w:val="20"/>
        </w:rPr>
        <w:t>),</w:t>
      </w:r>
      <w:r w:rsidR="00154E69" w:rsidRPr="00382547">
        <w:rPr>
          <w:rFonts w:ascii="Times New Roman" w:hAnsi="Times New Roman"/>
          <w:sz w:val="20"/>
          <w:szCs w:val="20"/>
        </w:rPr>
        <w:t xml:space="preserve"> and </w:t>
      </w:r>
      <w:r w:rsidR="0090500E" w:rsidRPr="00382547">
        <w:rPr>
          <w:rFonts w:ascii="Times New Roman" w:hAnsi="Times New Roman"/>
          <w:sz w:val="20"/>
          <w:szCs w:val="20"/>
        </w:rPr>
        <w:t>2(</w:t>
      </w:r>
      <w:r w:rsidR="00154E69" w:rsidRPr="00382547">
        <w:rPr>
          <w:rFonts w:ascii="Times New Roman" w:hAnsi="Times New Roman"/>
          <w:sz w:val="20"/>
          <w:szCs w:val="20"/>
        </w:rPr>
        <w:t>c</w:t>
      </w:r>
      <w:r w:rsidR="0090500E" w:rsidRPr="00382547">
        <w:rPr>
          <w:rFonts w:ascii="Times New Roman" w:hAnsi="Times New Roman"/>
          <w:sz w:val="20"/>
          <w:szCs w:val="20"/>
        </w:rPr>
        <w:t>)</w:t>
      </w:r>
      <w:r w:rsidR="00154E69" w:rsidRPr="00382547">
        <w:rPr>
          <w:rFonts w:ascii="Times New Roman" w:hAnsi="Times New Roman"/>
          <w:sz w:val="20"/>
          <w:szCs w:val="20"/>
        </w:rPr>
        <w:t xml:space="preserve"> present </w:t>
      </w:r>
      <w:r w:rsidR="0090500E" w:rsidRPr="00382547">
        <w:rPr>
          <w:rFonts w:ascii="Times New Roman" w:hAnsi="Times New Roman"/>
          <w:sz w:val="20"/>
          <w:szCs w:val="20"/>
        </w:rPr>
        <w:t xml:space="preserve">the </w:t>
      </w:r>
      <w:r w:rsidR="00154E69" w:rsidRPr="00382547">
        <w:rPr>
          <w:rFonts w:ascii="Times New Roman" w:hAnsi="Times New Roman"/>
          <w:sz w:val="20"/>
          <w:szCs w:val="20"/>
        </w:rPr>
        <w:t>dynamic contact angle</w:t>
      </w:r>
      <w:r w:rsidR="0090500E" w:rsidRPr="00382547">
        <w:rPr>
          <w:rFonts w:ascii="Times New Roman" w:hAnsi="Times New Roman"/>
          <w:sz w:val="20"/>
          <w:szCs w:val="20"/>
        </w:rPr>
        <w:t>s</w:t>
      </w:r>
      <w:r w:rsidRPr="00382547">
        <w:rPr>
          <w:rFonts w:ascii="Times New Roman" w:hAnsi="Times New Roman"/>
          <w:sz w:val="20"/>
          <w:szCs w:val="20"/>
        </w:rPr>
        <w:t xml:space="preserve"> as a function of time for </w:t>
      </w:r>
      <w:r w:rsidR="002D2CA1" w:rsidRPr="00382547">
        <w:rPr>
          <w:rFonts w:ascii="Times New Roman" w:hAnsi="Times New Roman" w:hint="eastAsia"/>
          <w:sz w:val="20"/>
          <w:szCs w:val="20"/>
        </w:rPr>
        <w:t>bio-coke-1</w:t>
      </w:r>
      <w:r w:rsidRPr="00382547">
        <w:rPr>
          <w:rFonts w:ascii="Times New Roman" w:hAnsi="Times New Roman"/>
          <w:sz w:val="20"/>
          <w:szCs w:val="20"/>
        </w:rPr>
        <w:t xml:space="preserve">, </w:t>
      </w:r>
      <w:r w:rsidR="002D2CA1" w:rsidRPr="00382547">
        <w:rPr>
          <w:rFonts w:ascii="Times New Roman" w:hAnsi="Times New Roman" w:hint="eastAsia"/>
          <w:sz w:val="20"/>
          <w:szCs w:val="20"/>
        </w:rPr>
        <w:t>bio-coke-2</w:t>
      </w:r>
      <w:r w:rsidRPr="00382547">
        <w:rPr>
          <w:rFonts w:ascii="Times New Roman" w:hAnsi="Times New Roman"/>
          <w:sz w:val="20"/>
          <w:szCs w:val="20"/>
        </w:rPr>
        <w:t xml:space="preserve">, and </w:t>
      </w:r>
      <w:r w:rsidR="002D2CA1" w:rsidRPr="00382547">
        <w:rPr>
          <w:rFonts w:ascii="Times New Roman" w:hAnsi="Times New Roman" w:hint="eastAsia"/>
          <w:sz w:val="20"/>
          <w:szCs w:val="20"/>
        </w:rPr>
        <w:t>bio-coke-3</w:t>
      </w:r>
      <w:r w:rsidRPr="00382547">
        <w:rPr>
          <w:rFonts w:ascii="Times New Roman" w:hAnsi="Times New Roman"/>
          <w:sz w:val="20"/>
          <w:szCs w:val="20"/>
        </w:rPr>
        <w:t>, respectively</w:t>
      </w:r>
      <w:r w:rsidR="00154E69" w:rsidRPr="00382547">
        <w:rPr>
          <w:rFonts w:ascii="Times New Roman" w:hAnsi="Times New Roman"/>
          <w:sz w:val="20"/>
          <w:szCs w:val="20"/>
        </w:rPr>
        <w:t xml:space="preserve">, </w:t>
      </w:r>
      <w:r w:rsidR="0090500E" w:rsidRPr="00382547">
        <w:rPr>
          <w:rFonts w:ascii="Times New Roman" w:hAnsi="Times New Roman"/>
          <w:sz w:val="20"/>
          <w:szCs w:val="20"/>
        </w:rPr>
        <w:t>with the same pitch</w:t>
      </w:r>
      <w:r w:rsidR="0090500E" w:rsidRPr="00382547">
        <w:rPr>
          <w:rFonts w:ascii="Times New Roman" w:hAnsi="Times New Roman" w:hint="eastAsia"/>
          <w:sz w:val="20"/>
          <w:szCs w:val="20"/>
        </w:rPr>
        <w:t xml:space="preserve"> </w:t>
      </w:r>
      <w:r w:rsidR="00155B14" w:rsidRPr="00382547">
        <w:rPr>
          <w:rFonts w:ascii="Times New Roman" w:hAnsi="Times New Roman" w:hint="eastAsia"/>
          <w:sz w:val="20"/>
          <w:szCs w:val="20"/>
        </w:rPr>
        <w:t xml:space="preserve">before </w:t>
      </w:r>
      <w:r w:rsidR="0090500E" w:rsidRPr="00382547">
        <w:rPr>
          <w:rFonts w:ascii="Times New Roman" w:hAnsi="Times New Roman"/>
          <w:sz w:val="20"/>
          <w:szCs w:val="20"/>
        </w:rPr>
        <w:t>and</w:t>
      </w:r>
      <w:r w:rsidR="00155B14" w:rsidRPr="00382547">
        <w:rPr>
          <w:rFonts w:ascii="Times New Roman" w:hAnsi="Times New Roman" w:hint="eastAsia"/>
          <w:sz w:val="20"/>
          <w:szCs w:val="20"/>
        </w:rPr>
        <w:t xml:space="preserve"> after </w:t>
      </w:r>
      <w:r w:rsidR="00154E69" w:rsidRPr="00382547">
        <w:rPr>
          <w:rFonts w:ascii="Times New Roman" w:hAnsi="Times New Roman"/>
          <w:sz w:val="20"/>
          <w:szCs w:val="20"/>
        </w:rPr>
        <w:t>calcination</w:t>
      </w:r>
      <w:r w:rsidR="00155B14" w:rsidRPr="00382547">
        <w:rPr>
          <w:rFonts w:ascii="Times New Roman" w:hAnsi="Times New Roman" w:hint="eastAsia"/>
          <w:sz w:val="20"/>
          <w:szCs w:val="20"/>
        </w:rPr>
        <w:t>.</w:t>
      </w:r>
      <w:r w:rsidR="00781391" w:rsidRPr="00382547">
        <w:rPr>
          <w:rFonts w:ascii="Times New Roman" w:hAnsi="Times New Roman" w:hint="eastAsia"/>
          <w:sz w:val="20"/>
          <w:szCs w:val="20"/>
        </w:rPr>
        <w:t xml:space="preserve"> </w:t>
      </w:r>
      <w:r w:rsidRPr="00382547">
        <w:rPr>
          <w:rFonts w:ascii="Times New Roman" w:hAnsi="Times New Roman"/>
          <w:sz w:val="20"/>
          <w:szCs w:val="20"/>
        </w:rPr>
        <w:t xml:space="preserve">As can be seen in all three figures, the </w:t>
      </w:r>
      <w:r w:rsidR="00781391" w:rsidRPr="00382547">
        <w:rPr>
          <w:rFonts w:ascii="Times New Roman" w:hAnsi="Times New Roman" w:hint="eastAsia"/>
          <w:sz w:val="20"/>
          <w:szCs w:val="20"/>
        </w:rPr>
        <w:t xml:space="preserve">high temperature </w:t>
      </w:r>
      <w:r w:rsidR="00155B14" w:rsidRPr="00382547">
        <w:rPr>
          <w:rFonts w:ascii="Times New Roman" w:hAnsi="Times New Roman" w:hint="eastAsia"/>
          <w:sz w:val="20"/>
          <w:szCs w:val="20"/>
        </w:rPr>
        <w:t>calcination</w:t>
      </w:r>
      <w:r w:rsidRPr="00382547">
        <w:rPr>
          <w:rFonts w:ascii="Times New Roman" w:hAnsi="Times New Roman"/>
          <w:sz w:val="20"/>
          <w:szCs w:val="20"/>
        </w:rPr>
        <w:t xml:space="preserve"> reduces</w:t>
      </w:r>
      <w:r w:rsidRPr="00382547">
        <w:rPr>
          <w:rFonts w:ascii="Times New Roman" w:hAnsi="Times New Roman" w:hint="eastAsia"/>
          <w:sz w:val="20"/>
          <w:szCs w:val="20"/>
        </w:rPr>
        <w:t xml:space="preserve"> </w:t>
      </w:r>
      <w:r w:rsidRPr="00382547">
        <w:rPr>
          <w:rFonts w:ascii="Times New Roman" w:hAnsi="Times New Roman"/>
          <w:sz w:val="20"/>
          <w:szCs w:val="20"/>
        </w:rPr>
        <w:t xml:space="preserve">the </w:t>
      </w:r>
      <w:r w:rsidR="00154E69" w:rsidRPr="00382547">
        <w:rPr>
          <w:rFonts w:ascii="Times New Roman" w:hAnsi="Times New Roman"/>
          <w:sz w:val="20"/>
          <w:szCs w:val="20"/>
        </w:rPr>
        <w:t>wettability</w:t>
      </w:r>
      <w:r w:rsidR="002F0484" w:rsidRPr="00382547">
        <w:rPr>
          <w:rFonts w:ascii="Times New Roman" w:hAnsi="Times New Roman"/>
          <w:sz w:val="20"/>
          <w:szCs w:val="20"/>
        </w:rPr>
        <w:t xml:space="preserve"> of </w:t>
      </w:r>
      <w:r w:rsidR="00781391" w:rsidRPr="00382547">
        <w:rPr>
          <w:rFonts w:ascii="Times New Roman" w:hAnsi="Times New Roman" w:hint="eastAsia"/>
          <w:sz w:val="20"/>
          <w:szCs w:val="20"/>
        </w:rPr>
        <w:t>bio-coke</w:t>
      </w:r>
      <w:r w:rsidRPr="00382547">
        <w:rPr>
          <w:rFonts w:ascii="Times New Roman" w:hAnsi="Times New Roman"/>
          <w:sz w:val="20"/>
          <w:szCs w:val="20"/>
        </w:rPr>
        <w:t>s; consequently, the</w:t>
      </w:r>
      <w:r w:rsidR="000022B1" w:rsidRPr="00382547">
        <w:rPr>
          <w:rFonts w:ascii="Times New Roman" w:hAnsi="Times New Roman" w:hint="eastAsia"/>
          <w:sz w:val="20"/>
          <w:szCs w:val="20"/>
        </w:rPr>
        <w:t xml:space="preserve"> </w:t>
      </w:r>
      <w:r w:rsidR="000022B1" w:rsidRPr="00382547">
        <w:rPr>
          <w:rFonts w:ascii="Times New Roman" w:hAnsi="Times New Roman"/>
          <w:sz w:val="20"/>
          <w:szCs w:val="20"/>
        </w:rPr>
        <w:t xml:space="preserve">contact angles of </w:t>
      </w:r>
      <w:r w:rsidR="00781391" w:rsidRPr="00382547">
        <w:rPr>
          <w:rFonts w:ascii="Times New Roman" w:hAnsi="Times New Roman" w:hint="eastAsia"/>
          <w:sz w:val="20"/>
          <w:szCs w:val="20"/>
        </w:rPr>
        <w:t>calcined bio-cokes</w:t>
      </w:r>
      <w:r w:rsidR="000022B1" w:rsidRPr="00382547">
        <w:rPr>
          <w:rFonts w:ascii="Times New Roman" w:hAnsi="Times New Roman"/>
          <w:sz w:val="20"/>
          <w:szCs w:val="20"/>
        </w:rPr>
        <w:t xml:space="preserve"> are </w:t>
      </w:r>
      <w:r w:rsidR="0090500E" w:rsidRPr="00382547">
        <w:rPr>
          <w:rFonts w:ascii="Times New Roman" w:hAnsi="Times New Roman"/>
          <w:sz w:val="20"/>
          <w:szCs w:val="20"/>
        </w:rPr>
        <w:t>higher</w:t>
      </w:r>
      <w:r w:rsidR="000022B1" w:rsidRPr="00382547">
        <w:rPr>
          <w:rFonts w:ascii="Times New Roman" w:hAnsi="Times New Roman"/>
          <w:sz w:val="20"/>
          <w:szCs w:val="20"/>
        </w:rPr>
        <w:t xml:space="preserve"> than those of un</w:t>
      </w:r>
      <w:r w:rsidR="00781391" w:rsidRPr="00382547">
        <w:rPr>
          <w:rFonts w:ascii="Times New Roman" w:hAnsi="Times New Roman" w:hint="eastAsia"/>
          <w:sz w:val="20"/>
          <w:szCs w:val="20"/>
        </w:rPr>
        <w:t>calcined</w:t>
      </w:r>
      <w:r w:rsidR="000022B1" w:rsidRPr="00382547">
        <w:rPr>
          <w:rFonts w:ascii="Times New Roman" w:hAnsi="Times New Roman" w:hint="eastAsia"/>
          <w:sz w:val="20"/>
          <w:szCs w:val="20"/>
        </w:rPr>
        <w:t xml:space="preserve"> </w:t>
      </w:r>
      <w:r w:rsidR="00781391" w:rsidRPr="00382547">
        <w:rPr>
          <w:rFonts w:ascii="Times New Roman" w:hAnsi="Times New Roman" w:hint="eastAsia"/>
          <w:sz w:val="20"/>
          <w:szCs w:val="20"/>
        </w:rPr>
        <w:t>bio-cokes</w:t>
      </w:r>
      <w:r w:rsidR="005651DA" w:rsidRPr="00382547">
        <w:rPr>
          <w:rFonts w:ascii="Times New Roman" w:hAnsi="Times New Roman"/>
          <w:sz w:val="20"/>
          <w:szCs w:val="20"/>
        </w:rPr>
        <w:t xml:space="preserve"> </w:t>
      </w:r>
      <w:r w:rsidR="0090500E" w:rsidRPr="00382547">
        <w:rPr>
          <w:rFonts w:ascii="Times New Roman" w:hAnsi="Times New Roman"/>
          <w:sz w:val="20"/>
          <w:szCs w:val="20"/>
        </w:rPr>
        <w:t>for each</w:t>
      </w:r>
      <w:r w:rsidR="005651DA" w:rsidRPr="00382547">
        <w:rPr>
          <w:rFonts w:ascii="Times New Roman" w:hAnsi="Times New Roman"/>
          <w:sz w:val="20"/>
          <w:szCs w:val="20"/>
        </w:rPr>
        <w:t xml:space="preserve"> species.</w:t>
      </w:r>
      <w:r w:rsidR="000022B1" w:rsidRPr="00382547">
        <w:rPr>
          <w:rFonts w:ascii="Times New Roman" w:hAnsi="Times New Roman"/>
          <w:sz w:val="20"/>
          <w:szCs w:val="20"/>
        </w:rPr>
        <w:t xml:space="preserve"> The </w:t>
      </w:r>
      <w:r w:rsidR="0090500E" w:rsidRPr="00382547">
        <w:rPr>
          <w:rFonts w:ascii="Times New Roman" w:hAnsi="Times New Roman"/>
          <w:sz w:val="20"/>
          <w:szCs w:val="20"/>
        </w:rPr>
        <w:t xml:space="preserve">increase in the </w:t>
      </w:r>
      <w:r w:rsidR="000022B1" w:rsidRPr="00382547">
        <w:rPr>
          <w:rFonts w:ascii="Times New Roman" w:hAnsi="Times New Roman"/>
          <w:sz w:val="20"/>
          <w:szCs w:val="20"/>
        </w:rPr>
        <w:t>contact angles after</w:t>
      </w:r>
      <w:r w:rsidR="000022B1" w:rsidRPr="00382547">
        <w:rPr>
          <w:rFonts w:ascii="Times New Roman" w:hAnsi="Times New Roman" w:hint="eastAsia"/>
          <w:sz w:val="20"/>
          <w:szCs w:val="20"/>
        </w:rPr>
        <w:t xml:space="preserve"> </w:t>
      </w:r>
      <w:r w:rsidR="00A90AF3" w:rsidRPr="00382547">
        <w:rPr>
          <w:rFonts w:ascii="Times New Roman" w:hAnsi="Times New Roman" w:hint="eastAsia"/>
          <w:sz w:val="20"/>
          <w:szCs w:val="20"/>
        </w:rPr>
        <w:t>calcination</w:t>
      </w:r>
      <w:r w:rsidR="000022B1" w:rsidRPr="00382547">
        <w:rPr>
          <w:rFonts w:ascii="Times New Roman" w:hAnsi="Times New Roman"/>
          <w:sz w:val="20"/>
          <w:szCs w:val="20"/>
        </w:rPr>
        <w:t xml:space="preserve"> </w:t>
      </w:r>
      <w:r w:rsidR="0090500E" w:rsidRPr="00382547">
        <w:rPr>
          <w:rFonts w:ascii="Times New Roman" w:hAnsi="Times New Roman"/>
          <w:sz w:val="20"/>
          <w:szCs w:val="20"/>
        </w:rPr>
        <w:t>depends on the</w:t>
      </w:r>
      <w:r w:rsidR="0090500E" w:rsidRPr="00382547">
        <w:rPr>
          <w:rFonts w:ascii="Times New Roman" w:hAnsi="Times New Roman" w:hint="eastAsia"/>
          <w:sz w:val="20"/>
          <w:szCs w:val="20"/>
        </w:rPr>
        <w:t xml:space="preserve"> </w:t>
      </w:r>
      <w:r w:rsidR="0090500E" w:rsidRPr="00382547">
        <w:rPr>
          <w:rFonts w:ascii="Times New Roman" w:hAnsi="Times New Roman"/>
          <w:sz w:val="20"/>
          <w:szCs w:val="20"/>
        </w:rPr>
        <w:t xml:space="preserve">species </w:t>
      </w:r>
      <w:r w:rsidR="000022B1" w:rsidRPr="00382547">
        <w:rPr>
          <w:rFonts w:ascii="Times New Roman" w:hAnsi="Times New Roman"/>
          <w:sz w:val="20"/>
          <w:szCs w:val="20"/>
        </w:rPr>
        <w:t xml:space="preserve">for all the three </w:t>
      </w:r>
      <w:r w:rsidR="00A90AF3" w:rsidRPr="00382547">
        <w:rPr>
          <w:rFonts w:ascii="Times New Roman" w:hAnsi="Times New Roman" w:hint="eastAsia"/>
          <w:sz w:val="20"/>
          <w:szCs w:val="20"/>
        </w:rPr>
        <w:t>bio-coke</w:t>
      </w:r>
      <w:r w:rsidR="000022B1" w:rsidRPr="00382547">
        <w:rPr>
          <w:rFonts w:ascii="Times New Roman" w:hAnsi="Times New Roman"/>
          <w:sz w:val="20"/>
          <w:szCs w:val="20"/>
        </w:rPr>
        <w:t>s.</w:t>
      </w:r>
      <w:r w:rsidR="0090500E" w:rsidRPr="00382547">
        <w:rPr>
          <w:rFonts w:ascii="Times New Roman" w:hAnsi="Times New Roman"/>
          <w:sz w:val="20"/>
          <w:szCs w:val="20"/>
        </w:rPr>
        <w:t xml:space="preserve"> </w:t>
      </w:r>
      <w:r w:rsidR="000022B1" w:rsidRPr="00382547">
        <w:rPr>
          <w:rFonts w:ascii="Times New Roman" w:hAnsi="Times New Roman"/>
          <w:sz w:val="20"/>
          <w:szCs w:val="20"/>
        </w:rPr>
        <w:t xml:space="preserve">As shown in </w:t>
      </w:r>
      <w:r w:rsidR="00AB36B7" w:rsidRPr="00382547">
        <w:rPr>
          <w:rFonts w:ascii="Times New Roman" w:hAnsi="Times New Roman"/>
          <w:sz w:val="20"/>
          <w:szCs w:val="20"/>
        </w:rPr>
        <w:t>Figure</w:t>
      </w:r>
      <w:r w:rsidR="000022B1" w:rsidRPr="00382547">
        <w:rPr>
          <w:rFonts w:ascii="Times New Roman" w:hAnsi="Times New Roman"/>
          <w:sz w:val="20"/>
          <w:szCs w:val="20"/>
        </w:rPr>
        <w:t xml:space="preserve"> </w:t>
      </w:r>
      <w:r w:rsidR="00772B50" w:rsidRPr="00382547">
        <w:rPr>
          <w:rFonts w:ascii="Times New Roman" w:hAnsi="Times New Roman"/>
          <w:sz w:val="20"/>
          <w:szCs w:val="20"/>
        </w:rPr>
        <w:t xml:space="preserve">2 </w:t>
      </w:r>
      <w:r w:rsidR="00CA1E16" w:rsidRPr="00382547">
        <w:rPr>
          <w:rFonts w:ascii="Times New Roman" w:hAnsi="Times New Roman"/>
          <w:sz w:val="20"/>
          <w:szCs w:val="20"/>
        </w:rPr>
        <w:t>(</w:t>
      </w:r>
      <w:r w:rsidR="00443254" w:rsidRPr="00382547">
        <w:rPr>
          <w:rFonts w:ascii="Times New Roman" w:hAnsi="Times New Roman"/>
          <w:sz w:val="20"/>
          <w:szCs w:val="20"/>
        </w:rPr>
        <w:t>a</w:t>
      </w:r>
      <w:r w:rsidR="00CA1E16" w:rsidRPr="00382547">
        <w:rPr>
          <w:rFonts w:ascii="Times New Roman" w:hAnsi="Times New Roman"/>
          <w:sz w:val="20"/>
          <w:szCs w:val="20"/>
        </w:rPr>
        <w:t>)</w:t>
      </w:r>
      <w:r w:rsidR="000022B1" w:rsidRPr="00382547">
        <w:rPr>
          <w:rFonts w:ascii="Times New Roman" w:hAnsi="Times New Roman"/>
          <w:sz w:val="20"/>
          <w:szCs w:val="20"/>
        </w:rPr>
        <w:t xml:space="preserve">, the contact angles of </w:t>
      </w:r>
      <w:r w:rsidR="00A90AF3" w:rsidRPr="00382547">
        <w:rPr>
          <w:rFonts w:ascii="Times New Roman" w:hAnsi="Times New Roman" w:hint="eastAsia"/>
          <w:sz w:val="20"/>
          <w:szCs w:val="20"/>
        </w:rPr>
        <w:t>bio-coke-1</w:t>
      </w:r>
      <w:r w:rsidR="005651DA" w:rsidRPr="00382547">
        <w:rPr>
          <w:rFonts w:ascii="Times New Roman" w:hAnsi="Times New Roman"/>
          <w:sz w:val="20"/>
          <w:szCs w:val="20"/>
        </w:rPr>
        <w:t xml:space="preserve"> before and after calcination</w:t>
      </w:r>
      <w:r w:rsidR="000022B1" w:rsidRPr="00382547">
        <w:rPr>
          <w:rFonts w:ascii="Times New Roman" w:hAnsi="Times New Roman"/>
          <w:sz w:val="20"/>
          <w:szCs w:val="20"/>
        </w:rPr>
        <w:t xml:space="preserve"> do not</w:t>
      </w:r>
      <w:r w:rsidR="000022B1" w:rsidRPr="00382547">
        <w:rPr>
          <w:rFonts w:ascii="Times New Roman" w:hAnsi="Times New Roman" w:hint="eastAsia"/>
          <w:sz w:val="20"/>
          <w:szCs w:val="20"/>
        </w:rPr>
        <w:t xml:space="preserve"> </w:t>
      </w:r>
      <w:r w:rsidR="000022B1" w:rsidRPr="00382547">
        <w:rPr>
          <w:rFonts w:ascii="Times New Roman" w:hAnsi="Times New Roman"/>
          <w:sz w:val="20"/>
          <w:szCs w:val="20"/>
        </w:rPr>
        <w:t xml:space="preserve">seem to differ significantly </w:t>
      </w:r>
      <w:r w:rsidR="00A90AF3" w:rsidRPr="00382547">
        <w:rPr>
          <w:rFonts w:ascii="Times New Roman" w:hAnsi="Times New Roman" w:hint="eastAsia"/>
          <w:sz w:val="20"/>
          <w:szCs w:val="20"/>
        </w:rPr>
        <w:t>at the initial stage of wetting</w:t>
      </w:r>
      <w:r w:rsidR="0090500E" w:rsidRPr="00382547">
        <w:rPr>
          <w:rFonts w:ascii="Times New Roman" w:hAnsi="Times New Roman"/>
          <w:sz w:val="20"/>
          <w:szCs w:val="20"/>
        </w:rPr>
        <w:t xml:space="preserve">; however, </w:t>
      </w:r>
      <w:r w:rsidR="000022B1" w:rsidRPr="00382547">
        <w:rPr>
          <w:rFonts w:ascii="Times New Roman" w:hAnsi="Times New Roman"/>
          <w:sz w:val="20"/>
          <w:szCs w:val="20"/>
        </w:rPr>
        <w:t>the</w:t>
      </w:r>
      <w:r w:rsidR="00A90AF3" w:rsidRPr="00382547">
        <w:rPr>
          <w:rFonts w:ascii="Times New Roman" w:hAnsi="Times New Roman" w:hint="eastAsia"/>
          <w:sz w:val="20"/>
          <w:szCs w:val="20"/>
        </w:rPr>
        <w:t xml:space="preserve"> difference</w:t>
      </w:r>
      <w:r w:rsidR="000022B1" w:rsidRPr="00382547">
        <w:rPr>
          <w:rFonts w:ascii="Times New Roman" w:hAnsi="Times New Roman"/>
          <w:sz w:val="20"/>
          <w:szCs w:val="20"/>
        </w:rPr>
        <w:t xml:space="preserve"> continue</w:t>
      </w:r>
      <w:r w:rsidR="00A90AF3" w:rsidRPr="00382547">
        <w:rPr>
          <w:rFonts w:ascii="Times New Roman" w:hAnsi="Times New Roman" w:hint="eastAsia"/>
          <w:sz w:val="20"/>
          <w:szCs w:val="20"/>
        </w:rPr>
        <w:t>s</w:t>
      </w:r>
      <w:r w:rsidR="000022B1" w:rsidRPr="00382547">
        <w:rPr>
          <w:rFonts w:ascii="Times New Roman" w:hAnsi="Times New Roman"/>
          <w:sz w:val="20"/>
          <w:szCs w:val="20"/>
        </w:rPr>
        <w:t xml:space="preserve"> to </w:t>
      </w:r>
      <w:r w:rsidR="00A90AF3" w:rsidRPr="00382547">
        <w:rPr>
          <w:rFonts w:ascii="Times New Roman" w:hAnsi="Times New Roman" w:hint="eastAsia"/>
          <w:sz w:val="20"/>
          <w:szCs w:val="20"/>
        </w:rPr>
        <w:t>in</w:t>
      </w:r>
      <w:r w:rsidR="0090500E" w:rsidRPr="00382547">
        <w:rPr>
          <w:rFonts w:ascii="Times New Roman" w:hAnsi="Times New Roman"/>
          <w:sz w:val="20"/>
          <w:szCs w:val="20"/>
        </w:rPr>
        <w:t>crease with</w:t>
      </w:r>
      <w:r w:rsidR="000022B1" w:rsidRPr="00382547">
        <w:rPr>
          <w:rFonts w:ascii="Times New Roman" w:hAnsi="Times New Roman"/>
          <w:sz w:val="20"/>
          <w:szCs w:val="20"/>
        </w:rPr>
        <w:t xml:space="preserve"> time</w:t>
      </w:r>
      <w:r w:rsidR="0090500E" w:rsidRPr="00382547">
        <w:rPr>
          <w:rFonts w:ascii="Times New Roman" w:hAnsi="Times New Roman"/>
          <w:sz w:val="20"/>
          <w:szCs w:val="20"/>
        </w:rPr>
        <w:t xml:space="preserve"> and becomes significant rapidly</w:t>
      </w:r>
      <w:r w:rsidR="000022B1" w:rsidRPr="00382547">
        <w:rPr>
          <w:rFonts w:ascii="Times New Roman" w:hAnsi="Times New Roman"/>
          <w:sz w:val="20"/>
          <w:szCs w:val="20"/>
        </w:rPr>
        <w:t xml:space="preserve">. </w:t>
      </w:r>
      <w:r w:rsidR="00A90AF3" w:rsidRPr="00382547">
        <w:rPr>
          <w:rFonts w:ascii="Times New Roman" w:hAnsi="Times New Roman" w:hint="eastAsia"/>
          <w:sz w:val="20"/>
          <w:szCs w:val="20"/>
        </w:rPr>
        <w:t xml:space="preserve">The differences </w:t>
      </w:r>
      <w:r w:rsidR="00A33367" w:rsidRPr="00382547">
        <w:rPr>
          <w:rFonts w:ascii="Times New Roman" w:hAnsi="Times New Roman"/>
          <w:sz w:val="20"/>
          <w:szCs w:val="20"/>
        </w:rPr>
        <w:t xml:space="preserve">in </w:t>
      </w:r>
      <w:r w:rsidR="00A90AF3" w:rsidRPr="00382547">
        <w:rPr>
          <w:rFonts w:ascii="Times New Roman" w:hAnsi="Times New Roman" w:hint="eastAsia"/>
          <w:sz w:val="20"/>
          <w:szCs w:val="20"/>
        </w:rPr>
        <w:t xml:space="preserve">contact angles between before and after </w:t>
      </w:r>
      <w:r w:rsidR="00A90AF3" w:rsidRPr="00382547">
        <w:rPr>
          <w:rFonts w:ascii="Times New Roman" w:hAnsi="Times New Roman"/>
          <w:sz w:val="20"/>
          <w:szCs w:val="20"/>
        </w:rPr>
        <w:t>calcinations</w:t>
      </w:r>
      <w:r w:rsidR="00A90AF3" w:rsidRPr="00382547">
        <w:rPr>
          <w:rFonts w:ascii="Times New Roman" w:hAnsi="Times New Roman" w:hint="eastAsia"/>
          <w:sz w:val="20"/>
          <w:szCs w:val="20"/>
        </w:rPr>
        <w:t xml:space="preserve"> are </w:t>
      </w:r>
      <w:r w:rsidR="00A33367" w:rsidRPr="00382547">
        <w:rPr>
          <w:rFonts w:ascii="Times New Roman" w:hAnsi="Times New Roman"/>
          <w:sz w:val="20"/>
          <w:szCs w:val="20"/>
        </w:rPr>
        <w:t xml:space="preserve">much </w:t>
      </w:r>
      <w:r w:rsidR="005651DA" w:rsidRPr="00382547">
        <w:rPr>
          <w:rFonts w:ascii="Times New Roman" w:hAnsi="Times New Roman"/>
          <w:sz w:val="20"/>
          <w:szCs w:val="20"/>
        </w:rPr>
        <w:t>small</w:t>
      </w:r>
      <w:r w:rsidR="00A33367" w:rsidRPr="00382547">
        <w:rPr>
          <w:rFonts w:ascii="Times New Roman" w:hAnsi="Times New Roman"/>
          <w:sz w:val="20"/>
          <w:szCs w:val="20"/>
        </w:rPr>
        <w:t>er</w:t>
      </w:r>
      <w:r w:rsidR="00A90AF3" w:rsidRPr="00382547">
        <w:rPr>
          <w:rFonts w:ascii="Times New Roman" w:hAnsi="Times New Roman" w:hint="eastAsia"/>
          <w:sz w:val="20"/>
          <w:szCs w:val="20"/>
        </w:rPr>
        <w:t xml:space="preserve"> </w:t>
      </w:r>
      <w:r w:rsidR="005651DA" w:rsidRPr="00382547">
        <w:rPr>
          <w:rFonts w:ascii="Times New Roman" w:hAnsi="Times New Roman"/>
          <w:sz w:val="20"/>
          <w:szCs w:val="20"/>
        </w:rPr>
        <w:t xml:space="preserve">at all times </w:t>
      </w:r>
      <w:r w:rsidR="00A90AF3" w:rsidRPr="00382547">
        <w:rPr>
          <w:rFonts w:ascii="Times New Roman" w:hAnsi="Times New Roman" w:hint="eastAsia"/>
          <w:sz w:val="20"/>
          <w:szCs w:val="20"/>
        </w:rPr>
        <w:t>for bio-coke-2 and bio-coke-3</w:t>
      </w:r>
      <w:r w:rsidR="00832C52" w:rsidRPr="00382547">
        <w:rPr>
          <w:rFonts w:ascii="Times New Roman" w:hAnsi="Times New Roman" w:hint="eastAsia"/>
          <w:sz w:val="20"/>
          <w:szCs w:val="20"/>
        </w:rPr>
        <w:t xml:space="preserve"> </w:t>
      </w:r>
      <w:r w:rsidR="00832C52" w:rsidRPr="00382547">
        <w:rPr>
          <w:rFonts w:ascii="Times New Roman" w:hAnsi="Times New Roman"/>
          <w:sz w:val="20"/>
          <w:szCs w:val="20"/>
        </w:rPr>
        <w:t xml:space="preserve">(see </w:t>
      </w:r>
      <w:r w:rsidR="00AB36B7" w:rsidRPr="00382547">
        <w:rPr>
          <w:rFonts w:ascii="Times New Roman" w:hAnsi="Times New Roman"/>
          <w:sz w:val="20"/>
          <w:szCs w:val="20"/>
        </w:rPr>
        <w:t>Figure</w:t>
      </w:r>
      <w:r w:rsidR="00832C52" w:rsidRPr="00382547">
        <w:rPr>
          <w:rFonts w:ascii="Times New Roman" w:hAnsi="Times New Roman"/>
          <w:sz w:val="20"/>
          <w:szCs w:val="20"/>
        </w:rPr>
        <w:t xml:space="preserve"> </w:t>
      </w:r>
      <w:r w:rsidR="001A68E7" w:rsidRPr="00382547">
        <w:rPr>
          <w:rFonts w:ascii="Times New Roman" w:hAnsi="Times New Roman"/>
          <w:sz w:val="20"/>
          <w:szCs w:val="20"/>
        </w:rPr>
        <w:t>2</w:t>
      </w:r>
      <w:r w:rsidR="00772B50" w:rsidRPr="00382547">
        <w:rPr>
          <w:rFonts w:ascii="Times New Roman" w:hAnsi="Times New Roman"/>
          <w:sz w:val="20"/>
          <w:szCs w:val="20"/>
        </w:rPr>
        <w:t xml:space="preserve"> </w:t>
      </w:r>
      <w:r w:rsidR="00CA1E16" w:rsidRPr="00382547">
        <w:rPr>
          <w:rFonts w:ascii="Times New Roman" w:hAnsi="Times New Roman"/>
          <w:sz w:val="20"/>
          <w:szCs w:val="20"/>
        </w:rPr>
        <w:t>(</w:t>
      </w:r>
      <w:r w:rsidR="00443254" w:rsidRPr="00382547">
        <w:rPr>
          <w:rFonts w:ascii="Times New Roman" w:hAnsi="Times New Roman"/>
          <w:sz w:val="20"/>
          <w:szCs w:val="20"/>
        </w:rPr>
        <w:t>b</w:t>
      </w:r>
      <w:r w:rsidR="00CA1E16" w:rsidRPr="00382547">
        <w:rPr>
          <w:rFonts w:ascii="Times New Roman" w:hAnsi="Times New Roman"/>
          <w:sz w:val="20"/>
          <w:szCs w:val="20"/>
        </w:rPr>
        <w:t>)</w:t>
      </w:r>
      <w:r w:rsidR="00443254" w:rsidRPr="00382547">
        <w:rPr>
          <w:rFonts w:ascii="Times New Roman" w:hAnsi="Times New Roman"/>
          <w:sz w:val="20"/>
          <w:szCs w:val="20"/>
        </w:rPr>
        <w:t xml:space="preserve"> </w:t>
      </w:r>
      <w:r w:rsidR="00A33367" w:rsidRPr="00382547">
        <w:rPr>
          <w:rFonts w:ascii="Times New Roman" w:hAnsi="Times New Roman"/>
          <w:sz w:val="20"/>
          <w:szCs w:val="20"/>
        </w:rPr>
        <w:t>and</w:t>
      </w:r>
      <w:r w:rsidR="006875DA" w:rsidRPr="00382547">
        <w:rPr>
          <w:rFonts w:ascii="Times New Roman" w:hAnsi="Times New Roman"/>
          <w:sz w:val="20"/>
          <w:szCs w:val="20"/>
        </w:rPr>
        <w:t xml:space="preserve"> </w:t>
      </w:r>
      <w:r w:rsidR="00CA1E16" w:rsidRPr="00382547">
        <w:rPr>
          <w:rFonts w:ascii="Times New Roman" w:hAnsi="Times New Roman"/>
          <w:sz w:val="20"/>
          <w:szCs w:val="20"/>
        </w:rPr>
        <w:t>(</w:t>
      </w:r>
      <w:r w:rsidR="006875DA" w:rsidRPr="00382547">
        <w:rPr>
          <w:rFonts w:ascii="Times New Roman" w:hAnsi="Times New Roman"/>
          <w:sz w:val="20"/>
          <w:szCs w:val="20"/>
        </w:rPr>
        <w:t>c</w:t>
      </w:r>
      <w:r w:rsidR="00CA1E16" w:rsidRPr="00382547">
        <w:rPr>
          <w:rFonts w:ascii="Times New Roman" w:hAnsi="Times New Roman"/>
          <w:sz w:val="20"/>
          <w:szCs w:val="20"/>
        </w:rPr>
        <w:t>)</w:t>
      </w:r>
      <w:r w:rsidR="006875DA" w:rsidRPr="00382547">
        <w:rPr>
          <w:rFonts w:ascii="Times New Roman" w:hAnsi="Times New Roman"/>
          <w:sz w:val="20"/>
          <w:szCs w:val="20"/>
        </w:rPr>
        <w:t>)</w:t>
      </w:r>
      <w:r w:rsidR="005651DA" w:rsidRPr="00382547">
        <w:rPr>
          <w:rFonts w:ascii="Times New Roman" w:hAnsi="Times New Roman"/>
          <w:sz w:val="20"/>
          <w:szCs w:val="20"/>
        </w:rPr>
        <w:t xml:space="preserve"> compared to that of bio-coke-1 (see </w:t>
      </w:r>
      <w:r w:rsidR="00AB36B7" w:rsidRPr="00382547">
        <w:rPr>
          <w:rFonts w:ascii="Times New Roman" w:hAnsi="Times New Roman"/>
          <w:sz w:val="20"/>
          <w:szCs w:val="20"/>
        </w:rPr>
        <w:t>Figure</w:t>
      </w:r>
      <w:r w:rsidR="005651DA" w:rsidRPr="00382547">
        <w:rPr>
          <w:rFonts w:ascii="Times New Roman" w:hAnsi="Times New Roman"/>
          <w:sz w:val="20"/>
          <w:szCs w:val="20"/>
        </w:rPr>
        <w:t xml:space="preserve"> </w:t>
      </w:r>
      <w:r w:rsidR="001A68E7" w:rsidRPr="00382547">
        <w:rPr>
          <w:rFonts w:ascii="Times New Roman" w:hAnsi="Times New Roman"/>
          <w:sz w:val="20"/>
          <w:szCs w:val="20"/>
        </w:rPr>
        <w:t>2</w:t>
      </w:r>
      <w:r w:rsidR="00772B50" w:rsidRPr="00382547">
        <w:rPr>
          <w:rFonts w:ascii="Times New Roman" w:hAnsi="Times New Roman"/>
          <w:sz w:val="20"/>
          <w:szCs w:val="20"/>
        </w:rPr>
        <w:t xml:space="preserve"> </w:t>
      </w:r>
      <w:r w:rsidR="00CA1E16" w:rsidRPr="00382547">
        <w:rPr>
          <w:rFonts w:ascii="Times New Roman" w:hAnsi="Times New Roman"/>
          <w:sz w:val="20"/>
          <w:szCs w:val="20"/>
        </w:rPr>
        <w:t>(</w:t>
      </w:r>
      <w:r w:rsidR="00443254" w:rsidRPr="00382547">
        <w:rPr>
          <w:rFonts w:ascii="Times New Roman" w:hAnsi="Times New Roman"/>
          <w:sz w:val="20"/>
          <w:szCs w:val="20"/>
        </w:rPr>
        <w:t>a</w:t>
      </w:r>
      <w:r w:rsidR="00CA1E16" w:rsidRPr="00382547">
        <w:rPr>
          <w:rFonts w:ascii="Times New Roman" w:hAnsi="Times New Roman"/>
          <w:sz w:val="20"/>
          <w:szCs w:val="20"/>
        </w:rPr>
        <w:t>)</w:t>
      </w:r>
      <w:r w:rsidR="005651DA" w:rsidRPr="00382547">
        <w:rPr>
          <w:rFonts w:ascii="Times New Roman" w:hAnsi="Times New Roman"/>
          <w:sz w:val="20"/>
          <w:szCs w:val="20"/>
        </w:rPr>
        <w:t>)</w:t>
      </w:r>
      <w:r w:rsidR="00A90AF3" w:rsidRPr="00382547">
        <w:rPr>
          <w:rFonts w:ascii="Times New Roman" w:hAnsi="Times New Roman" w:hint="eastAsia"/>
          <w:sz w:val="20"/>
          <w:szCs w:val="20"/>
        </w:rPr>
        <w:t xml:space="preserve">. </w:t>
      </w:r>
      <w:r w:rsidR="00227464" w:rsidRPr="00382547">
        <w:rPr>
          <w:rFonts w:ascii="Times New Roman" w:hAnsi="Times New Roman"/>
          <w:sz w:val="20"/>
          <w:szCs w:val="20"/>
        </w:rPr>
        <w:t xml:space="preserve">These results show that the </w:t>
      </w:r>
      <w:r w:rsidR="00A613B5" w:rsidRPr="00382547">
        <w:rPr>
          <w:rFonts w:ascii="Times New Roman" w:hAnsi="Times New Roman" w:hint="eastAsia"/>
          <w:sz w:val="20"/>
          <w:szCs w:val="20"/>
        </w:rPr>
        <w:t>effect of calcination on the</w:t>
      </w:r>
      <w:r w:rsidR="00227464" w:rsidRPr="00382547">
        <w:rPr>
          <w:rFonts w:ascii="Times New Roman" w:hAnsi="Times New Roman" w:hint="eastAsia"/>
          <w:sz w:val="20"/>
          <w:szCs w:val="20"/>
        </w:rPr>
        <w:t xml:space="preserve"> </w:t>
      </w:r>
      <w:r w:rsidR="00227464" w:rsidRPr="00382547">
        <w:rPr>
          <w:rFonts w:ascii="Times New Roman" w:hAnsi="Times New Roman"/>
          <w:sz w:val="20"/>
          <w:szCs w:val="20"/>
        </w:rPr>
        <w:t>wettability</w:t>
      </w:r>
      <w:r w:rsidR="00A613B5" w:rsidRPr="00382547">
        <w:rPr>
          <w:rFonts w:ascii="Times New Roman" w:hAnsi="Times New Roman"/>
          <w:sz w:val="20"/>
          <w:szCs w:val="20"/>
        </w:rPr>
        <w:t xml:space="preserve"> of bio-coke</w:t>
      </w:r>
      <w:r w:rsidR="00227464" w:rsidRPr="00382547">
        <w:rPr>
          <w:rFonts w:ascii="Times New Roman" w:hAnsi="Times New Roman"/>
          <w:sz w:val="20"/>
          <w:szCs w:val="20"/>
        </w:rPr>
        <w:t xml:space="preserve"> </w:t>
      </w:r>
      <w:r w:rsidR="00227464" w:rsidRPr="00382547">
        <w:rPr>
          <w:rFonts w:ascii="Times New Roman" w:hAnsi="Times New Roman" w:hint="eastAsia"/>
          <w:sz w:val="20"/>
          <w:szCs w:val="20"/>
        </w:rPr>
        <w:t xml:space="preserve">by pitch </w:t>
      </w:r>
      <w:r w:rsidR="00227464" w:rsidRPr="00382547">
        <w:rPr>
          <w:rFonts w:ascii="Times New Roman" w:hAnsi="Times New Roman"/>
          <w:sz w:val="20"/>
          <w:szCs w:val="20"/>
        </w:rPr>
        <w:t>differ</w:t>
      </w:r>
      <w:r w:rsidR="00227464" w:rsidRPr="00382547">
        <w:rPr>
          <w:rFonts w:ascii="Times New Roman" w:hAnsi="Times New Roman" w:hint="eastAsia"/>
          <w:sz w:val="20"/>
          <w:szCs w:val="20"/>
        </w:rPr>
        <w:t>s</w:t>
      </w:r>
      <w:r w:rsidR="00227464" w:rsidRPr="00382547">
        <w:rPr>
          <w:rFonts w:ascii="Times New Roman" w:hAnsi="Times New Roman"/>
          <w:sz w:val="20"/>
          <w:szCs w:val="20"/>
        </w:rPr>
        <w:t xml:space="preserve"> according to </w:t>
      </w:r>
      <w:r w:rsidR="00227464" w:rsidRPr="00382547">
        <w:rPr>
          <w:rFonts w:ascii="Times New Roman" w:hAnsi="Times New Roman" w:hint="eastAsia"/>
          <w:sz w:val="20"/>
          <w:szCs w:val="20"/>
        </w:rPr>
        <w:t>the</w:t>
      </w:r>
      <w:r w:rsidR="00227464" w:rsidRPr="00382547">
        <w:rPr>
          <w:rFonts w:ascii="Times New Roman" w:hAnsi="Times New Roman"/>
          <w:sz w:val="20"/>
          <w:szCs w:val="20"/>
        </w:rPr>
        <w:t xml:space="preserve"> type of </w:t>
      </w:r>
      <w:r w:rsidR="00227464" w:rsidRPr="00382547">
        <w:rPr>
          <w:rFonts w:ascii="Times New Roman" w:hAnsi="Times New Roman" w:hint="eastAsia"/>
          <w:sz w:val="20"/>
          <w:szCs w:val="20"/>
        </w:rPr>
        <w:t xml:space="preserve">bio-coke </w:t>
      </w:r>
      <w:r w:rsidR="00227464" w:rsidRPr="00382547">
        <w:rPr>
          <w:rFonts w:ascii="Times New Roman" w:hAnsi="Times New Roman"/>
          <w:sz w:val="20"/>
          <w:szCs w:val="20"/>
        </w:rPr>
        <w:t>feedstock</w:t>
      </w:r>
      <w:r w:rsidR="00A33367" w:rsidRPr="00382547">
        <w:rPr>
          <w:rFonts w:ascii="Times New Roman" w:hAnsi="Times New Roman"/>
          <w:sz w:val="20"/>
          <w:szCs w:val="20"/>
        </w:rPr>
        <w:t xml:space="preserve"> although</w:t>
      </w:r>
      <w:r w:rsidR="002F0484" w:rsidRPr="00382547">
        <w:rPr>
          <w:rFonts w:ascii="Times New Roman" w:hAnsi="Times New Roman"/>
          <w:sz w:val="20"/>
          <w:szCs w:val="20"/>
        </w:rPr>
        <w:t xml:space="preserve"> </w:t>
      </w:r>
      <w:r w:rsidR="00B2514B" w:rsidRPr="00382547">
        <w:rPr>
          <w:rFonts w:ascii="Times New Roman" w:hAnsi="Times New Roman"/>
          <w:sz w:val="20"/>
          <w:szCs w:val="20"/>
        </w:rPr>
        <w:t>the trends</w:t>
      </w:r>
      <w:r w:rsidR="00B2514B" w:rsidRPr="00382547">
        <w:rPr>
          <w:rFonts w:ascii="Times New Roman" w:hAnsi="Times New Roman" w:hint="eastAsia"/>
          <w:sz w:val="20"/>
          <w:szCs w:val="20"/>
        </w:rPr>
        <w:t xml:space="preserve"> </w:t>
      </w:r>
      <w:r w:rsidR="00B2514B" w:rsidRPr="00382547">
        <w:rPr>
          <w:rFonts w:ascii="Times New Roman" w:hAnsi="Times New Roman"/>
          <w:sz w:val="20"/>
          <w:szCs w:val="20"/>
        </w:rPr>
        <w:t xml:space="preserve">observed for </w:t>
      </w:r>
      <w:r w:rsidR="00B2514B" w:rsidRPr="00382547">
        <w:rPr>
          <w:rFonts w:ascii="Times New Roman" w:hAnsi="Times New Roman" w:hint="eastAsia"/>
          <w:sz w:val="20"/>
          <w:szCs w:val="20"/>
        </w:rPr>
        <w:t xml:space="preserve">bio-cokes originating from softwood and </w:t>
      </w:r>
      <w:r w:rsidR="00B2514B" w:rsidRPr="00382547">
        <w:rPr>
          <w:rFonts w:ascii="Times New Roman" w:hAnsi="Times New Roman"/>
          <w:sz w:val="20"/>
          <w:szCs w:val="20"/>
        </w:rPr>
        <w:t>h</w:t>
      </w:r>
      <w:r w:rsidR="00A613B5" w:rsidRPr="00382547">
        <w:rPr>
          <w:rFonts w:ascii="Times New Roman" w:hAnsi="Times New Roman"/>
          <w:sz w:val="20"/>
          <w:szCs w:val="20"/>
        </w:rPr>
        <w:t>ardwood species are found to be</w:t>
      </w:r>
      <w:r w:rsidR="00B2514B" w:rsidRPr="00382547">
        <w:rPr>
          <w:rFonts w:ascii="Times New Roman" w:hAnsi="Times New Roman"/>
          <w:sz w:val="20"/>
          <w:szCs w:val="20"/>
        </w:rPr>
        <w:t xml:space="preserve"> similar</w:t>
      </w:r>
      <w:r w:rsidR="00B2514B" w:rsidRPr="00382547">
        <w:rPr>
          <w:rFonts w:ascii="Times New Roman" w:hAnsi="Times New Roman" w:hint="eastAsia"/>
          <w:sz w:val="20"/>
          <w:szCs w:val="20"/>
        </w:rPr>
        <w:t xml:space="preserve"> </w:t>
      </w:r>
      <w:r w:rsidR="00B2514B" w:rsidRPr="00382547">
        <w:rPr>
          <w:rFonts w:ascii="Times New Roman" w:hAnsi="Times New Roman"/>
          <w:sz w:val="20"/>
          <w:szCs w:val="20"/>
        </w:rPr>
        <w:t xml:space="preserve">(see </w:t>
      </w:r>
      <w:r w:rsidR="00AB36B7" w:rsidRPr="00382547">
        <w:rPr>
          <w:rFonts w:ascii="Times New Roman" w:hAnsi="Times New Roman"/>
          <w:sz w:val="20"/>
          <w:szCs w:val="20"/>
        </w:rPr>
        <w:t>Figure</w:t>
      </w:r>
      <w:r w:rsidR="00B2514B" w:rsidRPr="00382547">
        <w:rPr>
          <w:rFonts w:ascii="Times New Roman" w:hAnsi="Times New Roman"/>
          <w:sz w:val="20"/>
          <w:szCs w:val="20"/>
        </w:rPr>
        <w:t xml:space="preserve"> </w:t>
      </w:r>
      <w:r w:rsidR="001A68E7" w:rsidRPr="00382547">
        <w:rPr>
          <w:rFonts w:ascii="Times New Roman" w:hAnsi="Times New Roman"/>
          <w:sz w:val="20"/>
          <w:szCs w:val="20"/>
        </w:rPr>
        <w:t>2</w:t>
      </w:r>
      <w:r w:rsidR="00772B50" w:rsidRPr="00382547">
        <w:rPr>
          <w:rFonts w:ascii="Times New Roman" w:hAnsi="Times New Roman"/>
          <w:sz w:val="20"/>
          <w:szCs w:val="20"/>
        </w:rPr>
        <w:t xml:space="preserve"> </w:t>
      </w:r>
      <w:r w:rsidR="00CA1E16" w:rsidRPr="00382547">
        <w:rPr>
          <w:rFonts w:ascii="Times New Roman" w:hAnsi="Times New Roman"/>
          <w:sz w:val="20"/>
          <w:szCs w:val="20"/>
        </w:rPr>
        <w:t>(</w:t>
      </w:r>
      <w:r w:rsidR="00443254" w:rsidRPr="00382547">
        <w:rPr>
          <w:rFonts w:ascii="Times New Roman" w:hAnsi="Times New Roman"/>
          <w:sz w:val="20"/>
          <w:szCs w:val="20"/>
        </w:rPr>
        <w:t>b</w:t>
      </w:r>
      <w:r w:rsidR="00CA1E16" w:rsidRPr="00382547">
        <w:rPr>
          <w:rFonts w:ascii="Times New Roman" w:hAnsi="Times New Roman"/>
          <w:sz w:val="20"/>
          <w:szCs w:val="20"/>
        </w:rPr>
        <w:t>)</w:t>
      </w:r>
      <w:r w:rsidR="00443254" w:rsidRPr="00382547">
        <w:rPr>
          <w:rFonts w:ascii="Times New Roman" w:hAnsi="Times New Roman"/>
          <w:sz w:val="20"/>
          <w:szCs w:val="20"/>
        </w:rPr>
        <w:t xml:space="preserve"> </w:t>
      </w:r>
      <w:r w:rsidR="00A33367" w:rsidRPr="00382547">
        <w:rPr>
          <w:rFonts w:ascii="Times New Roman" w:hAnsi="Times New Roman"/>
          <w:sz w:val="20"/>
          <w:szCs w:val="20"/>
        </w:rPr>
        <w:t>and</w:t>
      </w:r>
      <w:r w:rsidR="00B2514B" w:rsidRPr="00382547">
        <w:rPr>
          <w:rFonts w:ascii="Times New Roman" w:hAnsi="Times New Roman"/>
          <w:sz w:val="20"/>
          <w:szCs w:val="20"/>
        </w:rPr>
        <w:t xml:space="preserve"> </w:t>
      </w:r>
      <w:r w:rsidR="00CA1E16" w:rsidRPr="00382547">
        <w:rPr>
          <w:rFonts w:ascii="Times New Roman" w:hAnsi="Times New Roman"/>
          <w:sz w:val="20"/>
          <w:szCs w:val="20"/>
        </w:rPr>
        <w:t>(</w:t>
      </w:r>
      <w:r w:rsidR="00B2514B" w:rsidRPr="00382547">
        <w:rPr>
          <w:rFonts w:ascii="Times New Roman" w:hAnsi="Times New Roman"/>
          <w:sz w:val="20"/>
          <w:szCs w:val="20"/>
        </w:rPr>
        <w:t>c</w:t>
      </w:r>
      <w:r w:rsidR="00CA1E16" w:rsidRPr="00382547">
        <w:rPr>
          <w:rFonts w:ascii="Times New Roman" w:hAnsi="Times New Roman"/>
          <w:sz w:val="20"/>
          <w:szCs w:val="20"/>
        </w:rPr>
        <w:t>)</w:t>
      </w:r>
      <w:r w:rsidR="00B2514B" w:rsidRPr="00382547">
        <w:rPr>
          <w:rFonts w:ascii="Times New Roman" w:hAnsi="Times New Roman"/>
          <w:sz w:val="20"/>
          <w:szCs w:val="20"/>
        </w:rPr>
        <w:t>).</w:t>
      </w:r>
    </w:p>
    <w:p w:rsidR="00067F24" w:rsidRPr="00382547" w:rsidRDefault="00671CCE" w:rsidP="00614EED">
      <w:pPr>
        <w:autoSpaceDE w:val="0"/>
        <w:autoSpaceDN w:val="0"/>
        <w:adjustRightInd w:val="0"/>
        <w:spacing w:after="0" w:line="240" w:lineRule="auto"/>
        <w:jc w:val="both"/>
        <w:rPr>
          <w:rFonts w:ascii="Times New Roman" w:hAnsi="Times New Roman"/>
          <w:sz w:val="20"/>
          <w:szCs w:val="20"/>
        </w:rPr>
      </w:pPr>
      <w:r w:rsidRPr="00382547">
        <w:rPr>
          <w:rFonts w:ascii="Times New Roman" w:hAnsi="Times New Roman"/>
          <w:sz w:val="20"/>
          <w:szCs w:val="20"/>
        </w:rPr>
        <w:t xml:space="preserve">Figure </w:t>
      </w:r>
      <w:r w:rsidR="007C6A65" w:rsidRPr="00382547">
        <w:rPr>
          <w:rFonts w:ascii="Times New Roman" w:hAnsi="Times New Roman"/>
          <w:sz w:val="20"/>
          <w:szCs w:val="20"/>
        </w:rPr>
        <w:t>3</w:t>
      </w:r>
      <w:r w:rsidR="00443254" w:rsidRPr="00382547">
        <w:rPr>
          <w:rFonts w:ascii="Times New Roman" w:hAnsi="Times New Roman"/>
          <w:sz w:val="20"/>
          <w:szCs w:val="20"/>
        </w:rPr>
        <w:t xml:space="preserve"> </w:t>
      </w:r>
      <w:r w:rsidRPr="00382547">
        <w:rPr>
          <w:rFonts w:ascii="Times New Roman" w:hAnsi="Times New Roman"/>
          <w:sz w:val="20"/>
          <w:szCs w:val="20"/>
        </w:rPr>
        <w:t xml:space="preserve">shows the </w:t>
      </w:r>
      <w:r w:rsidR="008418A5" w:rsidRPr="00382547">
        <w:rPr>
          <w:rFonts w:ascii="Times New Roman" w:hAnsi="Times New Roman"/>
          <w:sz w:val="20"/>
          <w:szCs w:val="20"/>
        </w:rPr>
        <w:t>dynamic contact angle</w:t>
      </w:r>
      <w:r w:rsidR="003D0C3E" w:rsidRPr="00382547">
        <w:rPr>
          <w:rFonts w:ascii="Times New Roman" w:hAnsi="Times New Roman" w:hint="eastAsia"/>
          <w:sz w:val="20"/>
          <w:szCs w:val="20"/>
        </w:rPr>
        <w:t>s</w:t>
      </w:r>
      <w:r w:rsidR="008418A5" w:rsidRPr="00382547">
        <w:rPr>
          <w:rFonts w:ascii="Times New Roman" w:hAnsi="Times New Roman"/>
          <w:sz w:val="20"/>
          <w:szCs w:val="20"/>
        </w:rPr>
        <w:t xml:space="preserve"> </w:t>
      </w:r>
      <w:r w:rsidR="002F0484" w:rsidRPr="00382547">
        <w:rPr>
          <w:rFonts w:ascii="Times New Roman" w:hAnsi="Times New Roman"/>
          <w:sz w:val="20"/>
          <w:szCs w:val="20"/>
        </w:rPr>
        <w:t>obtained for</w:t>
      </w:r>
      <w:r w:rsidR="008677BA" w:rsidRPr="00382547">
        <w:rPr>
          <w:rFonts w:ascii="Times New Roman" w:hAnsi="Times New Roman" w:hint="eastAsia"/>
          <w:sz w:val="20"/>
          <w:szCs w:val="20"/>
        </w:rPr>
        <w:t xml:space="preserve"> wood chips, </w:t>
      </w:r>
      <w:r w:rsidR="00AD5B95" w:rsidRPr="00382547">
        <w:rPr>
          <w:rFonts w:ascii="Times New Roman" w:hAnsi="Times New Roman" w:hint="eastAsia"/>
          <w:sz w:val="20"/>
          <w:szCs w:val="20"/>
        </w:rPr>
        <w:t xml:space="preserve">three bio-cokes </w:t>
      </w:r>
      <w:r w:rsidR="00A33367" w:rsidRPr="00382547">
        <w:rPr>
          <w:rFonts w:ascii="Times New Roman" w:hAnsi="Times New Roman" w:hint="eastAsia"/>
          <w:sz w:val="20"/>
          <w:szCs w:val="20"/>
        </w:rPr>
        <w:t xml:space="preserve">calcined </w:t>
      </w:r>
      <w:r w:rsidR="00A33367" w:rsidRPr="00382547">
        <w:rPr>
          <w:rFonts w:ascii="Times New Roman" w:hAnsi="Times New Roman"/>
          <w:sz w:val="20"/>
          <w:szCs w:val="20"/>
        </w:rPr>
        <w:t>to</w:t>
      </w:r>
      <w:r w:rsidR="00A33367" w:rsidRPr="00382547">
        <w:rPr>
          <w:rFonts w:ascii="Times New Roman" w:hAnsi="Times New Roman" w:hint="eastAsia"/>
          <w:sz w:val="20"/>
          <w:szCs w:val="20"/>
        </w:rPr>
        <w:t xml:space="preserve"> 1200</w:t>
      </w:r>
      <w:r w:rsidR="008677BA" w:rsidRPr="00382547">
        <w:rPr>
          <w:rFonts w:ascii="Times New Roman" w:hAnsi="Times New Roman"/>
          <w:sz w:val="20"/>
          <w:szCs w:val="20"/>
        </w:rPr>
        <w:t>°</w:t>
      </w:r>
      <w:r w:rsidR="008677BA" w:rsidRPr="00382547">
        <w:rPr>
          <w:rFonts w:ascii="Times New Roman" w:hAnsi="Times New Roman" w:hint="eastAsia"/>
          <w:sz w:val="20"/>
          <w:szCs w:val="20"/>
        </w:rPr>
        <w:t xml:space="preserve">C, and </w:t>
      </w:r>
      <w:r w:rsidR="00A33367" w:rsidRPr="00382547">
        <w:rPr>
          <w:rFonts w:ascii="Times New Roman" w:hAnsi="Times New Roman"/>
          <w:sz w:val="20"/>
          <w:szCs w:val="20"/>
        </w:rPr>
        <w:t xml:space="preserve">the </w:t>
      </w:r>
      <w:r w:rsidR="008677BA" w:rsidRPr="00382547">
        <w:rPr>
          <w:rFonts w:ascii="Times New Roman" w:hAnsi="Times New Roman" w:hint="eastAsia"/>
          <w:sz w:val="20"/>
          <w:szCs w:val="20"/>
        </w:rPr>
        <w:t>petroleum coke</w:t>
      </w:r>
      <w:r w:rsidR="002F0484" w:rsidRPr="00382547">
        <w:rPr>
          <w:rFonts w:ascii="Times New Roman" w:hAnsi="Times New Roman"/>
          <w:sz w:val="20"/>
          <w:szCs w:val="20"/>
        </w:rPr>
        <w:t xml:space="preserve"> with a coal tar pitch</w:t>
      </w:r>
      <w:r w:rsidR="008677BA" w:rsidRPr="00382547">
        <w:rPr>
          <w:rFonts w:ascii="Times New Roman" w:hAnsi="Times New Roman" w:hint="eastAsia"/>
          <w:sz w:val="20"/>
          <w:szCs w:val="20"/>
        </w:rPr>
        <w:t>.</w:t>
      </w:r>
      <w:r w:rsidR="00460AF5" w:rsidRPr="00382547">
        <w:rPr>
          <w:rFonts w:ascii="Times New Roman" w:hAnsi="Times New Roman"/>
          <w:sz w:val="20"/>
          <w:szCs w:val="20"/>
        </w:rPr>
        <w:t xml:space="preserve"> Th</w:t>
      </w:r>
      <w:r w:rsidR="00460AF5" w:rsidRPr="00382547">
        <w:rPr>
          <w:rFonts w:ascii="Times New Roman" w:hAnsi="Times New Roman" w:hint="eastAsia"/>
          <w:sz w:val="20"/>
          <w:szCs w:val="20"/>
        </w:rPr>
        <w:t>is</w:t>
      </w:r>
      <w:r w:rsidR="00460AF5" w:rsidRPr="00382547">
        <w:rPr>
          <w:rFonts w:ascii="Times New Roman" w:hAnsi="Times New Roman"/>
          <w:sz w:val="20"/>
          <w:szCs w:val="20"/>
        </w:rPr>
        <w:t xml:space="preserve"> petroleum coke was chosen for comparison since it was found to be wetted best by the pitch</w:t>
      </w:r>
      <w:r w:rsidR="002F0484" w:rsidRPr="00382547">
        <w:rPr>
          <w:rFonts w:ascii="Times New Roman" w:hAnsi="Times New Roman"/>
          <w:sz w:val="20"/>
          <w:szCs w:val="20"/>
        </w:rPr>
        <w:t xml:space="preserve"> used during this study</w:t>
      </w:r>
      <w:r w:rsidR="00460AF5" w:rsidRPr="00382547">
        <w:rPr>
          <w:rFonts w:ascii="Times New Roman" w:hAnsi="Times New Roman"/>
          <w:sz w:val="20"/>
          <w:szCs w:val="20"/>
        </w:rPr>
        <w:t xml:space="preserve"> compared to all other petroleum cokes previously studied</w:t>
      </w:r>
      <w:r w:rsidR="002F0484" w:rsidRPr="00382547">
        <w:rPr>
          <w:rFonts w:ascii="Times New Roman" w:hAnsi="Times New Roman"/>
          <w:sz w:val="20"/>
          <w:szCs w:val="20"/>
        </w:rPr>
        <w:t xml:space="preserve"> </w:t>
      </w:r>
      <w:r w:rsidR="001F225F" w:rsidRPr="00382547">
        <w:rPr>
          <w:rFonts w:ascii="Times New Roman" w:hAnsi="Times New Roman"/>
          <w:sz w:val="20"/>
          <w:szCs w:val="20"/>
        </w:rPr>
        <w:fldChar w:fldCharType="begin"/>
      </w:r>
      <w:r w:rsidR="00D74733" w:rsidRPr="00382547">
        <w:rPr>
          <w:rFonts w:ascii="Times New Roman" w:hAnsi="Times New Roman"/>
          <w:sz w:val="20"/>
          <w:szCs w:val="20"/>
        </w:rPr>
        <w:instrText xml:space="preserve"> ADDIN EN.CITE &lt;EndNote&gt;&lt;Cite&gt;&lt;Author&gt;Sarkar&lt;/Author&gt;&lt;Year&gt;2014&lt;/Year&gt;&lt;RecNum&gt;29&lt;/RecNum&gt;&lt;DisplayText&gt;[28]&lt;/DisplayText&gt;&lt;record&gt;&lt;rec-number&gt;29&lt;/rec-number&gt;&lt;foreign-keys&gt;&lt;key app="EN" db-id="ww5eeptesrrdsoevw9ppd50hprr2zvxt0drz"&gt;29&lt;/key&gt;&lt;/foreign-keys&gt;&lt;ref-type name="Journal Article"&gt;17&lt;/ref-type&gt;&lt;contributors&gt;&lt;authors&gt;&lt;author&gt;Sarkar, A.&lt;/author&gt;&lt;author&gt;Kocaefe, D.&lt;/author&gt;&lt;author&gt;Kocaefe, Y.&lt;/author&gt;&lt;author&gt;Sarkar, D.&lt;/author&gt;&lt;author&gt;Bhattacharyay, D.&lt;/author&gt;&lt;author&gt;Morais, B.&lt;/author&gt;&lt;author&gt;Chabot, J.&lt;/author&gt;&lt;/authors&gt;&lt;/contributors&gt;&lt;auth-address&gt;University of Quebec at Chicoutimi, Dept. of Applied Sciences, 555, boul. de l&amp;apos;Université, Chicoutimi, QC G7H 2B1, Canada&amp;#xD;Aluminerie Alouette Inc., 400 Chemin de la Pointe-Noire, C.P. 1650, Sept-Îles, QC G4R 5M9, Canada&lt;/auth-address&gt;&lt;titles&gt;&lt;title&gt;Coke-pitch interactions during anode preparation&lt;/title&gt;&lt;secondary-title&gt;Fuel&lt;/secondary-title&gt;&lt;/titles&gt;&lt;periodical&gt;&lt;full-title&gt;Fuel&lt;/full-title&gt;&lt;/periodical&gt;&lt;pages&gt;598-607&lt;/pages&gt;&lt;volume&gt;117&lt;/volume&gt;&lt;number&gt;PART A&lt;/number&gt;&lt;keywords&gt;&lt;keyword&gt;Coal tar pitch&lt;/keyword&gt;&lt;keyword&gt;Coke-pitch interactions&lt;/keyword&gt;&lt;keyword&gt;Contact angle&lt;/keyword&gt;&lt;keyword&gt;Petroleum coke&lt;/keyword&gt;&lt;keyword&gt;Wettability&lt;/keyword&gt;&lt;keyword&gt;Aluminum industry&lt;/keyword&gt;&lt;keyword&gt;Chemical behavior&lt;/keyword&gt;&lt;keyword&gt;Chemical compositions&lt;/keyword&gt;&lt;keyword&gt;FTIR spectroscopy&lt;/keyword&gt;&lt;keyword&gt;Interaction mechanisms&lt;/keyword&gt;&lt;keyword&gt;Mixing parameters&lt;/keyword&gt;&lt;keyword&gt;Surface functional groups&lt;/keyword&gt;&lt;keyword&gt;Functional groups&lt;/keyword&gt;&lt;keyword&gt;Mixing&lt;/keyword&gt;&lt;keyword&gt;Wetting&lt;/keyword&gt;&lt;keyword&gt;Coal tar&lt;/keyword&gt;&lt;/keywords&gt;&lt;dates&gt;&lt;year&gt;2014&lt;/year&gt;&lt;pub-dates&gt;&lt;date&gt;//&lt;/date&gt;&lt;/pub-dates&gt;&lt;/dates&gt;&lt;isbn&gt;00162361 (ISSN)&lt;/isbn&gt;&lt;urls&gt;&lt;related-urls&gt;&lt;url&gt;http://www.scopus.com/inward/record.url?eid=2-s2.0-84886451123&amp;amp;partnerID=40&amp;amp;md5=87dec095d1bdc7617b5355e7d31cc55a&lt;/url&gt;&lt;/related-urls&gt;&lt;/urls&gt;&lt;electronic-resource-num&gt;10.1016/j.fuel.2013.09.015&lt;/electronic-resource-num&gt;&lt;/record&gt;&lt;/Cite&gt;&lt;/EndNote&gt;</w:instrText>
      </w:r>
      <w:r w:rsidR="001F225F" w:rsidRPr="00382547">
        <w:rPr>
          <w:rFonts w:ascii="Times New Roman" w:hAnsi="Times New Roman"/>
          <w:sz w:val="20"/>
          <w:szCs w:val="20"/>
        </w:rPr>
        <w:fldChar w:fldCharType="separate"/>
      </w:r>
      <w:r w:rsidR="00D74733" w:rsidRPr="00382547">
        <w:rPr>
          <w:rFonts w:ascii="Times New Roman" w:hAnsi="Times New Roman"/>
          <w:noProof/>
          <w:sz w:val="20"/>
          <w:szCs w:val="20"/>
        </w:rPr>
        <w:t>[28]</w:t>
      </w:r>
      <w:r w:rsidR="001F225F" w:rsidRPr="00382547">
        <w:rPr>
          <w:rFonts w:ascii="Times New Roman" w:hAnsi="Times New Roman"/>
          <w:sz w:val="20"/>
          <w:szCs w:val="20"/>
        </w:rPr>
        <w:fldChar w:fldCharType="end"/>
      </w:r>
      <w:r w:rsidR="00B2514B" w:rsidRPr="00382547">
        <w:rPr>
          <w:rFonts w:ascii="Times New Roman" w:hAnsi="Times New Roman"/>
          <w:sz w:val="20"/>
          <w:szCs w:val="20"/>
        </w:rPr>
        <w:t>.</w:t>
      </w:r>
      <w:r w:rsidR="00FF3AE0" w:rsidRPr="00382547">
        <w:rPr>
          <w:rFonts w:ascii="Times New Roman" w:hAnsi="Times New Roman" w:hint="eastAsia"/>
          <w:sz w:val="20"/>
          <w:szCs w:val="20"/>
        </w:rPr>
        <w:t xml:space="preserve"> </w:t>
      </w:r>
      <w:r w:rsidRPr="00382547">
        <w:rPr>
          <w:rFonts w:ascii="Times New Roman" w:hAnsi="Times New Roman"/>
          <w:sz w:val="20"/>
          <w:szCs w:val="20"/>
        </w:rPr>
        <w:t>The contact angles</w:t>
      </w:r>
      <w:r w:rsidR="002F0484" w:rsidRPr="00382547">
        <w:rPr>
          <w:rFonts w:ascii="Times New Roman" w:hAnsi="Times New Roman"/>
          <w:sz w:val="20"/>
          <w:szCs w:val="20"/>
        </w:rPr>
        <w:t xml:space="preserve"> </w:t>
      </w:r>
      <w:r w:rsidR="00B2514B" w:rsidRPr="00382547">
        <w:rPr>
          <w:rFonts w:ascii="Times New Roman" w:hAnsi="Times New Roman"/>
          <w:sz w:val="20"/>
          <w:szCs w:val="20"/>
        </w:rPr>
        <w:t>between pitch and</w:t>
      </w:r>
      <w:r w:rsidRPr="00382547">
        <w:rPr>
          <w:rFonts w:ascii="Times New Roman" w:hAnsi="Times New Roman"/>
          <w:sz w:val="20"/>
          <w:szCs w:val="20"/>
        </w:rPr>
        <w:t xml:space="preserve"> </w:t>
      </w:r>
      <w:r w:rsidR="0048544F" w:rsidRPr="00382547">
        <w:rPr>
          <w:rFonts w:ascii="Times New Roman" w:hAnsi="Times New Roman" w:hint="eastAsia"/>
          <w:sz w:val="20"/>
          <w:szCs w:val="20"/>
        </w:rPr>
        <w:t xml:space="preserve">calcined bio-cokes </w:t>
      </w:r>
      <w:r w:rsidR="00DC44A8" w:rsidRPr="00382547">
        <w:rPr>
          <w:rFonts w:ascii="Times New Roman" w:hAnsi="Times New Roman"/>
          <w:sz w:val="20"/>
          <w:szCs w:val="20"/>
        </w:rPr>
        <w:t>and</w:t>
      </w:r>
      <w:r w:rsidRPr="00382547">
        <w:rPr>
          <w:rFonts w:ascii="Times New Roman" w:hAnsi="Times New Roman"/>
          <w:sz w:val="20"/>
          <w:szCs w:val="20"/>
        </w:rPr>
        <w:t xml:space="preserve"> </w:t>
      </w:r>
      <w:r w:rsidR="0048544F" w:rsidRPr="00382547">
        <w:rPr>
          <w:rFonts w:ascii="Times New Roman" w:hAnsi="Times New Roman" w:hint="eastAsia"/>
          <w:sz w:val="20"/>
          <w:szCs w:val="20"/>
        </w:rPr>
        <w:t>petroleum coke</w:t>
      </w:r>
      <w:r w:rsidRPr="00382547">
        <w:rPr>
          <w:rFonts w:ascii="Times New Roman" w:hAnsi="Times New Roman"/>
          <w:sz w:val="20"/>
          <w:szCs w:val="20"/>
        </w:rPr>
        <w:t xml:space="preserve"> </w:t>
      </w:r>
      <w:r w:rsidR="00C5254B" w:rsidRPr="00382547">
        <w:rPr>
          <w:rFonts w:ascii="Times New Roman" w:hAnsi="Times New Roman" w:hint="eastAsia"/>
          <w:sz w:val="20"/>
          <w:szCs w:val="20"/>
        </w:rPr>
        <w:t xml:space="preserve">are higher than those </w:t>
      </w:r>
      <w:r w:rsidR="00DC44A8" w:rsidRPr="00382547">
        <w:rPr>
          <w:rFonts w:ascii="Times New Roman" w:hAnsi="Times New Roman"/>
          <w:sz w:val="20"/>
          <w:szCs w:val="20"/>
        </w:rPr>
        <w:t>between</w:t>
      </w:r>
      <w:r w:rsidR="00C5254B" w:rsidRPr="00382547">
        <w:rPr>
          <w:rFonts w:ascii="Times New Roman" w:hAnsi="Times New Roman" w:hint="eastAsia"/>
          <w:sz w:val="20"/>
          <w:szCs w:val="20"/>
        </w:rPr>
        <w:t xml:space="preserve"> </w:t>
      </w:r>
      <w:r w:rsidR="00DC44A8" w:rsidRPr="00382547">
        <w:rPr>
          <w:rFonts w:ascii="Times New Roman" w:hAnsi="Times New Roman"/>
          <w:sz w:val="20"/>
          <w:szCs w:val="20"/>
        </w:rPr>
        <w:t xml:space="preserve">the same pitch and </w:t>
      </w:r>
      <w:r w:rsidR="00C5254B" w:rsidRPr="00382547">
        <w:rPr>
          <w:rFonts w:ascii="Times New Roman" w:hAnsi="Times New Roman" w:hint="eastAsia"/>
          <w:sz w:val="20"/>
          <w:szCs w:val="20"/>
        </w:rPr>
        <w:t xml:space="preserve">wood chips at </w:t>
      </w:r>
      <w:r w:rsidR="002A0986" w:rsidRPr="00382547">
        <w:rPr>
          <w:rFonts w:ascii="Times New Roman" w:hAnsi="Times New Roman"/>
          <w:sz w:val="20"/>
          <w:szCs w:val="20"/>
        </w:rPr>
        <w:t>an early</w:t>
      </w:r>
      <w:r w:rsidR="00C5254B" w:rsidRPr="00382547">
        <w:rPr>
          <w:rFonts w:ascii="Times New Roman" w:hAnsi="Times New Roman" w:hint="eastAsia"/>
          <w:sz w:val="20"/>
          <w:szCs w:val="20"/>
        </w:rPr>
        <w:t xml:space="preserve"> time (100 s)</w:t>
      </w:r>
      <w:r w:rsidR="00906C71" w:rsidRPr="00382547">
        <w:rPr>
          <w:rFonts w:ascii="Times New Roman" w:hAnsi="Times New Roman" w:hint="eastAsia"/>
          <w:sz w:val="20"/>
          <w:szCs w:val="20"/>
        </w:rPr>
        <w:t>,</w:t>
      </w:r>
      <w:r w:rsidR="00906C71" w:rsidRPr="00382547">
        <w:rPr>
          <w:rFonts w:ascii="Times New Roman" w:hAnsi="Times New Roman"/>
          <w:sz w:val="20"/>
          <w:szCs w:val="20"/>
        </w:rPr>
        <w:t xml:space="preserve"> which means that the</w:t>
      </w:r>
      <w:r w:rsidR="00906C71" w:rsidRPr="00382547">
        <w:rPr>
          <w:rFonts w:ascii="Times New Roman" w:hAnsi="Times New Roman" w:hint="eastAsia"/>
          <w:sz w:val="20"/>
          <w:szCs w:val="20"/>
        </w:rPr>
        <w:t xml:space="preserve"> bio-coke </w:t>
      </w:r>
      <w:r w:rsidR="00906C71" w:rsidRPr="00382547">
        <w:rPr>
          <w:rFonts w:ascii="Times New Roman" w:hAnsi="Times New Roman"/>
          <w:sz w:val="20"/>
          <w:szCs w:val="20"/>
        </w:rPr>
        <w:t xml:space="preserve">samples lost </w:t>
      </w:r>
      <w:r w:rsidR="00F830B0" w:rsidRPr="00382547">
        <w:rPr>
          <w:rFonts w:ascii="Times New Roman" w:hAnsi="Times New Roman"/>
          <w:sz w:val="20"/>
          <w:szCs w:val="20"/>
        </w:rPr>
        <w:t xml:space="preserve">part of their </w:t>
      </w:r>
      <w:r w:rsidR="00906C71" w:rsidRPr="00382547">
        <w:rPr>
          <w:rFonts w:ascii="Times New Roman" w:hAnsi="Times New Roman" w:hint="eastAsia"/>
          <w:sz w:val="20"/>
          <w:szCs w:val="20"/>
        </w:rPr>
        <w:t>wettability during pyrolysis and calcination</w:t>
      </w:r>
      <w:r w:rsidR="00906C71" w:rsidRPr="00382547">
        <w:rPr>
          <w:rFonts w:ascii="Times New Roman" w:hAnsi="Times New Roman"/>
          <w:sz w:val="20"/>
          <w:szCs w:val="20"/>
        </w:rPr>
        <w:t>.</w:t>
      </w:r>
      <w:r w:rsidR="00CC58FA" w:rsidRPr="00382547">
        <w:rPr>
          <w:rFonts w:ascii="Times New Roman" w:hAnsi="Times New Roman" w:hint="eastAsia"/>
          <w:sz w:val="20"/>
          <w:szCs w:val="20"/>
        </w:rPr>
        <w:t xml:space="preserve"> </w:t>
      </w:r>
      <w:r w:rsidR="00FA563B" w:rsidRPr="00382547">
        <w:rPr>
          <w:rFonts w:ascii="Times New Roman" w:hAnsi="Times New Roman"/>
          <w:sz w:val="20"/>
          <w:szCs w:val="20"/>
        </w:rPr>
        <w:t xml:space="preserve">The results show that the </w:t>
      </w:r>
      <w:r w:rsidR="00FA563B" w:rsidRPr="00382547">
        <w:rPr>
          <w:rFonts w:ascii="Times New Roman" w:hAnsi="Times New Roman" w:hint="eastAsia"/>
          <w:sz w:val="20"/>
          <w:szCs w:val="20"/>
        </w:rPr>
        <w:t xml:space="preserve">contact </w:t>
      </w:r>
      <w:r w:rsidR="002F0484" w:rsidRPr="00382547">
        <w:rPr>
          <w:rFonts w:ascii="Times New Roman" w:hAnsi="Times New Roman"/>
          <w:sz w:val="20"/>
          <w:szCs w:val="20"/>
        </w:rPr>
        <w:t>angles</w:t>
      </w:r>
      <w:r w:rsidR="00FA563B" w:rsidRPr="00382547">
        <w:rPr>
          <w:rFonts w:ascii="Times New Roman" w:hAnsi="Times New Roman"/>
          <w:sz w:val="20"/>
          <w:szCs w:val="20"/>
        </w:rPr>
        <w:t xml:space="preserve"> for different </w:t>
      </w:r>
      <w:r w:rsidR="00FA563B" w:rsidRPr="00382547">
        <w:rPr>
          <w:rFonts w:ascii="Times New Roman" w:hAnsi="Times New Roman" w:hint="eastAsia"/>
          <w:sz w:val="20"/>
          <w:szCs w:val="20"/>
        </w:rPr>
        <w:t xml:space="preserve">calcined </w:t>
      </w:r>
      <w:r w:rsidR="00FA563B" w:rsidRPr="00382547">
        <w:rPr>
          <w:rFonts w:ascii="Times New Roman" w:hAnsi="Times New Roman"/>
          <w:sz w:val="20"/>
          <w:szCs w:val="20"/>
        </w:rPr>
        <w:t xml:space="preserve">bio-cokes differ </w:t>
      </w:r>
      <w:r w:rsidR="00F830B0" w:rsidRPr="00382547">
        <w:rPr>
          <w:rFonts w:ascii="Times New Roman" w:hAnsi="Times New Roman"/>
          <w:sz w:val="20"/>
          <w:szCs w:val="20"/>
        </w:rPr>
        <w:t>at different times</w:t>
      </w:r>
      <w:r w:rsidR="00FA563B" w:rsidRPr="00382547">
        <w:rPr>
          <w:rFonts w:ascii="Times New Roman" w:hAnsi="Times New Roman" w:hint="eastAsia"/>
          <w:sz w:val="20"/>
          <w:szCs w:val="20"/>
        </w:rPr>
        <w:t xml:space="preserve">. </w:t>
      </w:r>
      <w:r w:rsidR="008B313D" w:rsidRPr="00382547">
        <w:rPr>
          <w:rFonts w:ascii="Times New Roman" w:hAnsi="Times New Roman"/>
          <w:sz w:val="20"/>
          <w:szCs w:val="20"/>
        </w:rPr>
        <w:t>A</w:t>
      </w:r>
      <w:r w:rsidR="00F830B0" w:rsidRPr="00382547">
        <w:rPr>
          <w:rFonts w:ascii="Times New Roman" w:hAnsi="Times New Roman" w:hint="eastAsia"/>
          <w:sz w:val="20"/>
          <w:szCs w:val="20"/>
        </w:rPr>
        <w:t xml:space="preserve">t </w:t>
      </w:r>
      <w:r w:rsidR="002A0986" w:rsidRPr="00382547">
        <w:rPr>
          <w:rFonts w:ascii="Times New Roman" w:hAnsi="Times New Roman"/>
          <w:sz w:val="20"/>
          <w:szCs w:val="20"/>
        </w:rPr>
        <w:t xml:space="preserve">early </w:t>
      </w:r>
      <w:r w:rsidR="008B313D" w:rsidRPr="00382547">
        <w:rPr>
          <w:rFonts w:ascii="Times New Roman" w:hAnsi="Times New Roman" w:hint="eastAsia"/>
          <w:sz w:val="20"/>
          <w:szCs w:val="20"/>
        </w:rPr>
        <w:t>time</w:t>
      </w:r>
      <w:r w:rsidR="00F830B0" w:rsidRPr="00382547">
        <w:rPr>
          <w:rFonts w:ascii="Times New Roman" w:hAnsi="Times New Roman"/>
          <w:sz w:val="20"/>
          <w:szCs w:val="20"/>
        </w:rPr>
        <w:t>s</w:t>
      </w:r>
      <w:r w:rsidR="008B313D" w:rsidRPr="00382547">
        <w:rPr>
          <w:rFonts w:ascii="Times New Roman" w:hAnsi="Times New Roman" w:hint="eastAsia"/>
          <w:sz w:val="20"/>
          <w:szCs w:val="20"/>
        </w:rPr>
        <w:t xml:space="preserve">, the calcined </w:t>
      </w:r>
      <w:r w:rsidR="00E02C77" w:rsidRPr="00382547">
        <w:rPr>
          <w:rFonts w:ascii="Times New Roman" w:hAnsi="Times New Roman"/>
          <w:sz w:val="20"/>
          <w:szCs w:val="20"/>
        </w:rPr>
        <w:t xml:space="preserve">samples of </w:t>
      </w:r>
      <w:r w:rsidR="008B313D" w:rsidRPr="00382547">
        <w:rPr>
          <w:rFonts w:ascii="Times New Roman" w:hAnsi="Times New Roman" w:hint="eastAsia"/>
          <w:sz w:val="20"/>
          <w:szCs w:val="20"/>
        </w:rPr>
        <w:t>bio-coke-1 and bio-coke-</w:t>
      </w:r>
      <w:r w:rsidR="00F830B0" w:rsidRPr="00382547">
        <w:rPr>
          <w:rFonts w:ascii="Times New Roman" w:hAnsi="Times New Roman"/>
          <w:sz w:val="20"/>
          <w:szCs w:val="20"/>
        </w:rPr>
        <w:t>3</w:t>
      </w:r>
      <w:r w:rsidR="00F830B0" w:rsidRPr="00382547">
        <w:rPr>
          <w:rFonts w:ascii="Times New Roman" w:hAnsi="Times New Roman" w:hint="eastAsia"/>
          <w:sz w:val="20"/>
          <w:szCs w:val="20"/>
        </w:rPr>
        <w:t xml:space="preserve"> </w:t>
      </w:r>
      <w:r w:rsidR="00F830B0" w:rsidRPr="00382547">
        <w:rPr>
          <w:rFonts w:ascii="Times New Roman" w:hAnsi="Times New Roman"/>
          <w:sz w:val="20"/>
          <w:szCs w:val="20"/>
        </w:rPr>
        <w:t>have</w:t>
      </w:r>
      <w:r w:rsidR="008B313D" w:rsidRPr="00382547">
        <w:rPr>
          <w:rFonts w:ascii="Times New Roman" w:hAnsi="Times New Roman" w:hint="eastAsia"/>
          <w:sz w:val="20"/>
          <w:szCs w:val="20"/>
        </w:rPr>
        <w:t xml:space="preserve"> contact angles </w:t>
      </w:r>
      <w:r w:rsidR="00E02C77" w:rsidRPr="00382547">
        <w:rPr>
          <w:rFonts w:ascii="Times New Roman" w:hAnsi="Times New Roman" w:hint="eastAsia"/>
          <w:sz w:val="20"/>
          <w:szCs w:val="20"/>
        </w:rPr>
        <w:t xml:space="preserve">similar </w:t>
      </w:r>
      <w:r w:rsidR="00F830B0" w:rsidRPr="00382547">
        <w:rPr>
          <w:rFonts w:ascii="Times New Roman" w:hAnsi="Times New Roman"/>
          <w:sz w:val="20"/>
          <w:szCs w:val="20"/>
        </w:rPr>
        <w:t>to those of</w:t>
      </w:r>
      <w:r w:rsidR="008B313D" w:rsidRPr="00382547">
        <w:rPr>
          <w:rFonts w:ascii="Times New Roman" w:hAnsi="Times New Roman" w:hint="eastAsia"/>
          <w:sz w:val="20"/>
          <w:szCs w:val="20"/>
        </w:rPr>
        <w:t xml:space="preserve"> petroleum </w:t>
      </w:r>
      <w:r w:rsidR="00F830B0" w:rsidRPr="00382547">
        <w:rPr>
          <w:rFonts w:ascii="Times New Roman" w:hAnsi="Times New Roman" w:hint="eastAsia"/>
          <w:sz w:val="20"/>
          <w:szCs w:val="20"/>
        </w:rPr>
        <w:t>coke</w:t>
      </w:r>
      <w:r w:rsidR="008B313D" w:rsidRPr="00382547">
        <w:rPr>
          <w:rFonts w:ascii="Times New Roman" w:hAnsi="Times New Roman"/>
          <w:sz w:val="20"/>
          <w:szCs w:val="20"/>
        </w:rPr>
        <w:t xml:space="preserve"> up to </w:t>
      </w:r>
      <w:r w:rsidR="008B313D" w:rsidRPr="00382547">
        <w:rPr>
          <w:rFonts w:ascii="Times New Roman" w:hAnsi="Times New Roman" w:hint="eastAsia"/>
          <w:sz w:val="20"/>
          <w:szCs w:val="20"/>
        </w:rPr>
        <w:t>100 s</w:t>
      </w:r>
      <w:r w:rsidR="00CC58FA" w:rsidRPr="00382547">
        <w:rPr>
          <w:rFonts w:ascii="Times New Roman" w:hAnsi="Times New Roman" w:hint="eastAsia"/>
          <w:sz w:val="20"/>
          <w:szCs w:val="20"/>
        </w:rPr>
        <w:t xml:space="preserve">, whereas </w:t>
      </w:r>
      <w:r w:rsidR="00E02C77" w:rsidRPr="00382547">
        <w:rPr>
          <w:rFonts w:ascii="Times New Roman" w:hAnsi="Times New Roman"/>
          <w:sz w:val="20"/>
          <w:szCs w:val="20"/>
        </w:rPr>
        <w:t xml:space="preserve">calcined </w:t>
      </w:r>
      <w:r w:rsidR="00CC58FA" w:rsidRPr="00382547">
        <w:rPr>
          <w:rFonts w:ascii="Times New Roman" w:hAnsi="Times New Roman" w:hint="eastAsia"/>
          <w:sz w:val="20"/>
          <w:szCs w:val="20"/>
        </w:rPr>
        <w:t xml:space="preserve">bio-coke-2 exhibits higher contact angles than </w:t>
      </w:r>
      <w:r w:rsidR="00E02C77" w:rsidRPr="00382547">
        <w:rPr>
          <w:rFonts w:ascii="Times New Roman" w:hAnsi="Times New Roman"/>
          <w:sz w:val="20"/>
          <w:szCs w:val="20"/>
        </w:rPr>
        <w:t xml:space="preserve">those of </w:t>
      </w:r>
      <w:r w:rsidR="00CC58FA" w:rsidRPr="00382547">
        <w:rPr>
          <w:rFonts w:ascii="Times New Roman" w:hAnsi="Times New Roman" w:hint="eastAsia"/>
          <w:sz w:val="20"/>
          <w:szCs w:val="20"/>
        </w:rPr>
        <w:t xml:space="preserve">petroleum coke. </w:t>
      </w:r>
      <w:r w:rsidR="00F830B0" w:rsidRPr="00382547">
        <w:rPr>
          <w:rFonts w:ascii="Times New Roman" w:hAnsi="Times New Roman"/>
          <w:sz w:val="20"/>
          <w:szCs w:val="20"/>
        </w:rPr>
        <w:t>At longer times</w:t>
      </w:r>
      <w:r w:rsidR="00CC58FA" w:rsidRPr="00382547">
        <w:rPr>
          <w:rFonts w:ascii="Times New Roman" w:hAnsi="Times New Roman" w:hint="eastAsia"/>
          <w:sz w:val="20"/>
          <w:szCs w:val="20"/>
        </w:rPr>
        <w:t xml:space="preserve">, </w:t>
      </w:r>
      <w:r w:rsidR="00CC58FA" w:rsidRPr="00382547">
        <w:rPr>
          <w:rFonts w:ascii="Times New Roman" w:hAnsi="Times New Roman"/>
          <w:sz w:val="20"/>
          <w:szCs w:val="20"/>
        </w:rPr>
        <w:t>the comparison</w:t>
      </w:r>
      <w:r w:rsidR="00CC58FA" w:rsidRPr="00382547">
        <w:rPr>
          <w:rFonts w:ascii="Times New Roman" w:hAnsi="Times New Roman" w:hint="eastAsia"/>
          <w:sz w:val="20"/>
          <w:szCs w:val="20"/>
        </w:rPr>
        <w:t xml:space="preserve"> of contact angle</w:t>
      </w:r>
      <w:r w:rsidR="00E02C77" w:rsidRPr="00382547">
        <w:rPr>
          <w:rFonts w:ascii="Times New Roman" w:hAnsi="Times New Roman"/>
          <w:sz w:val="20"/>
          <w:szCs w:val="20"/>
        </w:rPr>
        <w:t>s</w:t>
      </w:r>
      <w:r w:rsidR="00CC58FA" w:rsidRPr="00382547">
        <w:rPr>
          <w:rFonts w:ascii="Times New Roman" w:hAnsi="Times New Roman" w:hint="eastAsia"/>
          <w:sz w:val="20"/>
          <w:szCs w:val="20"/>
        </w:rPr>
        <w:t xml:space="preserve"> between calcined bio-</w:t>
      </w:r>
      <w:r w:rsidR="00CC58FA" w:rsidRPr="00382547">
        <w:rPr>
          <w:rFonts w:ascii="Times New Roman" w:hAnsi="Times New Roman" w:hint="eastAsia"/>
          <w:sz w:val="20"/>
          <w:szCs w:val="20"/>
        </w:rPr>
        <w:lastRenderedPageBreak/>
        <w:t>cokes and petroleum coke</w:t>
      </w:r>
      <w:r w:rsidR="00CC58FA" w:rsidRPr="00382547">
        <w:rPr>
          <w:rFonts w:ascii="Times New Roman" w:hAnsi="Times New Roman"/>
          <w:sz w:val="20"/>
          <w:szCs w:val="20"/>
        </w:rPr>
        <w:t xml:space="preserve"> can be </w:t>
      </w:r>
      <w:r w:rsidR="002A0986" w:rsidRPr="00382547">
        <w:rPr>
          <w:rFonts w:ascii="Times New Roman" w:hAnsi="Times New Roman"/>
          <w:sz w:val="20"/>
          <w:szCs w:val="20"/>
        </w:rPr>
        <w:t>explained in terms of</w:t>
      </w:r>
      <w:r w:rsidR="00CC58FA" w:rsidRPr="00382547">
        <w:rPr>
          <w:rFonts w:ascii="Times New Roman" w:hAnsi="Times New Roman"/>
          <w:sz w:val="20"/>
          <w:szCs w:val="20"/>
        </w:rPr>
        <w:t xml:space="preserve"> two </w:t>
      </w:r>
      <w:r w:rsidR="002A0986" w:rsidRPr="00382547">
        <w:rPr>
          <w:rFonts w:ascii="Times New Roman" w:hAnsi="Times New Roman"/>
          <w:sz w:val="20"/>
          <w:szCs w:val="20"/>
        </w:rPr>
        <w:t>factors</w:t>
      </w:r>
      <w:r w:rsidR="002A0986" w:rsidRPr="00382547">
        <w:rPr>
          <w:rFonts w:ascii="Times New Roman" w:hAnsi="Times New Roman" w:hint="eastAsia"/>
          <w:sz w:val="20"/>
          <w:szCs w:val="20"/>
        </w:rPr>
        <w:t xml:space="preserve"> </w:t>
      </w:r>
      <w:r w:rsidR="00CC58FA" w:rsidRPr="00382547">
        <w:rPr>
          <w:rFonts w:ascii="Times New Roman" w:hAnsi="Times New Roman" w:hint="eastAsia"/>
          <w:sz w:val="20"/>
          <w:szCs w:val="20"/>
        </w:rPr>
        <w:t xml:space="preserve">depending on </w:t>
      </w:r>
      <w:r w:rsidR="00CC58FA" w:rsidRPr="00382547">
        <w:rPr>
          <w:rFonts w:ascii="Times New Roman" w:hAnsi="Times New Roman"/>
          <w:sz w:val="20"/>
          <w:szCs w:val="20"/>
        </w:rPr>
        <w:t>different</w:t>
      </w:r>
      <w:r w:rsidR="00CC58FA" w:rsidRPr="00382547">
        <w:rPr>
          <w:rFonts w:ascii="Times New Roman" w:hAnsi="Times New Roman" w:hint="eastAsia"/>
          <w:sz w:val="20"/>
          <w:szCs w:val="20"/>
        </w:rPr>
        <w:t xml:space="preserve"> </w:t>
      </w:r>
      <w:r w:rsidR="00CE0FA7" w:rsidRPr="00382547">
        <w:rPr>
          <w:rFonts w:ascii="Times New Roman" w:hAnsi="Times New Roman"/>
          <w:sz w:val="20"/>
          <w:szCs w:val="20"/>
        </w:rPr>
        <w:t>carbon precursor</w:t>
      </w:r>
      <w:r w:rsidR="007C6A65" w:rsidRPr="00382547">
        <w:rPr>
          <w:rFonts w:ascii="Times New Roman" w:hAnsi="Times New Roman"/>
          <w:sz w:val="20"/>
          <w:szCs w:val="20"/>
        </w:rPr>
        <w:t>s</w:t>
      </w:r>
      <w:r w:rsidR="00CC58FA" w:rsidRPr="00382547">
        <w:rPr>
          <w:rFonts w:ascii="Times New Roman" w:hAnsi="Times New Roman"/>
          <w:sz w:val="20"/>
          <w:szCs w:val="20"/>
        </w:rPr>
        <w:t>. The</w:t>
      </w:r>
      <w:r w:rsidR="00CC58FA" w:rsidRPr="00382547">
        <w:rPr>
          <w:rFonts w:ascii="Times New Roman" w:hAnsi="Times New Roman" w:hint="eastAsia"/>
          <w:sz w:val="20"/>
          <w:szCs w:val="20"/>
        </w:rPr>
        <w:t xml:space="preserve"> contact angles </w:t>
      </w:r>
      <w:r w:rsidR="00B428DE" w:rsidRPr="00382547">
        <w:rPr>
          <w:rFonts w:ascii="Times New Roman" w:hAnsi="Times New Roman"/>
          <w:sz w:val="20"/>
          <w:szCs w:val="20"/>
        </w:rPr>
        <w:t>found for</w:t>
      </w:r>
      <w:r w:rsidR="00CC58FA" w:rsidRPr="00382547">
        <w:rPr>
          <w:rFonts w:ascii="Times New Roman" w:hAnsi="Times New Roman" w:hint="eastAsia"/>
          <w:sz w:val="20"/>
          <w:szCs w:val="20"/>
        </w:rPr>
        <w:t xml:space="preserve"> calcined bio-coke-1 </w:t>
      </w:r>
      <w:r w:rsidR="00150596" w:rsidRPr="00382547">
        <w:rPr>
          <w:rFonts w:ascii="Times New Roman" w:hAnsi="Times New Roman"/>
          <w:sz w:val="20"/>
          <w:szCs w:val="20"/>
        </w:rPr>
        <w:t xml:space="preserve">and </w:t>
      </w:r>
      <w:r w:rsidR="00150596" w:rsidRPr="00382547">
        <w:rPr>
          <w:rFonts w:ascii="Times New Roman" w:hAnsi="Times New Roman" w:hint="eastAsia"/>
          <w:sz w:val="20"/>
          <w:szCs w:val="20"/>
        </w:rPr>
        <w:t xml:space="preserve">petroleum coke </w:t>
      </w:r>
      <w:r w:rsidR="00E02C77" w:rsidRPr="00382547">
        <w:rPr>
          <w:rFonts w:ascii="Times New Roman" w:hAnsi="Times New Roman"/>
          <w:sz w:val="20"/>
          <w:szCs w:val="20"/>
        </w:rPr>
        <w:t xml:space="preserve">with pitch </w:t>
      </w:r>
      <w:r w:rsidR="00B428DE" w:rsidRPr="00382547">
        <w:rPr>
          <w:rFonts w:ascii="Times New Roman" w:hAnsi="Times New Roman"/>
          <w:sz w:val="20"/>
          <w:szCs w:val="20"/>
        </w:rPr>
        <w:t>are similar</w:t>
      </w:r>
      <w:r w:rsidR="00150596" w:rsidRPr="00382547">
        <w:rPr>
          <w:rFonts w:ascii="Times New Roman" w:hAnsi="Times New Roman"/>
          <w:sz w:val="20"/>
          <w:szCs w:val="20"/>
        </w:rPr>
        <w:t xml:space="preserve"> </w:t>
      </w:r>
      <w:r w:rsidR="00150596" w:rsidRPr="00382547">
        <w:rPr>
          <w:rFonts w:ascii="Times New Roman" w:hAnsi="Times New Roman" w:hint="eastAsia"/>
          <w:sz w:val="20"/>
          <w:szCs w:val="20"/>
        </w:rPr>
        <w:t xml:space="preserve">at </w:t>
      </w:r>
      <w:r w:rsidR="00E02C77" w:rsidRPr="00382547">
        <w:rPr>
          <w:rFonts w:ascii="Times New Roman" w:hAnsi="Times New Roman"/>
          <w:sz w:val="20"/>
          <w:szCs w:val="20"/>
        </w:rPr>
        <w:t>any</w:t>
      </w:r>
      <w:r w:rsidR="00B428DE" w:rsidRPr="00382547">
        <w:rPr>
          <w:rFonts w:ascii="Times New Roman" w:hAnsi="Times New Roman"/>
          <w:sz w:val="20"/>
          <w:szCs w:val="20"/>
        </w:rPr>
        <w:t xml:space="preserve"> given</w:t>
      </w:r>
      <w:r w:rsidR="00150596" w:rsidRPr="00382547">
        <w:rPr>
          <w:rFonts w:ascii="Times New Roman" w:hAnsi="Times New Roman" w:hint="eastAsia"/>
          <w:sz w:val="20"/>
          <w:szCs w:val="20"/>
        </w:rPr>
        <w:t xml:space="preserve"> time</w:t>
      </w:r>
      <w:r w:rsidR="00150596" w:rsidRPr="00382547">
        <w:rPr>
          <w:rFonts w:ascii="Times New Roman" w:hAnsi="Times New Roman"/>
          <w:sz w:val="20"/>
          <w:szCs w:val="20"/>
        </w:rPr>
        <w:t xml:space="preserve"> and </w:t>
      </w:r>
      <w:r w:rsidR="00B428DE" w:rsidRPr="00382547">
        <w:rPr>
          <w:rFonts w:ascii="Times New Roman" w:hAnsi="Times New Roman" w:hint="eastAsia"/>
          <w:sz w:val="20"/>
          <w:szCs w:val="20"/>
        </w:rPr>
        <w:t>decrease</w:t>
      </w:r>
      <w:r w:rsidR="00B428DE" w:rsidRPr="00382547">
        <w:rPr>
          <w:rFonts w:ascii="Times New Roman" w:hAnsi="Times New Roman"/>
          <w:sz w:val="20"/>
          <w:szCs w:val="20"/>
        </w:rPr>
        <w:t xml:space="preserve"> as time increases</w:t>
      </w:r>
      <w:r w:rsidR="00150596" w:rsidRPr="00382547">
        <w:rPr>
          <w:rFonts w:ascii="Times New Roman" w:hAnsi="Times New Roman"/>
          <w:sz w:val="20"/>
          <w:szCs w:val="20"/>
        </w:rPr>
        <w:t>. However,</w:t>
      </w:r>
      <w:r w:rsidR="00CC58FA" w:rsidRPr="00382547">
        <w:rPr>
          <w:rFonts w:ascii="Times New Roman" w:hAnsi="Times New Roman" w:hint="eastAsia"/>
          <w:sz w:val="20"/>
          <w:szCs w:val="20"/>
        </w:rPr>
        <w:t xml:space="preserve"> the </w:t>
      </w:r>
      <w:r w:rsidR="00B428DE" w:rsidRPr="00382547">
        <w:rPr>
          <w:rFonts w:ascii="Times New Roman" w:hAnsi="Times New Roman"/>
          <w:sz w:val="20"/>
          <w:szCs w:val="20"/>
        </w:rPr>
        <w:t>decrease in contact angle</w:t>
      </w:r>
      <w:r w:rsidR="00E02C77" w:rsidRPr="00382547">
        <w:rPr>
          <w:rFonts w:ascii="Times New Roman" w:hAnsi="Times New Roman"/>
          <w:sz w:val="20"/>
          <w:szCs w:val="20"/>
        </w:rPr>
        <w:t>s</w:t>
      </w:r>
      <w:r w:rsidR="00B428DE" w:rsidRPr="00382547">
        <w:rPr>
          <w:rFonts w:ascii="Times New Roman" w:hAnsi="Times New Roman"/>
          <w:sz w:val="20"/>
          <w:szCs w:val="20"/>
        </w:rPr>
        <w:t xml:space="preserve"> with time seems to be more significant for</w:t>
      </w:r>
      <w:r w:rsidR="00150596" w:rsidRPr="00382547">
        <w:rPr>
          <w:rFonts w:ascii="Times New Roman" w:hAnsi="Times New Roman"/>
          <w:sz w:val="20"/>
          <w:szCs w:val="20"/>
        </w:rPr>
        <w:t xml:space="preserve"> wood chips, </w:t>
      </w:r>
      <w:r w:rsidR="00CC58FA" w:rsidRPr="00382547">
        <w:rPr>
          <w:rFonts w:ascii="Times New Roman" w:hAnsi="Times New Roman" w:hint="eastAsia"/>
          <w:sz w:val="20"/>
          <w:szCs w:val="20"/>
        </w:rPr>
        <w:t>calcined bio-coke</w:t>
      </w:r>
      <w:r w:rsidR="00E02C77" w:rsidRPr="00382547">
        <w:rPr>
          <w:rFonts w:ascii="Times New Roman" w:hAnsi="Times New Roman"/>
          <w:sz w:val="20"/>
          <w:szCs w:val="20"/>
        </w:rPr>
        <w:t xml:space="preserve">s </w:t>
      </w:r>
      <w:r w:rsidR="00CC58FA" w:rsidRPr="00382547">
        <w:rPr>
          <w:rFonts w:ascii="Times New Roman" w:hAnsi="Times New Roman" w:hint="eastAsia"/>
          <w:sz w:val="20"/>
          <w:szCs w:val="20"/>
        </w:rPr>
        <w:t xml:space="preserve">2 and 3 </w:t>
      </w:r>
      <w:r w:rsidR="00B428DE" w:rsidRPr="00382547">
        <w:rPr>
          <w:rFonts w:ascii="Times New Roman" w:hAnsi="Times New Roman"/>
          <w:sz w:val="20"/>
          <w:szCs w:val="20"/>
        </w:rPr>
        <w:t>with the same pitch</w:t>
      </w:r>
      <w:r w:rsidR="00150596" w:rsidRPr="00382547">
        <w:rPr>
          <w:rFonts w:ascii="Times New Roman" w:hAnsi="Times New Roman"/>
          <w:sz w:val="20"/>
          <w:szCs w:val="20"/>
        </w:rPr>
        <w:t xml:space="preserve">. </w:t>
      </w:r>
      <w:r w:rsidR="00930DB5" w:rsidRPr="00382547">
        <w:rPr>
          <w:rFonts w:ascii="Times New Roman" w:hAnsi="Times New Roman"/>
          <w:sz w:val="20"/>
          <w:szCs w:val="20"/>
        </w:rPr>
        <w:t>As can be seen from the above results</w:t>
      </w:r>
      <w:r w:rsidR="008C64CA" w:rsidRPr="00382547">
        <w:rPr>
          <w:rFonts w:ascii="Times New Roman" w:hAnsi="Times New Roman"/>
          <w:sz w:val="20"/>
          <w:szCs w:val="20"/>
        </w:rPr>
        <w:t xml:space="preserve">, </w:t>
      </w:r>
      <w:r w:rsidR="00930DB5" w:rsidRPr="00382547">
        <w:rPr>
          <w:rFonts w:ascii="Times New Roman" w:hAnsi="Times New Roman"/>
          <w:sz w:val="20"/>
          <w:szCs w:val="20"/>
        </w:rPr>
        <w:t xml:space="preserve">bio-cokes </w:t>
      </w:r>
      <w:r w:rsidR="00B428DE" w:rsidRPr="00382547">
        <w:rPr>
          <w:rFonts w:ascii="Times New Roman" w:hAnsi="Times New Roman"/>
          <w:sz w:val="20"/>
          <w:szCs w:val="20"/>
        </w:rPr>
        <w:t xml:space="preserve">produced from </w:t>
      </w:r>
      <w:r w:rsidR="00E02C77" w:rsidRPr="00382547">
        <w:rPr>
          <w:rFonts w:ascii="Times New Roman" w:hAnsi="Times New Roman"/>
          <w:sz w:val="20"/>
          <w:szCs w:val="20"/>
        </w:rPr>
        <w:t>hard and soft</w:t>
      </w:r>
      <w:r w:rsidR="00B428DE" w:rsidRPr="00382547">
        <w:rPr>
          <w:rFonts w:ascii="Times New Roman" w:hAnsi="Times New Roman"/>
          <w:sz w:val="20"/>
          <w:szCs w:val="20"/>
        </w:rPr>
        <w:t>wood</w:t>
      </w:r>
      <w:r w:rsidR="00E02C77" w:rsidRPr="00382547">
        <w:rPr>
          <w:rFonts w:ascii="Times New Roman" w:hAnsi="Times New Roman"/>
          <w:sz w:val="20"/>
          <w:szCs w:val="20"/>
        </w:rPr>
        <w:t>s</w:t>
      </w:r>
      <w:r w:rsidR="00150596" w:rsidRPr="00382547">
        <w:rPr>
          <w:rFonts w:ascii="Times New Roman" w:hAnsi="Times New Roman"/>
          <w:sz w:val="20"/>
          <w:szCs w:val="20"/>
        </w:rPr>
        <w:t xml:space="preserve"> </w:t>
      </w:r>
      <w:r w:rsidR="00930DB5" w:rsidRPr="00382547">
        <w:rPr>
          <w:rFonts w:ascii="Times New Roman" w:hAnsi="Times New Roman"/>
          <w:sz w:val="20"/>
          <w:szCs w:val="20"/>
        </w:rPr>
        <w:t xml:space="preserve">are wetted better than </w:t>
      </w:r>
      <w:r w:rsidR="00E02C77" w:rsidRPr="00382547">
        <w:rPr>
          <w:rFonts w:ascii="Times New Roman" w:hAnsi="Times New Roman"/>
          <w:sz w:val="20"/>
          <w:szCs w:val="20"/>
        </w:rPr>
        <w:t xml:space="preserve">the </w:t>
      </w:r>
      <w:r w:rsidR="00150596" w:rsidRPr="00382547">
        <w:rPr>
          <w:rFonts w:ascii="Times New Roman" w:hAnsi="Times New Roman"/>
          <w:sz w:val="20"/>
          <w:szCs w:val="20"/>
        </w:rPr>
        <w:t xml:space="preserve">bio-coke </w:t>
      </w:r>
      <w:r w:rsidR="00B428DE" w:rsidRPr="00382547">
        <w:rPr>
          <w:rFonts w:ascii="Times New Roman" w:hAnsi="Times New Roman"/>
          <w:sz w:val="20"/>
          <w:szCs w:val="20"/>
        </w:rPr>
        <w:t>obtained from lea</w:t>
      </w:r>
      <w:r w:rsidR="00E02C77" w:rsidRPr="00382547">
        <w:rPr>
          <w:rFonts w:ascii="Times New Roman" w:hAnsi="Times New Roman"/>
          <w:sz w:val="20"/>
          <w:szCs w:val="20"/>
        </w:rPr>
        <w:t>fy trees</w:t>
      </w:r>
      <w:r w:rsidR="00150596" w:rsidRPr="00382547">
        <w:rPr>
          <w:rFonts w:ascii="Times New Roman" w:hAnsi="Times New Roman"/>
          <w:sz w:val="20"/>
          <w:szCs w:val="20"/>
        </w:rPr>
        <w:t xml:space="preserve"> and </w:t>
      </w:r>
      <w:r w:rsidR="00E02C77" w:rsidRPr="00382547">
        <w:rPr>
          <w:rFonts w:ascii="Times New Roman" w:hAnsi="Times New Roman"/>
          <w:sz w:val="20"/>
          <w:szCs w:val="20"/>
        </w:rPr>
        <w:t xml:space="preserve">the </w:t>
      </w:r>
      <w:r w:rsidR="00930DB5" w:rsidRPr="00382547">
        <w:rPr>
          <w:rFonts w:ascii="Times New Roman" w:hAnsi="Times New Roman"/>
          <w:sz w:val="20"/>
          <w:szCs w:val="20"/>
        </w:rPr>
        <w:t xml:space="preserve">petroleum coke by </w:t>
      </w:r>
      <w:r w:rsidR="008C64CA" w:rsidRPr="00382547">
        <w:rPr>
          <w:rFonts w:ascii="Times New Roman" w:hAnsi="Times New Roman"/>
          <w:sz w:val="20"/>
          <w:szCs w:val="20"/>
        </w:rPr>
        <w:t>a given</w:t>
      </w:r>
      <w:r w:rsidR="00B428DE" w:rsidRPr="00382547">
        <w:rPr>
          <w:rFonts w:ascii="Times New Roman" w:hAnsi="Times New Roman"/>
          <w:sz w:val="20"/>
          <w:szCs w:val="20"/>
        </w:rPr>
        <w:t xml:space="preserve"> pitch</w:t>
      </w:r>
      <w:r w:rsidR="008C64CA" w:rsidRPr="00382547">
        <w:rPr>
          <w:rFonts w:ascii="Times New Roman" w:hAnsi="Times New Roman"/>
          <w:sz w:val="20"/>
          <w:szCs w:val="20"/>
        </w:rPr>
        <w:t>.</w:t>
      </w:r>
      <w:r w:rsidR="00150596" w:rsidRPr="00382547">
        <w:rPr>
          <w:rFonts w:ascii="Times New Roman" w:hAnsi="Times New Roman"/>
          <w:sz w:val="20"/>
          <w:szCs w:val="20"/>
        </w:rPr>
        <w:t xml:space="preserve"> </w:t>
      </w:r>
      <w:r w:rsidR="00CE0FA7" w:rsidRPr="00382547">
        <w:rPr>
          <w:rFonts w:ascii="Times New Roman" w:hAnsi="Times New Roman"/>
          <w:sz w:val="20"/>
          <w:szCs w:val="20"/>
        </w:rPr>
        <w:t>Lignin</w:t>
      </w:r>
      <w:r w:rsidR="00CE0FA7" w:rsidRPr="00382547">
        <w:rPr>
          <w:rFonts w:ascii="Times New Roman" w:hAnsi="Times New Roman" w:hint="eastAsia"/>
          <w:sz w:val="20"/>
          <w:szCs w:val="20"/>
        </w:rPr>
        <w:t>, hemi</w:t>
      </w:r>
      <w:r w:rsidR="00CE0FA7" w:rsidRPr="00382547">
        <w:rPr>
          <w:rFonts w:ascii="Times New Roman" w:hAnsi="Times New Roman"/>
          <w:sz w:val="20"/>
          <w:szCs w:val="20"/>
        </w:rPr>
        <w:t>cellulose</w:t>
      </w:r>
      <w:r w:rsidR="0030404C" w:rsidRPr="00382547">
        <w:rPr>
          <w:rFonts w:ascii="Times New Roman" w:hAnsi="Times New Roman"/>
          <w:sz w:val="20"/>
          <w:szCs w:val="20"/>
        </w:rPr>
        <w:t>,</w:t>
      </w:r>
      <w:r w:rsidR="00CE0FA7" w:rsidRPr="00382547">
        <w:rPr>
          <w:rFonts w:ascii="Times New Roman" w:hAnsi="Times New Roman"/>
          <w:sz w:val="20"/>
          <w:szCs w:val="20"/>
        </w:rPr>
        <w:t xml:space="preserve"> and cellulose</w:t>
      </w:r>
      <w:r w:rsidR="00CE0FA7" w:rsidRPr="00382547">
        <w:rPr>
          <w:rFonts w:ascii="Times New Roman" w:hAnsi="Times New Roman" w:hint="eastAsia"/>
          <w:sz w:val="20"/>
          <w:szCs w:val="20"/>
        </w:rPr>
        <w:t xml:space="preserve"> are three main compo</w:t>
      </w:r>
      <w:r w:rsidR="005366CB" w:rsidRPr="00382547">
        <w:rPr>
          <w:rFonts w:ascii="Times New Roman" w:hAnsi="Times New Roman" w:hint="eastAsia"/>
          <w:sz w:val="20"/>
          <w:szCs w:val="20"/>
        </w:rPr>
        <w:t>nents</w:t>
      </w:r>
      <w:r w:rsidR="00CE0FA7" w:rsidRPr="00382547">
        <w:rPr>
          <w:rFonts w:ascii="Times New Roman" w:hAnsi="Times New Roman" w:hint="eastAsia"/>
          <w:sz w:val="20"/>
          <w:szCs w:val="20"/>
        </w:rPr>
        <w:t xml:space="preserve"> for the </w:t>
      </w:r>
      <w:r w:rsidR="00CE0FA7" w:rsidRPr="00382547">
        <w:rPr>
          <w:rFonts w:ascii="Times New Roman" w:hAnsi="Times New Roman"/>
          <w:sz w:val="20"/>
          <w:szCs w:val="20"/>
        </w:rPr>
        <w:t>biological lignocellulosic material</w:t>
      </w:r>
      <w:r w:rsidR="0030404C" w:rsidRPr="00382547">
        <w:rPr>
          <w:rFonts w:ascii="Times New Roman" w:hAnsi="Times New Roman"/>
          <w:sz w:val="20"/>
          <w:szCs w:val="20"/>
        </w:rPr>
        <w:t>s</w:t>
      </w:r>
      <w:r w:rsidR="00CE0FA7" w:rsidRPr="00382547">
        <w:rPr>
          <w:rFonts w:ascii="Times New Roman" w:hAnsi="Times New Roman" w:hint="eastAsia"/>
          <w:sz w:val="20"/>
          <w:szCs w:val="20"/>
        </w:rPr>
        <w:t xml:space="preserve"> such as lea</w:t>
      </w:r>
      <w:r w:rsidR="0030404C" w:rsidRPr="00382547">
        <w:rPr>
          <w:rFonts w:ascii="Times New Roman" w:hAnsi="Times New Roman"/>
          <w:sz w:val="20"/>
          <w:szCs w:val="20"/>
        </w:rPr>
        <w:t>fy trees</w:t>
      </w:r>
      <w:r w:rsidR="00CE0FA7" w:rsidRPr="00382547">
        <w:rPr>
          <w:rFonts w:ascii="Times New Roman" w:hAnsi="Times New Roman" w:hint="eastAsia"/>
          <w:sz w:val="20"/>
          <w:szCs w:val="20"/>
        </w:rPr>
        <w:t xml:space="preserve"> and </w:t>
      </w:r>
      <w:r w:rsidR="0030404C" w:rsidRPr="00382547">
        <w:rPr>
          <w:rFonts w:ascii="Times New Roman" w:hAnsi="Times New Roman"/>
          <w:sz w:val="20"/>
          <w:szCs w:val="20"/>
        </w:rPr>
        <w:t>hard/soft</w:t>
      </w:r>
      <w:r w:rsidR="00CE0FA7" w:rsidRPr="00382547">
        <w:rPr>
          <w:rFonts w:ascii="Times New Roman" w:hAnsi="Times New Roman" w:hint="eastAsia"/>
          <w:sz w:val="20"/>
          <w:szCs w:val="20"/>
        </w:rPr>
        <w:t>wood</w:t>
      </w:r>
      <w:r w:rsidR="0030404C" w:rsidRPr="00382547">
        <w:rPr>
          <w:rFonts w:ascii="Times New Roman" w:hAnsi="Times New Roman"/>
          <w:sz w:val="20"/>
          <w:szCs w:val="20"/>
        </w:rPr>
        <w:t>s</w:t>
      </w:r>
      <w:r w:rsidR="00CE0FA7" w:rsidRPr="00382547">
        <w:rPr>
          <w:rFonts w:ascii="Times New Roman" w:hAnsi="Times New Roman" w:hint="eastAsia"/>
          <w:sz w:val="20"/>
          <w:szCs w:val="20"/>
        </w:rPr>
        <w:t xml:space="preserve"> used in this study. </w:t>
      </w:r>
      <w:r w:rsidR="00CE0FA7" w:rsidRPr="00382547">
        <w:rPr>
          <w:rFonts w:ascii="Times New Roman" w:hAnsi="Times New Roman"/>
          <w:sz w:val="20"/>
          <w:szCs w:val="20"/>
        </w:rPr>
        <w:t>T</w:t>
      </w:r>
      <w:r w:rsidR="00CE0FA7" w:rsidRPr="00382547">
        <w:rPr>
          <w:rFonts w:ascii="Times New Roman" w:hAnsi="Times New Roman" w:hint="eastAsia"/>
          <w:sz w:val="20"/>
          <w:szCs w:val="20"/>
        </w:rPr>
        <w:t>he hemi</w:t>
      </w:r>
      <w:r w:rsidR="00CE0FA7" w:rsidRPr="00382547">
        <w:rPr>
          <w:rFonts w:ascii="Times New Roman" w:hAnsi="Times New Roman"/>
          <w:sz w:val="20"/>
          <w:szCs w:val="20"/>
        </w:rPr>
        <w:t>cellulose and cellulose</w:t>
      </w:r>
      <w:r w:rsidR="00CE0FA7" w:rsidRPr="00382547">
        <w:rPr>
          <w:rFonts w:ascii="Times New Roman" w:hAnsi="Times New Roman" w:hint="eastAsia"/>
          <w:sz w:val="20"/>
          <w:szCs w:val="20"/>
        </w:rPr>
        <w:t xml:space="preserve">, </w:t>
      </w:r>
      <w:r w:rsidR="00CE0FA7" w:rsidRPr="00382547">
        <w:rPr>
          <w:rFonts w:ascii="Times New Roman" w:hAnsi="Times New Roman"/>
          <w:sz w:val="20"/>
          <w:szCs w:val="20"/>
        </w:rPr>
        <w:t>namely</w:t>
      </w:r>
      <w:r w:rsidR="00CE0FA7" w:rsidRPr="00382547">
        <w:rPr>
          <w:rFonts w:ascii="Times New Roman" w:hAnsi="Times New Roman" w:hint="eastAsia"/>
          <w:sz w:val="20"/>
          <w:szCs w:val="20"/>
        </w:rPr>
        <w:t xml:space="preserve"> </w:t>
      </w:r>
      <w:r w:rsidR="00CE0FA7" w:rsidRPr="00382547">
        <w:rPr>
          <w:rFonts w:ascii="Times New Roman" w:hAnsi="Times New Roman"/>
          <w:sz w:val="20"/>
          <w:szCs w:val="20"/>
        </w:rPr>
        <w:t>carbohydrate</w:t>
      </w:r>
      <w:r w:rsidR="00CE0FA7" w:rsidRPr="00382547">
        <w:rPr>
          <w:rFonts w:ascii="Times New Roman" w:hAnsi="Times New Roman" w:hint="eastAsia"/>
          <w:sz w:val="20"/>
          <w:szCs w:val="20"/>
        </w:rPr>
        <w:t xml:space="preserve">, </w:t>
      </w:r>
      <w:r w:rsidR="00CE0FA7" w:rsidRPr="00382547">
        <w:rPr>
          <w:rFonts w:ascii="Times New Roman" w:hAnsi="Times New Roman"/>
          <w:sz w:val="20"/>
          <w:szCs w:val="20"/>
        </w:rPr>
        <w:t>is bound to lignin</w:t>
      </w:r>
      <w:r w:rsidR="00CE0FA7" w:rsidRPr="00382547">
        <w:rPr>
          <w:rFonts w:ascii="Times New Roman" w:hAnsi="Times New Roman" w:hint="eastAsia"/>
          <w:sz w:val="20"/>
          <w:szCs w:val="20"/>
        </w:rPr>
        <w:t xml:space="preserve"> </w:t>
      </w:r>
      <w:r w:rsidR="00CE0FA7" w:rsidRPr="00382547">
        <w:rPr>
          <w:rFonts w:ascii="Times New Roman" w:hAnsi="Times New Roman"/>
          <w:sz w:val="20"/>
          <w:szCs w:val="20"/>
        </w:rPr>
        <w:t>intimately</w:t>
      </w:r>
      <w:r w:rsidR="00CE0FA7" w:rsidRPr="00382547">
        <w:rPr>
          <w:rFonts w:ascii="Times New Roman" w:hAnsi="Times New Roman" w:hint="eastAsia"/>
          <w:sz w:val="20"/>
          <w:szCs w:val="20"/>
        </w:rPr>
        <w:t>.</w:t>
      </w:r>
      <w:r w:rsidR="005366CB" w:rsidRPr="00382547">
        <w:rPr>
          <w:rFonts w:ascii="Times New Roman" w:hAnsi="Times New Roman" w:hint="eastAsia"/>
          <w:sz w:val="20"/>
          <w:szCs w:val="20"/>
        </w:rPr>
        <w:t xml:space="preserve"> </w:t>
      </w:r>
      <w:r w:rsidR="005366CB" w:rsidRPr="00382547">
        <w:rPr>
          <w:rFonts w:ascii="Times New Roman" w:hAnsi="Times New Roman"/>
          <w:sz w:val="20"/>
          <w:szCs w:val="20"/>
        </w:rPr>
        <w:t>A</w:t>
      </w:r>
      <w:r w:rsidR="005366CB" w:rsidRPr="00382547">
        <w:rPr>
          <w:rFonts w:ascii="Times New Roman" w:hAnsi="Times New Roman" w:hint="eastAsia"/>
          <w:sz w:val="20"/>
          <w:szCs w:val="20"/>
        </w:rPr>
        <w:t xml:space="preserve">ll the three components </w:t>
      </w:r>
      <w:r w:rsidR="005366CB" w:rsidRPr="00382547">
        <w:rPr>
          <w:rFonts w:ascii="Times New Roman" w:hAnsi="Times New Roman"/>
          <w:sz w:val="20"/>
          <w:szCs w:val="20"/>
        </w:rPr>
        <w:t xml:space="preserve">contribute </w:t>
      </w:r>
      <w:r w:rsidR="0030404C" w:rsidRPr="00382547">
        <w:rPr>
          <w:rFonts w:ascii="Times New Roman" w:hAnsi="Times New Roman"/>
          <w:sz w:val="20"/>
          <w:szCs w:val="20"/>
        </w:rPr>
        <w:t xml:space="preserve">to </w:t>
      </w:r>
      <w:r w:rsidR="005366CB" w:rsidRPr="00382547">
        <w:rPr>
          <w:rFonts w:ascii="Times New Roman" w:hAnsi="Times New Roman"/>
          <w:sz w:val="20"/>
          <w:szCs w:val="20"/>
        </w:rPr>
        <w:t>the aromatic carbon content</w:t>
      </w:r>
      <w:r w:rsidR="005366CB" w:rsidRPr="00382547">
        <w:rPr>
          <w:rFonts w:ascii="Times New Roman" w:hAnsi="Times New Roman" w:hint="eastAsia"/>
          <w:sz w:val="20"/>
          <w:szCs w:val="20"/>
        </w:rPr>
        <w:t xml:space="preserve"> during </w:t>
      </w:r>
      <w:r w:rsidR="0030404C" w:rsidRPr="00382547">
        <w:rPr>
          <w:rFonts w:ascii="Times New Roman" w:hAnsi="Times New Roman"/>
          <w:sz w:val="20"/>
          <w:szCs w:val="20"/>
        </w:rPr>
        <w:t xml:space="preserve">the </w:t>
      </w:r>
      <w:r w:rsidR="005366CB" w:rsidRPr="00382547">
        <w:rPr>
          <w:rFonts w:ascii="Times New Roman" w:hAnsi="Times New Roman"/>
          <w:sz w:val="20"/>
          <w:szCs w:val="20"/>
        </w:rPr>
        <w:t>carbonization</w:t>
      </w:r>
      <w:r w:rsidR="005366CB" w:rsidRPr="00382547">
        <w:rPr>
          <w:rFonts w:ascii="Times New Roman" w:hAnsi="Times New Roman" w:hint="eastAsia"/>
          <w:sz w:val="20"/>
          <w:szCs w:val="20"/>
        </w:rPr>
        <w:t xml:space="preserve"> of bio-coke.</w:t>
      </w:r>
      <w:r w:rsidR="00067F24" w:rsidRPr="00382547">
        <w:rPr>
          <w:rFonts w:ascii="Times New Roman" w:hAnsi="Times New Roman" w:hint="eastAsia"/>
          <w:sz w:val="20"/>
          <w:szCs w:val="20"/>
        </w:rPr>
        <w:t xml:space="preserve"> </w:t>
      </w:r>
      <w:r w:rsidR="00067F24" w:rsidRPr="00382547">
        <w:rPr>
          <w:rFonts w:ascii="Times New Roman" w:hAnsi="Times New Roman"/>
          <w:sz w:val="20"/>
          <w:szCs w:val="20"/>
        </w:rPr>
        <w:t>T</w:t>
      </w:r>
      <w:r w:rsidR="00067F24" w:rsidRPr="00382547">
        <w:rPr>
          <w:rFonts w:ascii="Times New Roman" w:hAnsi="Times New Roman" w:hint="eastAsia"/>
          <w:sz w:val="20"/>
          <w:szCs w:val="20"/>
        </w:rPr>
        <w:t xml:space="preserve">he </w:t>
      </w:r>
      <w:r w:rsidR="00067F24" w:rsidRPr="00382547">
        <w:rPr>
          <w:rFonts w:ascii="Times New Roman" w:hAnsi="Times New Roman"/>
          <w:sz w:val="20"/>
          <w:szCs w:val="20"/>
        </w:rPr>
        <w:t>chemical structure</w:t>
      </w:r>
      <w:r w:rsidR="00067F24" w:rsidRPr="00382547">
        <w:rPr>
          <w:rFonts w:ascii="Times New Roman" w:hAnsi="Times New Roman" w:hint="eastAsia"/>
          <w:sz w:val="20"/>
          <w:szCs w:val="20"/>
        </w:rPr>
        <w:t xml:space="preserve"> and </w:t>
      </w:r>
      <w:r w:rsidR="00067F24" w:rsidRPr="00382547">
        <w:rPr>
          <w:rFonts w:ascii="Times New Roman" w:hAnsi="Times New Roman"/>
          <w:sz w:val="20"/>
          <w:szCs w:val="20"/>
        </w:rPr>
        <w:t>compo</w:t>
      </w:r>
      <w:r w:rsidR="00067F24" w:rsidRPr="00382547">
        <w:rPr>
          <w:rFonts w:ascii="Times New Roman" w:hAnsi="Times New Roman" w:hint="eastAsia"/>
          <w:sz w:val="20"/>
          <w:szCs w:val="20"/>
        </w:rPr>
        <w:t xml:space="preserve">sites of these </w:t>
      </w:r>
      <w:r w:rsidR="00067F24" w:rsidRPr="00382547">
        <w:rPr>
          <w:rFonts w:ascii="Times New Roman" w:hAnsi="Times New Roman"/>
          <w:sz w:val="20"/>
          <w:szCs w:val="20"/>
        </w:rPr>
        <w:t>above</w:t>
      </w:r>
      <w:r w:rsidR="0030404C" w:rsidRPr="00382547">
        <w:rPr>
          <w:rFonts w:ascii="Times New Roman" w:hAnsi="Times New Roman"/>
          <w:sz w:val="20"/>
          <w:szCs w:val="20"/>
        </w:rPr>
        <w:t>-</w:t>
      </w:r>
      <w:r w:rsidR="00067F24" w:rsidRPr="00382547">
        <w:rPr>
          <w:rFonts w:ascii="Times New Roman" w:hAnsi="Times New Roman"/>
          <w:sz w:val="20"/>
          <w:szCs w:val="20"/>
        </w:rPr>
        <w:t>mentioned components are different</w:t>
      </w:r>
      <w:r w:rsidR="00067F24" w:rsidRPr="00382547">
        <w:rPr>
          <w:rFonts w:ascii="Times New Roman" w:hAnsi="Times New Roman" w:hint="eastAsia"/>
          <w:sz w:val="20"/>
          <w:szCs w:val="20"/>
        </w:rPr>
        <w:t xml:space="preserve">. </w:t>
      </w:r>
      <w:r w:rsidR="00B802D0" w:rsidRPr="00382547">
        <w:rPr>
          <w:rFonts w:ascii="Times New Roman" w:hAnsi="Times New Roman"/>
          <w:sz w:val="20"/>
          <w:szCs w:val="20"/>
        </w:rPr>
        <w:t>Lignin has higher</w:t>
      </w:r>
      <w:r w:rsidR="0030404C" w:rsidRPr="00382547">
        <w:rPr>
          <w:rFonts w:ascii="Times New Roman" w:hAnsi="Times New Roman"/>
          <w:sz w:val="20"/>
          <w:szCs w:val="20"/>
        </w:rPr>
        <w:t xml:space="preserve"> aromatic carbon content (60-63</w:t>
      </w:r>
      <w:r w:rsidR="00B802D0" w:rsidRPr="00382547">
        <w:rPr>
          <w:rFonts w:ascii="Times New Roman" w:hAnsi="Times New Roman"/>
          <w:sz w:val="20"/>
          <w:szCs w:val="20"/>
        </w:rPr>
        <w:t>%)</w:t>
      </w:r>
      <w:r w:rsidR="00B802D0" w:rsidRPr="00382547">
        <w:rPr>
          <w:rFonts w:ascii="Times New Roman" w:hAnsi="Times New Roman" w:hint="eastAsia"/>
          <w:sz w:val="20"/>
          <w:szCs w:val="20"/>
        </w:rPr>
        <w:t xml:space="preserve"> </w:t>
      </w:r>
      <w:r w:rsidR="00B802D0" w:rsidRPr="00382547">
        <w:rPr>
          <w:rFonts w:ascii="Times New Roman" w:hAnsi="Times New Roman"/>
          <w:sz w:val="20"/>
          <w:szCs w:val="20"/>
        </w:rPr>
        <w:t xml:space="preserve">than </w:t>
      </w:r>
      <w:r w:rsidR="0030404C" w:rsidRPr="00382547">
        <w:rPr>
          <w:rFonts w:ascii="Times New Roman" w:hAnsi="Times New Roman"/>
          <w:sz w:val="20"/>
          <w:szCs w:val="20"/>
        </w:rPr>
        <w:t xml:space="preserve">the </w:t>
      </w:r>
      <w:r w:rsidR="00B802D0" w:rsidRPr="00382547">
        <w:rPr>
          <w:rFonts w:ascii="Times New Roman" w:hAnsi="Times New Roman"/>
          <w:sz w:val="20"/>
          <w:szCs w:val="20"/>
        </w:rPr>
        <w:t xml:space="preserve">other two components (~40%) </w:t>
      </w:r>
      <w:r w:rsidR="001F225F" w:rsidRPr="00382547">
        <w:rPr>
          <w:rFonts w:ascii="Times New Roman" w:hAnsi="Times New Roman"/>
          <w:sz w:val="20"/>
          <w:szCs w:val="20"/>
        </w:rPr>
        <w:fldChar w:fldCharType="begin"/>
      </w:r>
      <w:r w:rsidR="00C16454" w:rsidRPr="00382547">
        <w:rPr>
          <w:rFonts w:ascii="Times New Roman" w:hAnsi="Times New Roman"/>
          <w:sz w:val="20"/>
          <w:szCs w:val="20"/>
        </w:rPr>
        <w:instrText xml:space="preserve"> ADDIN EN.CITE &lt;EndNote&gt;&lt;Cite&gt;&lt;Author&gt;Shore&lt;/Author&gt;&lt;Year&gt;1987&lt;/Year&gt;&lt;RecNum&gt;57&lt;/RecNum&gt;&lt;DisplayText&gt;[34]&lt;/DisplayText&gt;&lt;record&gt;&lt;rec-number&gt;57&lt;/rec-number&gt;&lt;foreign-keys&gt;&lt;key app="EN" db-id="ptevfvws5verf0ewz2pv2zxe0fedsrsrdffs"&gt;57&lt;/key&gt;&lt;/foreign-keys&gt;&lt;ref-type name="Journal Article"&gt;17&lt;/ref-type&gt;&lt;contributors&gt;&lt;authors&gt;&lt;author&gt;Shore, Jane&lt;/author&gt;&lt;/authors&gt;&lt;/contributors&gt;&lt;titles&gt;&lt;title&gt;Wood&lt;/title&gt;&lt;secondary-title&gt;The Antioch Review&lt;/secondary-title&gt;&lt;/titles&gt;&lt;periodical&gt;&lt;full-title&gt;The Antioch Review&lt;/full-title&gt;&lt;/periodical&gt;&lt;pages&gt;66-67&lt;/pages&gt;&lt;volume&gt;45&lt;/volume&gt;&lt;number&gt;1&lt;/number&gt;&lt;dates&gt;&lt;year&gt;1987&lt;/year&gt;&lt;/dates&gt;&lt;publisher&gt;Antioch Review, Inc.&lt;/publisher&gt;&lt;isbn&gt;00035769&lt;/isbn&gt;&lt;urls&gt;&lt;related-urls&gt;&lt;url&gt;http://www.jstor.org/stable/4611694&lt;/url&gt;&lt;/related-urls&gt;&lt;/urls&gt;&lt;electronic-resource-num&gt;10.2307/4611694&lt;/electronic-resource-num&gt;&lt;/record&gt;&lt;/Cite&gt;&lt;/EndNote&gt;</w:instrText>
      </w:r>
      <w:r w:rsidR="001F225F" w:rsidRPr="00382547">
        <w:rPr>
          <w:rFonts w:ascii="Times New Roman" w:hAnsi="Times New Roman"/>
          <w:sz w:val="20"/>
          <w:szCs w:val="20"/>
        </w:rPr>
        <w:fldChar w:fldCharType="separate"/>
      </w:r>
      <w:r w:rsidR="00C16454" w:rsidRPr="00382547">
        <w:rPr>
          <w:rFonts w:ascii="Times New Roman" w:hAnsi="Times New Roman"/>
          <w:noProof/>
          <w:sz w:val="20"/>
          <w:szCs w:val="20"/>
        </w:rPr>
        <w:t>[34]</w:t>
      </w:r>
      <w:r w:rsidR="001F225F" w:rsidRPr="00382547">
        <w:rPr>
          <w:rFonts w:ascii="Times New Roman" w:hAnsi="Times New Roman"/>
          <w:sz w:val="20"/>
          <w:szCs w:val="20"/>
        </w:rPr>
        <w:fldChar w:fldCharType="end"/>
      </w:r>
      <w:r w:rsidR="00B802D0" w:rsidRPr="00382547">
        <w:rPr>
          <w:rFonts w:ascii="Times New Roman" w:hAnsi="Times New Roman"/>
          <w:sz w:val="20"/>
          <w:szCs w:val="20"/>
        </w:rPr>
        <w:t>. Thus</w:t>
      </w:r>
      <w:r w:rsidR="00067F24" w:rsidRPr="00382547">
        <w:rPr>
          <w:rFonts w:ascii="Times New Roman" w:hAnsi="Times New Roman" w:hint="eastAsia"/>
          <w:sz w:val="20"/>
          <w:szCs w:val="20"/>
        </w:rPr>
        <w:t xml:space="preserve">, the contents of these </w:t>
      </w:r>
      <w:r w:rsidR="00067F24" w:rsidRPr="00382547">
        <w:rPr>
          <w:rFonts w:ascii="Times New Roman" w:hAnsi="Times New Roman"/>
          <w:sz w:val="20"/>
          <w:szCs w:val="20"/>
        </w:rPr>
        <w:t>components</w:t>
      </w:r>
      <w:r w:rsidR="00067F24" w:rsidRPr="00382547">
        <w:rPr>
          <w:rFonts w:ascii="Times New Roman" w:hAnsi="Times New Roman" w:hint="eastAsia"/>
          <w:sz w:val="20"/>
          <w:szCs w:val="20"/>
        </w:rPr>
        <w:t xml:space="preserve"> differ in </w:t>
      </w:r>
      <w:r w:rsidR="00067F24" w:rsidRPr="00382547">
        <w:rPr>
          <w:rFonts w:ascii="Times New Roman" w:hAnsi="Times New Roman"/>
          <w:sz w:val="20"/>
          <w:szCs w:val="20"/>
        </w:rPr>
        <w:t xml:space="preserve">different </w:t>
      </w:r>
      <w:r w:rsidR="00B802D0" w:rsidRPr="00382547">
        <w:rPr>
          <w:rFonts w:ascii="Times New Roman" w:hAnsi="Times New Roman"/>
          <w:sz w:val="20"/>
          <w:szCs w:val="20"/>
        </w:rPr>
        <w:t>carbon precursors</w:t>
      </w:r>
      <w:r w:rsidR="007A3B07" w:rsidRPr="00382547">
        <w:rPr>
          <w:rFonts w:ascii="Times New Roman" w:hAnsi="Times New Roman"/>
          <w:sz w:val="20"/>
          <w:szCs w:val="20"/>
        </w:rPr>
        <w:t xml:space="preserve">, which </w:t>
      </w:r>
      <w:r w:rsidR="00150596" w:rsidRPr="00382547">
        <w:rPr>
          <w:rFonts w:ascii="Times New Roman" w:hAnsi="Times New Roman"/>
          <w:sz w:val="20"/>
          <w:szCs w:val="20"/>
        </w:rPr>
        <w:t>contribute</w:t>
      </w:r>
      <w:r w:rsidR="00150596" w:rsidRPr="00382547">
        <w:rPr>
          <w:rFonts w:ascii="Times New Roman" w:hAnsi="Times New Roman" w:hint="eastAsia"/>
          <w:sz w:val="20"/>
          <w:szCs w:val="20"/>
        </w:rPr>
        <w:t xml:space="preserve"> to </w:t>
      </w:r>
      <w:r w:rsidR="0030404C" w:rsidRPr="00382547">
        <w:rPr>
          <w:rFonts w:ascii="Times New Roman" w:hAnsi="Times New Roman"/>
          <w:sz w:val="20"/>
          <w:szCs w:val="20"/>
        </w:rPr>
        <w:t xml:space="preserve">variation in the behavior of </w:t>
      </w:r>
      <w:r w:rsidR="00067F24" w:rsidRPr="00382547">
        <w:rPr>
          <w:rFonts w:ascii="Times New Roman" w:hAnsi="Times New Roman" w:hint="eastAsia"/>
          <w:sz w:val="20"/>
          <w:szCs w:val="20"/>
        </w:rPr>
        <w:t>bio-coke</w:t>
      </w:r>
      <w:r w:rsidR="00F830B0" w:rsidRPr="00382547">
        <w:rPr>
          <w:rFonts w:ascii="Times New Roman" w:hAnsi="Times New Roman"/>
          <w:sz w:val="20"/>
          <w:szCs w:val="20"/>
        </w:rPr>
        <w:t>s</w:t>
      </w:r>
      <w:r w:rsidR="00150596" w:rsidRPr="00382547">
        <w:rPr>
          <w:rFonts w:ascii="Times New Roman" w:hAnsi="Times New Roman"/>
          <w:sz w:val="20"/>
          <w:szCs w:val="20"/>
        </w:rPr>
        <w:t xml:space="preserve">. </w:t>
      </w:r>
      <w:r w:rsidR="0030404C" w:rsidRPr="00382547">
        <w:rPr>
          <w:rFonts w:ascii="Times New Roman" w:hAnsi="Times New Roman"/>
          <w:sz w:val="20"/>
          <w:szCs w:val="20"/>
        </w:rPr>
        <w:t>One of the consequences is</w:t>
      </w:r>
      <w:r w:rsidR="00F830B0" w:rsidRPr="00382547">
        <w:rPr>
          <w:rFonts w:ascii="Times-Roman" w:hAnsi="Times-Roman" w:cs="Times-Roman" w:hint="eastAsia"/>
          <w:sz w:val="20"/>
          <w:szCs w:val="20"/>
        </w:rPr>
        <w:t xml:space="preserve"> </w:t>
      </w:r>
      <w:r w:rsidR="0030404C" w:rsidRPr="00382547">
        <w:rPr>
          <w:rFonts w:ascii="Times-Roman" w:hAnsi="Times-Roman" w:cs="Times-Roman"/>
          <w:sz w:val="20"/>
          <w:szCs w:val="20"/>
        </w:rPr>
        <w:t xml:space="preserve">the </w:t>
      </w:r>
      <w:r w:rsidR="00067F24" w:rsidRPr="00382547">
        <w:rPr>
          <w:rFonts w:ascii="Times-Roman" w:hAnsi="Times-Roman" w:cs="Times-Roman" w:hint="eastAsia"/>
          <w:sz w:val="20"/>
          <w:szCs w:val="20"/>
        </w:rPr>
        <w:t>difference</w:t>
      </w:r>
      <w:r w:rsidR="00F830B0" w:rsidRPr="00382547">
        <w:rPr>
          <w:rFonts w:ascii="Times-Roman" w:hAnsi="Times-Roman" w:cs="Times-Roman"/>
          <w:sz w:val="20"/>
          <w:szCs w:val="20"/>
        </w:rPr>
        <w:t>s observed</w:t>
      </w:r>
      <w:r w:rsidR="00067F24" w:rsidRPr="00382547">
        <w:rPr>
          <w:rFonts w:ascii="Times-Roman" w:hAnsi="Times-Roman" w:cs="Times-Roman" w:hint="eastAsia"/>
          <w:sz w:val="20"/>
          <w:szCs w:val="20"/>
        </w:rPr>
        <w:t xml:space="preserve"> in the </w:t>
      </w:r>
      <w:r w:rsidR="00930DB5" w:rsidRPr="00382547">
        <w:rPr>
          <w:rFonts w:ascii="Times-Roman" w:hAnsi="Times-Roman" w:cs="Times-Roman"/>
          <w:sz w:val="20"/>
          <w:szCs w:val="20"/>
        </w:rPr>
        <w:t>wettability of</w:t>
      </w:r>
      <w:r w:rsidR="00F830B0" w:rsidRPr="00382547">
        <w:rPr>
          <w:rFonts w:ascii="Times-Roman" w:hAnsi="Times-Roman" w:cs="Times-Roman"/>
          <w:sz w:val="20"/>
          <w:szCs w:val="20"/>
        </w:rPr>
        <w:t xml:space="preserve"> </w:t>
      </w:r>
      <w:r w:rsidR="0030404C" w:rsidRPr="00382547">
        <w:rPr>
          <w:rFonts w:ascii="Times-Roman" w:hAnsi="Times-Roman" w:cs="Times-Roman"/>
          <w:sz w:val="20"/>
          <w:szCs w:val="20"/>
        </w:rPr>
        <w:t xml:space="preserve">different </w:t>
      </w:r>
      <w:r w:rsidR="00F830B0" w:rsidRPr="00382547">
        <w:rPr>
          <w:rFonts w:ascii="Times-Roman" w:hAnsi="Times-Roman" w:cs="Times-Roman"/>
          <w:sz w:val="20"/>
          <w:szCs w:val="20"/>
        </w:rPr>
        <w:t>bio-coke</w:t>
      </w:r>
      <w:r w:rsidR="00067F24" w:rsidRPr="00382547">
        <w:rPr>
          <w:rFonts w:ascii="Times-Roman" w:hAnsi="Times-Roman" w:cs="Times-Roman" w:hint="eastAsia"/>
          <w:sz w:val="20"/>
          <w:szCs w:val="20"/>
        </w:rPr>
        <w:t xml:space="preserve"> </w:t>
      </w:r>
      <w:r w:rsidR="0030404C" w:rsidRPr="00382547">
        <w:rPr>
          <w:rFonts w:ascii="Times-Roman" w:hAnsi="Times-Roman" w:cs="Times-Roman"/>
          <w:sz w:val="20"/>
          <w:szCs w:val="20"/>
        </w:rPr>
        <w:t xml:space="preserve">samples </w:t>
      </w:r>
      <w:r w:rsidR="00067F24" w:rsidRPr="00382547">
        <w:rPr>
          <w:rFonts w:ascii="Times-Roman" w:hAnsi="Times-Roman" w:cs="Times-Roman" w:hint="eastAsia"/>
          <w:sz w:val="20"/>
          <w:szCs w:val="20"/>
        </w:rPr>
        <w:t xml:space="preserve">by pitch. </w:t>
      </w:r>
    </w:p>
    <w:p w:rsidR="00067F24" w:rsidRPr="00382547" w:rsidRDefault="00067F24" w:rsidP="002900C4">
      <w:pPr>
        <w:pStyle w:val="abstract"/>
        <w:widowControl w:val="0"/>
        <w:numPr>
          <w:ilvl w:val="2"/>
          <w:numId w:val="8"/>
        </w:numPr>
        <w:overflowPunct/>
        <w:spacing w:after="120" w:line="240" w:lineRule="auto"/>
        <w:ind w:left="567" w:hanging="567"/>
        <w:outlineLvl w:val="2"/>
        <w:rPr>
          <w:rFonts w:eastAsia="SimSun"/>
          <w:lang w:eastAsia="zh-CN"/>
        </w:rPr>
      </w:pPr>
      <w:r w:rsidRPr="00382547">
        <w:rPr>
          <w:rFonts w:eastAsia="SimSun"/>
          <w:lang w:eastAsia="zh-CN"/>
        </w:rPr>
        <w:t>Bio-coke wettability characterized by initial contact angle</w:t>
      </w:r>
      <w:r w:rsidR="00264F67" w:rsidRPr="00382547">
        <w:rPr>
          <w:rFonts w:eastAsia="SimSun"/>
          <w:lang w:eastAsia="zh-CN"/>
        </w:rPr>
        <w:t>s</w:t>
      </w:r>
      <w:r w:rsidRPr="00382547">
        <w:rPr>
          <w:rFonts w:eastAsia="SimSun"/>
          <w:lang w:eastAsia="zh-CN"/>
        </w:rPr>
        <w:t xml:space="preserve"> and total wetting time </w:t>
      </w:r>
    </w:p>
    <w:p w:rsidR="009C2938" w:rsidRPr="00382547" w:rsidRDefault="00046CFE" w:rsidP="00614EED">
      <w:pPr>
        <w:autoSpaceDE w:val="0"/>
        <w:autoSpaceDN w:val="0"/>
        <w:adjustRightInd w:val="0"/>
        <w:spacing w:after="0" w:line="240" w:lineRule="auto"/>
        <w:jc w:val="both"/>
        <w:rPr>
          <w:rFonts w:ascii="Times New Roman" w:hAnsi="Times New Roman"/>
          <w:sz w:val="20"/>
          <w:szCs w:val="20"/>
        </w:rPr>
      </w:pPr>
      <w:r w:rsidRPr="00382547">
        <w:rPr>
          <w:rFonts w:ascii="Times New Roman" w:hAnsi="Times New Roman"/>
          <w:sz w:val="20"/>
          <w:szCs w:val="20"/>
        </w:rPr>
        <w:t xml:space="preserve">The common mixing time of pitch and coke in aluminum industry is of that order of 100 s. Thus, the contact angles at 100 s and the percent decrease in a contact angle from initial time to 100 s are </w:t>
      </w:r>
      <w:r w:rsidR="000B51AD" w:rsidRPr="00382547">
        <w:rPr>
          <w:rFonts w:ascii="Times New Roman" w:hAnsi="Times New Roman"/>
          <w:sz w:val="20"/>
          <w:szCs w:val="20"/>
        </w:rPr>
        <w:t xml:space="preserve">crucial </w:t>
      </w:r>
      <w:hyperlink r:id="rId14" w:tgtFrame="_blank" w:history="1">
        <w:r w:rsidRPr="00382547">
          <w:rPr>
            <w:rFonts w:ascii="Times New Roman" w:hAnsi="Times New Roman"/>
            <w:sz w:val="20"/>
            <w:szCs w:val="20"/>
          </w:rPr>
          <w:t>indexes</w:t>
        </w:r>
      </w:hyperlink>
      <w:r w:rsidRPr="00382547">
        <w:rPr>
          <w:rFonts w:ascii="Times New Roman" w:hAnsi="Times New Roman"/>
          <w:sz w:val="20"/>
          <w:szCs w:val="20"/>
        </w:rPr>
        <w:t xml:space="preserve"> for the investigation of the wetting property of pitch into coke particles </w:t>
      </w:r>
      <w:r w:rsidR="000B51AD" w:rsidRPr="00382547">
        <w:rPr>
          <w:rFonts w:ascii="Times New Roman" w:hAnsi="Times New Roman"/>
          <w:sz w:val="20"/>
          <w:szCs w:val="20"/>
        </w:rPr>
        <w:t xml:space="preserve">during mixing processing. The total wetting time describes the characteristics of whole wetting of pitch on coke surface, which is important to understand the penetration of pitch into coke particles and pores in cokes during the overall anode making processing. </w:t>
      </w:r>
      <w:r w:rsidR="00C36869" w:rsidRPr="00382547">
        <w:rPr>
          <w:rFonts w:ascii="Times New Roman" w:hAnsi="Times New Roman"/>
          <w:sz w:val="20"/>
          <w:szCs w:val="20"/>
        </w:rPr>
        <w:t>The initial contact angles, cont</w:t>
      </w:r>
      <w:r w:rsidR="00EC6326" w:rsidRPr="00382547">
        <w:rPr>
          <w:rFonts w:ascii="Times New Roman" w:hAnsi="Times New Roman"/>
          <w:sz w:val="20"/>
          <w:szCs w:val="20"/>
        </w:rPr>
        <w:t xml:space="preserve">act angles at 100 s, the percent decrease in </w:t>
      </w:r>
      <w:r w:rsidR="002A0986" w:rsidRPr="00382547">
        <w:rPr>
          <w:rFonts w:ascii="Times New Roman" w:hAnsi="Times New Roman"/>
          <w:sz w:val="20"/>
          <w:szCs w:val="20"/>
        </w:rPr>
        <w:t xml:space="preserve">a </w:t>
      </w:r>
      <w:r w:rsidR="00C36869" w:rsidRPr="00382547">
        <w:rPr>
          <w:rFonts w:ascii="Times New Roman" w:hAnsi="Times New Roman"/>
          <w:sz w:val="20"/>
          <w:szCs w:val="20"/>
        </w:rPr>
        <w:t xml:space="preserve">contact angle from 0 s to 100 s, and the times </w:t>
      </w:r>
      <w:r w:rsidR="00EC6326" w:rsidRPr="00382547">
        <w:rPr>
          <w:rFonts w:ascii="Times New Roman" w:hAnsi="Times New Roman"/>
          <w:sz w:val="20"/>
          <w:szCs w:val="20"/>
        </w:rPr>
        <w:t xml:space="preserve">at which the </w:t>
      </w:r>
      <w:r w:rsidR="00C36869" w:rsidRPr="00382547">
        <w:rPr>
          <w:rFonts w:ascii="Times New Roman" w:hAnsi="Times New Roman"/>
          <w:sz w:val="20"/>
          <w:szCs w:val="20"/>
        </w:rPr>
        <w:t xml:space="preserve">complete wetting </w:t>
      </w:r>
      <w:r w:rsidR="00264F67" w:rsidRPr="00382547">
        <w:rPr>
          <w:rFonts w:ascii="Times New Roman" w:hAnsi="Times New Roman"/>
          <w:sz w:val="20"/>
          <w:szCs w:val="20"/>
        </w:rPr>
        <w:t xml:space="preserve">(the complete submergence of liquid drop into substrate) </w:t>
      </w:r>
      <w:r w:rsidR="00EC6326" w:rsidRPr="00382547">
        <w:rPr>
          <w:rFonts w:ascii="Times New Roman" w:hAnsi="Times New Roman"/>
          <w:sz w:val="20"/>
          <w:szCs w:val="20"/>
        </w:rPr>
        <w:t>took place for</w:t>
      </w:r>
      <w:r w:rsidR="00C36869" w:rsidRPr="00382547">
        <w:rPr>
          <w:rFonts w:ascii="Times New Roman" w:hAnsi="Times New Roman"/>
          <w:sz w:val="20"/>
          <w:szCs w:val="20"/>
        </w:rPr>
        <w:t xml:space="preserve"> all three bio-cokes before and after calcination </w:t>
      </w:r>
      <w:r w:rsidR="000E1FD6" w:rsidRPr="00382547">
        <w:rPr>
          <w:rFonts w:ascii="Times New Roman" w:hAnsi="Times New Roman"/>
          <w:sz w:val="20"/>
          <w:szCs w:val="20"/>
        </w:rPr>
        <w:t xml:space="preserve">as well as </w:t>
      </w:r>
      <w:r w:rsidR="00F858F0" w:rsidRPr="00382547">
        <w:rPr>
          <w:rFonts w:ascii="Times New Roman" w:hAnsi="Times New Roman"/>
          <w:sz w:val="20"/>
          <w:szCs w:val="20"/>
        </w:rPr>
        <w:t xml:space="preserve">for </w:t>
      </w:r>
      <w:r w:rsidR="002A0986" w:rsidRPr="00382547">
        <w:rPr>
          <w:rFonts w:ascii="Times New Roman" w:hAnsi="Times New Roman"/>
          <w:sz w:val="20"/>
          <w:szCs w:val="20"/>
        </w:rPr>
        <w:t xml:space="preserve">the </w:t>
      </w:r>
      <w:r w:rsidR="00F858F0" w:rsidRPr="00382547">
        <w:rPr>
          <w:rFonts w:ascii="Times New Roman" w:hAnsi="Times New Roman"/>
          <w:sz w:val="20"/>
          <w:szCs w:val="20"/>
        </w:rPr>
        <w:t>petroleum coke</w:t>
      </w:r>
      <w:r w:rsidR="000E1FD6" w:rsidRPr="00382547">
        <w:rPr>
          <w:rFonts w:ascii="Times New Roman" w:hAnsi="Times New Roman"/>
          <w:sz w:val="20"/>
          <w:szCs w:val="20"/>
        </w:rPr>
        <w:t xml:space="preserve"> </w:t>
      </w:r>
      <w:r w:rsidR="00C36869" w:rsidRPr="00382547">
        <w:rPr>
          <w:rFonts w:ascii="Times New Roman" w:hAnsi="Times New Roman"/>
          <w:sz w:val="20"/>
          <w:szCs w:val="20"/>
        </w:rPr>
        <w:t xml:space="preserve">are presented in Table </w:t>
      </w:r>
      <w:r w:rsidR="002F3589" w:rsidRPr="00382547">
        <w:rPr>
          <w:rFonts w:ascii="Times New Roman" w:hAnsi="Times New Roman"/>
          <w:sz w:val="20"/>
          <w:szCs w:val="20"/>
        </w:rPr>
        <w:t>2</w:t>
      </w:r>
      <w:r w:rsidR="00C36869" w:rsidRPr="00382547">
        <w:rPr>
          <w:rFonts w:ascii="Times New Roman" w:hAnsi="Times New Roman"/>
          <w:sz w:val="20"/>
          <w:szCs w:val="20"/>
        </w:rPr>
        <w:t xml:space="preserve">. </w:t>
      </w:r>
      <w:r w:rsidR="002230FB" w:rsidRPr="00382547">
        <w:rPr>
          <w:rFonts w:ascii="Times New Roman" w:hAnsi="Times New Roman"/>
          <w:sz w:val="20"/>
          <w:szCs w:val="20"/>
        </w:rPr>
        <w:t xml:space="preserve">As can be seen from </w:t>
      </w:r>
      <w:r w:rsidR="00956BD3" w:rsidRPr="00382547">
        <w:rPr>
          <w:rFonts w:ascii="Times New Roman" w:hAnsi="Times New Roman"/>
          <w:sz w:val="20"/>
          <w:szCs w:val="20"/>
        </w:rPr>
        <w:t>this table</w:t>
      </w:r>
      <w:r w:rsidR="002230FB" w:rsidRPr="00382547">
        <w:rPr>
          <w:rFonts w:ascii="Times New Roman" w:hAnsi="Times New Roman"/>
          <w:sz w:val="20"/>
          <w:szCs w:val="20"/>
        </w:rPr>
        <w:t xml:space="preserve">, the values of </w:t>
      </w:r>
      <w:r w:rsidR="00264F67" w:rsidRPr="00382547">
        <w:rPr>
          <w:rFonts w:ascii="Times New Roman" w:hAnsi="Times New Roman"/>
          <w:sz w:val="20"/>
          <w:szCs w:val="20"/>
        </w:rPr>
        <w:t xml:space="preserve">the </w:t>
      </w:r>
      <w:r w:rsidR="002230FB" w:rsidRPr="00382547">
        <w:rPr>
          <w:rFonts w:ascii="Times New Roman" w:hAnsi="Times New Roman"/>
          <w:sz w:val="20"/>
          <w:szCs w:val="20"/>
        </w:rPr>
        <w:t>initial contact angles</w:t>
      </w:r>
      <w:r w:rsidR="00F95F0C" w:rsidRPr="00382547">
        <w:rPr>
          <w:rFonts w:ascii="Times New Roman" w:hAnsi="Times New Roman"/>
          <w:sz w:val="20"/>
          <w:szCs w:val="20"/>
        </w:rPr>
        <w:t xml:space="preserve"> </w:t>
      </w:r>
      <w:r w:rsidR="00264F67" w:rsidRPr="00382547">
        <w:rPr>
          <w:rFonts w:ascii="Times New Roman" w:hAnsi="Times New Roman"/>
          <w:sz w:val="20"/>
          <w:szCs w:val="20"/>
        </w:rPr>
        <w:t xml:space="preserve">as well as the ones </w:t>
      </w:r>
      <w:r w:rsidR="00F95F0C" w:rsidRPr="00382547">
        <w:rPr>
          <w:rFonts w:ascii="Times New Roman" w:hAnsi="Times New Roman"/>
          <w:sz w:val="20"/>
          <w:szCs w:val="20"/>
        </w:rPr>
        <w:t>at 100 s</w:t>
      </w:r>
      <w:r w:rsidR="00956BD3" w:rsidRPr="00382547">
        <w:rPr>
          <w:rFonts w:ascii="Times New Roman" w:hAnsi="Times New Roman"/>
          <w:sz w:val="20"/>
          <w:szCs w:val="20"/>
        </w:rPr>
        <w:t xml:space="preserve"> found for</w:t>
      </w:r>
      <w:r w:rsidR="002230FB" w:rsidRPr="00382547">
        <w:rPr>
          <w:rFonts w:ascii="Times New Roman" w:hAnsi="Times New Roman"/>
          <w:sz w:val="20"/>
          <w:szCs w:val="20"/>
        </w:rPr>
        <w:t xml:space="preserve"> </w:t>
      </w:r>
      <w:r w:rsidR="00F95F0C" w:rsidRPr="00382547">
        <w:rPr>
          <w:rFonts w:ascii="Times New Roman" w:hAnsi="Times New Roman"/>
          <w:sz w:val="20"/>
          <w:szCs w:val="20"/>
        </w:rPr>
        <w:t>calcined bio-cokes</w:t>
      </w:r>
      <w:r w:rsidR="002230FB" w:rsidRPr="00382547">
        <w:rPr>
          <w:rFonts w:ascii="Times New Roman" w:hAnsi="Times New Roman"/>
          <w:sz w:val="20"/>
          <w:szCs w:val="20"/>
        </w:rPr>
        <w:t xml:space="preserve"> prepared </w:t>
      </w:r>
      <w:r w:rsidR="00F95F0C" w:rsidRPr="00382547">
        <w:rPr>
          <w:rFonts w:ascii="Times New Roman" w:hAnsi="Times New Roman"/>
          <w:sz w:val="20"/>
          <w:szCs w:val="20"/>
        </w:rPr>
        <w:t>from different carbon precursors are</w:t>
      </w:r>
      <w:r w:rsidR="002230FB" w:rsidRPr="00382547">
        <w:rPr>
          <w:rFonts w:ascii="Times New Roman" w:hAnsi="Times New Roman"/>
          <w:sz w:val="20"/>
          <w:szCs w:val="20"/>
        </w:rPr>
        <w:t xml:space="preserve"> higher than those of </w:t>
      </w:r>
      <w:r w:rsidR="009C2938" w:rsidRPr="00382547">
        <w:rPr>
          <w:rFonts w:ascii="Times New Roman" w:hAnsi="Times New Roman"/>
          <w:sz w:val="20"/>
          <w:szCs w:val="20"/>
        </w:rPr>
        <w:t xml:space="preserve">uncalcined bio-cokes </w:t>
      </w:r>
      <w:r w:rsidR="002230FB" w:rsidRPr="00382547">
        <w:rPr>
          <w:rFonts w:ascii="Times New Roman" w:hAnsi="Times New Roman"/>
          <w:sz w:val="20"/>
          <w:szCs w:val="20"/>
        </w:rPr>
        <w:t>while percent decrease in con</w:t>
      </w:r>
      <w:r w:rsidR="007A3B07" w:rsidRPr="00382547">
        <w:rPr>
          <w:rFonts w:ascii="Times New Roman" w:hAnsi="Times New Roman"/>
          <w:sz w:val="20"/>
          <w:szCs w:val="20"/>
        </w:rPr>
        <w:t xml:space="preserve">tact angle </w:t>
      </w:r>
      <w:r w:rsidR="00C20044" w:rsidRPr="00382547">
        <w:rPr>
          <w:rFonts w:ascii="Times New Roman" w:hAnsi="Times New Roman"/>
          <w:sz w:val="20"/>
          <w:szCs w:val="20"/>
        </w:rPr>
        <w:t>is significant only in the case of bio-coke 1</w:t>
      </w:r>
      <w:r w:rsidR="007A3B07" w:rsidRPr="00382547">
        <w:rPr>
          <w:rFonts w:ascii="Times New Roman" w:hAnsi="Times New Roman"/>
          <w:sz w:val="20"/>
          <w:szCs w:val="20"/>
        </w:rPr>
        <w:t>.</w:t>
      </w:r>
      <w:r w:rsidR="000E1FD6" w:rsidRPr="00382547">
        <w:rPr>
          <w:rFonts w:ascii="Times New Roman" w:hAnsi="Times New Roman"/>
          <w:sz w:val="20"/>
          <w:szCs w:val="20"/>
        </w:rPr>
        <w:t xml:space="preserve"> </w:t>
      </w:r>
      <w:r w:rsidR="0096412A" w:rsidRPr="00382547">
        <w:rPr>
          <w:rFonts w:ascii="Times New Roman" w:hAnsi="Times New Roman"/>
          <w:sz w:val="20"/>
          <w:szCs w:val="20"/>
        </w:rPr>
        <w:t xml:space="preserve">Higher percentage </w:t>
      </w:r>
      <w:r w:rsidR="009C2938" w:rsidRPr="00382547">
        <w:rPr>
          <w:rFonts w:ascii="Times New Roman" w:hAnsi="Times New Roman"/>
          <w:sz w:val="20"/>
          <w:szCs w:val="20"/>
        </w:rPr>
        <w:t xml:space="preserve">of </w:t>
      </w:r>
      <w:r w:rsidR="0096412A" w:rsidRPr="00382547">
        <w:rPr>
          <w:rFonts w:ascii="Times New Roman" w:hAnsi="Times New Roman"/>
          <w:sz w:val="20"/>
          <w:szCs w:val="20"/>
        </w:rPr>
        <w:t>decrease in</w:t>
      </w:r>
      <w:r w:rsidR="000E1FD6" w:rsidRPr="00382547">
        <w:rPr>
          <w:rFonts w:ascii="Times New Roman" w:hAnsi="Times New Roman"/>
          <w:sz w:val="20"/>
          <w:szCs w:val="20"/>
        </w:rPr>
        <w:t xml:space="preserve"> </w:t>
      </w:r>
      <w:r w:rsidR="009C2938" w:rsidRPr="00382547">
        <w:rPr>
          <w:rFonts w:ascii="Times New Roman" w:hAnsi="Times New Roman"/>
          <w:sz w:val="20"/>
          <w:szCs w:val="20"/>
        </w:rPr>
        <w:t xml:space="preserve">a </w:t>
      </w:r>
      <w:r w:rsidR="000E1FD6" w:rsidRPr="00382547">
        <w:rPr>
          <w:rFonts w:ascii="Times New Roman" w:hAnsi="Times New Roman"/>
          <w:sz w:val="20"/>
          <w:szCs w:val="20"/>
        </w:rPr>
        <w:t>contact an</w:t>
      </w:r>
      <w:r w:rsidR="0096412A" w:rsidRPr="00382547">
        <w:rPr>
          <w:rFonts w:ascii="Times New Roman" w:hAnsi="Times New Roman"/>
          <w:sz w:val="20"/>
          <w:szCs w:val="20"/>
        </w:rPr>
        <w:t>gle</w:t>
      </w:r>
      <w:r w:rsidR="000E1FD6" w:rsidRPr="00382547">
        <w:rPr>
          <w:rFonts w:ascii="Times New Roman" w:hAnsi="Times New Roman"/>
          <w:sz w:val="20"/>
          <w:szCs w:val="20"/>
        </w:rPr>
        <w:t xml:space="preserve"> </w:t>
      </w:r>
      <w:r w:rsidR="0096412A" w:rsidRPr="00382547">
        <w:rPr>
          <w:rFonts w:ascii="Times New Roman" w:hAnsi="Times New Roman"/>
          <w:sz w:val="20"/>
          <w:szCs w:val="20"/>
        </w:rPr>
        <w:t>indicate</w:t>
      </w:r>
      <w:r w:rsidR="000E1FD6" w:rsidRPr="00382547">
        <w:rPr>
          <w:rFonts w:ascii="Times New Roman" w:hAnsi="Times New Roman"/>
          <w:sz w:val="20"/>
          <w:szCs w:val="20"/>
        </w:rPr>
        <w:t>s</w:t>
      </w:r>
      <w:r w:rsidR="0096412A" w:rsidRPr="00382547">
        <w:rPr>
          <w:rFonts w:ascii="Times New Roman" w:hAnsi="Times New Roman"/>
          <w:sz w:val="20"/>
          <w:szCs w:val="20"/>
        </w:rPr>
        <w:t xml:space="preserve"> faster penetration of pitch in</w:t>
      </w:r>
      <w:r w:rsidR="000E1FD6" w:rsidRPr="00382547">
        <w:rPr>
          <w:rFonts w:ascii="Times New Roman" w:hAnsi="Times New Roman"/>
          <w:sz w:val="20"/>
          <w:szCs w:val="20"/>
        </w:rPr>
        <w:t>to</w:t>
      </w:r>
      <w:r w:rsidR="0096412A" w:rsidRPr="00382547">
        <w:rPr>
          <w:rFonts w:ascii="Times New Roman" w:hAnsi="Times New Roman"/>
          <w:sz w:val="20"/>
          <w:szCs w:val="20"/>
        </w:rPr>
        <w:t xml:space="preserve"> </w:t>
      </w:r>
      <w:r w:rsidR="009C2938" w:rsidRPr="00382547">
        <w:rPr>
          <w:rFonts w:ascii="Times New Roman" w:hAnsi="Times New Roman"/>
          <w:sz w:val="20"/>
          <w:szCs w:val="20"/>
        </w:rPr>
        <w:t xml:space="preserve">a </w:t>
      </w:r>
      <w:r w:rsidR="0096412A" w:rsidRPr="00382547">
        <w:rPr>
          <w:rFonts w:ascii="Times New Roman" w:hAnsi="Times New Roman"/>
          <w:sz w:val="20"/>
          <w:szCs w:val="20"/>
        </w:rPr>
        <w:t>coke bed</w:t>
      </w:r>
      <w:r w:rsidR="009C2938" w:rsidRPr="00382547">
        <w:rPr>
          <w:rFonts w:ascii="Times New Roman" w:hAnsi="Times New Roman"/>
          <w:sz w:val="20"/>
          <w:szCs w:val="20"/>
        </w:rPr>
        <w:t xml:space="preserve"> and</w:t>
      </w:r>
      <w:r w:rsidR="0096412A" w:rsidRPr="00382547">
        <w:rPr>
          <w:rFonts w:ascii="Times New Roman" w:hAnsi="Times New Roman"/>
          <w:sz w:val="20"/>
          <w:szCs w:val="20"/>
        </w:rPr>
        <w:t>, hence,</w:t>
      </w:r>
      <w:r w:rsidR="000E1FD6" w:rsidRPr="00382547">
        <w:rPr>
          <w:rFonts w:ascii="Times New Roman" w:hAnsi="Times New Roman"/>
          <w:sz w:val="20"/>
          <w:szCs w:val="20"/>
        </w:rPr>
        <w:t xml:space="preserve"> better wettability. </w:t>
      </w:r>
      <w:r w:rsidR="00384157" w:rsidRPr="00382547">
        <w:rPr>
          <w:rFonts w:ascii="Times New Roman" w:hAnsi="Times New Roman"/>
          <w:sz w:val="20"/>
          <w:szCs w:val="20"/>
        </w:rPr>
        <w:t xml:space="preserve">Bio-cokes </w:t>
      </w:r>
      <w:r w:rsidR="007D59CE" w:rsidRPr="00382547">
        <w:rPr>
          <w:rFonts w:ascii="Times New Roman" w:hAnsi="Times New Roman"/>
          <w:sz w:val="20"/>
          <w:szCs w:val="20"/>
        </w:rPr>
        <w:t>show</w:t>
      </w:r>
      <w:r w:rsidR="00384157" w:rsidRPr="00382547">
        <w:rPr>
          <w:rFonts w:ascii="Times New Roman" w:hAnsi="Times New Roman"/>
          <w:sz w:val="20"/>
          <w:szCs w:val="20"/>
        </w:rPr>
        <w:t xml:space="preserve"> </w:t>
      </w:r>
      <w:r w:rsidR="009C2938" w:rsidRPr="00382547">
        <w:rPr>
          <w:rFonts w:ascii="Times New Roman" w:hAnsi="Times New Roman"/>
          <w:sz w:val="20"/>
          <w:szCs w:val="20"/>
        </w:rPr>
        <w:t>greater</w:t>
      </w:r>
      <w:r w:rsidR="00384157" w:rsidRPr="00382547">
        <w:rPr>
          <w:rFonts w:ascii="Times New Roman" w:hAnsi="Times New Roman"/>
          <w:sz w:val="20"/>
          <w:szCs w:val="20"/>
        </w:rPr>
        <w:t xml:space="preserve"> </w:t>
      </w:r>
      <w:r w:rsidR="009C2938" w:rsidRPr="00382547">
        <w:rPr>
          <w:rFonts w:ascii="Times New Roman" w:hAnsi="Times New Roman"/>
          <w:sz w:val="20"/>
          <w:szCs w:val="20"/>
        </w:rPr>
        <w:t>percentage of decrease</w:t>
      </w:r>
      <w:r w:rsidR="00384157" w:rsidRPr="00382547">
        <w:rPr>
          <w:rFonts w:ascii="Times New Roman" w:hAnsi="Times New Roman"/>
          <w:sz w:val="20"/>
          <w:szCs w:val="20"/>
        </w:rPr>
        <w:t xml:space="preserve"> </w:t>
      </w:r>
      <w:r w:rsidR="009C2938" w:rsidRPr="00382547">
        <w:rPr>
          <w:rFonts w:ascii="Times New Roman" w:hAnsi="Times New Roman"/>
          <w:sz w:val="20"/>
          <w:szCs w:val="20"/>
        </w:rPr>
        <w:t>in contact angles compared to</w:t>
      </w:r>
      <w:r w:rsidR="00384157" w:rsidRPr="00382547">
        <w:rPr>
          <w:rFonts w:ascii="Times New Roman" w:hAnsi="Times New Roman"/>
          <w:sz w:val="20"/>
          <w:szCs w:val="20"/>
        </w:rPr>
        <w:t xml:space="preserve"> </w:t>
      </w:r>
      <w:r w:rsidR="009C2938" w:rsidRPr="00382547">
        <w:rPr>
          <w:rFonts w:ascii="Times New Roman" w:hAnsi="Times New Roman"/>
          <w:sz w:val="20"/>
          <w:szCs w:val="20"/>
        </w:rPr>
        <w:t>the</w:t>
      </w:r>
      <w:r w:rsidR="00384157" w:rsidRPr="00382547">
        <w:rPr>
          <w:rFonts w:ascii="Times New Roman" w:hAnsi="Times New Roman"/>
          <w:sz w:val="20"/>
          <w:szCs w:val="20"/>
        </w:rPr>
        <w:t xml:space="preserve"> petroleum coke after 100 s. </w:t>
      </w:r>
      <w:r w:rsidR="0096412A" w:rsidRPr="00382547">
        <w:rPr>
          <w:rFonts w:ascii="Times New Roman" w:hAnsi="Times New Roman"/>
          <w:sz w:val="20"/>
          <w:szCs w:val="20"/>
        </w:rPr>
        <w:t xml:space="preserve">The percent decrease in </w:t>
      </w:r>
      <w:r w:rsidR="00384157" w:rsidRPr="00382547">
        <w:rPr>
          <w:rFonts w:ascii="Times New Roman" w:hAnsi="Times New Roman"/>
          <w:sz w:val="20"/>
          <w:szCs w:val="20"/>
        </w:rPr>
        <w:t>c</w:t>
      </w:r>
      <w:r w:rsidR="0096412A" w:rsidRPr="00382547">
        <w:rPr>
          <w:rFonts w:ascii="Times New Roman" w:hAnsi="Times New Roman"/>
          <w:sz w:val="20"/>
          <w:szCs w:val="20"/>
        </w:rPr>
        <w:t>ontact angle for</w:t>
      </w:r>
      <w:r w:rsidR="00384157" w:rsidRPr="00382547">
        <w:rPr>
          <w:rFonts w:ascii="Times New Roman" w:hAnsi="Times New Roman"/>
          <w:sz w:val="20"/>
          <w:szCs w:val="20"/>
        </w:rPr>
        <w:t xml:space="preserve"> three different bio-cokes </w:t>
      </w:r>
      <w:r w:rsidR="009C2938" w:rsidRPr="00382547">
        <w:rPr>
          <w:rFonts w:ascii="Times New Roman" w:hAnsi="Times New Roman"/>
          <w:sz w:val="20"/>
          <w:szCs w:val="20"/>
        </w:rPr>
        <w:t>we</w:t>
      </w:r>
      <w:r w:rsidR="00384157" w:rsidRPr="00382547">
        <w:rPr>
          <w:rFonts w:ascii="Times New Roman" w:hAnsi="Times New Roman"/>
          <w:sz w:val="20"/>
          <w:szCs w:val="20"/>
        </w:rPr>
        <w:t>re</w:t>
      </w:r>
      <w:r w:rsidR="0096412A" w:rsidRPr="00382547">
        <w:rPr>
          <w:rFonts w:ascii="Times New Roman" w:hAnsi="Times New Roman"/>
          <w:sz w:val="20"/>
          <w:szCs w:val="20"/>
        </w:rPr>
        <w:t xml:space="preserve"> found to be different. In addition</w:t>
      </w:r>
      <w:r w:rsidR="00384157" w:rsidRPr="00382547">
        <w:rPr>
          <w:rFonts w:ascii="Times New Roman" w:hAnsi="Times New Roman"/>
          <w:sz w:val="20"/>
          <w:szCs w:val="20"/>
        </w:rPr>
        <w:t>,</w:t>
      </w:r>
      <w:r w:rsidR="0096412A" w:rsidRPr="00382547">
        <w:rPr>
          <w:rFonts w:ascii="Times New Roman" w:hAnsi="Times New Roman"/>
          <w:sz w:val="20"/>
          <w:szCs w:val="20"/>
        </w:rPr>
        <w:t xml:space="preserve"> the percent decrease in contact angles is </w:t>
      </w:r>
      <w:r w:rsidR="00CC6EB0" w:rsidRPr="00382547">
        <w:rPr>
          <w:rFonts w:ascii="Times New Roman" w:hAnsi="Times New Roman"/>
          <w:sz w:val="20"/>
          <w:szCs w:val="20"/>
        </w:rPr>
        <w:t>greater</w:t>
      </w:r>
      <w:r w:rsidR="0096412A" w:rsidRPr="00382547">
        <w:rPr>
          <w:rFonts w:ascii="Times New Roman" w:hAnsi="Times New Roman"/>
          <w:sz w:val="20"/>
          <w:szCs w:val="20"/>
        </w:rPr>
        <w:t xml:space="preserve"> up to </w:t>
      </w:r>
      <w:r w:rsidR="00384157" w:rsidRPr="00382547">
        <w:rPr>
          <w:rFonts w:ascii="Times New Roman" w:hAnsi="Times New Roman"/>
          <w:sz w:val="20"/>
          <w:szCs w:val="20"/>
        </w:rPr>
        <w:t xml:space="preserve">100 s for </w:t>
      </w:r>
      <w:r w:rsidR="0096412A" w:rsidRPr="00382547">
        <w:rPr>
          <w:rFonts w:ascii="Times New Roman" w:hAnsi="Times New Roman"/>
          <w:sz w:val="20"/>
          <w:szCs w:val="20"/>
        </w:rPr>
        <w:t xml:space="preserve">calcined </w:t>
      </w:r>
      <w:r w:rsidR="00384157" w:rsidRPr="00382547">
        <w:rPr>
          <w:rFonts w:ascii="Times New Roman" w:hAnsi="Times New Roman"/>
          <w:sz w:val="20"/>
          <w:szCs w:val="20"/>
        </w:rPr>
        <w:t xml:space="preserve">bio-cokes compared to those </w:t>
      </w:r>
      <w:r w:rsidR="00CC6EB0" w:rsidRPr="00382547">
        <w:rPr>
          <w:rFonts w:ascii="Times New Roman" w:hAnsi="Times New Roman"/>
          <w:sz w:val="20"/>
          <w:szCs w:val="20"/>
        </w:rPr>
        <w:t>for</w:t>
      </w:r>
      <w:r w:rsidR="0096412A" w:rsidRPr="00382547">
        <w:rPr>
          <w:rFonts w:ascii="Times New Roman" w:hAnsi="Times New Roman"/>
          <w:sz w:val="20"/>
          <w:szCs w:val="20"/>
        </w:rPr>
        <w:t xml:space="preserve"> uncalcined ones</w:t>
      </w:r>
      <w:r w:rsidR="00384157" w:rsidRPr="00382547">
        <w:rPr>
          <w:rFonts w:ascii="Times New Roman" w:hAnsi="Times New Roman"/>
          <w:sz w:val="20"/>
          <w:szCs w:val="20"/>
        </w:rPr>
        <w:t>. The results indicate that high temperatur</w:t>
      </w:r>
      <w:r w:rsidR="009C2938" w:rsidRPr="00382547">
        <w:rPr>
          <w:rFonts w:ascii="Times New Roman" w:hAnsi="Times New Roman"/>
          <w:sz w:val="20"/>
          <w:szCs w:val="20"/>
        </w:rPr>
        <w:t>e treatment influences the wett</w:t>
      </w:r>
      <w:r w:rsidR="0096412A" w:rsidRPr="00382547">
        <w:rPr>
          <w:rFonts w:ascii="Times New Roman" w:hAnsi="Times New Roman"/>
          <w:sz w:val="20"/>
          <w:szCs w:val="20"/>
        </w:rPr>
        <w:t xml:space="preserve">ability of </w:t>
      </w:r>
      <w:r w:rsidR="00384157" w:rsidRPr="00382547">
        <w:rPr>
          <w:rFonts w:ascii="Times New Roman" w:hAnsi="Times New Roman"/>
          <w:sz w:val="20"/>
          <w:szCs w:val="20"/>
        </w:rPr>
        <w:t>bio-cokes</w:t>
      </w:r>
      <w:r w:rsidR="0096412A" w:rsidRPr="00382547">
        <w:rPr>
          <w:rFonts w:ascii="Times New Roman" w:hAnsi="Times New Roman"/>
          <w:sz w:val="20"/>
          <w:szCs w:val="20"/>
        </w:rPr>
        <w:t xml:space="preserve"> by pitch</w:t>
      </w:r>
      <w:r w:rsidR="00384157" w:rsidRPr="00382547">
        <w:rPr>
          <w:rFonts w:ascii="Times New Roman" w:hAnsi="Times New Roman"/>
          <w:sz w:val="20"/>
          <w:szCs w:val="20"/>
        </w:rPr>
        <w:t>.</w:t>
      </w:r>
      <w:r w:rsidR="007A2539" w:rsidRPr="00382547">
        <w:rPr>
          <w:rFonts w:ascii="Times New Roman" w:hAnsi="Times New Roman"/>
          <w:sz w:val="20"/>
          <w:szCs w:val="20"/>
        </w:rPr>
        <w:t xml:space="preserve"> </w:t>
      </w:r>
    </w:p>
    <w:p w:rsidR="00384DDF" w:rsidRPr="00382547" w:rsidRDefault="007A2539" w:rsidP="00614EED">
      <w:pPr>
        <w:autoSpaceDE w:val="0"/>
        <w:autoSpaceDN w:val="0"/>
        <w:adjustRightInd w:val="0"/>
        <w:spacing w:after="0" w:line="240" w:lineRule="auto"/>
        <w:jc w:val="both"/>
        <w:rPr>
          <w:rFonts w:ascii="Times New Roman" w:hAnsi="Times New Roman"/>
          <w:sz w:val="20"/>
          <w:szCs w:val="20"/>
        </w:rPr>
      </w:pPr>
      <w:r w:rsidRPr="00382547">
        <w:rPr>
          <w:rFonts w:ascii="Times New Roman" w:hAnsi="Times New Roman"/>
          <w:sz w:val="20"/>
          <w:szCs w:val="20"/>
        </w:rPr>
        <w:t xml:space="preserve">The </w:t>
      </w:r>
      <w:r w:rsidR="0096412A" w:rsidRPr="00382547">
        <w:rPr>
          <w:rFonts w:ascii="Times New Roman" w:hAnsi="Times New Roman"/>
          <w:sz w:val="20"/>
          <w:szCs w:val="20"/>
        </w:rPr>
        <w:t xml:space="preserve">uncalcined bio-coke </w:t>
      </w:r>
      <w:r w:rsidR="009C2938" w:rsidRPr="00382547">
        <w:rPr>
          <w:rFonts w:ascii="Times New Roman" w:hAnsi="Times New Roman"/>
          <w:sz w:val="20"/>
          <w:szCs w:val="20"/>
        </w:rPr>
        <w:t>samples</w:t>
      </w:r>
      <w:r w:rsidR="0096412A" w:rsidRPr="00382547">
        <w:rPr>
          <w:rFonts w:ascii="Times New Roman" w:hAnsi="Times New Roman"/>
          <w:sz w:val="20"/>
          <w:szCs w:val="20"/>
        </w:rPr>
        <w:t xml:space="preserve"> </w:t>
      </w:r>
      <w:r w:rsidRPr="00382547">
        <w:rPr>
          <w:rFonts w:ascii="Times New Roman" w:hAnsi="Times New Roman"/>
          <w:sz w:val="20"/>
          <w:szCs w:val="20"/>
        </w:rPr>
        <w:t xml:space="preserve">exhibit different total wetting times depending on the feedstock, ranging from </w:t>
      </w:r>
      <w:r w:rsidRPr="00382547">
        <w:rPr>
          <w:rFonts w:ascii="Times New Roman" w:hAnsi="Times New Roman"/>
          <w:bCs/>
          <w:iCs/>
          <w:sz w:val="20"/>
          <w:szCs w:val="20"/>
        </w:rPr>
        <w:t>325.5</w:t>
      </w:r>
      <w:r w:rsidRPr="00382547">
        <w:rPr>
          <w:rFonts w:ascii="Times New Roman" w:hAnsi="Times New Roman"/>
          <w:sz w:val="20"/>
          <w:szCs w:val="20"/>
        </w:rPr>
        <w:t xml:space="preserve"> s for bio-coke-3 to </w:t>
      </w:r>
      <w:r w:rsidRPr="00382547">
        <w:rPr>
          <w:rFonts w:ascii="Times New Roman" w:hAnsi="Times New Roman"/>
          <w:bCs/>
          <w:iCs/>
          <w:sz w:val="20"/>
          <w:szCs w:val="20"/>
        </w:rPr>
        <w:t>594.4</w:t>
      </w:r>
      <w:r w:rsidRPr="00382547">
        <w:rPr>
          <w:rFonts w:ascii="Times New Roman" w:hAnsi="Times New Roman"/>
          <w:sz w:val="20"/>
          <w:szCs w:val="20"/>
        </w:rPr>
        <w:t xml:space="preserve"> s for bio-coke-1. The total wetting times of all </w:t>
      </w:r>
      <w:r w:rsidR="00593B33" w:rsidRPr="00382547">
        <w:rPr>
          <w:rFonts w:ascii="Times New Roman" w:hAnsi="Times New Roman"/>
          <w:sz w:val="20"/>
          <w:szCs w:val="20"/>
        </w:rPr>
        <w:t xml:space="preserve">calcined bio-coke </w:t>
      </w:r>
      <w:r w:rsidR="009C2938" w:rsidRPr="00382547">
        <w:rPr>
          <w:rFonts w:ascii="Times New Roman" w:hAnsi="Times New Roman"/>
          <w:sz w:val="20"/>
          <w:szCs w:val="20"/>
        </w:rPr>
        <w:t>samples</w:t>
      </w:r>
      <w:r w:rsidRPr="00382547">
        <w:rPr>
          <w:rFonts w:ascii="Times New Roman" w:hAnsi="Times New Roman"/>
          <w:sz w:val="20"/>
          <w:szCs w:val="20"/>
        </w:rPr>
        <w:t xml:space="preserve"> are longer than those </w:t>
      </w:r>
      <w:r w:rsidR="00593B33" w:rsidRPr="00382547">
        <w:rPr>
          <w:rFonts w:ascii="Times New Roman" w:hAnsi="Times New Roman"/>
          <w:sz w:val="20"/>
          <w:szCs w:val="20"/>
        </w:rPr>
        <w:t xml:space="preserve">of uncalcined bio-cokes of </w:t>
      </w:r>
      <w:r w:rsidR="009C2938" w:rsidRPr="00382547">
        <w:rPr>
          <w:rFonts w:ascii="Times New Roman" w:hAnsi="Times New Roman"/>
          <w:sz w:val="20"/>
          <w:szCs w:val="20"/>
        </w:rPr>
        <w:t xml:space="preserve">the </w:t>
      </w:r>
      <w:r w:rsidR="00593B33" w:rsidRPr="00382547">
        <w:rPr>
          <w:rFonts w:ascii="Times New Roman" w:hAnsi="Times New Roman"/>
          <w:sz w:val="20"/>
          <w:szCs w:val="20"/>
        </w:rPr>
        <w:t>same origin</w:t>
      </w:r>
      <w:r w:rsidRPr="00382547">
        <w:rPr>
          <w:rFonts w:ascii="Times New Roman" w:hAnsi="Times New Roman"/>
          <w:sz w:val="20"/>
          <w:szCs w:val="20"/>
        </w:rPr>
        <w:t xml:space="preserve">. This result suggests that </w:t>
      </w:r>
      <w:r w:rsidR="009C2938" w:rsidRPr="00382547">
        <w:rPr>
          <w:rFonts w:ascii="Times New Roman" w:hAnsi="Times New Roman"/>
          <w:sz w:val="20"/>
          <w:szCs w:val="20"/>
        </w:rPr>
        <w:t xml:space="preserve">the </w:t>
      </w:r>
      <w:r w:rsidRPr="00382547">
        <w:rPr>
          <w:rFonts w:ascii="Times New Roman" w:hAnsi="Times New Roman"/>
          <w:sz w:val="20"/>
          <w:szCs w:val="20"/>
        </w:rPr>
        <w:t xml:space="preserve">calcination </w:t>
      </w:r>
      <w:r w:rsidR="009C2938" w:rsidRPr="00382547">
        <w:rPr>
          <w:rFonts w:ascii="Times New Roman" w:hAnsi="Times New Roman"/>
          <w:sz w:val="20"/>
          <w:szCs w:val="20"/>
        </w:rPr>
        <w:t>to 1200</w:t>
      </w:r>
      <w:r w:rsidR="009C2938" w:rsidRPr="00382547">
        <w:rPr>
          <w:rFonts w:ascii="Times New Roman" w:hAnsi="Times New Roman"/>
          <w:sz w:val="20"/>
          <w:szCs w:val="20"/>
        </w:rPr>
        <w:sym w:font="Symbol" w:char="F0B0"/>
      </w:r>
      <w:r w:rsidR="009C2938" w:rsidRPr="00382547">
        <w:rPr>
          <w:rFonts w:ascii="Times New Roman" w:hAnsi="Times New Roman"/>
          <w:sz w:val="20"/>
          <w:szCs w:val="20"/>
        </w:rPr>
        <w:t xml:space="preserve">C </w:t>
      </w:r>
      <w:r w:rsidRPr="00382547">
        <w:rPr>
          <w:rFonts w:ascii="Times New Roman" w:hAnsi="Times New Roman"/>
          <w:sz w:val="20"/>
          <w:szCs w:val="20"/>
        </w:rPr>
        <w:t xml:space="preserve">reduces </w:t>
      </w:r>
      <w:r w:rsidR="009C2938" w:rsidRPr="00382547">
        <w:rPr>
          <w:rFonts w:ascii="Times New Roman" w:hAnsi="Times New Roman"/>
          <w:sz w:val="20"/>
          <w:szCs w:val="20"/>
        </w:rPr>
        <w:t xml:space="preserve">the </w:t>
      </w:r>
      <w:r w:rsidRPr="00382547">
        <w:rPr>
          <w:rFonts w:ascii="Times New Roman" w:hAnsi="Times New Roman"/>
          <w:sz w:val="20"/>
          <w:szCs w:val="20"/>
        </w:rPr>
        <w:t xml:space="preserve">penetration of pitch </w:t>
      </w:r>
      <w:r w:rsidR="007F3E04" w:rsidRPr="00382547">
        <w:rPr>
          <w:rFonts w:ascii="Times New Roman" w:hAnsi="Times New Roman"/>
          <w:sz w:val="20"/>
          <w:szCs w:val="20"/>
        </w:rPr>
        <w:t>through</w:t>
      </w:r>
      <w:r w:rsidRPr="00382547">
        <w:rPr>
          <w:rFonts w:ascii="Times New Roman" w:hAnsi="Times New Roman"/>
          <w:sz w:val="20"/>
          <w:szCs w:val="20"/>
        </w:rPr>
        <w:t xml:space="preserve"> bio-coke beds differently; consequently, </w:t>
      </w:r>
      <w:r w:rsidR="009C2938" w:rsidRPr="00382547">
        <w:rPr>
          <w:rFonts w:ascii="Times New Roman" w:hAnsi="Times New Roman"/>
          <w:sz w:val="20"/>
          <w:szCs w:val="20"/>
        </w:rPr>
        <w:t>the increase in the</w:t>
      </w:r>
      <w:r w:rsidRPr="00382547">
        <w:rPr>
          <w:rFonts w:ascii="Times New Roman" w:hAnsi="Times New Roman"/>
          <w:sz w:val="20"/>
          <w:szCs w:val="20"/>
        </w:rPr>
        <w:t xml:space="preserve"> total wetting time</w:t>
      </w:r>
      <w:r w:rsidR="009C2938" w:rsidRPr="00382547">
        <w:rPr>
          <w:rFonts w:ascii="Times New Roman" w:hAnsi="Times New Roman"/>
          <w:sz w:val="20"/>
          <w:szCs w:val="20"/>
        </w:rPr>
        <w:t xml:space="preserve"> varies depending on the sample</w:t>
      </w:r>
      <w:r w:rsidRPr="00382547">
        <w:rPr>
          <w:rFonts w:ascii="Times New Roman" w:hAnsi="Times New Roman"/>
          <w:sz w:val="20"/>
          <w:szCs w:val="20"/>
        </w:rPr>
        <w:t>.</w:t>
      </w:r>
      <w:r w:rsidR="00036261" w:rsidRPr="00382547">
        <w:rPr>
          <w:rFonts w:ascii="Times New Roman" w:hAnsi="Times New Roman"/>
          <w:sz w:val="20"/>
          <w:szCs w:val="20"/>
        </w:rPr>
        <w:t xml:space="preserve"> </w:t>
      </w:r>
      <w:r w:rsidR="00B00116" w:rsidRPr="00382547">
        <w:rPr>
          <w:rFonts w:ascii="Times New Roman" w:hAnsi="Times New Roman"/>
          <w:sz w:val="20"/>
          <w:szCs w:val="20"/>
        </w:rPr>
        <w:t xml:space="preserve">According to </w:t>
      </w:r>
      <w:r w:rsidR="004E7ADE" w:rsidRPr="00382547">
        <w:rPr>
          <w:rFonts w:ascii="Times New Roman" w:hAnsi="Times New Roman"/>
          <w:sz w:val="20"/>
          <w:szCs w:val="20"/>
        </w:rPr>
        <w:t>Rocha</w:t>
      </w:r>
      <w:r w:rsidR="00B00116" w:rsidRPr="00382547">
        <w:rPr>
          <w:rFonts w:ascii="Times New Roman" w:hAnsi="Times New Roman"/>
          <w:sz w:val="20"/>
          <w:szCs w:val="20"/>
        </w:rPr>
        <w:t xml:space="preserve"> et al. </w:t>
      </w:r>
      <w:r w:rsidR="001F225F" w:rsidRPr="00382547">
        <w:rPr>
          <w:rFonts w:ascii="Times New Roman" w:hAnsi="Times New Roman"/>
          <w:sz w:val="20"/>
          <w:szCs w:val="20"/>
        </w:rPr>
        <w:fldChar w:fldCharType="begin"/>
      </w:r>
      <w:r w:rsidR="00D74733" w:rsidRPr="00382547">
        <w:rPr>
          <w:rFonts w:ascii="Times New Roman" w:hAnsi="Times New Roman"/>
          <w:sz w:val="20"/>
          <w:szCs w:val="20"/>
        </w:rPr>
        <w:instrText xml:space="preserve"> ADDIN EN.CITE &lt;EndNote&gt;&lt;Cite&gt;&lt;Author&gt;Rocha&lt;/Author&gt;&lt;Year&gt;2007&lt;/Year&gt;&lt;RecNum&gt;33&lt;/RecNum&gt;&lt;DisplayText&gt;[18]&lt;/DisplayText&gt;&lt;record&gt;&lt;rec-number&gt;33&lt;/rec-number&gt;&lt;foreign-keys&gt;&lt;key app="EN" db-id="ptevfvws5verf0ewz2pv2zxe0fedsrsrdffs"&gt;33&lt;/key&gt;&lt;/foreign-keys&gt;&lt;ref-type name="Journal Article"&gt;17&lt;/ref-type&gt;&lt;contributors&gt;&lt;authors&gt;&lt;author&gt;Rocha, V. G.&lt;/author&gt;&lt;author&gt;Blanco, C.&lt;/author&gt;&lt;author&gt;Santamaría, R.&lt;/author&gt;&lt;author&gt;Diestre, E. I.&lt;/author&gt;&lt;author&gt;Menéndez, R.&lt;/author&gt;&lt;author&gt;Granda, M.&lt;/author&gt;&lt;/authors&gt;&lt;/contributors&gt;&lt;auth-address&gt;Instituto Nacional del Carbón, CSIC., P.O. Box 73, 33080 Oviedo, Spain&amp;#xD;REPSOL YPF, Ctra. Nac. V, km. 18, 28930 Móstoles (Madrid), Spain&lt;/auth-address&gt;&lt;titles&gt;&lt;title&gt;An insight into pitch/substrate wetting behaviour. The effect of the substrate processing temperature on pitch wetting capacity&lt;/title&gt;&lt;secondary-title&gt;Fuel&lt;/secondary-title&gt;&lt;/titles&gt;&lt;periodical&gt;&lt;full-title&gt;Fuel&lt;/full-title&gt;&lt;/periodical&gt;&lt;pages&gt;1046-1052&lt;/pages&gt;&lt;volume&gt;86&lt;/volume&gt;&lt;number&gt;7-8&lt;/number&gt;&lt;keywords&gt;&lt;keyword&gt;Coke&lt;/keyword&gt;&lt;keyword&gt;Pitch&lt;/keyword&gt;&lt;keyword&gt;Wetting behaviour&lt;/keyword&gt;&lt;keyword&gt;Agglomeration&lt;/keyword&gt;&lt;keyword&gt;Heat treatment&lt;/keyword&gt;&lt;keyword&gt;Substrates&lt;/keyword&gt;&lt;keyword&gt;Thermal effects&lt;/keyword&gt;&lt;keyword&gt;Pitch wetting capacity&lt;/keyword&gt;&lt;keyword&gt;Plastic substrates&lt;/keyword&gt;&lt;keyword&gt;Wetting behavior&lt;/keyword&gt;&lt;keyword&gt;Wetting&lt;/keyword&gt;&lt;/keywords&gt;&lt;dates&gt;&lt;year&gt;2007&lt;/year&gt;&lt;/dates&gt;&lt;isbn&gt;00162361 (ISSN)&lt;/isbn&gt;&lt;label&gt;e&lt;/label&gt;&lt;urls&gt;&lt;related-urls&gt;&lt;url&gt;http://www.scopus.com/inward/record.url?eid=2-s2.0-33846267317&amp;amp;partnerID=40&amp;amp;md5=4734394831d7b6e1cccae7a0865b792c&lt;/url&gt;&lt;/related-urls&gt;&lt;/urls&gt;&lt;/record&gt;&lt;/Cite&gt;&lt;/EndNote&gt;</w:instrText>
      </w:r>
      <w:r w:rsidR="001F225F" w:rsidRPr="00382547">
        <w:rPr>
          <w:rFonts w:ascii="Times New Roman" w:hAnsi="Times New Roman"/>
          <w:sz w:val="20"/>
          <w:szCs w:val="20"/>
        </w:rPr>
        <w:fldChar w:fldCharType="separate"/>
      </w:r>
      <w:r w:rsidR="00D74733" w:rsidRPr="00382547">
        <w:rPr>
          <w:rFonts w:ascii="Times New Roman" w:hAnsi="Times New Roman"/>
          <w:noProof/>
          <w:sz w:val="20"/>
          <w:szCs w:val="20"/>
        </w:rPr>
        <w:t>[18]</w:t>
      </w:r>
      <w:r w:rsidR="001F225F" w:rsidRPr="00382547">
        <w:rPr>
          <w:rFonts w:ascii="Times New Roman" w:hAnsi="Times New Roman"/>
          <w:sz w:val="20"/>
          <w:szCs w:val="20"/>
        </w:rPr>
        <w:fldChar w:fldCharType="end"/>
      </w:r>
      <w:r w:rsidR="00C736F3" w:rsidRPr="00382547">
        <w:rPr>
          <w:rFonts w:ascii="Times New Roman" w:hAnsi="Times New Roman"/>
          <w:sz w:val="20"/>
          <w:szCs w:val="20"/>
        </w:rPr>
        <w:t>,</w:t>
      </w:r>
      <w:r w:rsidR="00B00116" w:rsidRPr="00382547">
        <w:rPr>
          <w:rFonts w:ascii="Times New Roman" w:hAnsi="Times New Roman"/>
          <w:sz w:val="20"/>
          <w:szCs w:val="20"/>
        </w:rPr>
        <w:t xml:space="preserve"> the </w:t>
      </w:r>
      <w:r w:rsidR="00C736F3" w:rsidRPr="00382547">
        <w:rPr>
          <w:rFonts w:ascii="Times New Roman" w:hAnsi="Times New Roman"/>
          <w:sz w:val="20"/>
          <w:szCs w:val="20"/>
        </w:rPr>
        <w:t>distillation and polymerization</w:t>
      </w:r>
      <w:r w:rsidR="00B00116" w:rsidRPr="00382547">
        <w:rPr>
          <w:rFonts w:ascii="Times New Roman" w:hAnsi="Times New Roman"/>
          <w:sz w:val="20"/>
          <w:szCs w:val="20"/>
        </w:rPr>
        <w:t xml:space="preserve"> </w:t>
      </w:r>
      <w:r w:rsidR="00C736F3" w:rsidRPr="00382547">
        <w:rPr>
          <w:rFonts w:ascii="Times New Roman" w:hAnsi="Times New Roman"/>
          <w:sz w:val="20"/>
          <w:szCs w:val="20"/>
        </w:rPr>
        <w:t xml:space="preserve">of coke </w:t>
      </w:r>
      <w:r w:rsidR="00B00116" w:rsidRPr="00382547">
        <w:rPr>
          <w:rFonts w:ascii="Times New Roman" w:hAnsi="Times New Roman"/>
          <w:sz w:val="20"/>
          <w:szCs w:val="20"/>
        </w:rPr>
        <w:t>during heat treatment</w:t>
      </w:r>
      <w:r w:rsidR="007F3E04" w:rsidRPr="00382547">
        <w:rPr>
          <w:rFonts w:ascii="Times New Roman" w:hAnsi="Times New Roman"/>
          <w:sz w:val="20"/>
          <w:szCs w:val="20"/>
        </w:rPr>
        <w:t xml:space="preserve"> result</w:t>
      </w:r>
      <w:r w:rsidR="00553E67" w:rsidRPr="00382547">
        <w:rPr>
          <w:rFonts w:ascii="Times New Roman" w:hAnsi="Times New Roman"/>
          <w:sz w:val="20"/>
          <w:szCs w:val="20"/>
        </w:rPr>
        <w:t xml:space="preserve"> in the </w:t>
      </w:r>
      <w:r w:rsidR="00036261" w:rsidRPr="00382547">
        <w:rPr>
          <w:rFonts w:ascii="Times New Roman" w:hAnsi="Times New Roman"/>
          <w:sz w:val="20"/>
          <w:szCs w:val="20"/>
        </w:rPr>
        <w:t>reduction in hydrogen content and carbon enrichment</w:t>
      </w:r>
      <w:r w:rsidR="00BF0A8B" w:rsidRPr="00382547">
        <w:rPr>
          <w:rFonts w:ascii="Times New Roman" w:hAnsi="Times New Roman"/>
          <w:sz w:val="20"/>
          <w:szCs w:val="20"/>
        </w:rPr>
        <w:t>. T</w:t>
      </w:r>
      <w:r w:rsidR="00553E67" w:rsidRPr="00382547">
        <w:rPr>
          <w:rFonts w:ascii="Times New Roman" w:hAnsi="Times New Roman"/>
          <w:sz w:val="20"/>
          <w:szCs w:val="20"/>
        </w:rPr>
        <w:t xml:space="preserve">he subsequent </w:t>
      </w:r>
      <w:r w:rsidR="00036261" w:rsidRPr="00382547">
        <w:rPr>
          <w:rFonts w:ascii="Times New Roman" w:hAnsi="Times New Roman"/>
          <w:sz w:val="20"/>
          <w:szCs w:val="20"/>
        </w:rPr>
        <w:t xml:space="preserve">polymerization of the </w:t>
      </w:r>
      <w:r w:rsidR="00BF0A8B" w:rsidRPr="00382547">
        <w:rPr>
          <w:rFonts w:ascii="Times New Roman" w:hAnsi="Times New Roman"/>
          <w:sz w:val="20"/>
          <w:szCs w:val="20"/>
        </w:rPr>
        <w:t>coke components increases</w:t>
      </w:r>
      <w:r w:rsidR="00036261" w:rsidRPr="00382547">
        <w:rPr>
          <w:rFonts w:ascii="Times New Roman" w:hAnsi="Times New Roman"/>
          <w:sz w:val="20"/>
          <w:szCs w:val="20"/>
        </w:rPr>
        <w:t xml:space="preserve"> </w:t>
      </w:r>
      <w:r w:rsidR="00BF0A8B" w:rsidRPr="00382547">
        <w:rPr>
          <w:rFonts w:ascii="Times New Roman" w:hAnsi="Times New Roman"/>
          <w:sz w:val="20"/>
          <w:szCs w:val="20"/>
        </w:rPr>
        <w:t xml:space="preserve">their </w:t>
      </w:r>
      <w:r w:rsidR="00036261" w:rsidRPr="00382547">
        <w:rPr>
          <w:rFonts w:ascii="Times New Roman" w:hAnsi="Times New Roman"/>
          <w:sz w:val="20"/>
          <w:szCs w:val="20"/>
        </w:rPr>
        <w:t>aromaticity,</w:t>
      </w:r>
      <w:r w:rsidR="000E19BB" w:rsidRPr="00382547">
        <w:rPr>
          <w:rFonts w:ascii="Times New Roman" w:hAnsi="Times New Roman"/>
          <w:sz w:val="20"/>
          <w:szCs w:val="20"/>
        </w:rPr>
        <w:t xml:space="preserve"> </w:t>
      </w:r>
      <w:r w:rsidR="00036261" w:rsidRPr="00382547">
        <w:rPr>
          <w:rFonts w:ascii="Times New Roman" w:hAnsi="Times New Roman"/>
          <w:sz w:val="20"/>
          <w:szCs w:val="20"/>
        </w:rPr>
        <w:t xml:space="preserve">which contribute to the reduction in </w:t>
      </w:r>
      <w:r w:rsidR="00BF0A8B" w:rsidRPr="00382547">
        <w:rPr>
          <w:rFonts w:ascii="Times New Roman" w:hAnsi="Times New Roman"/>
          <w:sz w:val="20"/>
          <w:szCs w:val="20"/>
        </w:rPr>
        <w:t>coke wettability by pitch</w:t>
      </w:r>
      <w:r w:rsidR="00C20044" w:rsidRPr="00382547">
        <w:rPr>
          <w:rFonts w:ascii="Times New Roman" w:hAnsi="Times New Roman"/>
          <w:sz w:val="20"/>
          <w:szCs w:val="20"/>
        </w:rPr>
        <w:t xml:space="preserve"> </w:t>
      </w:r>
      <w:r w:rsidR="00C20044" w:rsidRPr="00382547">
        <w:rPr>
          <w:rFonts w:ascii="Times New Roman" w:hAnsi="Times New Roman"/>
          <w:sz w:val="20"/>
          <w:szCs w:val="20"/>
        </w:rPr>
        <w:fldChar w:fldCharType="begin"/>
      </w:r>
      <w:r w:rsidR="00D74733" w:rsidRPr="00382547">
        <w:rPr>
          <w:rFonts w:ascii="Times New Roman" w:hAnsi="Times New Roman"/>
          <w:sz w:val="20"/>
          <w:szCs w:val="20"/>
        </w:rPr>
        <w:instrText xml:space="preserve"> ADDIN EN.CITE &lt;EndNote&gt;&lt;Cite&gt;&lt;Author&gt;Rocha&lt;/Author&gt;&lt;Year&gt;2007&lt;/Year&gt;&lt;RecNum&gt;33&lt;/RecNum&gt;&lt;DisplayText&gt;[18]&lt;/DisplayText&gt;&lt;record&gt;&lt;rec-number&gt;33&lt;/rec-number&gt;&lt;foreign-keys&gt;&lt;key app="EN" db-id="ptevfvws5verf0ewz2pv2zxe0fedsrsrdffs"&gt;33&lt;/key&gt;&lt;/foreign-keys&gt;&lt;ref-type name="Journal Article"&gt;17&lt;/ref-type&gt;&lt;contributors&gt;&lt;authors&gt;&lt;author&gt;Rocha, V. G.&lt;/author&gt;&lt;author&gt;Blanco, C.&lt;/author&gt;&lt;author&gt;Santamaría, R.&lt;/author&gt;&lt;author&gt;Diestre, E. I.&lt;/author&gt;&lt;author&gt;Menéndez, R.&lt;/author&gt;&lt;author&gt;Granda, M.&lt;/author&gt;&lt;/authors&gt;&lt;/contributors&gt;&lt;auth-address&gt;Instituto Nacional del Carbón, CSIC., P.O. Box 73, 33080 Oviedo, Spain&amp;#xD;REPSOL YPF, Ctra. Nac. V, km. 18, 28930 Móstoles (Madrid), Spain&lt;/auth-address&gt;&lt;titles&gt;&lt;title&gt;An insight into pitch/substrate wetting behaviour. The effect of the substrate processing temperature on pitch wetting capacity&lt;/title&gt;&lt;secondary-title&gt;Fuel&lt;/secondary-title&gt;&lt;/titles&gt;&lt;periodical&gt;&lt;full-title&gt;Fuel&lt;/full-title&gt;&lt;/periodical&gt;&lt;pages&gt;1046-1052&lt;/pages&gt;&lt;volume&gt;86&lt;/volume&gt;&lt;number&gt;7-8&lt;/number&gt;&lt;keywords&gt;&lt;keyword&gt;Coke&lt;/keyword&gt;&lt;keyword&gt;Pitch&lt;/keyword&gt;&lt;keyword&gt;Wetting behaviour&lt;/keyword&gt;&lt;keyword&gt;Agglomeration&lt;/keyword&gt;&lt;keyword&gt;Heat treatment&lt;/keyword&gt;&lt;keyword&gt;Substrates&lt;/keyword&gt;&lt;keyword&gt;Thermal effects&lt;/keyword&gt;&lt;keyword&gt;Pitch wetting capacity&lt;/keyword&gt;&lt;keyword&gt;Plastic substrates&lt;/keyword&gt;&lt;keyword&gt;Wetting behavior&lt;/keyword&gt;&lt;keyword&gt;Wetting&lt;/keyword&gt;&lt;/keywords&gt;&lt;dates&gt;&lt;year&gt;2007&lt;/year&gt;&lt;/dates&gt;&lt;isbn&gt;00162361 (ISSN)&lt;/isbn&gt;&lt;label&gt;e&lt;/label&gt;&lt;urls&gt;&lt;related-urls&gt;&lt;url&gt;http://www.scopus.com/inward/record.url?eid=2-s2.0-33846267317&amp;amp;partnerID=40&amp;amp;md5=4734394831d7b6e1cccae7a0865b792c&lt;/url&gt;&lt;/related-urls&gt;&lt;/urls&gt;&lt;/record&gt;&lt;/Cite&gt;&lt;/EndNote&gt;</w:instrText>
      </w:r>
      <w:r w:rsidR="00C20044" w:rsidRPr="00382547">
        <w:rPr>
          <w:rFonts w:ascii="Times New Roman" w:hAnsi="Times New Roman"/>
          <w:sz w:val="20"/>
          <w:szCs w:val="20"/>
        </w:rPr>
        <w:fldChar w:fldCharType="separate"/>
      </w:r>
      <w:r w:rsidR="00D74733" w:rsidRPr="00382547">
        <w:rPr>
          <w:rFonts w:ascii="Times New Roman" w:hAnsi="Times New Roman"/>
          <w:noProof/>
          <w:sz w:val="20"/>
          <w:szCs w:val="20"/>
        </w:rPr>
        <w:t>[18]</w:t>
      </w:r>
      <w:r w:rsidR="00C20044" w:rsidRPr="00382547">
        <w:rPr>
          <w:rFonts w:ascii="Times New Roman" w:hAnsi="Times New Roman"/>
          <w:sz w:val="20"/>
          <w:szCs w:val="20"/>
        </w:rPr>
        <w:fldChar w:fldCharType="end"/>
      </w:r>
      <w:r w:rsidR="00036261" w:rsidRPr="00382547">
        <w:rPr>
          <w:rFonts w:ascii="Times New Roman" w:hAnsi="Times New Roman"/>
          <w:sz w:val="20"/>
          <w:szCs w:val="20"/>
        </w:rPr>
        <w:t xml:space="preserve">. </w:t>
      </w:r>
      <w:r w:rsidR="00BF0A8B" w:rsidRPr="00382547">
        <w:rPr>
          <w:rFonts w:ascii="Times New Roman" w:hAnsi="Times New Roman"/>
          <w:sz w:val="20"/>
          <w:szCs w:val="20"/>
        </w:rPr>
        <w:t>T</w:t>
      </w:r>
      <w:r w:rsidR="002230FB" w:rsidRPr="00382547">
        <w:rPr>
          <w:rFonts w:ascii="Times New Roman" w:hAnsi="Times New Roman"/>
          <w:sz w:val="20"/>
          <w:szCs w:val="20"/>
        </w:rPr>
        <w:t xml:space="preserve">he results show that the wettability of </w:t>
      </w:r>
      <w:r w:rsidR="00BF0A8B" w:rsidRPr="00382547">
        <w:rPr>
          <w:rFonts w:ascii="Times New Roman" w:hAnsi="Times New Roman"/>
          <w:sz w:val="20"/>
          <w:szCs w:val="20"/>
        </w:rPr>
        <w:t xml:space="preserve">five </w:t>
      </w:r>
      <w:r w:rsidRPr="00382547">
        <w:rPr>
          <w:rFonts w:ascii="Times New Roman" w:hAnsi="Times New Roman"/>
          <w:sz w:val="20"/>
          <w:szCs w:val="20"/>
        </w:rPr>
        <w:t>bio-cokes</w:t>
      </w:r>
      <w:r w:rsidR="00BF0A8B" w:rsidRPr="00382547">
        <w:rPr>
          <w:rFonts w:ascii="Times New Roman" w:hAnsi="Times New Roman"/>
          <w:sz w:val="20"/>
          <w:szCs w:val="20"/>
        </w:rPr>
        <w:t xml:space="preserve"> (uncalcined and calcined)</w:t>
      </w:r>
      <w:r w:rsidR="00C736F3" w:rsidRPr="00382547">
        <w:rPr>
          <w:rFonts w:ascii="Times New Roman" w:hAnsi="Times New Roman"/>
          <w:sz w:val="20"/>
          <w:szCs w:val="20"/>
        </w:rPr>
        <w:t xml:space="preserve"> by </w:t>
      </w:r>
      <w:r w:rsidR="00BF0A8B" w:rsidRPr="00382547">
        <w:rPr>
          <w:rFonts w:ascii="Times New Roman" w:hAnsi="Times New Roman"/>
          <w:sz w:val="20"/>
          <w:szCs w:val="20"/>
        </w:rPr>
        <w:t xml:space="preserve">the coal tar </w:t>
      </w:r>
      <w:r w:rsidRPr="00382547">
        <w:rPr>
          <w:rFonts w:ascii="Times New Roman" w:hAnsi="Times New Roman"/>
          <w:sz w:val="20"/>
          <w:szCs w:val="20"/>
        </w:rPr>
        <w:t>pitch is higher than that of petroleum coke</w:t>
      </w:r>
      <w:r w:rsidR="00BF0A8B" w:rsidRPr="00382547">
        <w:rPr>
          <w:rFonts w:ascii="Times New Roman" w:hAnsi="Times New Roman"/>
          <w:sz w:val="20"/>
          <w:szCs w:val="20"/>
        </w:rPr>
        <w:t xml:space="preserve"> used during this study </w:t>
      </w:r>
      <w:r w:rsidRPr="00382547">
        <w:rPr>
          <w:rFonts w:ascii="Times New Roman" w:hAnsi="Times New Roman"/>
          <w:sz w:val="20"/>
          <w:szCs w:val="20"/>
        </w:rPr>
        <w:t>with the exception of calcined bio-coke-1</w:t>
      </w:r>
      <w:r w:rsidR="002230FB" w:rsidRPr="00382547">
        <w:rPr>
          <w:rFonts w:ascii="Times New Roman" w:hAnsi="Times New Roman"/>
          <w:sz w:val="20"/>
          <w:szCs w:val="20"/>
        </w:rPr>
        <w:t>.</w:t>
      </w:r>
    </w:p>
    <w:p w:rsidR="003B04CF" w:rsidRPr="00382547" w:rsidRDefault="00AB36C3" w:rsidP="002900C4">
      <w:pPr>
        <w:pStyle w:val="abstract"/>
        <w:widowControl w:val="0"/>
        <w:numPr>
          <w:ilvl w:val="2"/>
          <w:numId w:val="8"/>
        </w:numPr>
        <w:overflowPunct/>
        <w:spacing w:after="120" w:line="240" w:lineRule="auto"/>
        <w:ind w:left="567" w:hanging="567"/>
        <w:outlineLvl w:val="2"/>
        <w:rPr>
          <w:rFonts w:eastAsia="SimSun"/>
          <w:lang w:eastAsia="zh-CN"/>
        </w:rPr>
      </w:pPr>
      <w:r w:rsidRPr="00382547">
        <w:rPr>
          <w:rFonts w:eastAsia="SimSun"/>
          <w:lang w:eastAsia="zh-CN"/>
        </w:rPr>
        <w:t xml:space="preserve">Bio-coke wettability </w:t>
      </w:r>
      <w:r w:rsidR="00CC6EB0" w:rsidRPr="00382547">
        <w:rPr>
          <w:rFonts w:eastAsia="SimSun"/>
          <w:lang w:eastAsia="zh-CN"/>
        </w:rPr>
        <w:t>analysis based on</w:t>
      </w:r>
      <w:r w:rsidRPr="00382547">
        <w:rPr>
          <w:rFonts w:eastAsia="SimSun"/>
          <w:lang w:eastAsia="zh-CN"/>
        </w:rPr>
        <w:t xml:space="preserve"> K-value </w:t>
      </w:r>
    </w:p>
    <w:p w:rsidR="00CC6EB0" w:rsidRPr="00382547" w:rsidRDefault="00CC6EB0" w:rsidP="00614EED">
      <w:pPr>
        <w:spacing w:after="0" w:line="240" w:lineRule="auto"/>
        <w:jc w:val="both"/>
        <w:rPr>
          <w:rFonts w:ascii="Times New Roman" w:hAnsi="Times New Roman"/>
          <w:sz w:val="20"/>
          <w:szCs w:val="20"/>
        </w:rPr>
      </w:pPr>
      <w:r w:rsidRPr="00382547">
        <w:rPr>
          <w:rFonts w:ascii="Times New Roman" w:hAnsi="Times New Roman"/>
          <w:sz w:val="20"/>
          <w:szCs w:val="20"/>
        </w:rPr>
        <w:t xml:space="preserve">K-value was </w:t>
      </w:r>
      <w:r w:rsidR="009641D8" w:rsidRPr="00382547">
        <w:rPr>
          <w:rFonts w:ascii="Times New Roman" w:hAnsi="Times New Roman"/>
          <w:sz w:val="20"/>
          <w:szCs w:val="20"/>
        </w:rPr>
        <w:t>used</w:t>
      </w:r>
      <w:r w:rsidRPr="00382547">
        <w:rPr>
          <w:rFonts w:ascii="Times New Roman" w:hAnsi="Times New Roman"/>
          <w:sz w:val="20"/>
          <w:szCs w:val="20"/>
        </w:rPr>
        <w:t xml:space="preserve"> to study the spreading and penetration mechanism of pitch on bio-coke beds</w:t>
      </w:r>
      <w:r w:rsidR="00716D6C" w:rsidRPr="00382547">
        <w:rPr>
          <w:rFonts w:ascii="Times New Roman" w:hAnsi="Times New Roman"/>
          <w:sz w:val="20"/>
          <w:szCs w:val="20"/>
        </w:rPr>
        <w:t xml:space="preserve"> at a same given time</w:t>
      </w:r>
      <w:r w:rsidRPr="00382547">
        <w:rPr>
          <w:rFonts w:ascii="Times New Roman" w:hAnsi="Times New Roman"/>
          <w:sz w:val="20"/>
          <w:szCs w:val="20"/>
        </w:rPr>
        <w:t xml:space="preserve">. </w:t>
      </w:r>
      <w:r w:rsidR="00157900" w:rsidRPr="00382547">
        <w:rPr>
          <w:rFonts w:ascii="Times New Roman" w:hAnsi="Times New Roman"/>
          <w:sz w:val="20"/>
          <w:szCs w:val="20"/>
        </w:rPr>
        <w:t>A h</w:t>
      </w:r>
      <w:r w:rsidRPr="00382547">
        <w:rPr>
          <w:rFonts w:ascii="Times New Roman" w:hAnsi="Times New Roman"/>
          <w:sz w:val="20"/>
          <w:szCs w:val="20"/>
        </w:rPr>
        <w:t xml:space="preserve">igher K-value indicates that the contact angle reaches equilibrium more rapidly and the liquid (pitch) spreads </w:t>
      </w:r>
      <w:r w:rsidR="00157900" w:rsidRPr="00382547">
        <w:rPr>
          <w:rFonts w:ascii="Times New Roman" w:hAnsi="Times New Roman"/>
          <w:sz w:val="20"/>
          <w:szCs w:val="20"/>
        </w:rPr>
        <w:t xml:space="preserve">and penetrates </w:t>
      </w:r>
      <w:r w:rsidRPr="00382547">
        <w:rPr>
          <w:rFonts w:ascii="Times New Roman" w:hAnsi="Times New Roman"/>
          <w:sz w:val="20"/>
          <w:szCs w:val="20"/>
        </w:rPr>
        <w:t xml:space="preserve">faster into </w:t>
      </w:r>
      <w:r w:rsidR="00157900" w:rsidRPr="00382547">
        <w:rPr>
          <w:rFonts w:ascii="Times New Roman" w:hAnsi="Times New Roman"/>
          <w:sz w:val="20"/>
          <w:szCs w:val="20"/>
        </w:rPr>
        <w:t xml:space="preserve">the </w:t>
      </w:r>
      <w:r w:rsidRPr="00382547">
        <w:rPr>
          <w:rFonts w:ascii="Times New Roman" w:hAnsi="Times New Roman"/>
          <w:sz w:val="20"/>
          <w:szCs w:val="20"/>
        </w:rPr>
        <w:t xml:space="preserve">solid (bio-coke bed). In other words, </w:t>
      </w:r>
      <w:r w:rsidR="00157900" w:rsidRPr="00382547">
        <w:rPr>
          <w:rFonts w:ascii="Times New Roman" w:hAnsi="Times New Roman"/>
          <w:sz w:val="20"/>
          <w:szCs w:val="20"/>
        </w:rPr>
        <w:t xml:space="preserve">a </w:t>
      </w:r>
      <w:r w:rsidRPr="00382547">
        <w:rPr>
          <w:rFonts w:ascii="Times New Roman" w:hAnsi="Times New Roman"/>
          <w:sz w:val="20"/>
          <w:szCs w:val="20"/>
        </w:rPr>
        <w:t xml:space="preserve">higher K-value means increased wetting. </w:t>
      </w:r>
      <w:r w:rsidR="00772B50" w:rsidRPr="00382547">
        <w:rPr>
          <w:rFonts w:ascii="Times New Roman" w:hAnsi="Times New Roman"/>
          <w:sz w:val="20"/>
          <w:szCs w:val="20"/>
        </w:rPr>
        <w:t>Figure 5</w:t>
      </w:r>
      <w:r w:rsidRPr="00382547">
        <w:rPr>
          <w:rFonts w:ascii="Times New Roman" w:hAnsi="Times New Roman"/>
          <w:sz w:val="20"/>
          <w:szCs w:val="20"/>
        </w:rPr>
        <w:t xml:space="preserve"> compares </w:t>
      </w:r>
      <w:r w:rsidR="00157900" w:rsidRPr="00382547">
        <w:rPr>
          <w:rFonts w:ascii="Times New Roman" w:hAnsi="Times New Roman"/>
          <w:sz w:val="20"/>
          <w:szCs w:val="20"/>
        </w:rPr>
        <w:t xml:space="preserve">the </w:t>
      </w:r>
      <w:r w:rsidRPr="00382547">
        <w:rPr>
          <w:rFonts w:ascii="Times New Roman" w:hAnsi="Times New Roman"/>
          <w:sz w:val="20"/>
          <w:szCs w:val="20"/>
        </w:rPr>
        <w:t xml:space="preserve">K-values of the bio-cokes </w:t>
      </w:r>
      <w:r w:rsidR="00157900" w:rsidRPr="00382547">
        <w:rPr>
          <w:rFonts w:ascii="Times New Roman" w:hAnsi="Times New Roman"/>
          <w:sz w:val="20"/>
          <w:szCs w:val="20"/>
        </w:rPr>
        <w:t>(before</w:t>
      </w:r>
      <w:r w:rsidRPr="00382547">
        <w:rPr>
          <w:rFonts w:ascii="Times New Roman" w:hAnsi="Times New Roman"/>
          <w:sz w:val="20"/>
          <w:szCs w:val="20"/>
        </w:rPr>
        <w:t xml:space="preserve"> and </w:t>
      </w:r>
      <w:r w:rsidR="00157900" w:rsidRPr="00382547">
        <w:rPr>
          <w:rFonts w:ascii="Times New Roman" w:hAnsi="Times New Roman"/>
          <w:sz w:val="20"/>
          <w:szCs w:val="20"/>
        </w:rPr>
        <w:t>after</w:t>
      </w:r>
      <w:r w:rsidRPr="00382547">
        <w:rPr>
          <w:rFonts w:ascii="Times New Roman" w:hAnsi="Times New Roman"/>
          <w:sz w:val="20"/>
          <w:szCs w:val="20"/>
        </w:rPr>
        <w:t xml:space="preserve"> calcination</w:t>
      </w:r>
      <w:r w:rsidR="00157900" w:rsidRPr="00382547">
        <w:rPr>
          <w:rFonts w:ascii="Times New Roman" w:hAnsi="Times New Roman"/>
          <w:sz w:val="20"/>
          <w:szCs w:val="20"/>
        </w:rPr>
        <w:t>)</w:t>
      </w:r>
      <w:r w:rsidRPr="00382547">
        <w:rPr>
          <w:rFonts w:ascii="Times New Roman" w:hAnsi="Times New Roman"/>
          <w:sz w:val="20"/>
          <w:szCs w:val="20"/>
        </w:rPr>
        <w:t xml:space="preserve"> </w:t>
      </w:r>
      <w:r w:rsidR="00157900" w:rsidRPr="00382547">
        <w:rPr>
          <w:rFonts w:ascii="Times New Roman" w:hAnsi="Times New Roman"/>
          <w:sz w:val="20"/>
          <w:szCs w:val="20"/>
        </w:rPr>
        <w:t>and</w:t>
      </w:r>
      <w:r w:rsidRPr="00382547">
        <w:rPr>
          <w:rFonts w:ascii="Times New Roman" w:hAnsi="Times New Roman"/>
          <w:sz w:val="20"/>
          <w:szCs w:val="20"/>
        </w:rPr>
        <w:t xml:space="preserve"> the petroleum coke. The K-values of the uncalcined bio-cokes are higher than those of the calcined bio-cokes for all three species </w:t>
      </w:r>
      <w:r w:rsidR="00716D6C" w:rsidRPr="00382547">
        <w:rPr>
          <w:rFonts w:ascii="Times New Roman" w:hAnsi="Times New Roman"/>
          <w:sz w:val="20"/>
          <w:szCs w:val="20"/>
        </w:rPr>
        <w:t xml:space="preserve">respectively </w:t>
      </w:r>
      <w:r w:rsidRPr="00382547">
        <w:rPr>
          <w:rFonts w:ascii="Times New Roman" w:hAnsi="Times New Roman"/>
          <w:sz w:val="20"/>
          <w:szCs w:val="20"/>
        </w:rPr>
        <w:t xml:space="preserve">but to different extents, which is in agreement with the </w:t>
      </w:r>
      <w:r w:rsidR="00157900" w:rsidRPr="00382547">
        <w:rPr>
          <w:rFonts w:ascii="Times New Roman" w:hAnsi="Times New Roman"/>
          <w:sz w:val="20"/>
          <w:szCs w:val="20"/>
        </w:rPr>
        <w:t>above</w:t>
      </w:r>
      <w:r w:rsidRPr="00382547">
        <w:rPr>
          <w:rFonts w:ascii="Times New Roman" w:hAnsi="Times New Roman"/>
          <w:sz w:val="20"/>
          <w:szCs w:val="20"/>
        </w:rPr>
        <w:t xml:space="preserve"> contact angle results. The difference between the K-values of calcined and uncalcined bio-cokes is smallest for bio-coke-2. Bio-coke-2 and bio-coke-3 have higher K-values than those of both calcined and uncalcined bio-coke-1. These results show that the changes</w:t>
      </w:r>
      <w:r w:rsidR="003960E1" w:rsidRPr="00382547">
        <w:rPr>
          <w:rFonts w:ascii="Times New Roman" w:hAnsi="Times New Roman"/>
          <w:sz w:val="20"/>
          <w:szCs w:val="20"/>
        </w:rPr>
        <w:t xml:space="preserve"> due to calcination</w:t>
      </w:r>
      <w:r w:rsidRPr="00382547">
        <w:rPr>
          <w:rFonts w:ascii="Times New Roman" w:hAnsi="Times New Roman"/>
          <w:sz w:val="20"/>
          <w:szCs w:val="20"/>
        </w:rPr>
        <w:t xml:space="preserve"> in </w:t>
      </w:r>
      <w:r w:rsidR="003960E1" w:rsidRPr="00382547">
        <w:rPr>
          <w:rFonts w:ascii="Times New Roman" w:hAnsi="Times New Roman"/>
          <w:sz w:val="20"/>
          <w:szCs w:val="20"/>
        </w:rPr>
        <w:t>the</w:t>
      </w:r>
      <w:r w:rsidRPr="00382547">
        <w:rPr>
          <w:rFonts w:ascii="Times New Roman" w:hAnsi="Times New Roman"/>
          <w:sz w:val="20"/>
          <w:szCs w:val="20"/>
        </w:rPr>
        <w:t xml:space="preserve"> spreading and penetration</w:t>
      </w:r>
      <w:r w:rsidR="003960E1" w:rsidRPr="00382547">
        <w:rPr>
          <w:rFonts w:ascii="Times New Roman" w:hAnsi="Times New Roman"/>
          <w:sz w:val="20"/>
          <w:szCs w:val="20"/>
        </w:rPr>
        <w:t xml:space="preserve"> of pitch</w:t>
      </w:r>
      <w:r w:rsidRPr="00382547">
        <w:rPr>
          <w:rFonts w:ascii="Times New Roman" w:hAnsi="Times New Roman"/>
          <w:sz w:val="20"/>
          <w:szCs w:val="20"/>
        </w:rPr>
        <w:t xml:space="preserve"> depend on the type of lignocellulosic materials. It can also be observed that the K-values of all bio-cokes with the exception of the calcined bio-coke-1 are higher than that of </w:t>
      </w:r>
      <w:r w:rsidR="003960E1" w:rsidRPr="00382547">
        <w:rPr>
          <w:rFonts w:ascii="Times New Roman" w:hAnsi="Times New Roman"/>
          <w:sz w:val="20"/>
          <w:szCs w:val="20"/>
        </w:rPr>
        <w:t xml:space="preserve">the </w:t>
      </w:r>
      <w:r w:rsidRPr="00382547">
        <w:rPr>
          <w:rFonts w:ascii="Times New Roman" w:hAnsi="Times New Roman"/>
          <w:sz w:val="20"/>
          <w:szCs w:val="20"/>
        </w:rPr>
        <w:t xml:space="preserve">petroleum coke, which means pitch has better spreading and penetration ability through nearly all the bio-cokes than through the petroleum coke. These results </w:t>
      </w:r>
      <w:r w:rsidRPr="00382547">
        <w:rPr>
          <w:rFonts w:ascii="Times New Roman" w:hAnsi="Times New Roman"/>
          <w:noProof/>
          <w:sz w:val="20"/>
          <w:szCs w:val="20"/>
        </w:rPr>
        <w:t xml:space="preserve">imply that both bio-cokes (2 and 3), in calcined and uncalcined forms, have </w:t>
      </w:r>
      <w:r w:rsidR="003960E1" w:rsidRPr="00382547">
        <w:rPr>
          <w:rFonts w:ascii="Times New Roman" w:hAnsi="Times New Roman"/>
          <w:noProof/>
          <w:sz w:val="20"/>
          <w:szCs w:val="20"/>
        </w:rPr>
        <w:t xml:space="preserve">the </w:t>
      </w:r>
      <w:r w:rsidRPr="00382547">
        <w:rPr>
          <w:rFonts w:ascii="Times New Roman" w:hAnsi="Times New Roman"/>
          <w:noProof/>
          <w:sz w:val="20"/>
          <w:szCs w:val="20"/>
        </w:rPr>
        <w:t xml:space="preserve">potential </w:t>
      </w:r>
      <w:r w:rsidR="003960E1" w:rsidRPr="00382547">
        <w:rPr>
          <w:rFonts w:ascii="Times New Roman" w:hAnsi="Times New Roman"/>
          <w:noProof/>
          <w:sz w:val="20"/>
          <w:szCs w:val="20"/>
        </w:rPr>
        <w:t>for use</w:t>
      </w:r>
      <w:r w:rsidRPr="00382547">
        <w:rPr>
          <w:rFonts w:ascii="Times New Roman" w:hAnsi="Times New Roman"/>
          <w:noProof/>
          <w:sz w:val="20"/>
          <w:szCs w:val="20"/>
        </w:rPr>
        <w:t xml:space="preserve"> in </w:t>
      </w:r>
      <w:r w:rsidRPr="00382547">
        <w:rPr>
          <w:rFonts w:ascii="Times New Roman" w:hAnsi="Times New Roman"/>
          <w:sz w:val="20"/>
          <w:szCs w:val="20"/>
        </w:rPr>
        <w:t xml:space="preserve">anode </w:t>
      </w:r>
      <w:r w:rsidR="003960E1" w:rsidRPr="00382547">
        <w:rPr>
          <w:rFonts w:ascii="Times New Roman" w:hAnsi="Times New Roman"/>
          <w:sz w:val="20"/>
          <w:szCs w:val="20"/>
        </w:rPr>
        <w:t>manufacturing</w:t>
      </w:r>
      <w:r w:rsidRPr="00382547">
        <w:rPr>
          <w:rFonts w:ascii="Times New Roman" w:hAnsi="Times New Roman"/>
          <w:sz w:val="20"/>
          <w:szCs w:val="20"/>
        </w:rPr>
        <w:t xml:space="preserve"> from the point of view of their wettability by pitch.</w:t>
      </w:r>
    </w:p>
    <w:p w:rsidR="00CC6EB0" w:rsidRPr="00382547" w:rsidRDefault="00CC6EB0" w:rsidP="00614EED">
      <w:pPr>
        <w:spacing w:after="0" w:line="240" w:lineRule="auto"/>
        <w:jc w:val="both"/>
        <w:rPr>
          <w:rFonts w:ascii="Times New Roman" w:hAnsi="Times New Roman"/>
          <w:sz w:val="20"/>
          <w:szCs w:val="20"/>
        </w:rPr>
      </w:pPr>
      <w:r w:rsidRPr="00382547">
        <w:rPr>
          <w:rFonts w:ascii="Times New Roman" w:hAnsi="Times New Roman"/>
          <w:sz w:val="20"/>
          <w:szCs w:val="20"/>
        </w:rPr>
        <w:t xml:space="preserve">It was reported that high temperature treatment has a significant influence on the structural properties of petroleum coke, and consequently, on the wettability of coke by pitch </w:t>
      </w:r>
      <w:r w:rsidRPr="00382547">
        <w:rPr>
          <w:rFonts w:ascii="Times New Roman" w:hAnsi="Times New Roman"/>
          <w:sz w:val="20"/>
          <w:szCs w:val="20"/>
        </w:rPr>
        <w:fldChar w:fldCharType="begin">
          <w:fldData xml:space="preserve">PEVuZE5vdGU+PENpdGU+PEF1dGhvcj5Sb2NoYTwvQXV0aG9yPjxZZWFyPjIwMDc8L1llYXI+PFJl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</w:fldData>
        </w:fldChar>
      </w:r>
      <w:r w:rsidR="00D74733" w:rsidRPr="00382547">
        <w:rPr>
          <w:rFonts w:ascii="Times New Roman" w:hAnsi="Times New Roman"/>
          <w:sz w:val="20"/>
          <w:szCs w:val="20"/>
        </w:rPr>
        <w:instrText xml:space="preserve"> ADDIN EN.CITE </w:instrText>
      </w:r>
      <w:r w:rsidR="00D74733" w:rsidRPr="00382547">
        <w:rPr>
          <w:rFonts w:ascii="Times New Roman" w:hAnsi="Times New Roman"/>
          <w:sz w:val="20"/>
          <w:szCs w:val="20"/>
        </w:rPr>
        <w:fldChar w:fldCharType="begin">
          <w:fldData xml:space="preserve">PEVuZE5vdGU+PENpdGU+PEF1dGhvcj5Sb2NoYTwvQXV0aG9yPjxZZWFyPjIwMDc8L1llYXI+PFJl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</w:fldData>
        </w:fldChar>
      </w:r>
      <w:r w:rsidR="00D74733" w:rsidRPr="00382547">
        <w:rPr>
          <w:rFonts w:ascii="Times New Roman" w:hAnsi="Times New Roman"/>
          <w:sz w:val="20"/>
          <w:szCs w:val="20"/>
        </w:rPr>
        <w:instrText xml:space="preserve"> ADDIN EN.CITE.DATA </w:instrText>
      </w:r>
      <w:r w:rsidR="00D74733" w:rsidRPr="00382547">
        <w:rPr>
          <w:rFonts w:ascii="Times New Roman" w:hAnsi="Times New Roman"/>
          <w:sz w:val="20"/>
          <w:szCs w:val="20"/>
        </w:rPr>
      </w:r>
      <w:r w:rsidR="00D74733" w:rsidRPr="00382547">
        <w:rPr>
          <w:rFonts w:ascii="Times New Roman" w:hAnsi="Times New Roman"/>
          <w:sz w:val="20"/>
          <w:szCs w:val="20"/>
        </w:rPr>
        <w:fldChar w:fldCharType="end"/>
      </w:r>
      <w:r w:rsidRPr="00382547">
        <w:rPr>
          <w:rFonts w:ascii="Times New Roman" w:hAnsi="Times New Roman"/>
          <w:sz w:val="20"/>
          <w:szCs w:val="20"/>
        </w:rPr>
      </w:r>
      <w:r w:rsidRPr="00382547">
        <w:rPr>
          <w:rFonts w:ascii="Times New Roman" w:hAnsi="Times New Roman"/>
          <w:sz w:val="20"/>
          <w:szCs w:val="20"/>
        </w:rPr>
        <w:fldChar w:fldCharType="separate"/>
      </w:r>
      <w:r w:rsidR="00D74733" w:rsidRPr="00382547">
        <w:rPr>
          <w:rFonts w:ascii="Times New Roman" w:hAnsi="Times New Roman"/>
          <w:noProof/>
          <w:sz w:val="20"/>
          <w:szCs w:val="20"/>
        </w:rPr>
        <w:t>[18, 27]</w:t>
      </w:r>
      <w:r w:rsidRPr="00382547">
        <w:rPr>
          <w:rFonts w:ascii="Times New Roman" w:hAnsi="Times New Roman"/>
          <w:sz w:val="20"/>
          <w:szCs w:val="20"/>
        </w:rPr>
        <w:fldChar w:fldCharType="end"/>
      </w:r>
      <w:r w:rsidRPr="00382547">
        <w:rPr>
          <w:rFonts w:ascii="Times New Roman" w:hAnsi="Times New Roman"/>
          <w:sz w:val="20"/>
          <w:szCs w:val="20"/>
        </w:rPr>
        <w:t xml:space="preserve">. Calcination at high temperature </w:t>
      </w:r>
      <w:r w:rsidR="003960E1" w:rsidRPr="00382547">
        <w:rPr>
          <w:rFonts w:ascii="Times New Roman" w:hAnsi="Times New Roman"/>
          <w:sz w:val="20"/>
          <w:szCs w:val="20"/>
        </w:rPr>
        <w:t>brings about</w:t>
      </w:r>
      <w:r w:rsidRPr="00382547">
        <w:rPr>
          <w:rFonts w:ascii="Times New Roman" w:hAnsi="Times New Roman"/>
          <w:sz w:val="20"/>
          <w:szCs w:val="20"/>
        </w:rPr>
        <w:t xml:space="preserve"> changes not only in </w:t>
      </w:r>
      <w:r w:rsidR="003960E1" w:rsidRPr="00382547">
        <w:rPr>
          <w:rFonts w:ascii="Times New Roman" w:hAnsi="Times New Roman"/>
          <w:sz w:val="20"/>
          <w:szCs w:val="20"/>
        </w:rPr>
        <w:t xml:space="preserve">the </w:t>
      </w:r>
      <w:r w:rsidRPr="00382547">
        <w:rPr>
          <w:rFonts w:ascii="Times New Roman" w:hAnsi="Times New Roman"/>
          <w:sz w:val="20"/>
          <w:szCs w:val="20"/>
        </w:rPr>
        <w:t>physical properties of a petroleum coke</w:t>
      </w:r>
      <w:r w:rsidR="003960E1" w:rsidRPr="00382547">
        <w:rPr>
          <w:rFonts w:ascii="Times New Roman" w:hAnsi="Times New Roman"/>
          <w:sz w:val="20"/>
          <w:szCs w:val="20"/>
        </w:rPr>
        <w:t>,</w:t>
      </w:r>
      <w:r w:rsidRPr="00382547">
        <w:rPr>
          <w:rFonts w:ascii="Times New Roman" w:hAnsi="Times New Roman"/>
          <w:sz w:val="20"/>
          <w:szCs w:val="20"/>
        </w:rPr>
        <w:t xml:space="preserve"> but also in its chemical properties </w:t>
      </w:r>
      <w:r w:rsidRPr="00382547">
        <w:rPr>
          <w:rFonts w:ascii="Times New Roman" w:hAnsi="Times New Roman"/>
          <w:sz w:val="20"/>
          <w:szCs w:val="20"/>
        </w:rPr>
        <w:lastRenderedPageBreak/>
        <w:fldChar w:fldCharType="begin"/>
      </w:r>
      <w:r w:rsidR="00D74733" w:rsidRPr="00382547">
        <w:rPr>
          <w:rFonts w:ascii="Times New Roman" w:hAnsi="Times New Roman"/>
          <w:sz w:val="20"/>
          <w:szCs w:val="20"/>
        </w:rPr>
        <w:instrText xml:space="preserve"> ADDIN EN.CITE &lt;EndNote&gt;&lt;Cite&gt;&lt;Author&gt;Rocha&lt;/Author&gt;&lt;Year&gt;2007&lt;/Year&gt;&lt;RecNum&gt;33&lt;/RecNum&gt;&lt;DisplayText&gt;[18]&lt;/DisplayText&gt;&lt;record&gt;&lt;rec-number&gt;33&lt;/rec-number&gt;&lt;foreign-keys&gt;&lt;key app="EN" db-id="ptevfvws5verf0ewz2pv2zxe0fedsrsrdffs"&gt;33&lt;/key&gt;&lt;/foreign-keys&gt;&lt;ref-type name="Journal Article"&gt;17&lt;/ref-type&gt;&lt;contributors&gt;&lt;authors&gt;&lt;author&gt;Rocha, V. G.&lt;/author&gt;&lt;author&gt;Blanco, C.&lt;/author&gt;&lt;author&gt;Santamaría, R.&lt;/author&gt;&lt;author&gt;Diestre, E. I.&lt;/author&gt;&lt;author&gt;Menéndez, R.&lt;/author&gt;&lt;author&gt;Granda, M.&lt;/author&gt;&lt;/authors&gt;&lt;/contributors&gt;&lt;auth-address&gt;Instituto Nacional del Carbón, CSIC., P.O. Box 73, 33080 Oviedo, Spain&amp;#xD;REPSOL YPF, Ctra. Nac. V, km. 18, 28930 Móstoles (Madrid), Spain&lt;/auth-address&gt;&lt;titles&gt;&lt;title&gt;An insight into pitch/substrate wetting behaviour. The effect of the substrate processing temperature on pitch wetting capacity&lt;/title&gt;&lt;secondary-title&gt;Fuel&lt;/secondary-title&gt;&lt;/titles&gt;&lt;periodical&gt;&lt;full-title&gt;Fuel&lt;/full-title&gt;&lt;/periodical&gt;&lt;pages&gt;1046-1052&lt;/pages&gt;&lt;volume&gt;86&lt;/volume&gt;&lt;number&gt;7-8&lt;/number&gt;&lt;keywords&gt;&lt;keyword&gt;Coke&lt;/keyword&gt;&lt;keyword&gt;Pitch&lt;/keyword&gt;&lt;keyword&gt;Wetting behaviour&lt;/keyword&gt;&lt;keyword&gt;Agglomeration&lt;/keyword&gt;&lt;keyword&gt;Heat treatment&lt;/keyword&gt;&lt;keyword&gt;Substrates&lt;/keyword&gt;&lt;keyword&gt;Thermal effects&lt;/keyword&gt;&lt;keyword&gt;Pitch wetting capacity&lt;/keyword&gt;&lt;keyword&gt;Plastic substrates&lt;/keyword&gt;&lt;keyword&gt;Wetting behavior&lt;/keyword&gt;&lt;keyword&gt;Wetting&lt;/keyword&gt;&lt;/keywords&gt;&lt;dates&gt;&lt;year&gt;2007&lt;/year&gt;&lt;/dates&gt;&lt;isbn&gt;00162361 (ISSN)&lt;/isbn&gt;&lt;label&gt;e&lt;/label&gt;&lt;urls&gt;&lt;related-urls&gt;&lt;url&gt;http://www.scopus.com/inward/record.url?eid=2-s2.0-33846267317&amp;amp;partnerID=40&amp;amp;md5=4734394831d7b6e1cccae7a0865b792c&lt;/url&gt;&lt;/related-urls&gt;&lt;/urls&gt;&lt;/record&gt;&lt;/Cite&gt;&lt;/EndNote&gt;</w:instrText>
      </w:r>
      <w:r w:rsidRPr="00382547">
        <w:rPr>
          <w:rFonts w:ascii="Times New Roman" w:hAnsi="Times New Roman"/>
          <w:sz w:val="20"/>
          <w:szCs w:val="20"/>
        </w:rPr>
        <w:fldChar w:fldCharType="separate"/>
      </w:r>
      <w:r w:rsidR="00D74733" w:rsidRPr="00382547">
        <w:rPr>
          <w:rFonts w:ascii="Times New Roman" w:hAnsi="Times New Roman"/>
          <w:noProof/>
          <w:sz w:val="20"/>
          <w:szCs w:val="20"/>
        </w:rPr>
        <w:t>[18]</w:t>
      </w:r>
      <w:r w:rsidRPr="00382547">
        <w:rPr>
          <w:rFonts w:ascii="Times New Roman" w:hAnsi="Times New Roman"/>
          <w:sz w:val="20"/>
          <w:szCs w:val="20"/>
        </w:rPr>
        <w:fldChar w:fldCharType="end"/>
      </w:r>
      <w:r w:rsidRPr="00382547">
        <w:rPr>
          <w:rFonts w:ascii="Times New Roman" w:hAnsi="Times New Roman"/>
          <w:sz w:val="20"/>
          <w:szCs w:val="20"/>
        </w:rPr>
        <w:t xml:space="preserve">. The wettability and the interaction between pitch and bio-coke can also be related to </w:t>
      </w:r>
      <w:r w:rsidR="000A5D72" w:rsidRPr="00382547">
        <w:rPr>
          <w:rFonts w:ascii="Times New Roman" w:hAnsi="Times New Roman"/>
          <w:sz w:val="20"/>
          <w:szCs w:val="20"/>
        </w:rPr>
        <w:t xml:space="preserve">both physical and </w:t>
      </w:r>
      <w:r w:rsidRPr="00382547">
        <w:rPr>
          <w:rFonts w:ascii="Times New Roman" w:hAnsi="Times New Roman"/>
          <w:sz w:val="20"/>
          <w:szCs w:val="20"/>
        </w:rPr>
        <w:t xml:space="preserve">chemical properties of a bio-coke. </w:t>
      </w:r>
      <w:r w:rsidR="003960E1" w:rsidRPr="00382547">
        <w:rPr>
          <w:rFonts w:ascii="Times New Roman" w:hAnsi="Times New Roman"/>
          <w:sz w:val="20"/>
          <w:szCs w:val="20"/>
        </w:rPr>
        <w:t>D</w:t>
      </w:r>
      <w:r w:rsidRPr="00382547">
        <w:rPr>
          <w:rFonts w:ascii="Times New Roman" w:hAnsi="Times New Roman"/>
          <w:sz w:val="20"/>
          <w:szCs w:val="20"/>
        </w:rPr>
        <w:t>ifferent lignocellulosic materials (carbon precursor) used for producing bio-coke</w:t>
      </w:r>
      <w:r w:rsidR="003960E1" w:rsidRPr="00382547">
        <w:rPr>
          <w:rFonts w:ascii="Times New Roman" w:hAnsi="Times New Roman"/>
          <w:sz w:val="20"/>
          <w:szCs w:val="20"/>
        </w:rPr>
        <w:t>s</w:t>
      </w:r>
      <w:r w:rsidRPr="00382547">
        <w:rPr>
          <w:rFonts w:ascii="Times New Roman" w:hAnsi="Times New Roman"/>
          <w:sz w:val="20"/>
          <w:szCs w:val="20"/>
        </w:rPr>
        <w:t xml:space="preserve"> and the method of </w:t>
      </w:r>
      <w:r w:rsidR="003960E1" w:rsidRPr="00382547">
        <w:rPr>
          <w:rFonts w:ascii="Times New Roman" w:hAnsi="Times New Roman"/>
          <w:sz w:val="20"/>
          <w:szCs w:val="20"/>
        </w:rPr>
        <w:t>production</w:t>
      </w:r>
      <w:r w:rsidRPr="00382547">
        <w:rPr>
          <w:rFonts w:ascii="Times New Roman" w:hAnsi="Times New Roman"/>
          <w:sz w:val="20"/>
          <w:szCs w:val="20"/>
        </w:rPr>
        <w:t xml:space="preserve"> are the determining factors </w:t>
      </w:r>
      <w:r w:rsidR="003960E1" w:rsidRPr="00382547">
        <w:rPr>
          <w:rFonts w:ascii="Times New Roman" w:hAnsi="Times New Roman"/>
          <w:sz w:val="20"/>
          <w:szCs w:val="20"/>
        </w:rPr>
        <w:t>for</w:t>
      </w:r>
      <w:r w:rsidRPr="00382547">
        <w:rPr>
          <w:rFonts w:ascii="Times New Roman" w:hAnsi="Times New Roman"/>
          <w:sz w:val="20"/>
          <w:szCs w:val="20"/>
        </w:rPr>
        <w:t xml:space="preserve"> the physical and chemical properties of bio-cokes </w:t>
      </w:r>
      <w:r w:rsidRPr="00382547">
        <w:rPr>
          <w:rFonts w:ascii="Times New Roman" w:hAnsi="Times New Roman"/>
          <w:sz w:val="20"/>
          <w:szCs w:val="20"/>
        </w:rPr>
        <w:fldChar w:fldCharType="begin"/>
      </w:r>
      <w:r w:rsidR="00C16454" w:rsidRPr="00382547">
        <w:rPr>
          <w:rFonts w:ascii="Times New Roman" w:hAnsi="Times New Roman"/>
          <w:sz w:val="20"/>
          <w:szCs w:val="20"/>
        </w:rPr>
        <w:instrText xml:space="preserve"> ADDIN EN.CITE &lt;EndNote&gt;&lt;Cite&gt;&lt;Author&gt;Olivares-Marín&lt;/Author&gt;&lt;Year&gt;2006&lt;/Year&gt;&lt;RecNum&gt;51&lt;/RecNum&gt;&lt;DisplayText&gt;[35]&lt;/DisplayText&gt;&lt;record&gt;&lt;rec-number&gt;51&lt;/rec-number&gt;&lt;foreign-keys&gt;&lt;key app="EN" db-id="ptevfvws5verf0ewz2pv2zxe0fedsrsrdffs"&gt;51&lt;/key&gt;&lt;/foreign-keys&gt;&lt;ref-type name="Journal Article"&gt;17&lt;/ref-type&gt;&lt;contributors&gt;&lt;authors&gt;&lt;author&gt;Olivares-Marín, M.&lt;/author&gt;&lt;author&gt;Fernández-González, C.&lt;/author&gt;&lt;author&gt;Macías-García, A.&lt;/author&gt;&lt;author&gt;Gómez-Serrano, V.&lt;/author&gt;&lt;/authors&gt;&lt;/contributors&gt;&lt;titles&gt;&lt;title&gt;Preparation of activated carbon from cherry stones by chemical activation with ZnCl2&lt;/title&gt;&lt;secondary-title&gt;Applied Surface Science&lt;/secondary-title&gt;&lt;/titles&gt;&lt;periodical&gt;&lt;full-title&gt;Applied Surface Science&lt;/full-title&gt;&lt;/periodical&gt;&lt;pages&gt;5967-5971&lt;/pages&gt;&lt;volume&gt;252&lt;/volume&gt;&lt;number&gt;17&lt;/number&gt;&lt;keywords&gt;&lt;keyword&gt;Cherry stones&lt;/keyword&gt;&lt;keyword&gt;ZnCl2 activation&lt;/keyword&gt;&lt;keyword&gt;Activated carbon&lt;/keyword&gt;&lt;keyword&gt;Characterisation&lt;/keyword&gt;&lt;/keywords&gt;&lt;dates&gt;&lt;year&gt;2006&lt;/year&gt;&lt;pub-dates&gt;&lt;date&gt;6/30/&lt;/date&gt;&lt;/pub-dates&gt;&lt;/dates&gt;&lt;isbn&gt;0169-4332&lt;/isbn&gt;&lt;urls&gt;&lt;related-urls&gt;&lt;url&gt;http://www.sciencedirect.com/science/article/pii/S0169433205015473&lt;/url&gt;&lt;/related-urls&gt;&lt;/urls&gt;&lt;electronic-resource-num&gt;http://dx.doi.org/10.1016/j.apsusc.2005.11.008&lt;/electronic-resource-num&gt;&lt;/record&gt;&lt;/Cite&gt;&lt;/EndNote&gt;</w:instrText>
      </w:r>
      <w:r w:rsidRPr="00382547">
        <w:rPr>
          <w:rFonts w:ascii="Times New Roman" w:hAnsi="Times New Roman"/>
          <w:sz w:val="20"/>
          <w:szCs w:val="20"/>
        </w:rPr>
        <w:fldChar w:fldCharType="separate"/>
      </w:r>
      <w:r w:rsidR="00C16454" w:rsidRPr="00382547">
        <w:rPr>
          <w:rFonts w:ascii="Times New Roman" w:hAnsi="Times New Roman"/>
          <w:noProof/>
          <w:sz w:val="20"/>
          <w:szCs w:val="20"/>
        </w:rPr>
        <w:t>[35]</w:t>
      </w:r>
      <w:r w:rsidRPr="00382547">
        <w:rPr>
          <w:rFonts w:ascii="Times New Roman" w:hAnsi="Times New Roman"/>
          <w:sz w:val="20"/>
          <w:szCs w:val="20"/>
        </w:rPr>
        <w:fldChar w:fldCharType="end"/>
      </w:r>
      <w:r w:rsidRPr="00382547">
        <w:rPr>
          <w:rFonts w:ascii="Times New Roman" w:hAnsi="Times New Roman"/>
          <w:sz w:val="20"/>
          <w:szCs w:val="20"/>
        </w:rPr>
        <w:t>.</w:t>
      </w:r>
    </w:p>
    <w:p w:rsidR="00F67228" w:rsidRPr="00382547" w:rsidRDefault="009D65BA" w:rsidP="00614EED">
      <w:pPr>
        <w:pStyle w:val="abstract"/>
        <w:widowControl w:val="0"/>
        <w:numPr>
          <w:ilvl w:val="1"/>
          <w:numId w:val="21"/>
        </w:numPr>
        <w:overflowPunct/>
        <w:spacing w:after="120" w:line="240" w:lineRule="auto"/>
        <w:ind w:left="426" w:hanging="426"/>
        <w:outlineLvl w:val="1"/>
        <w:rPr>
          <w:rFonts w:eastAsia="SimSun"/>
          <w:lang w:eastAsia="zh-CN"/>
        </w:rPr>
      </w:pPr>
      <w:r w:rsidRPr="00382547">
        <w:t xml:space="preserve">Physical  </w:t>
      </w:r>
      <w:r w:rsidR="00F67228" w:rsidRPr="00382547">
        <w:t>c</w:t>
      </w:r>
      <w:r w:rsidR="00AF354F" w:rsidRPr="00382547">
        <w:rPr>
          <w:rFonts w:eastAsia="SimSun" w:hint="eastAsia"/>
          <w:lang w:eastAsia="zh-CN"/>
        </w:rPr>
        <w:t xml:space="preserve">haracterization </w:t>
      </w:r>
      <w:r w:rsidR="00E06988" w:rsidRPr="00382547">
        <w:t xml:space="preserve">of </w:t>
      </w:r>
      <w:r w:rsidR="00F67228" w:rsidRPr="00382547">
        <w:t>bio-coke</w:t>
      </w:r>
      <w:r w:rsidR="003960E1" w:rsidRPr="00382547">
        <w:t>s</w:t>
      </w:r>
    </w:p>
    <w:p w:rsidR="00F67228" w:rsidRPr="00382547" w:rsidRDefault="00716CD3" w:rsidP="00614EED">
      <w:pPr>
        <w:pStyle w:val="abstract"/>
        <w:widowControl w:val="0"/>
        <w:numPr>
          <w:ilvl w:val="2"/>
          <w:numId w:val="21"/>
        </w:numPr>
        <w:overflowPunct/>
        <w:spacing w:after="120" w:line="240" w:lineRule="auto"/>
        <w:ind w:left="567" w:hanging="567"/>
        <w:outlineLvl w:val="2"/>
        <w:rPr>
          <w:rFonts w:eastAsia="SimSun"/>
          <w:lang w:eastAsia="zh-CN"/>
        </w:rPr>
      </w:pPr>
      <w:r w:rsidRPr="00382547">
        <w:rPr>
          <w:rFonts w:eastAsia="SimSun"/>
          <w:lang w:eastAsia="zh-CN"/>
        </w:rPr>
        <w:t>Pitch/</w:t>
      </w:r>
      <w:r w:rsidRPr="00382547">
        <w:rPr>
          <w:rFonts w:eastAsia="SimSun" w:hint="eastAsia"/>
          <w:lang w:eastAsia="zh-CN"/>
        </w:rPr>
        <w:t>bio-coke</w:t>
      </w:r>
      <w:r w:rsidRPr="00382547">
        <w:rPr>
          <w:rFonts w:eastAsia="SimSun"/>
          <w:lang w:eastAsia="zh-CN"/>
        </w:rPr>
        <w:t xml:space="preserve"> interactions</w:t>
      </w:r>
      <w:r w:rsidRPr="00382547">
        <w:rPr>
          <w:rFonts w:eastAsia="SimSun" w:hint="eastAsia"/>
          <w:lang w:eastAsia="zh-CN"/>
        </w:rPr>
        <w:t xml:space="preserve"> </w:t>
      </w:r>
    </w:p>
    <w:p w:rsidR="00716CD3" w:rsidRPr="00382547" w:rsidRDefault="00716CD3" w:rsidP="00382547">
      <w:pPr>
        <w:spacing w:after="0" w:line="240" w:lineRule="auto"/>
        <w:jc w:val="both"/>
      </w:pPr>
      <w:r w:rsidRPr="00382547">
        <w:rPr>
          <w:rFonts w:ascii="Times New Roman" w:hAnsi="Times New Roman"/>
          <w:sz w:val="20"/>
          <w:szCs w:val="20"/>
        </w:rPr>
        <w:t>The optical microscopy images</w:t>
      </w:r>
      <w:r w:rsidRPr="00382547">
        <w:rPr>
          <w:rFonts w:ascii="Times New Roman" w:hAnsi="Times New Roman" w:hint="eastAsia"/>
          <w:sz w:val="20"/>
          <w:szCs w:val="20"/>
        </w:rPr>
        <w:t xml:space="preserve"> </w:t>
      </w:r>
      <w:r w:rsidRPr="00382547">
        <w:rPr>
          <w:rFonts w:ascii="Times New Roman" w:hAnsi="Times New Roman"/>
          <w:sz w:val="20"/>
          <w:szCs w:val="20"/>
        </w:rPr>
        <w:t>on</w:t>
      </w:r>
      <w:r w:rsidRPr="00382547">
        <w:rPr>
          <w:rFonts w:ascii="Times New Roman" w:hAnsi="Times New Roman" w:hint="eastAsia"/>
          <w:sz w:val="20"/>
          <w:szCs w:val="20"/>
        </w:rPr>
        <w:t xml:space="preserve"> </w:t>
      </w:r>
      <w:r w:rsidRPr="00382547">
        <w:rPr>
          <w:rFonts w:ascii="Times New Roman" w:hAnsi="Times New Roman"/>
          <w:sz w:val="20"/>
          <w:szCs w:val="20"/>
        </w:rPr>
        <w:t>a</w:t>
      </w:r>
      <w:r w:rsidRPr="00382547">
        <w:rPr>
          <w:rFonts w:ascii="Times New Roman" w:hAnsi="Times New Roman" w:hint="eastAsia"/>
          <w:sz w:val="20"/>
          <w:szCs w:val="20"/>
        </w:rPr>
        <w:t xml:space="preserve"> surface </w:t>
      </w:r>
      <w:r w:rsidRPr="00382547">
        <w:rPr>
          <w:rFonts w:ascii="Times New Roman" w:hAnsi="Times New Roman"/>
          <w:sz w:val="20"/>
          <w:szCs w:val="20"/>
        </w:rPr>
        <w:t>across of a pitch drop and bio-coke substrate in the sessile-drop system are shown in</w:t>
      </w:r>
      <w:r w:rsidRPr="00382547">
        <w:rPr>
          <w:rFonts w:ascii="Times New Roman" w:hAnsi="Times New Roman" w:hint="eastAsia"/>
          <w:sz w:val="20"/>
          <w:szCs w:val="20"/>
        </w:rPr>
        <w:t xml:space="preserve"> </w:t>
      </w:r>
      <w:r w:rsidR="00772B50" w:rsidRPr="00382547">
        <w:rPr>
          <w:rFonts w:ascii="Times New Roman" w:hAnsi="Times New Roman" w:hint="eastAsia"/>
          <w:sz w:val="20"/>
          <w:szCs w:val="20"/>
        </w:rPr>
        <w:t>Figure 4</w:t>
      </w:r>
      <w:r w:rsidRPr="00382547">
        <w:rPr>
          <w:rFonts w:ascii="Times New Roman" w:hAnsi="Times New Roman" w:hint="eastAsia"/>
          <w:sz w:val="20"/>
          <w:szCs w:val="20"/>
        </w:rPr>
        <w:t xml:space="preserve">. </w:t>
      </w:r>
      <w:r w:rsidRPr="00382547">
        <w:rPr>
          <w:rFonts w:ascii="Times New Roman" w:hAnsi="Times New Roman"/>
          <w:sz w:val="20"/>
          <w:szCs w:val="20"/>
        </w:rPr>
        <w:t xml:space="preserve">The pitch and bio-coke particles can be easily identified from these images (see for example </w:t>
      </w:r>
      <w:r w:rsidR="00772B50" w:rsidRPr="00382547">
        <w:rPr>
          <w:rFonts w:ascii="Times New Roman" w:hAnsi="Times New Roman"/>
          <w:sz w:val="20"/>
          <w:szCs w:val="20"/>
        </w:rPr>
        <w:t>Figure 4</w:t>
      </w:r>
      <w:r w:rsidRPr="00382547">
        <w:rPr>
          <w:rFonts w:ascii="Times New Roman" w:hAnsi="Times New Roman"/>
          <w:sz w:val="20"/>
          <w:szCs w:val="20"/>
        </w:rPr>
        <w:t xml:space="preserve"> (c and d)). It can be</w:t>
      </w:r>
      <w:r w:rsidRPr="00382547">
        <w:rPr>
          <w:rFonts w:ascii="Times New Roman" w:hAnsi="Times New Roman" w:hint="eastAsia"/>
          <w:sz w:val="20"/>
          <w:szCs w:val="20"/>
        </w:rPr>
        <w:t xml:space="preserve"> </w:t>
      </w:r>
      <w:r w:rsidRPr="00382547">
        <w:rPr>
          <w:rFonts w:ascii="Times New Roman" w:hAnsi="Times New Roman"/>
          <w:sz w:val="20"/>
          <w:szCs w:val="20"/>
        </w:rPr>
        <w:t xml:space="preserve">observed that pitch can penetrate into the cell lumen </w:t>
      </w:r>
      <w:r w:rsidRPr="00382547">
        <w:rPr>
          <w:rFonts w:ascii="Times New Roman" w:hAnsi="Times New Roman" w:hint="eastAsia"/>
          <w:sz w:val="20"/>
          <w:szCs w:val="20"/>
        </w:rPr>
        <w:t xml:space="preserve">structure </w:t>
      </w:r>
      <w:r w:rsidRPr="00382547">
        <w:rPr>
          <w:rFonts w:ascii="Times New Roman" w:hAnsi="Times New Roman"/>
          <w:sz w:val="20"/>
          <w:szCs w:val="20"/>
        </w:rPr>
        <w:t>of bio-cok</w:t>
      </w:r>
      <w:r w:rsidRPr="00382547">
        <w:rPr>
          <w:rFonts w:ascii="Times New Roman" w:hAnsi="Times New Roman" w:hint="eastAsia"/>
          <w:sz w:val="20"/>
          <w:szCs w:val="20"/>
        </w:rPr>
        <w:t>e</w:t>
      </w:r>
      <w:r w:rsidRPr="00382547">
        <w:rPr>
          <w:rFonts w:ascii="Times New Roman" w:hAnsi="Times New Roman"/>
          <w:sz w:val="20"/>
          <w:szCs w:val="20"/>
        </w:rPr>
        <w:t xml:space="preserve"> (pores) (see </w:t>
      </w:r>
      <w:r w:rsidR="00772B50" w:rsidRPr="00382547">
        <w:rPr>
          <w:rFonts w:ascii="Times New Roman" w:hAnsi="Times New Roman"/>
          <w:sz w:val="20"/>
          <w:szCs w:val="20"/>
        </w:rPr>
        <w:t>Figure 4</w:t>
      </w:r>
      <w:r w:rsidRPr="00382547">
        <w:rPr>
          <w:rFonts w:ascii="Times New Roman" w:hAnsi="Times New Roman"/>
          <w:sz w:val="20"/>
          <w:szCs w:val="20"/>
        </w:rPr>
        <w:t xml:space="preserve"> </w:t>
      </w:r>
      <w:r w:rsidRPr="00382547">
        <w:rPr>
          <w:rFonts w:ascii="Times New Roman" w:hAnsi="Times New Roman" w:hint="eastAsia"/>
          <w:sz w:val="20"/>
          <w:szCs w:val="20"/>
        </w:rPr>
        <w:t>(</w:t>
      </w:r>
      <w:r w:rsidRPr="00382547">
        <w:rPr>
          <w:rFonts w:ascii="Times New Roman" w:hAnsi="Times New Roman"/>
          <w:sz w:val="20"/>
          <w:szCs w:val="20"/>
        </w:rPr>
        <w:t>c</w:t>
      </w:r>
      <w:r w:rsidRPr="00382547">
        <w:rPr>
          <w:rFonts w:ascii="Times New Roman" w:hAnsi="Times New Roman" w:hint="eastAsia"/>
          <w:sz w:val="20"/>
          <w:szCs w:val="20"/>
        </w:rPr>
        <w:t>)</w:t>
      </w:r>
      <w:r w:rsidRPr="00382547">
        <w:rPr>
          <w:rFonts w:ascii="Times New Roman" w:hAnsi="Times New Roman"/>
          <w:sz w:val="20"/>
          <w:szCs w:val="20"/>
        </w:rPr>
        <w:t>);</w:t>
      </w:r>
      <w:r w:rsidRPr="00382547">
        <w:rPr>
          <w:rFonts w:ascii="Times New Roman" w:hAnsi="Times New Roman" w:hint="eastAsia"/>
          <w:sz w:val="20"/>
          <w:szCs w:val="20"/>
        </w:rPr>
        <w:t xml:space="preserve"> however,</w:t>
      </w:r>
      <w:r w:rsidRPr="00382547">
        <w:rPr>
          <w:rFonts w:ascii="Times New Roman" w:hAnsi="Times New Roman"/>
          <w:sz w:val="20"/>
          <w:szCs w:val="20"/>
        </w:rPr>
        <w:t xml:space="preserve"> the particles present in pitch do not properly penetrate into the cell lumen of bio-coke in longitudinal direction (see </w:t>
      </w:r>
      <w:r w:rsidR="00772B50" w:rsidRPr="00382547">
        <w:rPr>
          <w:rFonts w:ascii="Times New Roman" w:hAnsi="Times New Roman"/>
          <w:sz w:val="20"/>
          <w:szCs w:val="20"/>
        </w:rPr>
        <w:t>Figure 4</w:t>
      </w:r>
      <w:r w:rsidRPr="00382547">
        <w:rPr>
          <w:rFonts w:ascii="Times New Roman" w:hAnsi="Times New Roman"/>
          <w:sz w:val="20"/>
          <w:szCs w:val="20"/>
        </w:rPr>
        <w:t xml:space="preserve"> </w:t>
      </w:r>
      <w:r w:rsidRPr="00382547">
        <w:rPr>
          <w:rFonts w:ascii="Times New Roman" w:hAnsi="Times New Roman" w:hint="eastAsia"/>
          <w:sz w:val="20"/>
          <w:szCs w:val="20"/>
        </w:rPr>
        <w:t>(</w:t>
      </w:r>
      <w:r w:rsidRPr="00382547">
        <w:rPr>
          <w:rFonts w:ascii="Times New Roman" w:hAnsi="Times New Roman"/>
          <w:sz w:val="20"/>
          <w:szCs w:val="20"/>
        </w:rPr>
        <w:t xml:space="preserve">d)).  </w:t>
      </w:r>
      <w:r w:rsidR="000A5D72" w:rsidRPr="00382547">
        <w:rPr>
          <w:rFonts w:ascii="Times New Roman" w:hAnsi="Times New Roman"/>
          <w:sz w:val="20"/>
          <w:szCs w:val="20"/>
        </w:rPr>
        <w:t xml:space="preserve">This indicates that the porosity in bio-cokes play an important role in their wettability by pitch. </w:t>
      </w:r>
    </w:p>
    <w:p w:rsidR="00716CD3" w:rsidRPr="00382547" w:rsidRDefault="00716CD3" w:rsidP="00382547">
      <w:pPr>
        <w:pStyle w:val="abstract"/>
        <w:widowControl w:val="0"/>
        <w:numPr>
          <w:ilvl w:val="2"/>
          <w:numId w:val="21"/>
        </w:numPr>
        <w:overflowPunct/>
        <w:spacing w:after="120" w:line="240" w:lineRule="auto"/>
        <w:ind w:left="567" w:hanging="567"/>
        <w:outlineLvl w:val="2"/>
        <w:rPr>
          <w:rFonts w:eastAsia="SimSun"/>
          <w:lang w:eastAsia="zh-CN"/>
        </w:rPr>
      </w:pPr>
      <w:r w:rsidRPr="00382547">
        <w:rPr>
          <w:rFonts w:eastAsia="SimSun"/>
          <w:lang w:eastAsia="zh-CN"/>
        </w:rPr>
        <w:t>C</w:t>
      </w:r>
      <w:r w:rsidRPr="00382547">
        <w:t xml:space="preserve">haracterization </w:t>
      </w:r>
      <w:r w:rsidRPr="00382547">
        <w:rPr>
          <w:rFonts w:eastAsia="SimSun" w:hint="eastAsia"/>
          <w:lang w:eastAsia="zh-CN"/>
        </w:rPr>
        <w:t>by SEM</w:t>
      </w:r>
      <w:r w:rsidRPr="00382547">
        <w:rPr>
          <w:rFonts w:eastAsia="SimSun"/>
          <w:lang w:eastAsia="zh-CN"/>
        </w:rPr>
        <w:t xml:space="preserve"> </w:t>
      </w:r>
    </w:p>
    <w:p w:rsidR="00462C74" w:rsidRPr="00382547" w:rsidRDefault="00462C74" w:rsidP="00614EED">
      <w:pPr>
        <w:spacing w:after="0" w:line="240" w:lineRule="auto"/>
        <w:jc w:val="both"/>
        <w:rPr>
          <w:rFonts w:ascii="Times New Roman" w:hAnsi="Times New Roman"/>
          <w:sz w:val="20"/>
          <w:szCs w:val="20"/>
        </w:rPr>
      </w:pPr>
      <w:r w:rsidRPr="00382547">
        <w:rPr>
          <w:rFonts w:ascii="Times New Roman" w:hAnsi="Times New Roman"/>
          <w:sz w:val="20"/>
          <w:szCs w:val="20"/>
        </w:rPr>
        <w:t>SEM micrographs illustrating the appearance</w:t>
      </w:r>
      <w:r w:rsidR="00A1110D" w:rsidRPr="00382547">
        <w:rPr>
          <w:rFonts w:ascii="Times New Roman" w:hAnsi="Times New Roman"/>
          <w:sz w:val="20"/>
          <w:szCs w:val="20"/>
        </w:rPr>
        <w:t xml:space="preserve"> </w:t>
      </w:r>
      <w:r w:rsidRPr="00382547">
        <w:rPr>
          <w:rFonts w:ascii="Times New Roman" w:hAnsi="Times New Roman"/>
          <w:sz w:val="20"/>
          <w:szCs w:val="20"/>
        </w:rPr>
        <w:t xml:space="preserve">of </w:t>
      </w:r>
      <w:r w:rsidR="00A1110D" w:rsidRPr="00382547">
        <w:rPr>
          <w:rFonts w:ascii="Times New Roman" w:hAnsi="Times New Roman"/>
          <w:sz w:val="20"/>
          <w:szCs w:val="20"/>
        </w:rPr>
        <w:t>uncalcined and calcined bio-cokes</w:t>
      </w:r>
      <w:r w:rsidRPr="00382547">
        <w:rPr>
          <w:rFonts w:ascii="Times New Roman" w:hAnsi="Times New Roman"/>
          <w:sz w:val="20"/>
          <w:szCs w:val="20"/>
        </w:rPr>
        <w:t xml:space="preserve"> and </w:t>
      </w:r>
      <w:r w:rsidR="007F6571" w:rsidRPr="00382547">
        <w:rPr>
          <w:rFonts w:ascii="Times New Roman" w:hAnsi="Times New Roman"/>
          <w:sz w:val="20"/>
          <w:szCs w:val="20"/>
        </w:rPr>
        <w:t xml:space="preserve">the </w:t>
      </w:r>
      <w:r w:rsidRPr="00382547">
        <w:rPr>
          <w:rFonts w:ascii="Times New Roman" w:hAnsi="Times New Roman"/>
          <w:sz w:val="20"/>
          <w:szCs w:val="20"/>
        </w:rPr>
        <w:t xml:space="preserve">petroleum coke </w:t>
      </w:r>
      <w:r w:rsidR="00A1110D" w:rsidRPr="00382547">
        <w:rPr>
          <w:rFonts w:ascii="Times New Roman" w:hAnsi="Times New Roman"/>
          <w:sz w:val="20"/>
          <w:szCs w:val="20"/>
        </w:rPr>
        <w:t xml:space="preserve">at low magnification (~×20) </w:t>
      </w:r>
      <w:r w:rsidRPr="00382547">
        <w:rPr>
          <w:rFonts w:ascii="Times New Roman" w:hAnsi="Times New Roman"/>
          <w:sz w:val="20"/>
          <w:szCs w:val="20"/>
        </w:rPr>
        <w:t xml:space="preserve">are shown in </w:t>
      </w:r>
      <w:r w:rsidR="00772B50" w:rsidRPr="00382547">
        <w:rPr>
          <w:rFonts w:ascii="Times New Roman" w:hAnsi="Times New Roman"/>
          <w:sz w:val="20"/>
          <w:szCs w:val="20"/>
        </w:rPr>
        <w:t>Figure 6</w:t>
      </w:r>
      <w:r w:rsidR="00A57FF9" w:rsidRPr="00382547">
        <w:rPr>
          <w:rFonts w:ascii="Times New Roman" w:hAnsi="Times New Roman"/>
          <w:sz w:val="20"/>
          <w:szCs w:val="20"/>
        </w:rPr>
        <w:t xml:space="preserve"> (a-c), respectively</w:t>
      </w:r>
      <w:r w:rsidRPr="00382547">
        <w:rPr>
          <w:rFonts w:ascii="Times New Roman" w:hAnsi="Times New Roman"/>
          <w:sz w:val="20"/>
          <w:szCs w:val="20"/>
        </w:rPr>
        <w:t xml:space="preserve">. Even at this low magnification, differences in the morphology of particles can be detected. </w:t>
      </w:r>
      <w:r w:rsidR="00F2665E" w:rsidRPr="00382547">
        <w:rPr>
          <w:rFonts w:ascii="Times New Roman" w:hAnsi="Times New Roman"/>
          <w:sz w:val="20"/>
          <w:szCs w:val="20"/>
        </w:rPr>
        <w:t>T</w:t>
      </w:r>
      <w:r w:rsidRPr="00382547">
        <w:rPr>
          <w:rFonts w:ascii="Times New Roman" w:hAnsi="Times New Roman"/>
          <w:sz w:val="20"/>
          <w:szCs w:val="20"/>
        </w:rPr>
        <w:t xml:space="preserve">he particles of calcined bio-cokes </w:t>
      </w:r>
      <w:r w:rsidR="00A1110D" w:rsidRPr="00382547">
        <w:rPr>
          <w:rFonts w:ascii="Times New Roman" w:hAnsi="Times New Roman"/>
          <w:sz w:val="20"/>
          <w:szCs w:val="20"/>
        </w:rPr>
        <w:t>have</w:t>
      </w:r>
      <w:r w:rsidRPr="00382547">
        <w:rPr>
          <w:rFonts w:ascii="Times New Roman" w:hAnsi="Times New Roman"/>
          <w:sz w:val="20"/>
          <w:szCs w:val="20"/>
        </w:rPr>
        <w:t xml:space="preserve"> more needle or ribbon-like shapes than those before calcinations (shown in </w:t>
      </w:r>
      <w:r w:rsidR="00772B50" w:rsidRPr="00382547">
        <w:rPr>
          <w:rFonts w:ascii="Times New Roman" w:hAnsi="Times New Roman"/>
          <w:sz w:val="20"/>
          <w:szCs w:val="20"/>
        </w:rPr>
        <w:t>Figure 6</w:t>
      </w:r>
      <w:r w:rsidR="00F00326" w:rsidRPr="00382547">
        <w:rPr>
          <w:rFonts w:ascii="Times New Roman" w:hAnsi="Times New Roman" w:hint="eastAsia"/>
          <w:sz w:val="20"/>
          <w:szCs w:val="20"/>
        </w:rPr>
        <w:t xml:space="preserve"> </w:t>
      </w:r>
      <w:r w:rsidRPr="00382547">
        <w:rPr>
          <w:rFonts w:ascii="Times New Roman" w:hAnsi="Times New Roman"/>
          <w:sz w:val="20"/>
          <w:szCs w:val="20"/>
        </w:rPr>
        <w:t>(</w:t>
      </w:r>
      <w:r w:rsidR="00F2665E" w:rsidRPr="00382547">
        <w:rPr>
          <w:rFonts w:ascii="Times New Roman" w:hAnsi="Times New Roman"/>
          <w:sz w:val="20"/>
          <w:szCs w:val="20"/>
        </w:rPr>
        <w:t>a and b</w:t>
      </w:r>
      <w:r w:rsidRPr="00382547">
        <w:rPr>
          <w:rFonts w:ascii="Times New Roman" w:hAnsi="Times New Roman"/>
          <w:sz w:val="20"/>
          <w:szCs w:val="20"/>
        </w:rPr>
        <w:t xml:space="preserve">)). This indicates that the </w:t>
      </w:r>
      <w:r w:rsidR="003A01F8" w:rsidRPr="00382547">
        <w:rPr>
          <w:rFonts w:ascii="Times New Roman" w:hAnsi="Times New Roman" w:hint="eastAsia"/>
          <w:sz w:val="20"/>
          <w:szCs w:val="20"/>
        </w:rPr>
        <w:t xml:space="preserve">high temperature </w:t>
      </w:r>
      <w:r w:rsidRPr="00382547">
        <w:rPr>
          <w:rFonts w:ascii="Times New Roman" w:hAnsi="Times New Roman"/>
          <w:sz w:val="20"/>
          <w:szCs w:val="20"/>
        </w:rPr>
        <w:t xml:space="preserve">calcination process can improve the bio-coke structure since it seems to become more anisotropic. </w:t>
      </w:r>
      <w:r w:rsidR="003A01F8" w:rsidRPr="00382547">
        <w:rPr>
          <w:rFonts w:ascii="Times New Roman" w:hAnsi="Times New Roman"/>
          <w:sz w:val="20"/>
          <w:szCs w:val="20"/>
        </w:rPr>
        <w:t>T</w:t>
      </w:r>
      <w:r w:rsidR="003A01F8" w:rsidRPr="00382547">
        <w:rPr>
          <w:rFonts w:ascii="Times New Roman" w:hAnsi="Times New Roman" w:hint="eastAsia"/>
          <w:sz w:val="20"/>
          <w:szCs w:val="20"/>
        </w:rPr>
        <w:t xml:space="preserve">his is in agreement with the results reported by </w:t>
      </w:r>
      <w:r w:rsidR="003A01F8" w:rsidRPr="00382547">
        <w:rPr>
          <w:rFonts w:ascii="Times New Roman" w:hAnsi="Times New Roman"/>
          <w:sz w:val="20"/>
          <w:szCs w:val="20"/>
        </w:rPr>
        <w:t>Rocha</w:t>
      </w:r>
      <w:r w:rsidR="003A01F8" w:rsidRPr="00382547">
        <w:rPr>
          <w:rFonts w:ascii="Times New Roman" w:hAnsi="Times New Roman" w:hint="eastAsia"/>
          <w:sz w:val="20"/>
          <w:szCs w:val="20"/>
        </w:rPr>
        <w:t xml:space="preserve"> and his co-workers</w:t>
      </w:r>
      <w:r w:rsidR="00F96103" w:rsidRPr="00382547">
        <w:rPr>
          <w:rFonts w:ascii="Times New Roman" w:hAnsi="Times New Roman" w:hint="eastAsia"/>
          <w:sz w:val="20"/>
          <w:szCs w:val="20"/>
        </w:rPr>
        <w:t xml:space="preserve"> </w:t>
      </w:r>
      <w:r w:rsidR="001F225F" w:rsidRPr="00382547">
        <w:rPr>
          <w:rFonts w:ascii="Times New Roman" w:hAnsi="Times New Roman"/>
          <w:sz w:val="20"/>
          <w:szCs w:val="20"/>
        </w:rPr>
        <w:fldChar w:fldCharType="begin"/>
      </w:r>
      <w:r w:rsidR="00D74733" w:rsidRPr="00382547">
        <w:rPr>
          <w:rFonts w:ascii="Times New Roman" w:hAnsi="Times New Roman"/>
          <w:sz w:val="20"/>
          <w:szCs w:val="20"/>
        </w:rPr>
        <w:instrText xml:space="preserve"> ADDIN EN.CITE &lt;EndNote&gt;&lt;Cite&gt;&lt;Author&gt;Rocha&lt;/Author&gt;&lt;Year&gt;2007&lt;/Year&gt;&lt;RecNum&gt;33&lt;/RecNum&gt;&lt;DisplayText&gt;[18]&lt;/DisplayText&gt;&lt;record&gt;&lt;rec-number&gt;33&lt;/rec-number&gt;&lt;foreign-keys&gt;&lt;key app="EN" db-id="ptevfvws5verf0ewz2pv2zxe0fedsrsrdffs"&gt;33&lt;/key&gt;&lt;/foreign-keys&gt;&lt;ref-type name="Journal Article"&gt;17&lt;/ref-type&gt;&lt;contributors&gt;&lt;authors&gt;&lt;author&gt;Rocha, V. G.&lt;/author&gt;&lt;author&gt;Blanco, C.&lt;/author&gt;&lt;author&gt;Santamaría, R.&lt;/author&gt;&lt;author&gt;Diestre, E. I.&lt;/author&gt;&lt;author&gt;Menéndez, R.&lt;/author&gt;&lt;author&gt;Granda, M.&lt;/author&gt;&lt;/authors&gt;&lt;/contributors&gt;&lt;auth-address&gt;Instituto Nacional del Carbón, CSIC., P.O. Box 73, 33080 Oviedo, Spain&amp;#xD;REPSOL YPF, Ctra. Nac. V, km. 18, 28930 Móstoles (Madrid), Spain&lt;/auth-address&gt;&lt;titles&gt;&lt;title&gt;An insight into pitch/substrate wetting behaviour. The effect of the substrate processing temperature on pitch wetting capacity&lt;/title&gt;&lt;secondary-title&gt;Fuel&lt;/secondary-title&gt;&lt;/titles&gt;&lt;periodical&gt;&lt;full-title&gt;Fuel&lt;/full-title&gt;&lt;/periodical&gt;&lt;pages&gt;1046-1052&lt;/pages&gt;&lt;volume&gt;86&lt;/volume&gt;&lt;number&gt;7-8&lt;/number&gt;&lt;keywords&gt;&lt;keyword&gt;Coke&lt;/keyword&gt;&lt;keyword&gt;Pitch&lt;/keyword&gt;&lt;keyword&gt;Wetting behaviour&lt;/keyword&gt;&lt;keyword&gt;Agglomeration&lt;/keyword&gt;&lt;keyword&gt;Heat treatment&lt;/keyword&gt;&lt;keyword&gt;Substrates&lt;/keyword&gt;&lt;keyword&gt;Thermal effects&lt;/keyword&gt;&lt;keyword&gt;Pitch wetting capacity&lt;/keyword&gt;&lt;keyword&gt;Plastic substrates&lt;/keyword&gt;&lt;keyword&gt;Wetting behavior&lt;/keyword&gt;&lt;keyword&gt;Wetting&lt;/keyword&gt;&lt;/keywords&gt;&lt;dates&gt;&lt;year&gt;2007&lt;/year&gt;&lt;/dates&gt;&lt;isbn&gt;00162361 (ISSN)&lt;/isbn&gt;&lt;label&gt;e&lt;/label&gt;&lt;urls&gt;&lt;related-urls&gt;&lt;url&gt;http://www.scopus.com/inward/record.url?eid=2-s2.0-33846267317&amp;amp;partnerID=40&amp;amp;md5=4734394831d7b6e1cccae7a0865b792c&lt;/url&gt;&lt;/related-urls&gt;&lt;/urls&gt;&lt;/record&gt;&lt;/Cite&gt;&lt;/EndNote&gt;</w:instrText>
      </w:r>
      <w:r w:rsidR="001F225F" w:rsidRPr="00382547">
        <w:rPr>
          <w:rFonts w:ascii="Times New Roman" w:hAnsi="Times New Roman"/>
          <w:sz w:val="20"/>
          <w:szCs w:val="20"/>
        </w:rPr>
        <w:fldChar w:fldCharType="separate"/>
      </w:r>
      <w:r w:rsidR="00D74733" w:rsidRPr="00382547">
        <w:rPr>
          <w:rFonts w:ascii="Times New Roman" w:hAnsi="Times New Roman"/>
          <w:noProof/>
          <w:sz w:val="20"/>
          <w:szCs w:val="20"/>
        </w:rPr>
        <w:t>[18]</w:t>
      </w:r>
      <w:r w:rsidR="001F225F" w:rsidRPr="00382547">
        <w:rPr>
          <w:rFonts w:ascii="Times New Roman" w:hAnsi="Times New Roman"/>
          <w:sz w:val="20"/>
          <w:szCs w:val="20"/>
        </w:rPr>
        <w:fldChar w:fldCharType="end"/>
      </w:r>
      <w:r w:rsidR="003A01F8" w:rsidRPr="00382547">
        <w:rPr>
          <w:rFonts w:ascii="Times New Roman" w:hAnsi="Times New Roman" w:hint="eastAsia"/>
          <w:sz w:val="20"/>
          <w:szCs w:val="20"/>
        </w:rPr>
        <w:t>.</w:t>
      </w:r>
      <w:r w:rsidR="00A1110D" w:rsidRPr="00382547">
        <w:rPr>
          <w:rFonts w:ascii="Times New Roman" w:hAnsi="Times New Roman"/>
          <w:sz w:val="20"/>
          <w:szCs w:val="20"/>
        </w:rPr>
        <w:t xml:space="preserve"> </w:t>
      </w:r>
      <w:r w:rsidR="003A01F8" w:rsidRPr="00382547">
        <w:rPr>
          <w:rFonts w:ascii="Times New Roman" w:hAnsi="Times New Roman" w:hint="eastAsia"/>
          <w:sz w:val="20"/>
          <w:szCs w:val="20"/>
        </w:rPr>
        <w:t xml:space="preserve">They found that the </w:t>
      </w:r>
      <w:r w:rsidR="00217F9A" w:rsidRPr="00382547">
        <w:rPr>
          <w:rFonts w:ascii="Times New Roman" w:hAnsi="Times New Roman"/>
          <w:sz w:val="20"/>
          <w:szCs w:val="20"/>
        </w:rPr>
        <w:t>bio-</w:t>
      </w:r>
      <w:r w:rsidR="003A01F8" w:rsidRPr="00382547">
        <w:rPr>
          <w:rFonts w:ascii="Times New Roman" w:hAnsi="Times New Roman" w:hint="eastAsia"/>
          <w:sz w:val="20"/>
          <w:szCs w:val="20"/>
        </w:rPr>
        <w:t>coke</w:t>
      </w:r>
      <w:r w:rsidR="00217F9A" w:rsidRPr="00382547">
        <w:rPr>
          <w:rFonts w:ascii="Times New Roman" w:hAnsi="Times New Roman"/>
          <w:sz w:val="20"/>
          <w:szCs w:val="20"/>
        </w:rPr>
        <w:t xml:space="preserve"> </w:t>
      </w:r>
      <w:r w:rsidR="003A01F8" w:rsidRPr="00382547">
        <w:rPr>
          <w:rFonts w:ascii="Times New Roman" w:hAnsi="Times New Roman" w:hint="eastAsia"/>
          <w:sz w:val="20"/>
          <w:szCs w:val="20"/>
        </w:rPr>
        <w:t xml:space="preserve">obtained by </w:t>
      </w:r>
      <w:r w:rsidR="007F6571" w:rsidRPr="00382547">
        <w:rPr>
          <w:rFonts w:ascii="Times New Roman" w:hAnsi="Times New Roman" w:hint="eastAsia"/>
          <w:sz w:val="20"/>
          <w:szCs w:val="20"/>
        </w:rPr>
        <w:t>high</w:t>
      </w:r>
      <w:r w:rsidR="007F6571" w:rsidRPr="00382547">
        <w:rPr>
          <w:rFonts w:ascii="Times New Roman" w:hAnsi="Times New Roman"/>
          <w:sz w:val="20"/>
          <w:szCs w:val="20"/>
        </w:rPr>
        <w:t>-</w:t>
      </w:r>
      <w:r w:rsidR="003A01F8" w:rsidRPr="00382547">
        <w:rPr>
          <w:rFonts w:ascii="Times New Roman" w:hAnsi="Times New Roman"/>
          <w:sz w:val="20"/>
          <w:szCs w:val="20"/>
        </w:rPr>
        <w:t>temperature</w:t>
      </w:r>
      <w:r w:rsidR="003A01F8" w:rsidRPr="00382547">
        <w:rPr>
          <w:rFonts w:ascii="Times New Roman" w:hAnsi="Times New Roman" w:hint="eastAsia"/>
          <w:sz w:val="20"/>
          <w:szCs w:val="20"/>
        </w:rPr>
        <w:t xml:space="preserve"> treatment at 450</w:t>
      </w:r>
      <w:r w:rsidR="007F6571" w:rsidRPr="00382547">
        <w:rPr>
          <w:rFonts w:ascii="Times New Roman" w:hAnsi="Times New Roman"/>
          <w:sz w:val="20"/>
          <w:szCs w:val="20"/>
        </w:rPr>
        <w:t>°</w:t>
      </w:r>
      <w:r w:rsidR="007F6571" w:rsidRPr="00382547">
        <w:rPr>
          <w:rFonts w:ascii="Times New Roman" w:hAnsi="Times New Roman" w:hint="eastAsia"/>
          <w:sz w:val="20"/>
          <w:szCs w:val="20"/>
        </w:rPr>
        <w:t>C</w:t>
      </w:r>
      <w:r w:rsidR="007F6571" w:rsidRPr="00382547">
        <w:rPr>
          <w:rFonts w:ascii="Times New Roman" w:hAnsi="Times New Roman"/>
          <w:sz w:val="20"/>
          <w:szCs w:val="20"/>
        </w:rPr>
        <w:t xml:space="preserve"> </w:t>
      </w:r>
      <w:r w:rsidR="007F6571" w:rsidRPr="00382547">
        <w:rPr>
          <w:rFonts w:ascii="Times New Roman" w:hAnsi="Times New Roman" w:hint="eastAsia"/>
          <w:sz w:val="20"/>
          <w:szCs w:val="20"/>
        </w:rPr>
        <w:t>and 500</w:t>
      </w:r>
      <w:r w:rsidR="007F6571" w:rsidRPr="00382547">
        <w:rPr>
          <w:rFonts w:ascii="Times New Roman" w:hAnsi="Times New Roman"/>
          <w:sz w:val="20"/>
          <w:szCs w:val="20"/>
        </w:rPr>
        <w:t>°</w:t>
      </w:r>
      <w:r w:rsidR="007F6571" w:rsidRPr="00382547">
        <w:rPr>
          <w:rFonts w:ascii="Times New Roman" w:hAnsi="Times New Roman" w:hint="eastAsia"/>
          <w:sz w:val="20"/>
          <w:szCs w:val="20"/>
        </w:rPr>
        <w:t>C</w:t>
      </w:r>
      <w:r w:rsidR="00F96103" w:rsidRPr="00382547">
        <w:rPr>
          <w:rFonts w:ascii="Times New Roman" w:hAnsi="Times New Roman" w:hint="eastAsia"/>
          <w:sz w:val="20"/>
          <w:szCs w:val="20"/>
        </w:rPr>
        <w:t xml:space="preserve"> </w:t>
      </w:r>
      <w:r w:rsidR="003A01F8" w:rsidRPr="00382547">
        <w:rPr>
          <w:rFonts w:ascii="Times New Roman" w:hAnsi="Times New Roman"/>
          <w:sz w:val="20"/>
          <w:szCs w:val="20"/>
        </w:rPr>
        <w:t>are completely anisotropic</w:t>
      </w:r>
      <w:r w:rsidR="00F96103" w:rsidRPr="00382547">
        <w:rPr>
          <w:rFonts w:ascii="Times New Roman" w:hAnsi="Times New Roman" w:hint="eastAsia"/>
          <w:sz w:val="20"/>
          <w:szCs w:val="20"/>
        </w:rPr>
        <w:t xml:space="preserve">. </w:t>
      </w:r>
      <w:r w:rsidRPr="00382547">
        <w:rPr>
          <w:rFonts w:ascii="Times New Roman" w:hAnsi="Times New Roman"/>
          <w:sz w:val="20"/>
          <w:szCs w:val="20"/>
        </w:rPr>
        <w:t xml:space="preserve">The petroleum coke particles shown in </w:t>
      </w:r>
      <w:r w:rsidR="00772B50" w:rsidRPr="00382547">
        <w:rPr>
          <w:rFonts w:ascii="Times New Roman" w:hAnsi="Times New Roman"/>
          <w:sz w:val="20"/>
          <w:szCs w:val="20"/>
        </w:rPr>
        <w:t>Figure 6</w:t>
      </w:r>
      <w:r w:rsidRPr="00382547">
        <w:rPr>
          <w:rFonts w:ascii="Times New Roman" w:hAnsi="Times New Roman"/>
          <w:sz w:val="20"/>
          <w:szCs w:val="20"/>
        </w:rPr>
        <w:t xml:space="preserve"> (</w:t>
      </w:r>
      <w:r w:rsidR="00F2665E" w:rsidRPr="00382547">
        <w:rPr>
          <w:rFonts w:ascii="Times New Roman" w:hAnsi="Times New Roman"/>
          <w:sz w:val="20"/>
          <w:szCs w:val="20"/>
        </w:rPr>
        <w:t>c</w:t>
      </w:r>
      <w:r w:rsidR="007F6571" w:rsidRPr="00382547">
        <w:rPr>
          <w:rFonts w:ascii="Times New Roman" w:hAnsi="Times New Roman"/>
          <w:sz w:val="20"/>
          <w:szCs w:val="20"/>
        </w:rPr>
        <w:t>)</w:t>
      </w:r>
      <w:r w:rsidRPr="00382547">
        <w:rPr>
          <w:rFonts w:ascii="Times New Roman" w:hAnsi="Times New Roman"/>
          <w:sz w:val="20"/>
          <w:szCs w:val="20"/>
        </w:rPr>
        <w:t xml:space="preserve"> </w:t>
      </w:r>
      <w:hyperlink r:id="rId15" w:history="1">
        <w:r w:rsidRPr="00382547">
          <w:rPr>
            <w:rFonts w:ascii="Times New Roman" w:hAnsi="Times New Roman"/>
            <w:sz w:val="20"/>
            <w:szCs w:val="20"/>
          </w:rPr>
          <w:t>display</w:t>
        </w:r>
      </w:hyperlink>
      <w:r w:rsidRPr="00382547">
        <w:rPr>
          <w:rFonts w:ascii="Times New Roman" w:hAnsi="Times New Roman"/>
          <w:sz w:val="20"/>
          <w:szCs w:val="20"/>
        </w:rPr>
        <w:t xml:space="preserve"> the shape pattern between those of bio-coke and shot coke</w:t>
      </w:r>
      <w:r w:rsidR="003A01F8" w:rsidRPr="00382547">
        <w:rPr>
          <w:rFonts w:ascii="Times New Roman" w:hAnsi="Times New Roman" w:hint="eastAsia"/>
          <w:sz w:val="20"/>
          <w:szCs w:val="20"/>
        </w:rPr>
        <w:t xml:space="preserve"> </w:t>
      </w:r>
      <w:r w:rsidR="001F225F" w:rsidRPr="00382547">
        <w:rPr>
          <w:rFonts w:ascii="Times New Roman" w:hAnsi="Times New Roman"/>
          <w:sz w:val="20"/>
          <w:szCs w:val="20"/>
        </w:rPr>
        <w:fldChar w:fldCharType="begin"/>
      </w:r>
      <w:r w:rsidR="00D74733" w:rsidRPr="00382547">
        <w:rPr>
          <w:rFonts w:ascii="Times New Roman" w:hAnsi="Times New Roman"/>
          <w:sz w:val="20"/>
          <w:szCs w:val="20"/>
        </w:rPr>
        <w:instrText xml:space="preserve"> ADDIN EN.CITE &lt;EndNote&gt;&lt;Cite&gt;&lt;Author&gt;Huang&lt;/Author&gt;&lt;Year&gt;2013&lt;/Year&gt;&lt;RecNum&gt;52&lt;/RecNum&gt;&lt;DisplayText&gt;[17]&lt;/DisplayText&gt;&lt;record&gt;&lt;rec-number&gt;52&lt;/rec-number&gt;&lt;foreign-keys&gt;&lt;key app="EN" db-id="ptevfvws5verf0ewz2pv2zxe0fedsrsrdffs"&gt;52&lt;/key&gt;&lt;/foreign-keys&gt;&lt;ref-type name="Conference Paper"&gt;47&lt;/ref-type&gt;&lt;contributors&gt;&lt;authors&gt;&lt;author&gt;Huang, X.&lt;/author&gt;&lt;author&gt;Kocaefe, D. &lt;/author&gt;&lt;author&gt;Bhattacharyay, D. &lt;/author&gt;&lt;author&gt;Kocaefe, Y. &lt;/author&gt;&lt;/authors&gt;&lt;/contributors&gt;&lt;titles&gt;&lt;title&gt;Morphological and Microstructural Characterization of Bio-coke as Potential Anode Raw Material for Aluminum Industry&lt;/title&gt;&lt;secondary-title&gt;Materials Science &amp;amp; Technology 2013&lt;/secondary-title&gt;&lt;/titles&gt;&lt;dates&gt;&lt;year&gt;2013&lt;/year&gt;&lt;/dates&gt;&lt;pub-location&gt;Montreal, Canada&lt;/pub-location&gt;&lt;urls&gt;&lt;/urls&gt;&lt;/record&gt;&lt;/Cite&gt;&lt;/EndNote&gt;</w:instrText>
      </w:r>
      <w:r w:rsidR="001F225F" w:rsidRPr="00382547">
        <w:rPr>
          <w:rFonts w:ascii="Times New Roman" w:hAnsi="Times New Roman"/>
          <w:sz w:val="20"/>
          <w:szCs w:val="20"/>
        </w:rPr>
        <w:fldChar w:fldCharType="separate"/>
      </w:r>
      <w:r w:rsidR="00D74733" w:rsidRPr="00382547">
        <w:rPr>
          <w:rFonts w:ascii="Times New Roman" w:hAnsi="Times New Roman"/>
          <w:noProof/>
          <w:sz w:val="20"/>
          <w:szCs w:val="20"/>
        </w:rPr>
        <w:t>[17]</w:t>
      </w:r>
      <w:r w:rsidR="001F225F" w:rsidRPr="00382547">
        <w:rPr>
          <w:rFonts w:ascii="Times New Roman" w:hAnsi="Times New Roman"/>
          <w:sz w:val="20"/>
          <w:szCs w:val="20"/>
        </w:rPr>
        <w:fldChar w:fldCharType="end"/>
      </w:r>
      <w:r w:rsidR="004D04BB" w:rsidRPr="00382547">
        <w:rPr>
          <w:rFonts w:ascii="Times New Roman" w:hAnsi="Times New Roman"/>
          <w:sz w:val="20"/>
          <w:szCs w:val="20"/>
        </w:rPr>
        <w:t xml:space="preserve">. Shot coke </w:t>
      </w:r>
      <w:r w:rsidR="001F225F" w:rsidRPr="00382547">
        <w:rPr>
          <w:rFonts w:ascii="Times New Roman" w:hAnsi="Times New Roman"/>
          <w:sz w:val="20"/>
          <w:szCs w:val="20"/>
        </w:rPr>
        <w:fldChar w:fldCharType="begin"/>
      </w:r>
      <w:r w:rsidR="00C16454" w:rsidRPr="00382547">
        <w:rPr>
          <w:rFonts w:ascii="Times New Roman" w:hAnsi="Times New Roman"/>
          <w:sz w:val="20"/>
          <w:szCs w:val="20"/>
        </w:rPr>
        <w:instrText xml:space="preserve"> ADDIN EN.CITE &lt;EndNote&gt;&lt;Cite&gt;&lt;Author&gt;Ellis&lt;/Author&gt;&lt;Year&gt;1996&lt;/Year&gt;&lt;RecNum&gt;54&lt;/RecNum&gt;&lt;DisplayText&gt;[36]&lt;/DisplayText&gt;&lt;record&gt;&lt;rec-number&gt;54&lt;/rec-number&gt;&lt;foreign-keys&gt;&lt;key app="EN" db-id="ptevfvws5verf0ewz2pv2zxe0fedsrsrdffs"&gt;54&lt;/key&gt;&lt;/foreign-keys&gt;&lt;ref-type name="Conference Proceedings"&gt;10&lt;/ref-type&gt;&lt;contributors&gt;&lt;authors&gt;&lt;author&gt;Ellis, Paul J.&lt;/author&gt;&lt;author&gt;Bacha, John D.&lt;/author&gt;&lt;/authors&gt;&lt;secondary-authors&gt;&lt;author&gt;Lin Ray, Y.&lt;/author&gt;&lt;author&gt;Chang, Y. Austin&lt;/author&gt;&lt;author&gt;Reddy Ramana, G.&lt;/author&gt;&lt;author&gt;Liu, C. T.&lt;/author&gt;&lt;/secondary-authors&gt;&lt;/contributors&gt;&lt;auth-address&gt;Great Lakes Carbon Corp, Port Arthur, United States&lt;/auth-address&gt;&lt;titles&gt;&lt;title&gt;Shot coke&lt;/title&gt;&lt;tertiary-title&gt;Proceedings of the 1996 125th TMS Annual Meeting&lt;/tertiary-title&gt;&lt;/titles&gt;&lt;pages&gt;477-484&lt;/pages&gt;&lt;keywords&gt;&lt;keyword&gt;Aluminum anodes&lt;/keyword&gt;&lt;keyword&gt;Asphaltene content&lt;/keyword&gt;&lt;keyword&gt;Coke drum&lt;/keyword&gt;&lt;keyword&gt;Delayed petroleum coke&lt;/keyword&gt;&lt;keyword&gt;Shot coke&lt;/keyword&gt;&lt;keyword&gt;Shot coke formation&lt;/keyword&gt;&lt;keyword&gt;Aluminum&lt;/keyword&gt;&lt;keyword&gt;Anodes&lt;/keyword&gt;&lt;keyword&gt;Coking&lt;/keyword&gt;&lt;keyword&gt;Feedstocks&lt;/keyword&gt;&lt;keyword&gt;Industrial economics&lt;/keyword&gt;&lt;keyword&gt;Petroleum refineries&lt;/keyword&gt;&lt;keyword&gt;Technology&lt;/keyword&gt;&lt;keyword&gt;Petroleum coke&lt;/keyword&gt;&lt;/keywords&gt;&lt;dates&gt;&lt;year&gt;1996&lt;/year&gt;&lt;/dates&gt;&lt;pub-location&gt;Anaheim, CA, USA&lt;/pub-location&gt;&lt;isbn&gt;10969586 (ISSN); 9780873393126 (ISBN)&lt;/isbn&gt;&lt;urls&gt;&lt;related-urls&gt;&lt;url&gt;http://www.scopus.com/inward/record.url?eid=2-s2.0-0029714428&amp;amp;partnerID=40&amp;amp;md5=f20e4a170db9f782db3ce0e45ead469b&lt;/url&gt;&lt;/related-urls&gt;&lt;/urls&gt;&lt;access-date&gt;4 February 1996 through 8 February 1996&lt;/access-date&gt;&lt;/record&gt;&lt;/Cite&gt;&lt;/EndNote&gt;</w:instrText>
      </w:r>
      <w:r w:rsidR="001F225F" w:rsidRPr="00382547">
        <w:rPr>
          <w:rFonts w:ascii="Times New Roman" w:hAnsi="Times New Roman"/>
          <w:sz w:val="20"/>
          <w:szCs w:val="20"/>
        </w:rPr>
        <w:fldChar w:fldCharType="separate"/>
      </w:r>
      <w:r w:rsidR="00C16454" w:rsidRPr="00382547">
        <w:rPr>
          <w:rFonts w:ascii="Times New Roman" w:hAnsi="Times New Roman"/>
          <w:noProof/>
          <w:sz w:val="20"/>
          <w:szCs w:val="20"/>
        </w:rPr>
        <w:t>[36]</w:t>
      </w:r>
      <w:r w:rsidR="001F225F" w:rsidRPr="00382547">
        <w:rPr>
          <w:rFonts w:ascii="Times New Roman" w:hAnsi="Times New Roman"/>
          <w:sz w:val="20"/>
          <w:szCs w:val="20"/>
        </w:rPr>
        <w:fldChar w:fldCharType="end"/>
      </w:r>
      <w:r w:rsidR="004D04BB" w:rsidRPr="00382547">
        <w:rPr>
          <w:rFonts w:ascii="Times New Roman" w:hAnsi="Times New Roman"/>
          <w:sz w:val="20"/>
          <w:szCs w:val="20"/>
        </w:rPr>
        <w:t xml:space="preserve"> is d</w:t>
      </w:r>
      <w:r w:rsidR="007F6571" w:rsidRPr="00382547">
        <w:rPr>
          <w:rFonts w:ascii="Times New Roman" w:hAnsi="Times New Roman"/>
          <w:sz w:val="20"/>
          <w:szCs w:val="20"/>
        </w:rPr>
        <w:t>efined as the coke</w:t>
      </w:r>
      <w:r w:rsidR="004D04BB" w:rsidRPr="00382547">
        <w:rPr>
          <w:rFonts w:ascii="Times New Roman" w:hAnsi="Times New Roman"/>
          <w:sz w:val="20"/>
          <w:szCs w:val="20"/>
        </w:rPr>
        <w:t xml:space="preserve"> with a</w:t>
      </w:r>
      <w:r w:rsidR="007F6571" w:rsidRPr="00382547">
        <w:rPr>
          <w:rFonts w:ascii="Times New Roman" w:hAnsi="Times New Roman"/>
          <w:sz w:val="20"/>
          <w:szCs w:val="20"/>
        </w:rPr>
        <w:t>n</w:t>
      </w:r>
      <w:r w:rsidR="004D04BB" w:rsidRPr="00382547">
        <w:rPr>
          <w:rFonts w:ascii="Times New Roman" w:hAnsi="Times New Roman"/>
          <w:sz w:val="20"/>
          <w:szCs w:val="20"/>
        </w:rPr>
        <w:t xml:space="preserve"> isotropic form and a unique structure. </w:t>
      </w:r>
      <w:r w:rsidRPr="00382547">
        <w:rPr>
          <w:rFonts w:ascii="Times New Roman" w:hAnsi="Times New Roman"/>
          <w:sz w:val="20"/>
          <w:szCs w:val="20"/>
        </w:rPr>
        <w:t>As stated above, it can be concluded that the structures of bio-cokes a</w:t>
      </w:r>
      <w:r w:rsidR="00A1110D" w:rsidRPr="00382547">
        <w:rPr>
          <w:rFonts w:ascii="Times New Roman" w:hAnsi="Times New Roman"/>
          <w:sz w:val="20"/>
          <w:szCs w:val="20"/>
        </w:rPr>
        <w:t xml:space="preserve">fter calcination seemed to </w:t>
      </w:r>
      <w:r w:rsidR="00BF3086" w:rsidRPr="00382547">
        <w:rPr>
          <w:rFonts w:ascii="Times New Roman" w:hAnsi="Times New Roman"/>
          <w:sz w:val="20"/>
          <w:szCs w:val="20"/>
        </w:rPr>
        <w:t>be</w:t>
      </w:r>
      <w:r w:rsidR="00A1110D" w:rsidRPr="00382547">
        <w:rPr>
          <w:rFonts w:ascii="Times New Roman" w:hAnsi="Times New Roman"/>
          <w:sz w:val="20"/>
          <w:szCs w:val="20"/>
        </w:rPr>
        <w:t xml:space="preserve"> </w:t>
      </w:r>
      <w:r w:rsidR="00F2665E" w:rsidRPr="00382547">
        <w:rPr>
          <w:rFonts w:ascii="Times New Roman" w:hAnsi="Times New Roman"/>
          <w:sz w:val="20"/>
          <w:szCs w:val="20"/>
        </w:rPr>
        <w:t xml:space="preserve">more </w:t>
      </w:r>
      <w:r w:rsidR="00A1110D" w:rsidRPr="00382547">
        <w:rPr>
          <w:rFonts w:ascii="Times New Roman" w:hAnsi="Times New Roman"/>
          <w:sz w:val="20"/>
          <w:szCs w:val="20"/>
        </w:rPr>
        <w:t>similar</w:t>
      </w:r>
      <w:r w:rsidRPr="00382547">
        <w:rPr>
          <w:rFonts w:ascii="Times New Roman" w:hAnsi="Times New Roman"/>
          <w:sz w:val="20"/>
          <w:szCs w:val="20"/>
        </w:rPr>
        <w:t xml:space="preserve"> </w:t>
      </w:r>
      <w:r w:rsidR="00A1110D" w:rsidRPr="00382547">
        <w:rPr>
          <w:rFonts w:ascii="Times New Roman" w:hAnsi="Times New Roman"/>
          <w:sz w:val="20"/>
          <w:szCs w:val="20"/>
        </w:rPr>
        <w:t>to</w:t>
      </w:r>
      <w:r w:rsidRPr="00382547">
        <w:rPr>
          <w:rFonts w:ascii="Times New Roman" w:hAnsi="Times New Roman"/>
          <w:sz w:val="20"/>
          <w:szCs w:val="20"/>
        </w:rPr>
        <w:t xml:space="preserve"> </w:t>
      </w:r>
      <w:r w:rsidR="006729D7" w:rsidRPr="00382547">
        <w:rPr>
          <w:rFonts w:ascii="Times New Roman" w:hAnsi="Times New Roman"/>
          <w:sz w:val="20"/>
          <w:szCs w:val="20"/>
        </w:rPr>
        <w:t>that</w:t>
      </w:r>
      <w:r w:rsidRPr="00382547">
        <w:rPr>
          <w:rFonts w:ascii="Times New Roman" w:hAnsi="Times New Roman"/>
          <w:sz w:val="20"/>
          <w:szCs w:val="20"/>
        </w:rPr>
        <w:t xml:space="preserve"> of petroleum coke. The SEM analysis confirmed the anisotropic structure of bio-cokes. </w:t>
      </w:r>
    </w:p>
    <w:p w:rsidR="00446673" w:rsidRPr="00382547" w:rsidRDefault="00772B50" w:rsidP="00795FA6">
      <w:pPr>
        <w:pStyle w:val="Lgende"/>
        <w:spacing w:after="0"/>
        <w:jc w:val="both"/>
        <w:rPr>
          <w:b w:val="0"/>
          <w:color w:val="auto"/>
          <w:sz w:val="20"/>
          <w:szCs w:val="20"/>
        </w:rPr>
      </w:pPr>
      <w:r w:rsidRPr="00382547">
        <w:rPr>
          <w:b w:val="0"/>
          <w:color w:val="auto"/>
          <w:sz w:val="20"/>
          <w:szCs w:val="20"/>
        </w:rPr>
        <w:t>Figure 6</w:t>
      </w:r>
      <w:r w:rsidR="00462C74" w:rsidRPr="00382547">
        <w:rPr>
          <w:b w:val="0"/>
          <w:color w:val="auto"/>
          <w:sz w:val="20"/>
          <w:szCs w:val="20"/>
        </w:rPr>
        <w:t xml:space="preserve"> (</w:t>
      </w:r>
      <w:r w:rsidR="00F2665E" w:rsidRPr="00382547">
        <w:rPr>
          <w:b w:val="0"/>
          <w:color w:val="auto"/>
          <w:sz w:val="20"/>
          <w:szCs w:val="20"/>
        </w:rPr>
        <w:t>d</w:t>
      </w:r>
      <w:r w:rsidR="00462C74" w:rsidRPr="00382547">
        <w:rPr>
          <w:b w:val="0"/>
          <w:color w:val="auto"/>
          <w:sz w:val="20"/>
          <w:szCs w:val="20"/>
        </w:rPr>
        <w:t>-</w:t>
      </w:r>
      <w:r w:rsidR="00F2665E" w:rsidRPr="00382547">
        <w:rPr>
          <w:rFonts w:eastAsia="SimSun"/>
          <w:b w:val="0"/>
          <w:color w:val="auto"/>
          <w:sz w:val="20"/>
          <w:szCs w:val="20"/>
          <w:lang w:eastAsia="zh-CN"/>
        </w:rPr>
        <w:t>f</w:t>
      </w:r>
      <w:r w:rsidR="00462C74" w:rsidRPr="00382547">
        <w:rPr>
          <w:b w:val="0"/>
          <w:color w:val="auto"/>
          <w:sz w:val="20"/>
          <w:szCs w:val="20"/>
        </w:rPr>
        <w:t xml:space="preserve">) </w:t>
      </w:r>
      <w:r w:rsidR="007566A8" w:rsidRPr="00382547">
        <w:rPr>
          <w:b w:val="0"/>
          <w:color w:val="auto"/>
          <w:sz w:val="20"/>
          <w:szCs w:val="20"/>
        </w:rPr>
        <w:t>shows</w:t>
      </w:r>
      <w:r w:rsidR="00462C74" w:rsidRPr="00382547">
        <w:rPr>
          <w:b w:val="0"/>
          <w:color w:val="auto"/>
          <w:sz w:val="20"/>
          <w:szCs w:val="20"/>
        </w:rPr>
        <w:t xml:space="preserve"> the SEM images of the structures of investigated </w:t>
      </w:r>
      <w:r w:rsidR="004D04BB" w:rsidRPr="00382547">
        <w:rPr>
          <w:b w:val="0"/>
          <w:color w:val="auto"/>
          <w:sz w:val="20"/>
          <w:szCs w:val="20"/>
        </w:rPr>
        <w:t>bio-coke</w:t>
      </w:r>
      <w:r w:rsidR="00F2665E" w:rsidRPr="00382547">
        <w:rPr>
          <w:b w:val="0"/>
          <w:color w:val="auto"/>
          <w:sz w:val="20"/>
          <w:szCs w:val="20"/>
        </w:rPr>
        <w:t>-2</w:t>
      </w:r>
      <w:r w:rsidR="004D04BB" w:rsidRPr="00382547">
        <w:rPr>
          <w:b w:val="0"/>
          <w:color w:val="auto"/>
          <w:sz w:val="20"/>
          <w:szCs w:val="20"/>
        </w:rPr>
        <w:t xml:space="preserve"> and petroleum coke </w:t>
      </w:r>
      <w:r w:rsidR="00462C74" w:rsidRPr="00382547">
        <w:rPr>
          <w:b w:val="0"/>
          <w:color w:val="auto"/>
          <w:sz w:val="20"/>
          <w:szCs w:val="20"/>
        </w:rPr>
        <w:t>samples</w:t>
      </w:r>
      <w:r w:rsidR="008347FB" w:rsidRPr="00382547">
        <w:rPr>
          <w:b w:val="0"/>
          <w:color w:val="auto"/>
          <w:sz w:val="20"/>
          <w:szCs w:val="20"/>
        </w:rPr>
        <w:t xml:space="preserve"> </w:t>
      </w:r>
      <w:r w:rsidR="007566A8" w:rsidRPr="00382547">
        <w:rPr>
          <w:b w:val="0"/>
          <w:color w:val="auto"/>
          <w:sz w:val="20"/>
          <w:szCs w:val="20"/>
        </w:rPr>
        <w:t xml:space="preserve">on the longitudinal surface </w:t>
      </w:r>
      <w:r w:rsidR="00F2665E" w:rsidRPr="00382547">
        <w:rPr>
          <w:b w:val="0"/>
          <w:color w:val="auto"/>
          <w:sz w:val="20"/>
          <w:szCs w:val="20"/>
        </w:rPr>
        <w:t>at high magnification (×2000)</w:t>
      </w:r>
      <w:r w:rsidR="00462C74" w:rsidRPr="00382547">
        <w:rPr>
          <w:b w:val="0"/>
          <w:color w:val="auto"/>
          <w:sz w:val="20"/>
          <w:szCs w:val="20"/>
        </w:rPr>
        <w:t xml:space="preserve">. From </w:t>
      </w:r>
      <w:r w:rsidRPr="00382547">
        <w:rPr>
          <w:b w:val="0"/>
          <w:color w:val="auto"/>
          <w:sz w:val="20"/>
          <w:szCs w:val="20"/>
        </w:rPr>
        <w:t>Figure 6</w:t>
      </w:r>
      <w:r w:rsidR="00462C74" w:rsidRPr="00382547">
        <w:rPr>
          <w:b w:val="0"/>
          <w:color w:val="auto"/>
          <w:sz w:val="20"/>
          <w:szCs w:val="20"/>
        </w:rPr>
        <w:t xml:space="preserve"> (</w:t>
      </w:r>
      <w:r w:rsidR="00F2665E" w:rsidRPr="00382547">
        <w:rPr>
          <w:b w:val="0"/>
          <w:color w:val="auto"/>
          <w:sz w:val="20"/>
          <w:szCs w:val="20"/>
        </w:rPr>
        <w:t>d and e</w:t>
      </w:r>
      <w:r w:rsidR="00462C74" w:rsidRPr="00382547">
        <w:rPr>
          <w:b w:val="0"/>
          <w:color w:val="auto"/>
          <w:sz w:val="20"/>
          <w:szCs w:val="20"/>
        </w:rPr>
        <w:t xml:space="preserve">), it can be observed that the microstructure morphology of </w:t>
      </w:r>
      <w:r w:rsidR="008347FB" w:rsidRPr="00382547">
        <w:rPr>
          <w:b w:val="0"/>
          <w:color w:val="auto"/>
          <w:sz w:val="20"/>
          <w:szCs w:val="20"/>
        </w:rPr>
        <w:t>uncalcined bio-coke-2 and</w:t>
      </w:r>
      <w:r w:rsidR="00F2665E" w:rsidRPr="00382547">
        <w:rPr>
          <w:b w:val="0"/>
          <w:color w:val="auto"/>
          <w:sz w:val="20"/>
          <w:szCs w:val="20"/>
        </w:rPr>
        <w:t xml:space="preserve"> calcined</w:t>
      </w:r>
      <w:r w:rsidR="008347FB" w:rsidRPr="00382547">
        <w:rPr>
          <w:b w:val="0"/>
          <w:color w:val="auto"/>
          <w:sz w:val="20"/>
          <w:szCs w:val="20"/>
        </w:rPr>
        <w:t xml:space="preserve"> bio-coke-</w:t>
      </w:r>
      <w:r w:rsidR="00F2665E" w:rsidRPr="00382547">
        <w:rPr>
          <w:b w:val="0"/>
          <w:color w:val="auto"/>
          <w:sz w:val="20"/>
          <w:szCs w:val="20"/>
        </w:rPr>
        <w:t>2</w:t>
      </w:r>
      <w:r w:rsidR="00F96103" w:rsidRPr="00382547">
        <w:rPr>
          <w:rFonts w:eastAsia="SimSun" w:hint="eastAsia"/>
          <w:b w:val="0"/>
          <w:color w:val="auto"/>
          <w:sz w:val="20"/>
          <w:szCs w:val="20"/>
          <w:lang w:eastAsia="zh-CN"/>
        </w:rPr>
        <w:t xml:space="preserve"> </w:t>
      </w:r>
      <w:r w:rsidR="00462C74" w:rsidRPr="00382547">
        <w:rPr>
          <w:b w:val="0"/>
          <w:color w:val="auto"/>
          <w:sz w:val="20"/>
          <w:szCs w:val="20"/>
        </w:rPr>
        <w:t xml:space="preserve">present similar. The structural units </w:t>
      </w:r>
      <w:r w:rsidR="00217F9A" w:rsidRPr="00382547">
        <w:rPr>
          <w:b w:val="0"/>
          <w:color w:val="auto"/>
          <w:sz w:val="20"/>
          <w:szCs w:val="20"/>
        </w:rPr>
        <w:t>found</w:t>
      </w:r>
      <w:r w:rsidR="00462C74" w:rsidRPr="00382547">
        <w:rPr>
          <w:b w:val="0"/>
          <w:color w:val="auto"/>
          <w:sz w:val="20"/>
          <w:szCs w:val="20"/>
        </w:rPr>
        <w:t xml:space="preserve"> in </w:t>
      </w:r>
      <w:bookmarkStart w:id="3" w:name="OLE_LINK70"/>
      <w:bookmarkStart w:id="4" w:name="OLE_LINK71"/>
      <w:r w:rsidR="00462C74" w:rsidRPr="00382547">
        <w:rPr>
          <w:b w:val="0"/>
          <w:color w:val="auto"/>
          <w:sz w:val="20"/>
          <w:szCs w:val="20"/>
        </w:rPr>
        <w:t>coke</w:t>
      </w:r>
      <w:bookmarkEnd w:id="3"/>
      <w:bookmarkEnd w:id="4"/>
      <w:r w:rsidR="004744F2" w:rsidRPr="00382547">
        <w:rPr>
          <w:b w:val="0"/>
          <w:color w:val="auto"/>
          <w:sz w:val="20"/>
          <w:szCs w:val="20"/>
        </w:rPr>
        <w:t>s</w:t>
      </w:r>
      <w:r w:rsidR="00217F9A" w:rsidRPr="00382547">
        <w:rPr>
          <w:b w:val="0"/>
          <w:color w:val="auto"/>
          <w:sz w:val="20"/>
          <w:szCs w:val="20"/>
        </w:rPr>
        <w:t xml:space="preserve"> are generally classified as </w:t>
      </w:r>
      <w:r w:rsidR="00462C74" w:rsidRPr="00382547">
        <w:rPr>
          <w:b w:val="0"/>
          <w:color w:val="auto"/>
          <w:sz w:val="20"/>
          <w:szCs w:val="20"/>
        </w:rPr>
        <w:t>flat, lamel</w:t>
      </w:r>
      <w:r w:rsidR="00217F9A" w:rsidRPr="00382547">
        <w:rPr>
          <w:b w:val="0"/>
          <w:color w:val="auto"/>
          <w:sz w:val="20"/>
          <w:szCs w:val="20"/>
        </w:rPr>
        <w:t xml:space="preserve">lar, intermediate, and granular </w:t>
      </w:r>
      <w:r w:rsidR="001F225F" w:rsidRPr="00382547">
        <w:rPr>
          <w:b w:val="0"/>
          <w:color w:val="auto"/>
          <w:sz w:val="20"/>
          <w:szCs w:val="20"/>
        </w:rPr>
        <w:fldChar w:fldCharType="begin"/>
      </w:r>
      <w:r w:rsidR="00C16454" w:rsidRPr="00382547">
        <w:rPr>
          <w:b w:val="0"/>
          <w:color w:val="auto"/>
          <w:sz w:val="20"/>
          <w:szCs w:val="20"/>
        </w:rPr>
        <w:instrText xml:space="preserve"> ADDIN EN.CITE &lt;EndNote&gt;&lt;Cite&gt;&lt;Author&gt;Hays&lt;/Author&gt;&lt;Year&gt;1983&lt;/Year&gt;&lt;RecNum&gt;14&lt;/RecNum&gt;&lt;DisplayText&gt;[37]&lt;/DisplayText&gt;&lt;record&gt;&lt;rec-number&gt;14&lt;/rec-number&gt;&lt;foreign-keys&gt;&lt;key app="EN" db-id="ptevfvws5verf0ewz2pv2zxe0fedsrsrdffs"&gt;14&lt;/key&gt;&lt;/foreign-keys&gt;&lt;ref-type name="Conference Paper"&gt;47&lt;/ref-type&gt;&lt;contributors&gt;&lt;authors&gt;&lt;author&gt;Hays, D.&lt;/author&gt;&lt;author&gt;Patrick, J. W.&lt;/author&gt;&lt;author&gt;Walker, A.&lt;/author&gt;&lt;/authors&gt;&lt;/contributors&gt;&lt;auth-address&gt;The British Carbonization Research Association, Chesterfield, Derbyshire S42 6JS, United Kingdom&lt;/auth-address&gt;&lt;titles&gt;&lt;title&gt;SEM characterization of cokes and carbons&lt;/title&gt;&lt;secondary-title&gt;Fuel&lt;/secondary-title&gt;&lt;/titles&gt;&lt;periodical&gt;&lt;full-title&gt;Fuel&lt;/full-title&gt;&lt;/periodical&gt;&lt;pages&gt;1079-1083&lt;/pages&gt;&lt;volume&gt;62&lt;/volume&gt;&lt;number&gt;9&lt;/number&gt;&lt;keywords&gt;&lt;keyword&gt;carbon&lt;/keyword&gt;&lt;keyword&gt;coke&lt;/keyword&gt;&lt;keyword&gt;instrumental methods of analysis&lt;/keyword&gt;&lt;keyword&gt;CARBON - Analysis&lt;/keyword&gt;&lt;keyword&gt;MICROSCOPIC EXAMINATION - Fuels&lt;/keyword&gt;&lt;keyword&gt;COKE TEXTURE&lt;/keyword&gt;&lt;keyword&gt;FRACTURED SURFACE&lt;/keyword&gt;&lt;/keywords&gt;&lt;dates&gt;&lt;year&gt;1983&lt;/year&gt;&lt;/dates&gt;&lt;isbn&gt;00162361 (ISSN)&lt;/isbn&gt;&lt;label&gt;ordered&lt;/label&gt;&lt;urls&gt;&lt;related-urls&gt;&lt;url&gt;http://www.scopus.com/inward/record.url?eid=2-s2.0-0020812630&amp;amp;partnerID=40&amp;amp;md5=088c450157ddc70f81e086ad817eb03d&lt;/url&gt;&lt;/related-urls&gt;&lt;/urls&gt;&lt;/record&gt;&lt;/Cite&gt;&lt;/EndNote&gt;</w:instrText>
      </w:r>
      <w:r w:rsidR="001F225F" w:rsidRPr="00382547">
        <w:rPr>
          <w:b w:val="0"/>
          <w:color w:val="auto"/>
          <w:sz w:val="20"/>
          <w:szCs w:val="20"/>
        </w:rPr>
        <w:fldChar w:fldCharType="separate"/>
      </w:r>
      <w:r w:rsidR="00C16454" w:rsidRPr="00382547">
        <w:rPr>
          <w:b w:val="0"/>
          <w:noProof/>
          <w:color w:val="auto"/>
          <w:sz w:val="20"/>
          <w:szCs w:val="20"/>
        </w:rPr>
        <w:t>[37]</w:t>
      </w:r>
      <w:r w:rsidR="001F225F" w:rsidRPr="00382547">
        <w:rPr>
          <w:b w:val="0"/>
          <w:color w:val="auto"/>
          <w:sz w:val="20"/>
          <w:szCs w:val="20"/>
        </w:rPr>
        <w:fldChar w:fldCharType="end"/>
      </w:r>
      <w:r w:rsidR="00462C74" w:rsidRPr="00382547">
        <w:rPr>
          <w:b w:val="0"/>
          <w:color w:val="auto"/>
          <w:sz w:val="20"/>
          <w:szCs w:val="20"/>
        </w:rPr>
        <w:t xml:space="preserve">. The term intermediate carbon is used to describe carbon components which </w:t>
      </w:r>
      <w:r w:rsidR="004744F2" w:rsidRPr="00382547">
        <w:rPr>
          <w:b w:val="0"/>
          <w:color w:val="auto"/>
          <w:sz w:val="20"/>
          <w:szCs w:val="20"/>
        </w:rPr>
        <w:t>have</w:t>
      </w:r>
      <w:r w:rsidR="00462C74" w:rsidRPr="00382547">
        <w:rPr>
          <w:b w:val="0"/>
          <w:color w:val="auto"/>
          <w:sz w:val="20"/>
          <w:szCs w:val="20"/>
        </w:rPr>
        <w:t xml:space="preserve"> either small </w:t>
      </w:r>
      <w:bookmarkStart w:id="5" w:name="OLE_LINK63"/>
      <w:bookmarkStart w:id="6" w:name="OLE_LINK64"/>
      <w:r w:rsidR="00462C74" w:rsidRPr="00382547">
        <w:rPr>
          <w:b w:val="0"/>
          <w:color w:val="auto"/>
          <w:sz w:val="20"/>
          <w:szCs w:val="20"/>
        </w:rPr>
        <w:t>distort</w:t>
      </w:r>
      <w:bookmarkEnd w:id="5"/>
      <w:bookmarkEnd w:id="6"/>
      <w:r w:rsidR="00462C74" w:rsidRPr="00382547">
        <w:rPr>
          <w:b w:val="0"/>
          <w:color w:val="auto"/>
          <w:sz w:val="20"/>
          <w:szCs w:val="20"/>
        </w:rPr>
        <w:t xml:space="preserve">ed lamellae or </w:t>
      </w:r>
      <w:bookmarkStart w:id="7" w:name="OLE_LINK61"/>
      <w:bookmarkStart w:id="8" w:name="OLE_LINK62"/>
      <w:r w:rsidR="00462C74" w:rsidRPr="00382547">
        <w:rPr>
          <w:b w:val="0"/>
          <w:color w:val="auto"/>
          <w:sz w:val="20"/>
          <w:szCs w:val="20"/>
        </w:rPr>
        <w:t>elongat</w:t>
      </w:r>
      <w:bookmarkEnd w:id="7"/>
      <w:bookmarkEnd w:id="8"/>
      <w:r w:rsidR="00462C74" w:rsidRPr="00382547">
        <w:rPr>
          <w:b w:val="0"/>
          <w:color w:val="auto"/>
          <w:sz w:val="20"/>
          <w:szCs w:val="20"/>
        </w:rPr>
        <w:t xml:space="preserve">ed grains </w:t>
      </w:r>
      <w:r w:rsidR="001F225F" w:rsidRPr="00382547">
        <w:rPr>
          <w:b w:val="0"/>
          <w:color w:val="auto"/>
          <w:sz w:val="20"/>
          <w:szCs w:val="20"/>
        </w:rPr>
        <w:fldChar w:fldCharType="begin"/>
      </w:r>
      <w:r w:rsidR="00C16454" w:rsidRPr="00382547">
        <w:rPr>
          <w:b w:val="0"/>
          <w:color w:val="auto"/>
          <w:sz w:val="20"/>
          <w:szCs w:val="20"/>
        </w:rPr>
        <w:instrText xml:space="preserve"> ADDIN EN.CITE &lt;EndNote&gt;&lt;Cite&gt;&lt;Author&gt;Hays&lt;/Author&gt;&lt;Year&gt;1983&lt;/Year&gt;&lt;RecNum&gt;14&lt;/RecNum&gt;&lt;DisplayText&gt;[37]&lt;/DisplayText&gt;&lt;record&gt;&lt;rec-number&gt;14&lt;/rec-number&gt;&lt;foreign-keys&gt;&lt;key app="EN" db-id="ptevfvws5verf0ewz2pv2zxe0fedsrsrdffs"&gt;14&lt;/key&gt;&lt;/foreign-keys&gt;&lt;ref-type name="Conference Paper"&gt;47&lt;/ref-type&gt;&lt;contributors&gt;&lt;authors&gt;&lt;author&gt;Hays, D.&lt;/author&gt;&lt;author&gt;Patrick, J. W.&lt;/author&gt;&lt;author&gt;Walker, A.&lt;/author&gt;&lt;/authors&gt;&lt;/contributors&gt;&lt;auth-address&gt;The British Carbonization Research Association, Chesterfield, Derbyshire S42 6JS, United Kingdom&lt;/auth-address&gt;&lt;titles&gt;&lt;title&gt;SEM characterization of cokes and carbons&lt;/title&gt;&lt;secondary-title&gt;Fuel&lt;/secondary-title&gt;&lt;/titles&gt;&lt;periodical&gt;&lt;full-title&gt;Fuel&lt;/full-title&gt;&lt;/periodical&gt;&lt;pages&gt;1079-1083&lt;/pages&gt;&lt;volume&gt;62&lt;/volume&gt;&lt;number&gt;9&lt;/number&gt;&lt;keywords&gt;&lt;keyword&gt;carbon&lt;/keyword&gt;&lt;keyword&gt;coke&lt;/keyword&gt;&lt;keyword&gt;instrumental methods of analysis&lt;/keyword&gt;&lt;keyword&gt;CARBON - Analysis&lt;/keyword&gt;&lt;keyword&gt;MICROSCOPIC EXAMINATION - Fuels&lt;/keyword&gt;&lt;keyword&gt;COKE TEXTURE&lt;/keyword&gt;&lt;keyword&gt;FRACTURED SURFACE&lt;/keyword&gt;&lt;/keywords&gt;&lt;dates&gt;&lt;year&gt;1983&lt;/year&gt;&lt;/dates&gt;&lt;isbn&gt;00162361 (ISSN)&lt;/isbn&gt;&lt;label&gt;ordered&lt;/label&gt;&lt;urls&gt;&lt;related-urls&gt;&lt;url&gt;http://www.scopus.com/inward/record.url?eid=2-s2.0-0020812630&amp;amp;partnerID=40&amp;amp;md5=088c450157ddc70f81e086ad817eb03d&lt;/url&gt;&lt;/related-urls&gt;&lt;/urls&gt;&lt;/record&gt;&lt;/Cite&gt;&lt;/EndNote&gt;</w:instrText>
      </w:r>
      <w:r w:rsidR="001F225F" w:rsidRPr="00382547">
        <w:rPr>
          <w:b w:val="0"/>
          <w:color w:val="auto"/>
          <w:sz w:val="20"/>
          <w:szCs w:val="20"/>
        </w:rPr>
        <w:fldChar w:fldCharType="separate"/>
      </w:r>
      <w:r w:rsidR="00C16454" w:rsidRPr="00382547">
        <w:rPr>
          <w:b w:val="0"/>
          <w:noProof/>
          <w:color w:val="auto"/>
          <w:sz w:val="20"/>
          <w:szCs w:val="20"/>
        </w:rPr>
        <w:t>[37]</w:t>
      </w:r>
      <w:r w:rsidR="001F225F" w:rsidRPr="00382547">
        <w:rPr>
          <w:b w:val="0"/>
          <w:color w:val="auto"/>
          <w:sz w:val="20"/>
          <w:szCs w:val="20"/>
        </w:rPr>
        <w:fldChar w:fldCharType="end"/>
      </w:r>
      <w:r w:rsidR="00F96103" w:rsidRPr="00382547">
        <w:rPr>
          <w:b w:val="0"/>
          <w:color w:val="auto"/>
          <w:sz w:val="20"/>
          <w:szCs w:val="20"/>
        </w:rPr>
        <w:t xml:space="preserve">. The micrograph in </w:t>
      </w:r>
      <w:r w:rsidRPr="00382547">
        <w:rPr>
          <w:b w:val="0"/>
          <w:color w:val="auto"/>
          <w:sz w:val="20"/>
          <w:szCs w:val="20"/>
        </w:rPr>
        <w:t>Figure 6</w:t>
      </w:r>
      <w:r w:rsidR="00F96103" w:rsidRPr="00382547">
        <w:rPr>
          <w:b w:val="0"/>
          <w:color w:val="auto"/>
          <w:sz w:val="20"/>
          <w:szCs w:val="20"/>
        </w:rPr>
        <w:t xml:space="preserve"> (</w:t>
      </w:r>
      <w:r w:rsidR="00795FA6" w:rsidRPr="00382547">
        <w:rPr>
          <w:rFonts w:eastAsia="SimSun"/>
          <w:b w:val="0"/>
          <w:color w:val="auto"/>
          <w:sz w:val="20"/>
          <w:szCs w:val="20"/>
          <w:lang w:eastAsia="zh-CN"/>
        </w:rPr>
        <w:t>f</w:t>
      </w:r>
      <w:r w:rsidR="00462C74" w:rsidRPr="00382547">
        <w:rPr>
          <w:b w:val="0"/>
          <w:color w:val="auto"/>
          <w:sz w:val="20"/>
          <w:szCs w:val="20"/>
        </w:rPr>
        <w:t xml:space="preserve">) illustrates lamellar components </w:t>
      </w:r>
      <w:r w:rsidR="008347FB" w:rsidRPr="00382547">
        <w:rPr>
          <w:b w:val="0"/>
          <w:color w:val="auto"/>
          <w:sz w:val="20"/>
          <w:szCs w:val="20"/>
        </w:rPr>
        <w:t>o</w:t>
      </w:r>
      <w:r w:rsidR="00462C74" w:rsidRPr="00382547">
        <w:rPr>
          <w:b w:val="0"/>
          <w:color w:val="auto"/>
          <w:sz w:val="20"/>
          <w:szCs w:val="20"/>
        </w:rPr>
        <w:t xml:space="preserve">n the surface of the </w:t>
      </w:r>
      <w:r w:rsidR="00CF265C" w:rsidRPr="00382547">
        <w:rPr>
          <w:rFonts w:eastAsia="SimSun" w:hint="eastAsia"/>
          <w:b w:val="0"/>
          <w:color w:val="auto"/>
          <w:sz w:val="20"/>
          <w:szCs w:val="20"/>
          <w:lang w:eastAsia="zh-CN"/>
        </w:rPr>
        <w:t>petroleum coke</w:t>
      </w:r>
      <w:r w:rsidR="00462C74" w:rsidRPr="00382547">
        <w:rPr>
          <w:b w:val="0"/>
          <w:color w:val="auto"/>
          <w:sz w:val="20"/>
          <w:szCs w:val="20"/>
        </w:rPr>
        <w:t xml:space="preserve"> used. The appearance of </w:t>
      </w:r>
      <w:bookmarkStart w:id="9" w:name="OLE_LINK21"/>
      <w:bookmarkStart w:id="10" w:name="OLE_LINK22"/>
      <w:r w:rsidR="00462C74" w:rsidRPr="00382547">
        <w:rPr>
          <w:b w:val="0"/>
          <w:color w:val="auto"/>
          <w:sz w:val="20"/>
          <w:szCs w:val="20"/>
        </w:rPr>
        <w:t>delicate</w:t>
      </w:r>
      <w:bookmarkEnd w:id="9"/>
      <w:bookmarkEnd w:id="10"/>
      <w:r w:rsidR="00462C74" w:rsidRPr="00382547">
        <w:rPr>
          <w:b w:val="0"/>
          <w:color w:val="auto"/>
          <w:sz w:val="20"/>
          <w:szCs w:val="20"/>
        </w:rPr>
        <w:t xml:space="preserve">ly </w:t>
      </w:r>
      <w:bookmarkStart w:id="11" w:name="OLE_LINK19"/>
      <w:bookmarkStart w:id="12" w:name="OLE_LINK20"/>
      <w:bookmarkStart w:id="13" w:name="OLE_LINK25"/>
      <w:bookmarkStart w:id="14" w:name="OLE_LINK26"/>
      <w:r w:rsidR="00462C74" w:rsidRPr="00382547">
        <w:rPr>
          <w:b w:val="0"/>
          <w:color w:val="auto"/>
          <w:sz w:val="20"/>
          <w:szCs w:val="20"/>
        </w:rPr>
        <w:t>corrugate</w:t>
      </w:r>
      <w:bookmarkEnd w:id="11"/>
      <w:bookmarkEnd w:id="12"/>
      <w:r w:rsidR="00462C74" w:rsidRPr="00382547">
        <w:rPr>
          <w:b w:val="0"/>
          <w:color w:val="auto"/>
          <w:sz w:val="20"/>
          <w:szCs w:val="20"/>
        </w:rPr>
        <w:t>d</w:t>
      </w:r>
      <w:bookmarkEnd w:id="13"/>
      <w:bookmarkEnd w:id="14"/>
      <w:r w:rsidR="00462C74" w:rsidRPr="00382547">
        <w:rPr>
          <w:b w:val="0"/>
          <w:color w:val="auto"/>
          <w:sz w:val="20"/>
          <w:szCs w:val="20"/>
        </w:rPr>
        <w:t xml:space="preserve"> lamellae in </w:t>
      </w:r>
      <w:r w:rsidRPr="00382547">
        <w:rPr>
          <w:b w:val="0"/>
          <w:color w:val="auto"/>
          <w:sz w:val="20"/>
          <w:szCs w:val="20"/>
        </w:rPr>
        <w:t>Figure 6</w:t>
      </w:r>
      <w:r w:rsidR="00F96103" w:rsidRPr="00382547">
        <w:rPr>
          <w:b w:val="0"/>
          <w:color w:val="auto"/>
          <w:sz w:val="20"/>
          <w:szCs w:val="20"/>
        </w:rPr>
        <w:t xml:space="preserve"> (</w:t>
      </w:r>
      <w:r w:rsidR="00795FA6" w:rsidRPr="00382547">
        <w:rPr>
          <w:rFonts w:eastAsia="SimSun"/>
          <w:b w:val="0"/>
          <w:color w:val="auto"/>
          <w:sz w:val="20"/>
          <w:szCs w:val="20"/>
          <w:lang w:eastAsia="zh-CN"/>
        </w:rPr>
        <w:t>f</w:t>
      </w:r>
      <w:r w:rsidR="00F96103" w:rsidRPr="00382547">
        <w:rPr>
          <w:b w:val="0"/>
          <w:color w:val="auto"/>
          <w:sz w:val="20"/>
          <w:szCs w:val="20"/>
        </w:rPr>
        <w:t xml:space="preserve">) </w:t>
      </w:r>
      <w:r w:rsidR="00462C74" w:rsidRPr="00382547">
        <w:rPr>
          <w:b w:val="0"/>
          <w:color w:val="auto"/>
          <w:sz w:val="20"/>
          <w:szCs w:val="20"/>
        </w:rPr>
        <w:t>seems</w:t>
      </w:r>
      <w:r w:rsidR="008347FB" w:rsidRPr="00382547">
        <w:rPr>
          <w:b w:val="0"/>
          <w:color w:val="auto"/>
          <w:sz w:val="20"/>
          <w:szCs w:val="20"/>
        </w:rPr>
        <w:t xml:space="preserve"> to be</w:t>
      </w:r>
      <w:r w:rsidR="00462C74" w:rsidRPr="00382547">
        <w:rPr>
          <w:b w:val="0"/>
          <w:color w:val="auto"/>
          <w:sz w:val="20"/>
          <w:szCs w:val="20"/>
        </w:rPr>
        <w:t xml:space="preserve"> similar to the well-defined lamellar components in a particle of good quality needle-coke</w:t>
      </w:r>
      <w:r w:rsidR="008347FB" w:rsidRPr="00382547">
        <w:rPr>
          <w:b w:val="0"/>
          <w:color w:val="auto"/>
          <w:sz w:val="20"/>
          <w:szCs w:val="20"/>
        </w:rPr>
        <w:t xml:space="preserve"> </w:t>
      </w:r>
      <w:r w:rsidR="00462C74" w:rsidRPr="00382547">
        <w:rPr>
          <w:b w:val="0"/>
          <w:color w:val="auto"/>
          <w:sz w:val="20"/>
          <w:szCs w:val="20"/>
        </w:rPr>
        <w:t xml:space="preserve">of a study reported in the literature </w:t>
      </w:r>
      <w:r w:rsidR="001F225F" w:rsidRPr="00382547">
        <w:rPr>
          <w:b w:val="0"/>
          <w:color w:val="auto"/>
          <w:sz w:val="20"/>
          <w:szCs w:val="20"/>
        </w:rPr>
        <w:fldChar w:fldCharType="begin"/>
      </w:r>
      <w:r w:rsidR="00C16454" w:rsidRPr="00382547">
        <w:rPr>
          <w:b w:val="0"/>
          <w:color w:val="auto"/>
          <w:sz w:val="20"/>
          <w:szCs w:val="20"/>
        </w:rPr>
        <w:instrText xml:space="preserve"> ADDIN EN.CITE &lt;EndNote&gt;&lt;Cite&gt;&lt;Author&gt;Hays&lt;/Author&gt;&lt;Year&gt;1983&lt;/Year&gt;&lt;RecNum&gt;14&lt;/RecNum&gt;&lt;DisplayText&gt;[37]&lt;/DisplayText&gt;&lt;record&gt;&lt;rec-number&gt;14&lt;/rec-number&gt;&lt;foreign-keys&gt;&lt;key app="EN" db-id="ptevfvws5verf0ewz2pv2zxe0fedsrsrdffs"&gt;14&lt;/key&gt;&lt;/foreign-keys&gt;&lt;ref-type name="Conference Paper"&gt;47&lt;/ref-type&gt;&lt;contributors&gt;&lt;authors&gt;&lt;author&gt;Hays, D.&lt;/author&gt;&lt;author&gt;Patrick, J. W.&lt;/author&gt;&lt;author&gt;Walker, A.&lt;/author&gt;&lt;/authors&gt;&lt;/contributors&gt;&lt;auth-address&gt;The British Carbonization Research Association, Chesterfield, Derbyshire S42 6JS, United Kingdom&lt;/auth-address&gt;&lt;titles&gt;&lt;title&gt;SEM characterization of cokes and carbons&lt;/title&gt;&lt;secondary-title&gt;Fuel&lt;/secondary-title&gt;&lt;/titles&gt;&lt;periodical&gt;&lt;full-title&gt;Fuel&lt;/full-title&gt;&lt;/periodical&gt;&lt;pages&gt;1079-1083&lt;/pages&gt;&lt;volume&gt;62&lt;/volume&gt;&lt;number&gt;9&lt;/number&gt;&lt;keywords&gt;&lt;keyword&gt;carbon&lt;/keyword&gt;&lt;keyword&gt;coke&lt;/keyword&gt;&lt;keyword&gt;instrumental methods of analysis&lt;/keyword&gt;&lt;keyword&gt;CARBON - Analysis&lt;/keyword&gt;&lt;keyword&gt;MICROSCOPIC EXAMINATION - Fuels&lt;/keyword&gt;&lt;keyword&gt;COKE TEXTURE&lt;/keyword&gt;&lt;keyword&gt;FRACTURED SURFACE&lt;/keyword&gt;&lt;/keywords&gt;&lt;dates&gt;&lt;year&gt;1983&lt;/year&gt;&lt;/dates&gt;&lt;isbn&gt;00162361 (ISSN)&lt;/isbn&gt;&lt;label&gt;ordered&lt;/label&gt;&lt;urls&gt;&lt;related-urls&gt;&lt;url&gt;http://www.scopus.com/inward/record.url?eid=2-s2.0-0020812630&amp;amp;partnerID=40&amp;amp;md5=088c450157ddc70f81e086ad817eb03d&lt;/url&gt;&lt;/related-urls&gt;&lt;/urls&gt;&lt;/record&gt;&lt;/Cite&gt;&lt;/EndNote&gt;</w:instrText>
      </w:r>
      <w:r w:rsidR="001F225F" w:rsidRPr="00382547">
        <w:rPr>
          <w:b w:val="0"/>
          <w:color w:val="auto"/>
          <w:sz w:val="20"/>
          <w:szCs w:val="20"/>
        </w:rPr>
        <w:fldChar w:fldCharType="separate"/>
      </w:r>
      <w:r w:rsidR="00C16454" w:rsidRPr="00382547">
        <w:rPr>
          <w:b w:val="0"/>
          <w:noProof/>
          <w:color w:val="auto"/>
          <w:sz w:val="20"/>
          <w:szCs w:val="20"/>
        </w:rPr>
        <w:t>[37]</w:t>
      </w:r>
      <w:r w:rsidR="001F225F" w:rsidRPr="00382547">
        <w:rPr>
          <w:b w:val="0"/>
          <w:color w:val="auto"/>
          <w:sz w:val="20"/>
          <w:szCs w:val="20"/>
        </w:rPr>
        <w:fldChar w:fldCharType="end"/>
      </w:r>
      <w:r w:rsidR="00462C74" w:rsidRPr="00382547">
        <w:rPr>
          <w:b w:val="0"/>
          <w:color w:val="auto"/>
          <w:sz w:val="20"/>
          <w:szCs w:val="20"/>
        </w:rPr>
        <w:t xml:space="preserve">. </w:t>
      </w:r>
      <w:r w:rsidR="00FF1720" w:rsidRPr="00382547">
        <w:rPr>
          <w:b w:val="0"/>
          <w:color w:val="auto"/>
          <w:sz w:val="20"/>
          <w:szCs w:val="20"/>
        </w:rPr>
        <w:t>T</w:t>
      </w:r>
      <w:r w:rsidR="00462C74" w:rsidRPr="00382547">
        <w:rPr>
          <w:b w:val="0"/>
          <w:color w:val="auto"/>
          <w:sz w:val="20"/>
          <w:szCs w:val="20"/>
        </w:rPr>
        <w:t xml:space="preserve">he </w:t>
      </w:r>
      <w:r w:rsidR="00217F9A" w:rsidRPr="00382547">
        <w:rPr>
          <w:b w:val="0"/>
          <w:color w:val="auto"/>
          <w:sz w:val="20"/>
          <w:szCs w:val="20"/>
        </w:rPr>
        <w:t>longitudinal</w:t>
      </w:r>
      <w:r w:rsidR="00462C74" w:rsidRPr="00382547">
        <w:rPr>
          <w:b w:val="0"/>
          <w:color w:val="auto"/>
          <w:sz w:val="20"/>
          <w:szCs w:val="20"/>
        </w:rPr>
        <w:t xml:space="preserve"> surfaces of </w:t>
      </w:r>
      <w:r w:rsidR="00F96103" w:rsidRPr="00382547">
        <w:rPr>
          <w:rFonts w:eastAsia="SimSun" w:hint="eastAsia"/>
          <w:b w:val="0"/>
          <w:color w:val="auto"/>
          <w:sz w:val="20"/>
          <w:szCs w:val="20"/>
          <w:lang w:eastAsia="zh-CN"/>
        </w:rPr>
        <w:t>three</w:t>
      </w:r>
      <w:r w:rsidR="00462C74" w:rsidRPr="00382547">
        <w:rPr>
          <w:b w:val="0"/>
          <w:color w:val="auto"/>
          <w:sz w:val="20"/>
          <w:szCs w:val="20"/>
        </w:rPr>
        <w:t xml:space="preserve"> </w:t>
      </w:r>
      <w:r w:rsidR="00591352" w:rsidRPr="00382547">
        <w:rPr>
          <w:b w:val="0"/>
          <w:color w:val="auto"/>
          <w:sz w:val="20"/>
          <w:szCs w:val="20"/>
        </w:rPr>
        <w:t xml:space="preserve">uncalcined </w:t>
      </w:r>
      <w:r w:rsidR="008347FB" w:rsidRPr="00382547">
        <w:rPr>
          <w:b w:val="0"/>
          <w:color w:val="auto"/>
          <w:sz w:val="20"/>
          <w:szCs w:val="20"/>
        </w:rPr>
        <w:t>and calcined bio-cokes</w:t>
      </w:r>
      <w:r w:rsidR="00462C74" w:rsidRPr="00382547">
        <w:rPr>
          <w:b w:val="0"/>
          <w:color w:val="auto"/>
          <w:sz w:val="20"/>
          <w:szCs w:val="20"/>
        </w:rPr>
        <w:t xml:space="preserve"> (</w:t>
      </w:r>
      <w:r w:rsidRPr="00382547">
        <w:rPr>
          <w:b w:val="0"/>
          <w:color w:val="auto"/>
          <w:sz w:val="20"/>
          <w:szCs w:val="20"/>
        </w:rPr>
        <w:t>Figure 6</w:t>
      </w:r>
      <w:r w:rsidR="00462C74" w:rsidRPr="00382547">
        <w:rPr>
          <w:b w:val="0"/>
          <w:color w:val="auto"/>
          <w:sz w:val="20"/>
          <w:szCs w:val="20"/>
        </w:rPr>
        <w:t>(</w:t>
      </w:r>
      <w:r w:rsidR="00F2665E" w:rsidRPr="00382547">
        <w:rPr>
          <w:b w:val="0"/>
          <w:color w:val="auto"/>
          <w:sz w:val="20"/>
          <w:szCs w:val="20"/>
        </w:rPr>
        <w:t>d</w:t>
      </w:r>
      <w:r w:rsidR="00462C74" w:rsidRPr="00382547">
        <w:rPr>
          <w:b w:val="0"/>
          <w:color w:val="auto"/>
          <w:sz w:val="20"/>
          <w:szCs w:val="20"/>
        </w:rPr>
        <w:t>-</w:t>
      </w:r>
      <w:r w:rsidR="00F2665E" w:rsidRPr="00382547">
        <w:rPr>
          <w:b w:val="0"/>
          <w:color w:val="auto"/>
          <w:sz w:val="20"/>
          <w:szCs w:val="20"/>
        </w:rPr>
        <w:t>e</w:t>
      </w:r>
      <w:r w:rsidR="00462C74" w:rsidRPr="00382547">
        <w:rPr>
          <w:b w:val="0"/>
          <w:color w:val="auto"/>
          <w:sz w:val="20"/>
          <w:szCs w:val="20"/>
        </w:rPr>
        <w:t xml:space="preserve">)) </w:t>
      </w:r>
      <w:r w:rsidR="00591352" w:rsidRPr="00382547">
        <w:rPr>
          <w:b w:val="0"/>
          <w:color w:val="auto"/>
          <w:sz w:val="20"/>
          <w:szCs w:val="20"/>
        </w:rPr>
        <w:t>look</w:t>
      </w:r>
      <w:r w:rsidR="00462C74" w:rsidRPr="00382547">
        <w:rPr>
          <w:b w:val="0"/>
          <w:color w:val="auto"/>
          <w:sz w:val="20"/>
          <w:szCs w:val="20"/>
        </w:rPr>
        <w:t xml:space="preserve"> </w:t>
      </w:r>
      <w:r w:rsidR="00591352" w:rsidRPr="00382547">
        <w:rPr>
          <w:b w:val="0"/>
          <w:color w:val="auto"/>
          <w:sz w:val="20"/>
          <w:szCs w:val="20"/>
        </w:rPr>
        <w:t>similar</w:t>
      </w:r>
      <w:r w:rsidR="00462C74" w:rsidRPr="00382547">
        <w:rPr>
          <w:b w:val="0"/>
          <w:color w:val="auto"/>
          <w:sz w:val="20"/>
          <w:szCs w:val="20"/>
        </w:rPr>
        <w:t xml:space="preserve"> to </w:t>
      </w:r>
      <w:r w:rsidR="00591352" w:rsidRPr="00382547">
        <w:rPr>
          <w:b w:val="0"/>
          <w:color w:val="auto"/>
          <w:sz w:val="20"/>
          <w:szCs w:val="20"/>
        </w:rPr>
        <w:t>that</w:t>
      </w:r>
      <w:r w:rsidR="00462C74" w:rsidRPr="00382547">
        <w:rPr>
          <w:b w:val="0"/>
          <w:color w:val="auto"/>
          <w:sz w:val="20"/>
          <w:szCs w:val="20"/>
        </w:rPr>
        <w:t xml:space="preserve"> of the </w:t>
      </w:r>
      <w:r w:rsidR="00CF265C" w:rsidRPr="00382547">
        <w:rPr>
          <w:b w:val="0"/>
          <w:color w:val="auto"/>
          <w:sz w:val="20"/>
          <w:szCs w:val="20"/>
        </w:rPr>
        <w:t>petroleum coke</w:t>
      </w:r>
      <w:r w:rsidR="00CF265C" w:rsidRPr="00382547">
        <w:rPr>
          <w:rFonts w:eastAsia="SimSun" w:hint="eastAsia"/>
          <w:b w:val="0"/>
          <w:color w:val="auto"/>
          <w:sz w:val="20"/>
          <w:szCs w:val="20"/>
          <w:lang w:eastAsia="zh-CN"/>
        </w:rPr>
        <w:t>,</w:t>
      </w:r>
      <w:r w:rsidR="00462C74" w:rsidRPr="00382547">
        <w:rPr>
          <w:b w:val="0"/>
          <w:color w:val="auto"/>
          <w:sz w:val="20"/>
          <w:szCs w:val="20"/>
        </w:rPr>
        <w:t xml:space="preserve"> sh</w:t>
      </w:r>
      <w:r w:rsidR="008347FB" w:rsidRPr="00382547">
        <w:rPr>
          <w:b w:val="0"/>
          <w:color w:val="auto"/>
          <w:sz w:val="20"/>
          <w:szCs w:val="20"/>
        </w:rPr>
        <w:t>owing corrugated lamellae. T</w:t>
      </w:r>
      <w:r w:rsidR="00462C74" w:rsidRPr="00382547">
        <w:rPr>
          <w:b w:val="0"/>
          <w:color w:val="auto"/>
          <w:sz w:val="20"/>
          <w:szCs w:val="20"/>
        </w:rPr>
        <w:t xml:space="preserve">he surfaces of calcined bio-cokes </w:t>
      </w:r>
      <w:r w:rsidR="008347FB" w:rsidRPr="00382547">
        <w:rPr>
          <w:b w:val="0"/>
          <w:color w:val="auto"/>
          <w:sz w:val="20"/>
          <w:szCs w:val="20"/>
        </w:rPr>
        <w:t>have</w:t>
      </w:r>
      <w:r w:rsidR="00462C74" w:rsidRPr="00382547">
        <w:rPr>
          <w:b w:val="0"/>
          <w:color w:val="auto"/>
          <w:sz w:val="20"/>
          <w:szCs w:val="20"/>
        </w:rPr>
        <w:t xml:space="preserve"> structures</w:t>
      </w:r>
      <w:r w:rsidR="008347FB" w:rsidRPr="00382547">
        <w:rPr>
          <w:b w:val="0"/>
          <w:color w:val="auto"/>
          <w:sz w:val="20"/>
          <w:szCs w:val="20"/>
        </w:rPr>
        <w:t xml:space="preserve"> closer</w:t>
      </w:r>
      <w:r w:rsidR="00462C74" w:rsidRPr="00382547">
        <w:rPr>
          <w:b w:val="0"/>
          <w:color w:val="auto"/>
          <w:sz w:val="20"/>
          <w:szCs w:val="20"/>
        </w:rPr>
        <w:t xml:space="preserve"> to those of </w:t>
      </w:r>
      <w:r w:rsidR="00CF265C" w:rsidRPr="00382547">
        <w:rPr>
          <w:rFonts w:eastAsia="SimSun" w:hint="eastAsia"/>
          <w:b w:val="0"/>
          <w:color w:val="auto"/>
          <w:sz w:val="20"/>
          <w:szCs w:val="20"/>
          <w:lang w:eastAsia="zh-CN"/>
        </w:rPr>
        <w:t>petroleum coke</w:t>
      </w:r>
      <w:r w:rsidR="00462C74" w:rsidRPr="00382547">
        <w:rPr>
          <w:b w:val="0"/>
          <w:color w:val="auto"/>
          <w:sz w:val="20"/>
          <w:szCs w:val="20"/>
        </w:rPr>
        <w:t xml:space="preserve">, </w:t>
      </w:r>
      <w:r w:rsidR="00591352" w:rsidRPr="00382547">
        <w:rPr>
          <w:b w:val="0"/>
          <w:color w:val="auto"/>
          <w:sz w:val="20"/>
          <w:szCs w:val="20"/>
        </w:rPr>
        <w:t>supporting</w:t>
      </w:r>
      <w:r w:rsidR="00462C74" w:rsidRPr="00382547">
        <w:rPr>
          <w:b w:val="0"/>
          <w:color w:val="auto"/>
          <w:sz w:val="20"/>
          <w:szCs w:val="20"/>
        </w:rPr>
        <w:t xml:space="preserve"> </w:t>
      </w:r>
      <w:r w:rsidR="008347FB" w:rsidRPr="00382547">
        <w:rPr>
          <w:b w:val="0"/>
          <w:color w:val="auto"/>
          <w:sz w:val="20"/>
          <w:szCs w:val="20"/>
        </w:rPr>
        <w:t>the</w:t>
      </w:r>
      <w:r w:rsidR="00462C74" w:rsidRPr="00382547">
        <w:rPr>
          <w:b w:val="0"/>
          <w:color w:val="auto"/>
          <w:sz w:val="20"/>
          <w:szCs w:val="20"/>
        </w:rPr>
        <w:t xml:space="preserve"> </w:t>
      </w:r>
      <w:r w:rsidR="00591352" w:rsidRPr="00382547">
        <w:rPr>
          <w:b w:val="0"/>
          <w:color w:val="auto"/>
          <w:sz w:val="20"/>
          <w:szCs w:val="20"/>
        </w:rPr>
        <w:t>result</w:t>
      </w:r>
      <w:r w:rsidR="00462C74" w:rsidRPr="00382547">
        <w:rPr>
          <w:b w:val="0"/>
          <w:color w:val="auto"/>
          <w:sz w:val="20"/>
          <w:szCs w:val="20"/>
        </w:rPr>
        <w:t xml:space="preserve"> obtained </w:t>
      </w:r>
      <w:r w:rsidR="008347FB" w:rsidRPr="00382547">
        <w:rPr>
          <w:b w:val="0"/>
          <w:color w:val="auto"/>
          <w:sz w:val="20"/>
          <w:szCs w:val="20"/>
        </w:rPr>
        <w:t>from</w:t>
      </w:r>
      <w:r w:rsidR="00462C74" w:rsidRPr="00382547">
        <w:rPr>
          <w:b w:val="0"/>
          <w:color w:val="auto"/>
          <w:sz w:val="20"/>
          <w:szCs w:val="20"/>
        </w:rPr>
        <w:t xml:space="preserve"> </w:t>
      </w:r>
      <w:r w:rsidR="00591352" w:rsidRPr="00382547">
        <w:rPr>
          <w:b w:val="0"/>
          <w:color w:val="auto"/>
          <w:sz w:val="20"/>
          <w:szCs w:val="20"/>
        </w:rPr>
        <w:t xml:space="preserve">the </w:t>
      </w:r>
      <w:r w:rsidR="00462C74" w:rsidRPr="00382547">
        <w:rPr>
          <w:b w:val="0"/>
          <w:color w:val="auto"/>
          <w:sz w:val="20"/>
          <w:szCs w:val="20"/>
        </w:rPr>
        <w:t xml:space="preserve">low magnification SEM micrographs. It was reported in the literature that coke containing low proportions of intermediate carbon produced anodes of higher strength </w:t>
      </w:r>
      <w:r w:rsidR="001F225F" w:rsidRPr="00382547">
        <w:rPr>
          <w:b w:val="0"/>
          <w:color w:val="auto"/>
          <w:sz w:val="20"/>
          <w:szCs w:val="20"/>
        </w:rPr>
        <w:fldChar w:fldCharType="begin"/>
      </w:r>
      <w:r w:rsidR="00C16454" w:rsidRPr="00382547">
        <w:rPr>
          <w:b w:val="0"/>
          <w:color w:val="auto"/>
          <w:sz w:val="20"/>
          <w:szCs w:val="20"/>
        </w:rPr>
        <w:instrText xml:space="preserve"> ADDIN EN.CITE &lt;EndNote&gt;&lt;Cite&gt;&lt;Author&gt;Hays&lt;/Author&gt;&lt;Year&gt;1983&lt;/Year&gt;&lt;RecNum&gt;14&lt;/RecNum&gt;&lt;DisplayText&gt;[37]&lt;/DisplayText&gt;&lt;record&gt;&lt;rec-number&gt;14&lt;/rec-number&gt;&lt;foreign-keys&gt;&lt;key app="EN" db-id="ptevfvws5verf0ewz2pv2zxe0fedsrsrdffs"&gt;14&lt;/key&gt;&lt;/foreign-keys&gt;&lt;ref-type name="Conference Paper"&gt;47&lt;/ref-type&gt;&lt;contributors&gt;&lt;authors&gt;&lt;author&gt;Hays, D.&lt;/author&gt;&lt;author&gt;Patrick, J. W.&lt;/author&gt;&lt;author&gt;Walker, A.&lt;/author&gt;&lt;/authors&gt;&lt;/contributors&gt;&lt;auth-address&gt;The British Carbonization Research Association, Chesterfield, Derbyshire S42 6JS, United Kingdom&lt;/auth-address&gt;&lt;titles&gt;&lt;title&gt;SEM characterization of cokes and carbons&lt;/title&gt;&lt;secondary-title&gt;Fuel&lt;/secondary-title&gt;&lt;/titles&gt;&lt;periodical&gt;&lt;full-title&gt;Fuel&lt;/full-title&gt;&lt;/periodical&gt;&lt;pages&gt;1079-1083&lt;/pages&gt;&lt;volume&gt;62&lt;/volume&gt;&lt;number&gt;9&lt;/number&gt;&lt;keywords&gt;&lt;keyword&gt;carbon&lt;/keyword&gt;&lt;keyword&gt;coke&lt;/keyword&gt;&lt;keyword&gt;instrumental methods of analysis&lt;/keyword&gt;&lt;keyword&gt;CARBON - Analysis&lt;/keyword&gt;&lt;keyword&gt;MICROSCOPIC EXAMINATION - Fuels&lt;/keyword&gt;&lt;keyword&gt;COKE TEXTURE&lt;/keyword&gt;&lt;keyword&gt;FRACTURED SURFACE&lt;/keyword&gt;&lt;/keywords&gt;&lt;dates&gt;&lt;year&gt;1983&lt;/year&gt;&lt;/dates&gt;&lt;isbn&gt;00162361 (ISSN)&lt;/isbn&gt;&lt;label&gt;ordered&lt;/label&gt;&lt;urls&gt;&lt;related-urls&gt;&lt;url&gt;http://www.scopus.com/inward/record.url?eid=2-s2.0-0020812630&amp;amp;partnerID=40&amp;amp;md5=088c450157ddc70f81e086ad817eb03d&lt;/url&gt;&lt;/related-urls&gt;&lt;/urls&gt;&lt;/record&gt;&lt;/Cite&gt;&lt;/EndNote&gt;</w:instrText>
      </w:r>
      <w:r w:rsidR="001F225F" w:rsidRPr="00382547">
        <w:rPr>
          <w:b w:val="0"/>
          <w:color w:val="auto"/>
          <w:sz w:val="20"/>
          <w:szCs w:val="20"/>
        </w:rPr>
        <w:fldChar w:fldCharType="separate"/>
      </w:r>
      <w:r w:rsidR="00C16454" w:rsidRPr="00382547">
        <w:rPr>
          <w:b w:val="0"/>
          <w:noProof/>
          <w:color w:val="auto"/>
          <w:sz w:val="20"/>
          <w:szCs w:val="20"/>
        </w:rPr>
        <w:t>[37]</w:t>
      </w:r>
      <w:r w:rsidR="001F225F" w:rsidRPr="00382547">
        <w:rPr>
          <w:b w:val="0"/>
          <w:color w:val="auto"/>
          <w:sz w:val="20"/>
          <w:szCs w:val="20"/>
        </w:rPr>
        <w:fldChar w:fldCharType="end"/>
      </w:r>
      <w:r w:rsidR="00462C74" w:rsidRPr="00382547">
        <w:rPr>
          <w:b w:val="0"/>
          <w:color w:val="auto"/>
          <w:sz w:val="20"/>
          <w:szCs w:val="20"/>
        </w:rPr>
        <w:t xml:space="preserve">. </w:t>
      </w:r>
      <w:r w:rsidR="008347FB" w:rsidRPr="00382547">
        <w:rPr>
          <w:b w:val="0"/>
          <w:color w:val="auto"/>
          <w:sz w:val="20"/>
          <w:szCs w:val="20"/>
        </w:rPr>
        <w:t>B</w:t>
      </w:r>
      <w:r w:rsidR="00462C74" w:rsidRPr="00382547">
        <w:rPr>
          <w:b w:val="0"/>
          <w:color w:val="auto"/>
          <w:sz w:val="20"/>
          <w:szCs w:val="20"/>
        </w:rPr>
        <w:t>io-coke seems to have a suitable structure for use in anode production</w:t>
      </w:r>
      <w:r w:rsidR="008347FB" w:rsidRPr="00382547">
        <w:rPr>
          <w:b w:val="0"/>
          <w:color w:val="auto"/>
          <w:sz w:val="20"/>
          <w:szCs w:val="20"/>
        </w:rPr>
        <w:t xml:space="preserve"> according to the wettability and the structural study results</w:t>
      </w:r>
      <w:r w:rsidR="00462C74" w:rsidRPr="00382547">
        <w:rPr>
          <w:b w:val="0"/>
          <w:color w:val="auto"/>
          <w:sz w:val="20"/>
          <w:szCs w:val="20"/>
        </w:rPr>
        <w:t xml:space="preserve">. However, there are other properties </w:t>
      </w:r>
      <w:r w:rsidR="00591352" w:rsidRPr="00382547">
        <w:rPr>
          <w:b w:val="0"/>
          <w:color w:val="auto"/>
          <w:sz w:val="20"/>
          <w:szCs w:val="20"/>
        </w:rPr>
        <w:t xml:space="preserve">that need </w:t>
      </w:r>
      <w:r w:rsidR="00462C74" w:rsidRPr="00382547">
        <w:rPr>
          <w:b w:val="0"/>
          <w:color w:val="auto"/>
          <w:sz w:val="20"/>
          <w:szCs w:val="20"/>
        </w:rPr>
        <w:t xml:space="preserve">to be tested such as chemical compatibility with pitches, mechanical and electrical properties, etc. </w:t>
      </w:r>
      <w:r w:rsidR="008347FB" w:rsidRPr="00382547">
        <w:rPr>
          <w:b w:val="0"/>
          <w:color w:val="auto"/>
          <w:sz w:val="20"/>
          <w:szCs w:val="20"/>
        </w:rPr>
        <w:t xml:space="preserve">in order </w:t>
      </w:r>
      <w:r w:rsidR="00462C74" w:rsidRPr="00382547">
        <w:rPr>
          <w:b w:val="0"/>
          <w:color w:val="auto"/>
          <w:sz w:val="20"/>
          <w:szCs w:val="20"/>
        </w:rPr>
        <w:t>to determine its potential as anode raw material.</w:t>
      </w:r>
      <w:r w:rsidR="002D49C1" w:rsidRPr="00382547">
        <w:rPr>
          <w:b w:val="0"/>
          <w:color w:val="auto"/>
          <w:sz w:val="20"/>
          <w:szCs w:val="20"/>
        </w:rPr>
        <w:t xml:space="preserve"> </w:t>
      </w:r>
      <w:r w:rsidR="00462C74" w:rsidRPr="00382547">
        <w:rPr>
          <w:b w:val="0"/>
          <w:color w:val="auto"/>
          <w:sz w:val="20"/>
          <w:szCs w:val="20"/>
        </w:rPr>
        <w:t>The examination of t</w:t>
      </w:r>
      <w:r w:rsidR="00776E62" w:rsidRPr="00382547">
        <w:rPr>
          <w:b w:val="0"/>
          <w:color w:val="auto"/>
          <w:sz w:val="20"/>
          <w:szCs w:val="20"/>
        </w:rPr>
        <w:t>ransverse surfaces of bio-cokes</w:t>
      </w:r>
      <w:r w:rsidR="00462C74" w:rsidRPr="00382547">
        <w:rPr>
          <w:b w:val="0"/>
          <w:color w:val="auto"/>
          <w:sz w:val="20"/>
          <w:szCs w:val="20"/>
        </w:rPr>
        <w:t xml:space="preserve"> give</w:t>
      </w:r>
      <w:r w:rsidR="00776E62" w:rsidRPr="00382547">
        <w:rPr>
          <w:b w:val="0"/>
          <w:color w:val="auto"/>
          <w:sz w:val="20"/>
          <w:szCs w:val="20"/>
        </w:rPr>
        <w:t>s</w:t>
      </w:r>
      <w:r w:rsidR="00462C74" w:rsidRPr="00382547">
        <w:rPr>
          <w:b w:val="0"/>
          <w:color w:val="auto"/>
          <w:sz w:val="20"/>
          <w:szCs w:val="20"/>
        </w:rPr>
        <w:t xml:space="preserve"> comp</w:t>
      </w:r>
      <w:r w:rsidR="00795FA6" w:rsidRPr="00382547">
        <w:rPr>
          <w:b w:val="0"/>
          <w:color w:val="auto"/>
          <w:sz w:val="20"/>
          <w:szCs w:val="20"/>
        </w:rPr>
        <w:t>lementary information</w:t>
      </w:r>
      <w:r w:rsidR="00462C74" w:rsidRPr="00382547">
        <w:rPr>
          <w:b w:val="0"/>
          <w:color w:val="auto"/>
          <w:sz w:val="20"/>
          <w:szCs w:val="20"/>
        </w:rPr>
        <w:t xml:space="preserve">. Pore structures can be seen clearly in </w:t>
      </w:r>
      <w:r w:rsidRPr="00382547">
        <w:rPr>
          <w:b w:val="0"/>
          <w:color w:val="auto"/>
          <w:sz w:val="20"/>
          <w:szCs w:val="20"/>
        </w:rPr>
        <w:t>Figure 6</w:t>
      </w:r>
      <w:r w:rsidR="003E1156" w:rsidRPr="00382547">
        <w:rPr>
          <w:rFonts w:hint="eastAsia"/>
          <w:b w:val="0"/>
          <w:color w:val="auto"/>
          <w:sz w:val="20"/>
          <w:szCs w:val="20"/>
        </w:rPr>
        <w:t xml:space="preserve"> </w:t>
      </w:r>
      <w:r w:rsidR="00462C74" w:rsidRPr="00382547">
        <w:rPr>
          <w:b w:val="0"/>
          <w:color w:val="auto"/>
          <w:sz w:val="20"/>
          <w:szCs w:val="20"/>
        </w:rPr>
        <w:t>(</w:t>
      </w:r>
      <w:r w:rsidR="00795FA6" w:rsidRPr="00382547">
        <w:rPr>
          <w:b w:val="0"/>
          <w:color w:val="auto"/>
          <w:sz w:val="20"/>
          <w:szCs w:val="20"/>
        </w:rPr>
        <w:t>g and h</w:t>
      </w:r>
      <w:r w:rsidR="00462C74" w:rsidRPr="00382547">
        <w:rPr>
          <w:b w:val="0"/>
          <w:color w:val="auto"/>
          <w:sz w:val="20"/>
          <w:szCs w:val="20"/>
        </w:rPr>
        <w:t>). T</w:t>
      </w:r>
      <w:r w:rsidR="00C55D54" w:rsidRPr="00382547">
        <w:rPr>
          <w:b w:val="0"/>
          <w:color w:val="auto"/>
          <w:sz w:val="20"/>
          <w:szCs w:val="20"/>
        </w:rPr>
        <w:t xml:space="preserve">he </w:t>
      </w:r>
      <w:r w:rsidR="00776E62" w:rsidRPr="00382547">
        <w:rPr>
          <w:b w:val="0"/>
          <w:color w:val="auto"/>
          <w:sz w:val="20"/>
          <w:szCs w:val="20"/>
        </w:rPr>
        <w:t xml:space="preserve">average pore </w:t>
      </w:r>
      <w:r w:rsidR="00C55D54" w:rsidRPr="00382547">
        <w:rPr>
          <w:b w:val="0"/>
          <w:color w:val="auto"/>
          <w:sz w:val="20"/>
          <w:szCs w:val="20"/>
        </w:rPr>
        <w:t>diameter</w:t>
      </w:r>
      <w:r w:rsidR="00776E62" w:rsidRPr="00382547">
        <w:rPr>
          <w:rFonts w:hint="eastAsia"/>
          <w:b w:val="0"/>
          <w:color w:val="auto"/>
          <w:sz w:val="20"/>
          <w:szCs w:val="20"/>
        </w:rPr>
        <w:t xml:space="preserve"> </w:t>
      </w:r>
      <w:r w:rsidR="00776E62" w:rsidRPr="00382547">
        <w:rPr>
          <w:b w:val="0"/>
          <w:color w:val="auto"/>
          <w:sz w:val="20"/>
          <w:szCs w:val="20"/>
        </w:rPr>
        <w:t>of</w:t>
      </w:r>
      <w:r w:rsidR="003E1156" w:rsidRPr="00382547">
        <w:rPr>
          <w:b w:val="0"/>
          <w:color w:val="auto"/>
          <w:sz w:val="20"/>
          <w:szCs w:val="20"/>
        </w:rPr>
        <w:t xml:space="preserve"> </w:t>
      </w:r>
      <w:r w:rsidR="00795FA6" w:rsidRPr="00382547">
        <w:rPr>
          <w:b w:val="0"/>
          <w:color w:val="auto"/>
          <w:sz w:val="20"/>
          <w:szCs w:val="20"/>
        </w:rPr>
        <w:t xml:space="preserve">calcined </w:t>
      </w:r>
      <w:r w:rsidR="003E1156" w:rsidRPr="00382547">
        <w:rPr>
          <w:b w:val="0"/>
          <w:color w:val="auto"/>
          <w:sz w:val="20"/>
          <w:szCs w:val="20"/>
        </w:rPr>
        <w:t>bio-coke</w:t>
      </w:r>
      <w:r w:rsidR="00C55D54" w:rsidRPr="00382547">
        <w:rPr>
          <w:rFonts w:hint="eastAsia"/>
          <w:b w:val="0"/>
          <w:color w:val="auto"/>
          <w:sz w:val="20"/>
          <w:szCs w:val="20"/>
        </w:rPr>
        <w:t xml:space="preserve"> </w:t>
      </w:r>
      <w:r w:rsidR="00462C74" w:rsidRPr="00382547">
        <w:rPr>
          <w:b w:val="0"/>
          <w:color w:val="auto"/>
          <w:sz w:val="20"/>
          <w:szCs w:val="20"/>
        </w:rPr>
        <w:t>(</w:t>
      </w:r>
      <w:r w:rsidRPr="00382547">
        <w:rPr>
          <w:b w:val="0"/>
          <w:color w:val="auto"/>
          <w:sz w:val="20"/>
          <w:szCs w:val="20"/>
        </w:rPr>
        <w:t>Figure 6</w:t>
      </w:r>
      <w:r w:rsidR="000A065F" w:rsidRPr="00382547">
        <w:rPr>
          <w:b w:val="0"/>
          <w:color w:val="auto"/>
          <w:sz w:val="20"/>
          <w:szCs w:val="20"/>
        </w:rPr>
        <w:t xml:space="preserve"> </w:t>
      </w:r>
      <w:r w:rsidR="00462C74" w:rsidRPr="00382547">
        <w:rPr>
          <w:b w:val="0"/>
          <w:color w:val="auto"/>
          <w:sz w:val="20"/>
          <w:szCs w:val="20"/>
        </w:rPr>
        <w:t>(</w:t>
      </w:r>
      <w:r w:rsidR="00795FA6" w:rsidRPr="00382547">
        <w:rPr>
          <w:b w:val="0"/>
          <w:color w:val="auto"/>
          <w:sz w:val="20"/>
          <w:szCs w:val="20"/>
        </w:rPr>
        <w:t>h</w:t>
      </w:r>
      <w:r w:rsidR="00462C74" w:rsidRPr="00382547">
        <w:rPr>
          <w:b w:val="0"/>
          <w:color w:val="auto"/>
          <w:sz w:val="20"/>
          <w:szCs w:val="20"/>
        </w:rPr>
        <w:t>)) seem</w:t>
      </w:r>
      <w:r w:rsidR="00776E62" w:rsidRPr="00382547">
        <w:rPr>
          <w:b w:val="0"/>
          <w:color w:val="auto"/>
          <w:sz w:val="20"/>
          <w:szCs w:val="20"/>
        </w:rPr>
        <w:t>s</w:t>
      </w:r>
      <w:r w:rsidR="00462C74" w:rsidRPr="00382547">
        <w:rPr>
          <w:b w:val="0"/>
          <w:color w:val="auto"/>
          <w:sz w:val="20"/>
          <w:szCs w:val="20"/>
        </w:rPr>
        <w:t xml:space="preserve"> to be smaller than those of bio-coke</w:t>
      </w:r>
      <w:bookmarkStart w:id="15" w:name="OLE_LINK73"/>
      <w:r w:rsidR="00795FA6" w:rsidRPr="00382547">
        <w:rPr>
          <w:b w:val="0"/>
          <w:color w:val="auto"/>
          <w:sz w:val="20"/>
          <w:szCs w:val="20"/>
        </w:rPr>
        <w:t xml:space="preserve"> </w:t>
      </w:r>
      <w:r w:rsidR="00FA338D" w:rsidRPr="00382547">
        <w:rPr>
          <w:rFonts w:hint="eastAsia"/>
          <w:b w:val="0"/>
          <w:color w:val="auto"/>
          <w:sz w:val="20"/>
          <w:szCs w:val="20"/>
        </w:rPr>
        <w:t>before calcination</w:t>
      </w:r>
      <w:bookmarkEnd w:id="15"/>
      <w:r w:rsidR="00462C74" w:rsidRPr="00382547">
        <w:rPr>
          <w:b w:val="0"/>
          <w:color w:val="auto"/>
          <w:sz w:val="20"/>
          <w:szCs w:val="20"/>
        </w:rPr>
        <w:t xml:space="preserve"> (</w:t>
      </w:r>
      <w:bookmarkStart w:id="16" w:name="OLE_LINK29"/>
      <w:bookmarkStart w:id="17" w:name="OLE_LINK30"/>
      <w:r w:rsidRPr="00382547">
        <w:rPr>
          <w:b w:val="0"/>
          <w:color w:val="auto"/>
          <w:sz w:val="20"/>
          <w:szCs w:val="20"/>
        </w:rPr>
        <w:t>Figure 6</w:t>
      </w:r>
      <w:r w:rsidR="003E1156" w:rsidRPr="00382547">
        <w:rPr>
          <w:rFonts w:hint="eastAsia"/>
          <w:b w:val="0"/>
          <w:color w:val="auto"/>
          <w:sz w:val="20"/>
          <w:szCs w:val="20"/>
        </w:rPr>
        <w:t xml:space="preserve"> </w:t>
      </w:r>
      <w:r w:rsidR="00462C74" w:rsidRPr="00382547">
        <w:rPr>
          <w:b w:val="0"/>
          <w:color w:val="auto"/>
          <w:sz w:val="20"/>
          <w:szCs w:val="20"/>
        </w:rPr>
        <w:t>(</w:t>
      </w:r>
      <w:bookmarkEnd w:id="16"/>
      <w:bookmarkEnd w:id="17"/>
      <w:r w:rsidR="00795FA6" w:rsidRPr="00382547">
        <w:rPr>
          <w:b w:val="0"/>
          <w:color w:val="auto"/>
          <w:sz w:val="20"/>
          <w:szCs w:val="20"/>
        </w:rPr>
        <w:t>g</w:t>
      </w:r>
      <w:r w:rsidR="00462C74" w:rsidRPr="00382547">
        <w:rPr>
          <w:b w:val="0"/>
          <w:color w:val="auto"/>
          <w:sz w:val="20"/>
          <w:szCs w:val="20"/>
        </w:rPr>
        <w:t xml:space="preserve">)). </w:t>
      </w:r>
      <w:r w:rsidR="00DC71A3" w:rsidRPr="00382547">
        <w:rPr>
          <w:b w:val="0"/>
          <w:color w:val="auto"/>
          <w:sz w:val="20"/>
          <w:szCs w:val="20"/>
        </w:rPr>
        <w:t>T</w:t>
      </w:r>
      <w:r w:rsidR="00DC71A3" w:rsidRPr="00382547">
        <w:rPr>
          <w:rFonts w:hint="eastAsia"/>
          <w:b w:val="0"/>
          <w:color w:val="auto"/>
          <w:sz w:val="20"/>
          <w:szCs w:val="20"/>
        </w:rPr>
        <w:t>his might be one</w:t>
      </w:r>
      <w:r w:rsidR="006D2A57" w:rsidRPr="00382547">
        <w:rPr>
          <w:b w:val="0"/>
          <w:color w:val="auto"/>
          <w:sz w:val="20"/>
          <w:szCs w:val="20"/>
        </w:rPr>
        <w:t xml:space="preserve"> of the</w:t>
      </w:r>
      <w:r w:rsidR="00DC71A3" w:rsidRPr="00382547">
        <w:rPr>
          <w:rFonts w:hint="eastAsia"/>
          <w:b w:val="0"/>
          <w:color w:val="auto"/>
          <w:sz w:val="20"/>
          <w:szCs w:val="20"/>
        </w:rPr>
        <w:t xml:space="preserve"> reaso</w:t>
      </w:r>
      <w:r w:rsidR="006D2A57" w:rsidRPr="00382547">
        <w:rPr>
          <w:b w:val="0"/>
          <w:color w:val="auto"/>
          <w:sz w:val="20"/>
          <w:szCs w:val="20"/>
        </w:rPr>
        <w:t>ns</w:t>
      </w:r>
      <w:r w:rsidR="00DC71A3" w:rsidRPr="00382547">
        <w:rPr>
          <w:rFonts w:hint="eastAsia"/>
          <w:b w:val="0"/>
          <w:color w:val="auto"/>
          <w:sz w:val="20"/>
          <w:szCs w:val="20"/>
        </w:rPr>
        <w:t xml:space="preserve"> </w:t>
      </w:r>
      <w:r w:rsidR="006D2A57" w:rsidRPr="00382547">
        <w:rPr>
          <w:b w:val="0"/>
          <w:color w:val="auto"/>
          <w:sz w:val="20"/>
          <w:szCs w:val="20"/>
        </w:rPr>
        <w:t>for the reduction observed in</w:t>
      </w:r>
      <w:r w:rsidR="006D2A57" w:rsidRPr="00382547">
        <w:rPr>
          <w:rFonts w:hint="eastAsia"/>
          <w:b w:val="0"/>
          <w:color w:val="auto"/>
          <w:sz w:val="20"/>
          <w:szCs w:val="20"/>
        </w:rPr>
        <w:t xml:space="preserve"> </w:t>
      </w:r>
      <w:r w:rsidR="00AB36B7" w:rsidRPr="00382547">
        <w:rPr>
          <w:b w:val="0"/>
          <w:color w:val="auto"/>
          <w:sz w:val="20"/>
          <w:szCs w:val="20"/>
        </w:rPr>
        <w:t xml:space="preserve">the </w:t>
      </w:r>
      <w:r w:rsidR="006D2A57" w:rsidRPr="00382547">
        <w:rPr>
          <w:rFonts w:hint="eastAsia"/>
          <w:b w:val="0"/>
          <w:color w:val="auto"/>
          <w:sz w:val="20"/>
          <w:szCs w:val="20"/>
        </w:rPr>
        <w:t>contact angles and</w:t>
      </w:r>
      <w:r w:rsidR="00DC71A3" w:rsidRPr="00382547">
        <w:rPr>
          <w:rFonts w:hint="eastAsia"/>
          <w:b w:val="0"/>
          <w:color w:val="auto"/>
          <w:sz w:val="20"/>
          <w:szCs w:val="20"/>
        </w:rPr>
        <w:t xml:space="preserve"> </w:t>
      </w:r>
      <w:r w:rsidR="00AB36B7" w:rsidRPr="00382547">
        <w:rPr>
          <w:b w:val="0"/>
          <w:color w:val="auto"/>
          <w:sz w:val="20"/>
          <w:szCs w:val="20"/>
        </w:rPr>
        <w:t xml:space="preserve">the </w:t>
      </w:r>
      <w:r w:rsidR="00DC71A3" w:rsidRPr="00382547">
        <w:rPr>
          <w:rFonts w:hint="eastAsia"/>
          <w:b w:val="0"/>
          <w:color w:val="auto"/>
          <w:sz w:val="20"/>
          <w:szCs w:val="20"/>
        </w:rPr>
        <w:t xml:space="preserve">K-values of bio-cokes </w:t>
      </w:r>
      <w:r w:rsidR="00AB36B7" w:rsidRPr="00382547">
        <w:rPr>
          <w:b w:val="0"/>
          <w:color w:val="auto"/>
          <w:sz w:val="20"/>
          <w:szCs w:val="20"/>
        </w:rPr>
        <w:t>after</w:t>
      </w:r>
      <w:r w:rsidR="00DC71A3" w:rsidRPr="00382547">
        <w:rPr>
          <w:rFonts w:hint="eastAsia"/>
          <w:b w:val="0"/>
          <w:color w:val="auto"/>
          <w:sz w:val="20"/>
          <w:szCs w:val="20"/>
        </w:rPr>
        <w:t xml:space="preserve"> calcination (see </w:t>
      </w:r>
      <w:r w:rsidR="00AB36B7" w:rsidRPr="00382547">
        <w:rPr>
          <w:rFonts w:hint="eastAsia"/>
          <w:b w:val="0"/>
          <w:color w:val="auto"/>
          <w:sz w:val="20"/>
          <w:szCs w:val="20"/>
        </w:rPr>
        <w:t>Figure</w:t>
      </w:r>
      <w:r w:rsidR="00DC71A3" w:rsidRPr="00382547">
        <w:rPr>
          <w:rFonts w:hint="eastAsia"/>
          <w:b w:val="0"/>
          <w:color w:val="auto"/>
          <w:sz w:val="20"/>
          <w:szCs w:val="20"/>
        </w:rPr>
        <w:t xml:space="preserve"> </w:t>
      </w:r>
      <w:r w:rsidR="001A68E7" w:rsidRPr="00382547">
        <w:rPr>
          <w:b w:val="0"/>
          <w:color w:val="auto"/>
          <w:sz w:val="20"/>
          <w:szCs w:val="20"/>
        </w:rPr>
        <w:t>2</w:t>
      </w:r>
      <w:r w:rsidR="00443254" w:rsidRPr="00382547">
        <w:rPr>
          <w:rFonts w:hint="eastAsia"/>
          <w:b w:val="0"/>
          <w:color w:val="auto"/>
          <w:sz w:val="20"/>
          <w:szCs w:val="20"/>
        </w:rPr>
        <w:t xml:space="preserve"> </w:t>
      </w:r>
      <w:r w:rsidR="00DC71A3" w:rsidRPr="00382547">
        <w:rPr>
          <w:rFonts w:hint="eastAsia"/>
          <w:b w:val="0"/>
          <w:color w:val="auto"/>
          <w:sz w:val="20"/>
          <w:szCs w:val="20"/>
        </w:rPr>
        <w:t xml:space="preserve">and </w:t>
      </w:r>
      <w:r w:rsidRPr="00382547">
        <w:rPr>
          <w:rFonts w:hint="eastAsia"/>
          <w:b w:val="0"/>
          <w:color w:val="auto"/>
          <w:sz w:val="20"/>
          <w:szCs w:val="20"/>
        </w:rPr>
        <w:t xml:space="preserve">Figure </w:t>
      </w:r>
      <w:r w:rsidRPr="00382547">
        <w:rPr>
          <w:b w:val="0"/>
          <w:color w:val="auto"/>
          <w:sz w:val="20"/>
          <w:szCs w:val="20"/>
        </w:rPr>
        <w:t>5</w:t>
      </w:r>
      <w:r w:rsidR="00DC71A3" w:rsidRPr="00382547">
        <w:rPr>
          <w:rFonts w:hint="eastAsia"/>
          <w:b w:val="0"/>
          <w:color w:val="auto"/>
          <w:sz w:val="20"/>
          <w:szCs w:val="20"/>
        </w:rPr>
        <w:t xml:space="preserve">). </w:t>
      </w:r>
      <w:r w:rsidRPr="00382547">
        <w:rPr>
          <w:b w:val="0"/>
          <w:color w:val="auto"/>
          <w:sz w:val="20"/>
          <w:szCs w:val="20"/>
        </w:rPr>
        <w:t>Figure 6</w:t>
      </w:r>
      <w:r w:rsidR="00462C74" w:rsidRPr="00382547">
        <w:rPr>
          <w:b w:val="0"/>
          <w:color w:val="auto"/>
          <w:sz w:val="20"/>
          <w:szCs w:val="20"/>
        </w:rPr>
        <w:t xml:space="preserve"> (</w:t>
      </w:r>
      <w:r w:rsidR="00795FA6" w:rsidRPr="00382547">
        <w:rPr>
          <w:b w:val="0"/>
          <w:color w:val="auto"/>
          <w:sz w:val="20"/>
          <w:szCs w:val="20"/>
        </w:rPr>
        <w:t>i</w:t>
      </w:r>
      <w:r w:rsidR="0025488F" w:rsidRPr="00382547">
        <w:rPr>
          <w:b w:val="0"/>
          <w:color w:val="auto"/>
          <w:sz w:val="20"/>
          <w:szCs w:val="20"/>
        </w:rPr>
        <w:t>) display</w:t>
      </w:r>
      <w:r w:rsidR="0025488F" w:rsidRPr="00382547">
        <w:rPr>
          <w:rFonts w:hint="eastAsia"/>
          <w:b w:val="0"/>
          <w:color w:val="auto"/>
          <w:sz w:val="20"/>
          <w:szCs w:val="20"/>
        </w:rPr>
        <w:t xml:space="preserve">s </w:t>
      </w:r>
      <w:r w:rsidR="00462C74" w:rsidRPr="00382547">
        <w:rPr>
          <w:b w:val="0"/>
          <w:color w:val="auto"/>
          <w:sz w:val="20"/>
          <w:szCs w:val="20"/>
        </w:rPr>
        <w:t xml:space="preserve">the dendritic micro-cracks on the surface of </w:t>
      </w:r>
      <w:r w:rsidR="003B3629" w:rsidRPr="00382547">
        <w:rPr>
          <w:b w:val="0"/>
          <w:color w:val="auto"/>
          <w:sz w:val="20"/>
          <w:szCs w:val="20"/>
        </w:rPr>
        <w:t xml:space="preserve">the </w:t>
      </w:r>
      <w:r w:rsidR="004531D4" w:rsidRPr="00382547">
        <w:rPr>
          <w:rFonts w:hint="eastAsia"/>
          <w:b w:val="0"/>
          <w:color w:val="auto"/>
          <w:sz w:val="20"/>
          <w:szCs w:val="20"/>
        </w:rPr>
        <w:t>petroleum</w:t>
      </w:r>
      <w:r w:rsidR="00462C74" w:rsidRPr="00382547">
        <w:rPr>
          <w:b w:val="0"/>
          <w:color w:val="auto"/>
          <w:sz w:val="20"/>
          <w:szCs w:val="20"/>
        </w:rPr>
        <w:t xml:space="preserve"> coke</w:t>
      </w:r>
      <w:r w:rsidR="003B3629" w:rsidRPr="00382547">
        <w:rPr>
          <w:b w:val="0"/>
          <w:color w:val="auto"/>
          <w:sz w:val="20"/>
          <w:szCs w:val="20"/>
        </w:rPr>
        <w:t xml:space="preserve"> sample</w:t>
      </w:r>
      <w:r w:rsidR="00462C74" w:rsidRPr="00382547">
        <w:rPr>
          <w:b w:val="0"/>
          <w:color w:val="auto"/>
          <w:sz w:val="20"/>
          <w:szCs w:val="20"/>
        </w:rPr>
        <w:t xml:space="preserve">. The high level of open porosity of bio-coke might mean that pitch could </w:t>
      </w:r>
      <w:bookmarkStart w:id="18" w:name="OLE_LINK67"/>
      <w:r w:rsidR="006A5A25" w:rsidRPr="00382547">
        <w:rPr>
          <w:b w:val="0"/>
          <w:color w:val="auto"/>
          <w:sz w:val="20"/>
          <w:szCs w:val="20"/>
        </w:rPr>
        <w:t>fill the pores</w:t>
      </w:r>
      <w:r w:rsidR="00977EA4" w:rsidRPr="00382547">
        <w:rPr>
          <w:b w:val="0"/>
          <w:color w:val="auto"/>
          <w:sz w:val="20"/>
          <w:szCs w:val="20"/>
        </w:rPr>
        <w:t xml:space="preserve"> and carbonize during baking</w:t>
      </w:r>
      <w:r w:rsidR="006A5A25" w:rsidRPr="00382547">
        <w:rPr>
          <w:b w:val="0"/>
          <w:color w:val="auto"/>
          <w:sz w:val="20"/>
          <w:szCs w:val="20"/>
        </w:rPr>
        <w:t xml:space="preserve">, consequently, </w:t>
      </w:r>
      <w:r w:rsidR="00462C74" w:rsidRPr="00382547">
        <w:rPr>
          <w:b w:val="0"/>
          <w:color w:val="auto"/>
          <w:sz w:val="20"/>
          <w:szCs w:val="20"/>
        </w:rPr>
        <w:t>interlock</w:t>
      </w:r>
      <w:bookmarkEnd w:id="18"/>
      <w:r w:rsidR="00462C74" w:rsidRPr="00382547">
        <w:rPr>
          <w:b w:val="0"/>
          <w:color w:val="auto"/>
          <w:sz w:val="20"/>
          <w:szCs w:val="20"/>
        </w:rPr>
        <w:t xml:space="preserve"> </w:t>
      </w:r>
      <w:r w:rsidR="00977EA4" w:rsidRPr="00382547">
        <w:rPr>
          <w:b w:val="0"/>
          <w:color w:val="auto"/>
          <w:sz w:val="20"/>
          <w:szCs w:val="20"/>
        </w:rPr>
        <w:t>and bond the structure together</w:t>
      </w:r>
      <w:r w:rsidR="00462C74" w:rsidRPr="00382547">
        <w:rPr>
          <w:b w:val="0"/>
          <w:color w:val="auto"/>
          <w:sz w:val="20"/>
          <w:szCs w:val="20"/>
        </w:rPr>
        <w:t xml:space="preserve"> if the</w:t>
      </w:r>
      <w:r w:rsidR="003B3629" w:rsidRPr="00382547">
        <w:rPr>
          <w:b w:val="0"/>
          <w:color w:val="auto"/>
          <w:sz w:val="20"/>
          <w:szCs w:val="20"/>
        </w:rPr>
        <w:t xml:space="preserve"> level of</w:t>
      </w:r>
      <w:r w:rsidR="00462C74" w:rsidRPr="00382547">
        <w:rPr>
          <w:b w:val="0"/>
          <w:color w:val="auto"/>
          <w:sz w:val="20"/>
          <w:szCs w:val="20"/>
        </w:rPr>
        <w:t xml:space="preserve"> wettability of bio-coke by pitch is suitable. </w:t>
      </w:r>
      <w:r w:rsidR="001D21DA" w:rsidRPr="00382547">
        <w:rPr>
          <w:b w:val="0"/>
          <w:color w:val="auto"/>
          <w:sz w:val="20"/>
          <w:szCs w:val="20"/>
        </w:rPr>
        <w:t xml:space="preserve">As can be seen from </w:t>
      </w:r>
      <w:r w:rsidR="00AB36B7" w:rsidRPr="00382547">
        <w:rPr>
          <w:b w:val="0"/>
          <w:color w:val="auto"/>
          <w:sz w:val="20"/>
          <w:szCs w:val="20"/>
        </w:rPr>
        <w:t>Figure</w:t>
      </w:r>
      <w:r w:rsidR="003B3629" w:rsidRPr="00382547">
        <w:rPr>
          <w:b w:val="0"/>
          <w:color w:val="auto"/>
          <w:sz w:val="20"/>
          <w:szCs w:val="20"/>
        </w:rPr>
        <w:t xml:space="preserve"> </w:t>
      </w:r>
      <w:r w:rsidR="00443254" w:rsidRPr="00382547">
        <w:rPr>
          <w:b w:val="0"/>
          <w:color w:val="auto"/>
          <w:sz w:val="20"/>
          <w:szCs w:val="20"/>
        </w:rPr>
        <w:t>3</w:t>
      </w:r>
      <w:r w:rsidR="001D21DA" w:rsidRPr="00382547">
        <w:rPr>
          <w:b w:val="0"/>
          <w:color w:val="auto"/>
          <w:sz w:val="20"/>
          <w:szCs w:val="20"/>
        </w:rPr>
        <w:t xml:space="preserve">, which shows </w:t>
      </w:r>
      <w:r w:rsidR="0025488F" w:rsidRPr="00382547">
        <w:rPr>
          <w:rFonts w:hint="eastAsia"/>
          <w:b w:val="0"/>
          <w:color w:val="auto"/>
          <w:sz w:val="20"/>
          <w:szCs w:val="20"/>
        </w:rPr>
        <w:t xml:space="preserve">the penetration of pitch </w:t>
      </w:r>
      <w:r w:rsidR="004421CD" w:rsidRPr="00382547">
        <w:rPr>
          <w:b w:val="0"/>
          <w:color w:val="auto"/>
          <w:sz w:val="20"/>
          <w:szCs w:val="20"/>
        </w:rPr>
        <w:t>across the</w:t>
      </w:r>
      <w:r w:rsidR="0025488F" w:rsidRPr="00382547">
        <w:rPr>
          <w:rFonts w:hint="eastAsia"/>
          <w:b w:val="0"/>
          <w:color w:val="auto"/>
          <w:sz w:val="20"/>
          <w:szCs w:val="20"/>
        </w:rPr>
        <w:t xml:space="preserve"> surface of </w:t>
      </w:r>
      <w:r w:rsidR="004421CD" w:rsidRPr="00382547">
        <w:rPr>
          <w:b w:val="0"/>
          <w:color w:val="auto"/>
          <w:sz w:val="20"/>
          <w:szCs w:val="20"/>
        </w:rPr>
        <w:t xml:space="preserve">the </w:t>
      </w:r>
      <w:r w:rsidR="0025488F" w:rsidRPr="00382547">
        <w:rPr>
          <w:rFonts w:hint="eastAsia"/>
          <w:b w:val="0"/>
          <w:color w:val="auto"/>
          <w:sz w:val="20"/>
          <w:szCs w:val="20"/>
        </w:rPr>
        <w:t>drople</w:t>
      </w:r>
      <w:r w:rsidR="001D21DA" w:rsidRPr="00382547">
        <w:rPr>
          <w:rFonts w:hint="eastAsia"/>
          <w:b w:val="0"/>
          <w:color w:val="auto"/>
          <w:sz w:val="20"/>
          <w:szCs w:val="20"/>
        </w:rPr>
        <w:t xml:space="preserve">t on </w:t>
      </w:r>
      <w:r w:rsidR="004421CD" w:rsidRPr="00382547">
        <w:rPr>
          <w:b w:val="0"/>
          <w:color w:val="auto"/>
          <w:sz w:val="20"/>
          <w:szCs w:val="20"/>
        </w:rPr>
        <w:t xml:space="preserve">a </w:t>
      </w:r>
      <w:r w:rsidR="001D21DA" w:rsidRPr="00382547">
        <w:rPr>
          <w:rFonts w:hint="eastAsia"/>
          <w:b w:val="0"/>
          <w:color w:val="auto"/>
          <w:sz w:val="20"/>
          <w:szCs w:val="20"/>
        </w:rPr>
        <w:t xml:space="preserve">bio-coke bed, </w:t>
      </w:r>
      <w:r w:rsidR="001D21DA" w:rsidRPr="00382547">
        <w:rPr>
          <w:b w:val="0"/>
          <w:color w:val="auto"/>
          <w:sz w:val="20"/>
          <w:szCs w:val="20"/>
        </w:rPr>
        <w:t>pitch</w:t>
      </w:r>
      <w:r w:rsidR="0025488F" w:rsidRPr="00382547">
        <w:rPr>
          <w:b w:val="0"/>
          <w:color w:val="auto"/>
          <w:sz w:val="20"/>
          <w:szCs w:val="20"/>
        </w:rPr>
        <w:t xml:space="preserve"> does not properly penetrate </w:t>
      </w:r>
      <w:r w:rsidR="004421CD" w:rsidRPr="00382547">
        <w:rPr>
          <w:b w:val="0"/>
          <w:color w:val="auto"/>
          <w:sz w:val="20"/>
          <w:szCs w:val="20"/>
        </w:rPr>
        <w:t>in</w:t>
      </w:r>
      <w:r w:rsidR="0025488F" w:rsidRPr="00382547">
        <w:rPr>
          <w:b w:val="0"/>
          <w:color w:val="auto"/>
          <w:sz w:val="20"/>
          <w:szCs w:val="20"/>
        </w:rPr>
        <w:t xml:space="preserve"> the longitudinal direction of </w:t>
      </w:r>
      <w:r w:rsidR="004421CD" w:rsidRPr="00382547">
        <w:rPr>
          <w:b w:val="0"/>
          <w:color w:val="auto"/>
          <w:sz w:val="20"/>
          <w:szCs w:val="20"/>
        </w:rPr>
        <w:t xml:space="preserve">the </w:t>
      </w:r>
      <w:r w:rsidR="0025488F" w:rsidRPr="00382547">
        <w:rPr>
          <w:b w:val="0"/>
          <w:color w:val="auto"/>
          <w:sz w:val="20"/>
          <w:szCs w:val="20"/>
        </w:rPr>
        <w:t>cell lumen of bio-coke</w:t>
      </w:r>
      <w:r w:rsidR="0025488F" w:rsidRPr="00382547">
        <w:rPr>
          <w:rFonts w:hint="eastAsia"/>
          <w:b w:val="0"/>
          <w:color w:val="auto"/>
          <w:sz w:val="20"/>
          <w:szCs w:val="20"/>
        </w:rPr>
        <w:t>.</w:t>
      </w:r>
      <w:r w:rsidR="00DC71A3" w:rsidRPr="00382547">
        <w:rPr>
          <w:rFonts w:hint="eastAsia"/>
          <w:b w:val="0"/>
          <w:color w:val="auto"/>
          <w:sz w:val="20"/>
          <w:szCs w:val="20"/>
        </w:rPr>
        <w:t xml:space="preserve"> T</w:t>
      </w:r>
      <w:r w:rsidR="00462C74" w:rsidRPr="00382547">
        <w:rPr>
          <w:b w:val="0"/>
          <w:color w:val="auto"/>
          <w:sz w:val="20"/>
          <w:szCs w:val="20"/>
        </w:rPr>
        <w:t xml:space="preserve">he </w:t>
      </w:r>
      <w:r w:rsidR="001D21DA" w:rsidRPr="00382547">
        <w:rPr>
          <w:b w:val="0"/>
          <w:color w:val="auto"/>
          <w:sz w:val="20"/>
          <w:szCs w:val="20"/>
        </w:rPr>
        <w:t xml:space="preserve">highly </w:t>
      </w:r>
      <w:r w:rsidR="00462C74" w:rsidRPr="00382547">
        <w:rPr>
          <w:b w:val="0"/>
          <w:color w:val="auto"/>
          <w:sz w:val="20"/>
          <w:szCs w:val="20"/>
        </w:rPr>
        <w:t xml:space="preserve">porous structure of bio-coke might result in low </w:t>
      </w:r>
      <w:r w:rsidR="001D21DA" w:rsidRPr="00382547">
        <w:rPr>
          <w:b w:val="0"/>
          <w:color w:val="auto"/>
          <w:sz w:val="20"/>
          <w:szCs w:val="20"/>
        </w:rPr>
        <w:t xml:space="preserve">anode </w:t>
      </w:r>
      <w:r w:rsidR="00462C74" w:rsidRPr="00382547">
        <w:rPr>
          <w:b w:val="0"/>
          <w:color w:val="auto"/>
          <w:sz w:val="20"/>
          <w:szCs w:val="20"/>
        </w:rPr>
        <w:t xml:space="preserve">density and high </w:t>
      </w:r>
      <w:r w:rsidR="001D21DA" w:rsidRPr="00382547">
        <w:rPr>
          <w:b w:val="0"/>
          <w:color w:val="auto"/>
          <w:sz w:val="20"/>
          <w:szCs w:val="20"/>
        </w:rPr>
        <w:t xml:space="preserve">amount of </w:t>
      </w:r>
      <w:r w:rsidR="00462C74" w:rsidRPr="00382547">
        <w:rPr>
          <w:b w:val="0"/>
          <w:color w:val="auto"/>
          <w:sz w:val="20"/>
          <w:szCs w:val="20"/>
        </w:rPr>
        <w:t xml:space="preserve">pitch </w:t>
      </w:r>
      <w:r w:rsidR="003D7CCD" w:rsidRPr="00382547">
        <w:rPr>
          <w:b w:val="0"/>
          <w:color w:val="auto"/>
          <w:sz w:val="20"/>
          <w:szCs w:val="20"/>
        </w:rPr>
        <w:t>utilization</w:t>
      </w:r>
      <w:r w:rsidR="003B3629" w:rsidRPr="00382547">
        <w:rPr>
          <w:b w:val="0"/>
          <w:color w:val="auto"/>
          <w:sz w:val="20"/>
          <w:szCs w:val="20"/>
        </w:rPr>
        <w:t>,</w:t>
      </w:r>
      <w:r w:rsidR="00462C74" w:rsidRPr="00382547">
        <w:rPr>
          <w:b w:val="0"/>
          <w:color w:val="auto"/>
          <w:sz w:val="20"/>
          <w:szCs w:val="20"/>
        </w:rPr>
        <w:t xml:space="preserve"> which a</w:t>
      </w:r>
      <w:r w:rsidR="00A57556" w:rsidRPr="00382547">
        <w:rPr>
          <w:b w:val="0"/>
          <w:color w:val="auto"/>
          <w:sz w:val="20"/>
          <w:szCs w:val="20"/>
        </w:rPr>
        <w:t xml:space="preserve">re </w:t>
      </w:r>
      <w:r w:rsidR="003B3629" w:rsidRPr="00382547">
        <w:rPr>
          <w:b w:val="0"/>
          <w:color w:val="auto"/>
          <w:sz w:val="20"/>
          <w:szCs w:val="20"/>
        </w:rPr>
        <w:t>disadvantageous</w:t>
      </w:r>
      <w:r w:rsidR="00A57556" w:rsidRPr="00382547">
        <w:rPr>
          <w:b w:val="0"/>
          <w:color w:val="auto"/>
          <w:sz w:val="20"/>
          <w:szCs w:val="20"/>
        </w:rPr>
        <w:t>.</w:t>
      </w:r>
      <w:r w:rsidR="001D21DA" w:rsidRPr="00382547">
        <w:rPr>
          <w:b w:val="0"/>
          <w:color w:val="auto"/>
          <w:sz w:val="20"/>
          <w:szCs w:val="20"/>
        </w:rPr>
        <w:t xml:space="preserve"> </w:t>
      </w:r>
      <w:r w:rsidR="00462C74" w:rsidRPr="00382547">
        <w:rPr>
          <w:b w:val="0"/>
          <w:color w:val="auto"/>
          <w:sz w:val="20"/>
          <w:szCs w:val="20"/>
        </w:rPr>
        <w:t xml:space="preserve">Porous bio-coke will need extra pitch as </w:t>
      </w:r>
      <w:r w:rsidR="003B3629" w:rsidRPr="00382547">
        <w:rPr>
          <w:b w:val="0"/>
          <w:color w:val="auto"/>
          <w:sz w:val="20"/>
          <w:szCs w:val="20"/>
        </w:rPr>
        <w:t>it</w:t>
      </w:r>
      <w:r w:rsidR="00462C74" w:rsidRPr="00382547">
        <w:rPr>
          <w:b w:val="0"/>
          <w:color w:val="auto"/>
          <w:sz w:val="20"/>
          <w:szCs w:val="20"/>
        </w:rPr>
        <w:t xml:space="preserve"> will </w:t>
      </w:r>
      <w:r w:rsidR="003B3629" w:rsidRPr="00382547">
        <w:rPr>
          <w:b w:val="0"/>
          <w:color w:val="auto"/>
          <w:sz w:val="20"/>
          <w:szCs w:val="20"/>
        </w:rPr>
        <w:t xml:space="preserve">likely </w:t>
      </w:r>
      <w:r w:rsidR="00462C74" w:rsidRPr="00382547">
        <w:rPr>
          <w:b w:val="0"/>
          <w:color w:val="auto"/>
          <w:sz w:val="20"/>
          <w:szCs w:val="20"/>
        </w:rPr>
        <w:t>penetrate deep into the pores. Carbonized pitch has a lower strength than the coke itself. Therefore, too much pitch is not appropriate. This can again influence the strength of the coke-pitch bond and final anode properties</w:t>
      </w:r>
      <w:r w:rsidR="00B515AE" w:rsidRPr="00382547">
        <w:rPr>
          <w:b w:val="0"/>
          <w:color w:val="auto"/>
          <w:sz w:val="20"/>
          <w:szCs w:val="20"/>
        </w:rPr>
        <w:t xml:space="preserve"> </w:t>
      </w:r>
      <w:r w:rsidR="001F225F" w:rsidRPr="00382547">
        <w:rPr>
          <w:b w:val="0"/>
          <w:color w:val="auto"/>
          <w:sz w:val="20"/>
          <w:szCs w:val="20"/>
        </w:rPr>
        <w:fldChar w:fldCharType="begin"/>
      </w:r>
      <w:r w:rsidR="00C16454" w:rsidRPr="00382547">
        <w:rPr>
          <w:b w:val="0"/>
          <w:color w:val="auto"/>
          <w:sz w:val="20"/>
          <w:szCs w:val="20"/>
        </w:rPr>
        <w:instrText xml:space="preserve"> ADDIN EN.CITE &lt;EndNote&gt;&lt;Cite&gt;&lt;Author&gt;Bergeron-Lagacé&lt;/Author&gt;&lt;Year&gt;2012&lt;/Year&gt;&lt;RecNum&gt;55&lt;/RecNum&gt;&lt;DisplayText&gt;[38]&lt;/DisplayText&gt;&lt;record&gt;&lt;rec-number&gt;55&lt;/rec-number&gt;&lt;foreign-keys&gt;&lt;key app="EN" db-id="ptevfvws5verf0ewz2pv2zxe0fedsrsrdffs"&gt;55&lt;/key&gt;&lt;/foreign-keys&gt;&lt;ref-type name="Thesis"&gt;32&lt;/ref-type&gt;&lt;contributors&gt;&lt;authors&gt;&lt;author&gt;&lt;style face="normal" font="Times New Roman" size="100%"&gt;Bergeron-Lagacé, Charles-Luc&lt;/style&gt;&lt;/author&gt;&lt;/authors&gt;&lt;tertiary-authors&gt;&lt;author&gt;Charette, André&lt;/author&gt;&lt;author&gt;Darmstadt, Hans&lt;/author&gt;&lt;/tertiary-authors&gt;&lt;/contributors&gt;&lt;titles&gt;&lt;title&gt;Réactivité de l&amp;apos;anode et désulfuration : effet du niveau de calcination du coke&lt;/title&gt;&lt;/titles&gt;&lt;pages&gt;32&lt;/pages&gt;&lt;volume&gt;Master&lt;/volume&gt;&lt;number&gt;162&lt;/number&gt;&lt;keywords&gt;&lt;keyword&gt;Anodes--Réactivité, Désulfuration, Grillage (Métallurgie), Coke, Coke de pétrole--Réactivité, Brai--Réactivité&lt;/keyword&gt;&lt;/keywords&gt;&lt;dates&gt;&lt;year&gt;2012&lt;/year&gt;&lt;pub-dates&gt;&lt;date&gt;2012&lt;/date&gt;&lt;/pub-dates&gt;&lt;/dates&gt;&lt;pub-location&gt;Chicoutimi&lt;/pub-location&gt;&lt;publisher&gt;Universite du Quebec a Chicoutimi&lt;/publisher&gt;&lt;work-type&gt;Mémoire de maîtrise&lt;/work-type&gt;&lt;urls&gt;&lt;related-urls&gt;&lt;url&gt;http://constellation.uqac.ca/2532/&lt;/url&gt;&lt;/related-urls&gt;&lt;/urls&gt;&lt;/record&gt;&lt;/Cite&gt;&lt;/EndNote&gt;</w:instrText>
      </w:r>
      <w:r w:rsidR="001F225F" w:rsidRPr="00382547">
        <w:rPr>
          <w:b w:val="0"/>
          <w:color w:val="auto"/>
          <w:sz w:val="20"/>
          <w:szCs w:val="20"/>
        </w:rPr>
        <w:fldChar w:fldCharType="separate"/>
      </w:r>
      <w:r w:rsidR="00C16454" w:rsidRPr="00382547">
        <w:rPr>
          <w:b w:val="0"/>
          <w:noProof/>
          <w:color w:val="auto"/>
          <w:sz w:val="20"/>
          <w:szCs w:val="20"/>
        </w:rPr>
        <w:t>[38]</w:t>
      </w:r>
      <w:r w:rsidR="001F225F" w:rsidRPr="00382547">
        <w:rPr>
          <w:b w:val="0"/>
          <w:color w:val="auto"/>
          <w:sz w:val="20"/>
          <w:szCs w:val="20"/>
        </w:rPr>
        <w:fldChar w:fldCharType="end"/>
      </w:r>
      <w:r w:rsidR="00462C74" w:rsidRPr="00382547">
        <w:rPr>
          <w:b w:val="0"/>
          <w:color w:val="auto"/>
          <w:sz w:val="20"/>
          <w:szCs w:val="20"/>
        </w:rPr>
        <w:t>. In addition, increase</w:t>
      </w:r>
      <w:r w:rsidR="004421CD" w:rsidRPr="00382547">
        <w:rPr>
          <w:b w:val="0"/>
          <w:color w:val="auto"/>
          <w:sz w:val="20"/>
          <w:szCs w:val="20"/>
        </w:rPr>
        <w:t xml:space="preserve"> in</w:t>
      </w:r>
      <w:r w:rsidR="00462C74" w:rsidRPr="00382547">
        <w:rPr>
          <w:b w:val="0"/>
          <w:color w:val="auto"/>
          <w:sz w:val="20"/>
          <w:szCs w:val="20"/>
        </w:rPr>
        <w:t xml:space="preserve"> the pitch </w:t>
      </w:r>
      <w:r w:rsidR="003D7CCD" w:rsidRPr="00382547">
        <w:rPr>
          <w:b w:val="0"/>
          <w:color w:val="auto"/>
          <w:sz w:val="20"/>
          <w:szCs w:val="20"/>
        </w:rPr>
        <w:t>utilization</w:t>
      </w:r>
      <w:r w:rsidR="003B3629" w:rsidRPr="00382547">
        <w:rPr>
          <w:b w:val="0"/>
          <w:color w:val="auto"/>
          <w:sz w:val="20"/>
          <w:szCs w:val="20"/>
        </w:rPr>
        <w:t xml:space="preserve"> will increase the cost due to </w:t>
      </w:r>
      <w:r w:rsidR="00050DB4" w:rsidRPr="00382547">
        <w:rPr>
          <w:b w:val="0"/>
          <w:color w:val="auto"/>
          <w:sz w:val="20"/>
          <w:szCs w:val="20"/>
        </w:rPr>
        <w:t>its higher price compared to coke</w:t>
      </w:r>
      <w:r w:rsidR="00462C74" w:rsidRPr="00382547">
        <w:rPr>
          <w:b w:val="0"/>
          <w:color w:val="auto"/>
          <w:sz w:val="20"/>
          <w:szCs w:val="20"/>
        </w:rPr>
        <w:t xml:space="preserve">. Monsen and his co-workers suggested that the </w:t>
      </w:r>
      <w:r w:rsidR="004421CD" w:rsidRPr="00382547">
        <w:rPr>
          <w:b w:val="0"/>
          <w:color w:val="auto"/>
          <w:sz w:val="20"/>
          <w:szCs w:val="20"/>
        </w:rPr>
        <w:t>fine particles</w:t>
      </w:r>
      <w:r w:rsidR="00462C74" w:rsidRPr="00382547">
        <w:rPr>
          <w:b w:val="0"/>
          <w:color w:val="auto"/>
          <w:sz w:val="20"/>
          <w:szCs w:val="20"/>
        </w:rPr>
        <w:t xml:space="preserve"> of bio-coke should be used to break down the porous structure</w:t>
      </w:r>
      <w:r w:rsidR="003D7CCD" w:rsidRPr="00382547">
        <w:rPr>
          <w:rFonts w:hint="eastAsia"/>
          <w:b w:val="0"/>
          <w:color w:val="auto"/>
          <w:sz w:val="20"/>
          <w:szCs w:val="20"/>
        </w:rPr>
        <w:t xml:space="preserve"> to enhance the density of bio-coke particles for ut</w:t>
      </w:r>
      <w:r w:rsidR="001A7488" w:rsidRPr="00382547">
        <w:rPr>
          <w:rFonts w:hint="eastAsia"/>
          <w:b w:val="0"/>
          <w:color w:val="auto"/>
          <w:sz w:val="20"/>
          <w:szCs w:val="20"/>
        </w:rPr>
        <w:t xml:space="preserve">ilization in carbon anode </w:t>
      </w:r>
      <w:r w:rsidR="001A7488" w:rsidRPr="00382547">
        <w:rPr>
          <w:b w:val="0"/>
          <w:color w:val="auto"/>
          <w:sz w:val="20"/>
          <w:szCs w:val="20"/>
        </w:rPr>
        <w:t>production</w:t>
      </w:r>
      <w:r w:rsidR="003D7CCD" w:rsidRPr="00382547">
        <w:rPr>
          <w:rFonts w:hint="eastAsia"/>
          <w:b w:val="0"/>
          <w:color w:val="auto"/>
          <w:sz w:val="20"/>
          <w:szCs w:val="20"/>
        </w:rPr>
        <w:t xml:space="preserve"> </w:t>
      </w:r>
      <w:r w:rsidR="00462C74" w:rsidRPr="00382547">
        <w:rPr>
          <w:b w:val="0"/>
          <w:color w:val="auto"/>
          <w:sz w:val="20"/>
          <w:szCs w:val="20"/>
        </w:rPr>
        <w:t xml:space="preserve"> </w:t>
      </w:r>
      <w:r w:rsidR="001F225F" w:rsidRPr="00382547">
        <w:rPr>
          <w:b w:val="0"/>
          <w:color w:val="auto"/>
          <w:sz w:val="20"/>
          <w:szCs w:val="20"/>
        </w:rPr>
        <w:fldChar w:fldCharType="begin"/>
      </w:r>
      <w:r w:rsidR="00D74733" w:rsidRPr="00382547">
        <w:rPr>
          <w:b w:val="0"/>
          <w:color w:val="auto"/>
          <w:sz w:val="20"/>
          <w:szCs w:val="20"/>
        </w:rPr>
        <w:instrText xml:space="preserve"> ADDIN EN.CITE &lt;EndNote&gt;&lt;Cite&gt;&lt;Author&gt;Monsen&lt;/Author&gt;&lt;Year&gt;2010&lt;/Year&gt;&lt;RecNum&gt;20&lt;/RecNum&gt;&lt;DisplayText&gt;[12]&lt;/DisplayText&gt;&lt;record&gt;&lt;rec-number&gt;20&lt;/rec-number&gt;&lt;foreign-keys&gt;&lt;key app="EN" db-id="ptevfvws5verf0ewz2pv2zxe0fedsrsrdffs"&gt;20&lt;/key&gt;&lt;/foreign-keys&gt;&lt;ref-type name="Conference Proceedings"&gt;10&lt;/ref-type&gt;&lt;contributors&gt;&lt;authors&gt;&lt;author&gt;Monsen, B. E.&lt;/author&gt;&lt;author&gt;Ratvik, A. P.&lt;/author&gt;&lt;author&gt;Lossius, L. P.&lt;/author&gt;&lt;/authors&gt;&lt;/contributors&gt;&lt;auth-address&gt;SINTEF Materials and Chemistry, 7465 Trondheim, Norway&amp;#xD;Hydro Aluminium - PMT, P.O.Box 303, NO-6882 ØVRE ÅRDAL, Norway&lt;/auth-address&gt;&lt;titles&gt;&lt;title&gt;Charcoal in anodes for aluminium production&lt;/title&gt;&lt;tertiary-title&gt;Light Metals 2010 - TMS 2010 Annual Meeting and Exhibition&lt;/tertiary-title&gt;&lt;/titles&gt;&lt;pages&gt;929-934&lt;/pages&gt;&lt;keywords&gt;&lt;keyword&gt;Aluminium&lt;/keyword&gt;&lt;keyword&gt;Anodes&lt;/keyword&gt;&lt;keyword&gt;Charcoal&lt;/keyword&gt;&lt;keyword&gt;Production&lt;/keyword&gt;&lt;keyword&gt;Adverse effect&lt;/keyword&gt;&lt;keyword&gt;Aluminium production&lt;/keyword&gt;&lt;keyword&gt;Apparent density&lt;/keyword&gt;&lt;keyword&gt;Carbon anodes&lt;/keyword&gt;&lt;keyword&gt;Charcoal production&lt;/keyword&gt;&lt;keyword&gt;Coal tar pitch&lt;/keyword&gt;&lt;keyword&gt;Finer fractions&lt;/keyword&gt;&lt;keyword&gt;Renewable sources&lt;/keyword&gt;&lt;keyword&gt;Aluminum&lt;/keyword&gt;&lt;keyword&gt;Aluminum metallography&lt;/keyword&gt;&lt;keyword&gt;Coal tar&lt;/keyword&gt;&lt;keyword&gt;Functional electric stimulation&lt;/keyword&gt;&lt;keyword&gt;Global warming&lt;/keyword&gt;&lt;keyword&gt;Greenhouse gases&lt;/keyword&gt;&lt;keyword&gt;Petroleum coke&lt;/keyword&gt;&lt;keyword&gt;Petroleum tar&lt;/keyword&gt;&lt;/keywords&gt;&lt;dates&gt;&lt;year&gt;2010&lt;/year&gt;&lt;/dates&gt;&lt;pub-location&gt;Seattle, WA&lt;/pub-location&gt;&lt;isbn&gt;01470809 (ISSN); 9780873397476 (ISBN)&lt;/isbn&gt;&lt;label&gt;e&lt;/label&gt;&lt;urls&gt;&lt;related-urls&gt;&lt;url&gt;http://www.scopus.com/inward/record.url?eid=2-s2.0-77952336136&amp;amp;partnerID=40&amp;amp;md5=a7bc471421be22fd9d5d31653d89f683&lt;/url&gt;&lt;/related-urls&gt;&lt;/urls&gt;&lt;access-date&gt;14 February 2010 through 18 February 2010&lt;/access-date&gt;&lt;/record&gt;&lt;/Cite&gt;&lt;/EndNote&gt;</w:instrText>
      </w:r>
      <w:r w:rsidR="001F225F" w:rsidRPr="00382547">
        <w:rPr>
          <w:b w:val="0"/>
          <w:color w:val="auto"/>
          <w:sz w:val="20"/>
          <w:szCs w:val="20"/>
        </w:rPr>
        <w:fldChar w:fldCharType="separate"/>
      </w:r>
      <w:r w:rsidR="00D74733" w:rsidRPr="00382547">
        <w:rPr>
          <w:b w:val="0"/>
          <w:color w:val="auto"/>
          <w:sz w:val="20"/>
          <w:szCs w:val="20"/>
        </w:rPr>
        <w:t>[12]</w:t>
      </w:r>
      <w:r w:rsidR="001F225F" w:rsidRPr="00382547">
        <w:rPr>
          <w:b w:val="0"/>
          <w:color w:val="auto"/>
          <w:sz w:val="20"/>
          <w:szCs w:val="20"/>
        </w:rPr>
        <w:fldChar w:fldCharType="end"/>
      </w:r>
      <w:r w:rsidR="00462C74" w:rsidRPr="00382547">
        <w:rPr>
          <w:b w:val="0"/>
          <w:color w:val="auto"/>
          <w:sz w:val="20"/>
          <w:szCs w:val="20"/>
        </w:rPr>
        <w:t>.</w:t>
      </w:r>
      <w:r w:rsidR="00462C74" w:rsidRPr="00382547">
        <w:rPr>
          <w:color w:val="auto"/>
          <w:sz w:val="20"/>
          <w:szCs w:val="20"/>
        </w:rPr>
        <w:t xml:space="preserve"> </w:t>
      </w:r>
    </w:p>
    <w:p w:rsidR="003E56C8" w:rsidRPr="00382547" w:rsidRDefault="008D6A9F" w:rsidP="002900C4">
      <w:pPr>
        <w:spacing w:after="0" w:line="240" w:lineRule="auto"/>
        <w:jc w:val="both"/>
        <w:rPr>
          <w:rFonts w:ascii="Times New Roman" w:hAnsi="Times New Roman"/>
          <w:sz w:val="20"/>
          <w:szCs w:val="20"/>
        </w:rPr>
      </w:pPr>
      <w:r w:rsidRPr="00382547">
        <w:rPr>
          <w:rFonts w:ascii="Times New Roman" w:hAnsi="Times New Roman"/>
          <w:sz w:val="20"/>
          <w:szCs w:val="20"/>
        </w:rPr>
        <w:t xml:space="preserve">The structures and morphologies of </w:t>
      </w:r>
      <w:r w:rsidR="006253B6" w:rsidRPr="00382547">
        <w:rPr>
          <w:rFonts w:ascii="Times New Roman" w:hAnsi="Times New Roman"/>
          <w:sz w:val="20"/>
          <w:szCs w:val="20"/>
        </w:rPr>
        <w:t>six</w:t>
      </w:r>
      <w:r w:rsidR="001052DF" w:rsidRPr="00382547">
        <w:rPr>
          <w:rFonts w:ascii="Times New Roman" w:hAnsi="Times New Roman"/>
          <w:sz w:val="20"/>
          <w:szCs w:val="20"/>
        </w:rPr>
        <w:t xml:space="preserve"> </w:t>
      </w:r>
      <w:r w:rsidRPr="00382547">
        <w:rPr>
          <w:rFonts w:ascii="Times New Roman" w:hAnsi="Times New Roman"/>
          <w:sz w:val="20"/>
          <w:szCs w:val="20"/>
        </w:rPr>
        <w:t xml:space="preserve">bio-cokes from different </w:t>
      </w:r>
      <w:r w:rsidR="00703828" w:rsidRPr="00382547">
        <w:rPr>
          <w:rFonts w:ascii="Times New Roman" w:hAnsi="Times New Roman" w:hint="eastAsia"/>
          <w:sz w:val="20"/>
          <w:szCs w:val="20"/>
        </w:rPr>
        <w:t xml:space="preserve">biomass </w:t>
      </w:r>
      <w:r w:rsidRPr="00382547">
        <w:rPr>
          <w:rFonts w:ascii="Times New Roman" w:hAnsi="Times New Roman"/>
          <w:sz w:val="20"/>
          <w:szCs w:val="20"/>
        </w:rPr>
        <w:t xml:space="preserve">origins </w:t>
      </w:r>
      <w:r w:rsidR="001052DF" w:rsidRPr="00382547">
        <w:rPr>
          <w:rFonts w:ascii="Times New Roman" w:hAnsi="Times New Roman"/>
          <w:sz w:val="20"/>
          <w:szCs w:val="20"/>
        </w:rPr>
        <w:t xml:space="preserve">and with different manufacturing processes </w:t>
      </w:r>
      <w:r w:rsidRPr="00382547">
        <w:rPr>
          <w:rFonts w:ascii="Times New Roman" w:hAnsi="Times New Roman"/>
          <w:sz w:val="20"/>
          <w:szCs w:val="20"/>
        </w:rPr>
        <w:t xml:space="preserve">were investigated and compared with those of </w:t>
      </w:r>
      <w:r w:rsidR="00703828" w:rsidRPr="00382547">
        <w:rPr>
          <w:rFonts w:ascii="Times New Roman" w:hAnsi="Times New Roman" w:hint="eastAsia"/>
          <w:sz w:val="20"/>
          <w:szCs w:val="20"/>
        </w:rPr>
        <w:t>one</w:t>
      </w:r>
      <w:r w:rsidRPr="00382547">
        <w:rPr>
          <w:rFonts w:ascii="Times New Roman" w:hAnsi="Times New Roman"/>
          <w:sz w:val="20"/>
          <w:szCs w:val="20"/>
        </w:rPr>
        <w:t xml:space="preserve"> petroleum coke. SEM images for </w:t>
      </w:r>
      <w:r w:rsidR="001052DF" w:rsidRPr="00382547">
        <w:rPr>
          <w:rFonts w:ascii="Times New Roman" w:hAnsi="Times New Roman"/>
          <w:sz w:val="20"/>
          <w:szCs w:val="20"/>
        </w:rPr>
        <w:t xml:space="preserve">all </w:t>
      </w:r>
      <w:r w:rsidRPr="00382547">
        <w:rPr>
          <w:rFonts w:ascii="Times New Roman" w:hAnsi="Times New Roman"/>
          <w:sz w:val="20"/>
          <w:szCs w:val="20"/>
        </w:rPr>
        <w:lastRenderedPageBreak/>
        <w:t xml:space="preserve">bio-coke samples </w:t>
      </w:r>
      <w:r w:rsidR="00050DB4" w:rsidRPr="00382547">
        <w:rPr>
          <w:rFonts w:ascii="Times New Roman" w:hAnsi="Times New Roman"/>
          <w:sz w:val="20"/>
          <w:szCs w:val="20"/>
        </w:rPr>
        <w:t>indicate</w:t>
      </w:r>
      <w:r w:rsidRPr="00382547">
        <w:rPr>
          <w:rFonts w:ascii="Times New Roman" w:hAnsi="Times New Roman"/>
          <w:sz w:val="20"/>
          <w:szCs w:val="20"/>
        </w:rPr>
        <w:t xml:space="preserve"> anisotropic and lamellar structure similar </w:t>
      </w:r>
      <w:r w:rsidR="00003493" w:rsidRPr="00382547">
        <w:rPr>
          <w:rFonts w:ascii="Times New Roman" w:hAnsi="Times New Roman"/>
          <w:sz w:val="20"/>
          <w:szCs w:val="20"/>
        </w:rPr>
        <w:t>to</w:t>
      </w:r>
      <w:r w:rsidRPr="00382547">
        <w:rPr>
          <w:rFonts w:ascii="Times New Roman" w:hAnsi="Times New Roman"/>
          <w:sz w:val="20"/>
          <w:szCs w:val="20"/>
        </w:rPr>
        <w:t xml:space="preserve"> that of petroleum coke</w:t>
      </w:r>
      <w:r w:rsidR="00050DB4" w:rsidRPr="00382547">
        <w:rPr>
          <w:rFonts w:ascii="Times New Roman" w:hAnsi="Times New Roman"/>
          <w:sz w:val="20"/>
          <w:szCs w:val="20"/>
        </w:rPr>
        <w:t>,</w:t>
      </w:r>
      <w:r w:rsidRPr="00382547">
        <w:rPr>
          <w:rFonts w:ascii="Times New Roman" w:hAnsi="Times New Roman"/>
          <w:sz w:val="20"/>
          <w:szCs w:val="20"/>
        </w:rPr>
        <w:t xml:space="preserve"> </w:t>
      </w:r>
      <w:r w:rsidR="004421CD" w:rsidRPr="00382547">
        <w:rPr>
          <w:rFonts w:ascii="Times New Roman" w:hAnsi="Times New Roman"/>
          <w:sz w:val="20"/>
          <w:szCs w:val="20"/>
        </w:rPr>
        <w:t>and this type of structure</w:t>
      </w:r>
      <w:r w:rsidRPr="00382547">
        <w:rPr>
          <w:rFonts w:ascii="Times New Roman" w:hAnsi="Times New Roman"/>
          <w:sz w:val="20"/>
          <w:szCs w:val="20"/>
        </w:rPr>
        <w:t xml:space="preserve"> is considered suitable for</w:t>
      </w:r>
      <w:r w:rsidR="00003493" w:rsidRPr="00382547">
        <w:rPr>
          <w:rFonts w:ascii="Times New Roman" w:hAnsi="Times New Roman"/>
          <w:sz w:val="20"/>
          <w:szCs w:val="20"/>
        </w:rPr>
        <w:t xml:space="preserve"> utilization in </w:t>
      </w:r>
      <w:r w:rsidR="00696F9D" w:rsidRPr="00382547">
        <w:rPr>
          <w:rFonts w:ascii="Times New Roman" w:hAnsi="Times New Roman"/>
          <w:sz w:val="20"/>
          <w:szCs w:val="20"/>
        </w:rPr>
        <w:t xml:space="preserve">carbon </w:t>
      </w:r>
      <w:r w:rsidR="00003493" w:rsidRPr="00382547">
        <w:rPr>
          <w:rFonts w:ascii="Times New Roman" w:hAnsi="Times New Roman"/>
          <w:sz w:val="20"/>
          <w:szCs w:val="20"/>
        </w:rPr>
        <w:t>anode production</w:t>
      </w:r>
      <w:r w:rsidRPr="00382547">
        <w:rPr>
          <w:rFonts w:ascii="Times New Roman" w:hAnsi="Times New Roman"/>
          <w:sz w:val="20"/>
          <w:szCs w:val="20"/>
        </w:rPr>
        <w:t xml:space="preserve">. However, whether </w:t>
      </w:r>
      <w:r w:rsidR="00050DB4" w:rsidRPr="00382547">
        <w:rPr>
          <w:rFonts w:ascii="Times New Roman" w:hAnsi="Times New Roman"/>
          <w:sz w:val="20"/>
          <w:szCs w:val="20"/>
        </w:rPr>
        <w:t xml:space="preserve">or not </w:t>
      </w:r>
      <w:r w:rsidRPr="00382547">
        <w:rPr>
          <w:rFonts w:ascii="Times New Roman" w:hAnsi="Times New Roman"/>
          <w:sz w:val="20"/>
          <w:szCs w:val="20"/>
        </w:rPr>
        <w:t xml:space="preserve">the pitch will enter the pores depends on the wettability of bio-coke by pitch to be used.  Even if the pitch enters the pores, the pitch utilization will increase accompanied </w:t>
      </w:r>
      <w:r w:rsidR="00050DB4" w:rsidRPr="00382547">
        <w:rPr>
          <w:rFonts w:ascii="Times New Roman" w:hAnsi="Times New Roman"/>
          <w:sz w:val="20"/>
          <w:szCs w:val="20"/>
        </w:rPr>
        <w:t>by</w:t>
      </w:r>
      <w:r w:rsidRPr="00382547">
        <w:rPr>
          <w:rFonts w:ascii="Times New Roman" w:hAnsi="Times New Roman"/>
          <w:sz w:val="20"/>
          <w:szCs w:val="20"/>
        </w:rPr>
        <w:t xml:space="preserve"> </w:t>
      </w:r>
      <w:r w:rsidR="00050DB4" w:rsidRPr="00382547">
        <w:rPr>
          <w:rFonts w:ascii="Times New Roman" w:hAnsi="Times New Roman"/>
          <w:sz w:val="20"/>
          <w:szCs w:val="20"/>
        </w:rPr>
        <w:t xml:space="preserve">likely </w:t>
      </w:r>
      <w:r w:rsidRPr="00382547">
        <w:rPr>
          <w:rFonts w:ascii="Times New Roman" w:hAnsi="Times New Roman"/>
          <w:sz w:val="20"/>
          <w:szCs w:val="20"/>
        </w:rPr>
        <w:t>decrease in mechanical properties. Therefore, it is suggested that the bio-coke is used in fine fraction of the anode raw material</w:t>
      </w:r>
      <w:r w:rsidR="00BF5017" w:rsidRPr="00382547">
        <w:rPr>
          <w:rFonts w:ascii="Times New Roman" w:hAnsi="Times New Roman"/>
          <w:sz w:val="20"/>
          <w:szCs w:val="20"/>
        </w:rPr>
        <w:t xml:space="preserve"> to decrease the effect of </w:t>
      </w:r>
      <w:r w:rsidR="00050DB4" w:rsidRPr="00382547">
        <w:rPr>
          <w:rFonts w:ascii="Times New Roman" w:hAnsi="Times New Roman"/>
          <w:sz w:val="20"/>
          <w:szCs w:val="20"/>
        </w:rPr>
        <w:t xml:space="preserve">its </w:t>
      </w:r>
      <w:r w:rsidR="00BF5017" w:rsidRPr="00382547">
        <w:rPr>
          <w:rFonts w:ascii="Times New Roman" w:hAnsi="Times New Roman"/>
          <w:sz w:val="20"/>
          <w:szCs w:val="20"/>
        </w:rPr>
        <w:t>porosity</w:t>
      </w:r>
      <w:r w:rsidRPr="00382547">
        <w:rPr>
          <w:rFonts w:ascii="Times New Roman" w:hAnsi="Times New Roman"/>
          <w:sz w:val="20"/>
          <w:szCs w:val="20"/>
        </w:rPr>
        <w:t xml:space="preserve">. Bio-cokes seem to have a suitable structure as anode raw materials provided that the other </w:t>
      </w:r>
      <w:r w:rsidR="00696F9D" w:rsidRPr="00382547">
        <w:rPr>
          <w:rFonts w:ascii="Times New Roman" w:hAnsi="Times New Roman"/>
          <w:sz w:val="20"/>
          <w:szCs w:val="20"/>
        </w:rPr>
        <w:t xml:space="preserve">anode </w:t>
      </w:r>
      <w:r w:rsidRPr="00382547">
        <w:rPr>
          <w:rFonts w:ascii="Times New Roman" w:hAnsi="Times New Roman"/>
          <w:sz w:val="20"/>
          <w:szCs w:val="20"/>
        </w:rPr>
        <w:t xml:space="preserve">properties are also appropriate and </w:t>
      </w:r>
      <w:r w:rsidR="00696F9D" w:rsidRPr="00382547">
        <w:rPr>
          <w:rFonts w:ascii="Times New Roman" w:hAnsi="Times New Roman"/>
          <w:sz w:val="20"/>
          <w:szCs w:val="20"/>
        </w:rPr>
        <w:t>the bio-coke</w:t>
      </w:r>
      <w:r w:rsidR="00BF5017" w:rsidRPr="00382547">
        <w:rPr>
          <w:rFonts w:ascii="Times New Roman" w:hAnsi="Times New Roman"/>
          <w:sz w:val="20"/>
          <w:szCs w:val="20"/>
        </w:rPr>
        <w:t xml:space="preserve"> is </w:t>
      </w:r>
      <w:r w:rsidRPr="00382547">
        <w:rPr>
          <w:rFonts w:ascii="Times New Roman" w:hAnsi="Times New Roman"/>
          <w:sz w:val="20"/>
          <w:szCs w:val="20"/>
        </w:rPr>
        <w:t xml:space="preserve">used </w:t>
      </w:r>
      <w:r w:rsidR="00200DE9" w:rsidRPr="00382547">
        <w:rPr>
          <w:rFonts w:ascii="Times New Roman" w:hAnsi="Times New Roman"/>
          <w:sz w:val="20"/>
          <w:szCs w:val="20"/>
        </w:rPr>
        <w:t>to replace one part of the</w:t>
      </w:r>
      <w:r w:rsidRPr="00382547">
        <w:rPr>
          <w:rFonts w:ascii="Times New Roman" w:hAnsi="Times New Roman"/>
          <w:sz w:val="20"/>
          <w:szCs w:val="20"/>
        </w:rPr>
        <w:t xml:space="preserve"> fine frac</w:t>
      </w:r>
      <w:r w:rsidR="001052DF" w:rsidRPr="00382547">
        <w:rPr>
          <w:rFonts w:ascii="Times New Roman" w:hAnsi="Times New Roman"/>
          <w:sz w:val="20"/>
          <w:szCs w:val="20"/>
        </w:rPr>
        <w:t xml:space="preserve">tion </w:t>
      </w:r>
      <w:r w:rsidR="001B74AF" w:rsidRPr="00382547">
        <w:rPr>
          <w:rFonts w:ascii="Times New Roman" w:hAnsi="Times New Roman"/>
          <w:sz w:val="20"/>
          <w:szCs w:val="20"/>
        </w:rPr>
        <w:t>in anode recipe</w:t>
      </w:r>
      <w:r w:rsidR="001052DF" w:rsidRPr="00382547">
        <w:rPr>
          <w:rFonts w:ascii="Times New Roman" w:hAnsi="Times New Roman"/>
          <w:sz w:val="20"/>
          <w:szCs w:val="20"/>
        </w:rPr>
        <w:t xml:space="preserve">. Structural difference in different </w:t>
      </w:r>
      <w:r w:rsidR="00703828" w:rsidRPr="00382547">
        <w:rPr>
          <w:rFonts w:ascii="Times New Roman" w:hAnsi="Times New Roman" w:hint="eastAsia"/>
          <w:sz w:val="20"/>
          <w:szCs w:val="20"/>
        </w:rPr>
        <w:t>biomass materials</w:t>
      </w:r>
      <w:r w:rsidR="001052DF" w:rsidRPr="00382547">
        <w:rPr>
          <w:rFonts w:ascii="Times New Roman" w:hAnsi="Times New Roman"/>
          <w:sz w:val="20"/>
          <w:szCs w:val="20"/>
        </w:rPr>
        <w:t xml:space="preserve"> might results in different structure of bio-cokes. The calcination process </w:t>
      </w:r>
      <w:r w:rsidR="006E605B" w:rsidRPr="00382547">
        <w:rPr>
          <w:rFonts w:ascii="Times New Roman" w:hAnsi="Times New Roman"/>
          <w:sz w:val="20"/>
          <w:szCs w:val="20"/>
        </w:rPr>
        <w:t>seems to</w:t>
      </w:r>
      <w:r w:rsidR="001052DF" w:rsidRPr="00382547">
        <w:rPr>
          <w:rFonts w:ascii="Times New Roman" w:hAnsi="Times New Roman"/>
          <w:sz w:val="20"/>
          <w:szCs w:val="20"/>
        </w:rPr>
        <w:t xml:space="preserve"> </w:t>
      </w:r>
      <w:r w:rsidR="00B845BF" w:rsidRPr="00382547">
        <w:rPr>
          <w:rFonts w:ascii="Times New Roman" w:hAnsi="Times New Roman"/>
          <w:sz w:val="20"/>
          <w:szCs w:val="20"/>
        </w:rPr>
        <w:t>modify</w:t>
      </w:r>
      <w:r w:rsidR="001052DF" w:rsidRPr="00382547">
        <w:rPr>
          <w:rFonts w:ascii="Times New Roman" w:hAnsi="Times New Roman"/>
          <w:sz w:val="20"/>
          <w:szCs w:val="20"/>
        </w:rPr>
        <w:t xml:space="preserve"> the bio-coke structure </w:t>
      </w:r>
      <w:r w:rsidR="00B845BF" w:rsidRPr="00382547">
        <w:rPr>
          <w:rFonts w:ascii="Times New Roman" w:hAnsi="Times New Roman"/>
          <w:sz w:val="20"/>
          <w:szCs w:val="20"/>
        </w:rPr>
        <w:t>towards</w:t>
      </w:r>
      <w:r w:rsidR="00050DB4" w:rsidRPr="00382547">
        <w:rPr>
          <w:rFonts w:ascii="Times New Roman" w:hAnsi="Times New Roman"/>
          <w:sz w:val="20"/>
          <w:szCs w:val="20"/>
        </w:rPr>
        <w:t xml:space="preserve"> </w:t>
      </w:r>
      <w:r w:rsidR="001052DF" w:rsidRPr="00382547">
        <w:rPr>
          <w:rFonts w:ascii="Times New Roman" w:hAnsi="Times New Roman"/>
          <w:sz w:val="20"/>
          <w:szCs w:val="20"/>
        </w:rPr>
        <w:t>more anisotropic.</w:t>
      </w:r>
      <w:r w:rsidR="001C2FA9" w:rsidRPr="00382547">
        <w:rPr>
          <w:rFonts w:ascii="Times New Roman" w:hAnsi="Times New Roman"/>
          <w:sz w:val="20"/>
          <w:szCs w:val="20"/>
        </w:rPr>
        <w:t xml:space="preserve"> </w:t>
      </w:r>
    </w:p>
    <w:p w:rsidR="008A3C0E" w:rsidRPr="00382547" w:rsidRDefault="008A3C0E" w:rsidP="002900C4">
      <w:pPr>
        <w:spacing w:after="0" w:line="240" w:lineRule="auto"/>
        <w:jc w:val="both"/>
        <w:rPr>
          <w:rFonts w:ascii="Times New Roman" w:hAnsi="Times New Roman"/>
          <w:sz w:val="20"/>
          <w:szCs w:val="20"/>
        </w:rPr>
      </w:pPr>
      <w:r w:rsidRPr="00382547">
        <w:rPr>
          <w:rFonts w:ascii="Times New Roman" w:hAnsi="Times New Roman"/>
          <w:sz w:val="20"/>
          <w:szCs w:val="20"/>
        </w:rPr>
        <w:t xml:space="preserve">SEM images show that there are differences in texture and porosity of the coke samples. It is difficult to correlate this textural information to wetting but the porosity information may help explain the differences in wettability. Bio-coke samples show high porosity compared to that of petroleum coke sample. Thus, pitch can penetrate easily in bio-coke sample. This trend can be seen in the </w:t>
      </w:r>
      <w:r w:rsidR="00F86EE9" w:rsidRPr="00382547">
        <w:rPr>
          <w:rFonts w:ascii="Times New Roman" w:hAnsi="Times New Roman"/>
          <w:sz w:val="20"/>
          <w:szCs w:val="20"/>
        </w:rPr>
        <w:t>contact angle</w:t>
      </w:r>
      <w:r w:rsidRPr="00382547">
        <w:rPr>
          <w:rFonts w:ascii="Times New Roman" w:hAnsi="Times New Roman"/>
          <w:sz w:val="20"/>
          <w:szCs w:val="20"/>
        </w:rPr>
        <w:t xml:space="preserve"> results (</w:t>
      </w:r>
      <w:r w:rsidR="00F86EE9" w:rsidRPr="00382547">
        <w:rPr>
          <w:rFonts w:ascii="Times New Roman" w:hAnsi="Times New Roman"/>
          <w:sz w:val="20"/>
          <w:szCs w:val="20"/>
        </w:rPr>
        <w:t xml:space="preserve">see </w:t>
      </w:r>
      <w:r w:rsidRPr="00382547">
        <w:rPr>
          <w:rFonts w:ascii="Times New Roman" w:hAnsi="Times New Roman"/>
          <w:sz w:val="20"/>
          <w:szCs w:val="20"/>
        </w:rPr>
        <w:t xml:space="preserve">Figure </w:t>
      </w:r>
      <w:r w:rsidR="00F86EE9" w:rsidRPr="00382547">
        <w:rPr>
          <w:rFonts w:ascii="Times New Roman" w:hAnsi="Times New Roman"/>
          <w:sz w:val="20"/>
          <w:szCs w:val="20"/>
        </w:rPr>
        <w:t>3</w:t>
      </w:r>
      <w:r w:rsidRPr="00382547">
        <w:rPr>
          <w:rFonts w:ascii="Times New Roman" w:hAnsi="Times New Roman"/>
          <w:sz w:val="20"/>
          <w:szCs w:val="20"/>
        </w:rPr>
        <w:t xml:space="preserve">). If the SEM images of calcined and uncalcined bio-cokes are compared, it is difficult to conclude anything because they show similar amount of porosity. Thus, the difference between the calcined and uncalcined bio-coke may be explained based on their chemical nature. </w:t>
      </w:r>
    </w:p>
    <w:p w:rsidR="000079D6" w:rsidRPr="00382547" w:rsidRDefault="00057DBF" w:rsidP="00614EED">
      <w:pPr>
        <w:pStyle w:val="abstract"/>
        <w:widowControl w:val="0"/>
        <w:numPr>
          <w:ilvl w:val="1"/>
          <w:numId w:val="21"/>
        </w:numPr>
        <w:overflowPunct/>
        <w:spacing w:after="120" w:line="240" w:lineRule="auto"/>
        <w:ind w:left="426" w:hanging="426"/>
        <w:outlineLvl w:val="1"/>
        <w:rPr>
          <w:rFonts w:eastAsia="SimSun"/>
          <w:lang w:eastAsia="zh-CN"/>
        </w:rPr>
      </w:pPr>
      <w:r w:rsidRPr="00382547">
        <w:t xml:space="preserve">Chemical </w:t>
      </w:r>
      <w:r w:rsidR="00443B58" w:rsidRPr="00382547">
        <w:rPr>
          <w:rFonts w:eastAsia="SimSun" w:hint="eastAsia"/>
          <w:lang w:eastAsia="zh-CN"/>
        </w:rPr>
        <w:t>c</w:t>
      </w:r>
      <w:r w:rsidRPr="00382547">
        <w:t xml:space="preserve">haracterization of </w:t>
      </w:r>
      <w:r w:rsidRPr="00382547">
        <w:rPr>
          <w:rFonts w:eastAsia="SimSun"/>
          <w:lang w:eastAsia="zh-CN"/>
        </w:rPr>
        <w:t xml:space="preserve"> bio-coke</w:t>
      </w:r>
      <w:r w:rsidR="00050DB4" w:rsidRPr="00382547">
        <w:rPr>
          <w:rFonts w:eastAsia="SimSun"/>
          <w:lang w:eastAsia="zh-CN"/>
        </w:rPr>
        <w:t>s</w:t>
      </w:r>
      <w:r w:rsidR="000079D6" w:rsidRPr="00382547">
        <w:rPr>
          <w:rFonts w:eastAsia="SimSun" w:hint="eastAsia"/>
          <w:lang w:eastAsia="zh-CN"/>
        </w:rPr>
        <w:t xml:space="preserve"> </w:t>
      </w:r>
    </w:p>
    <w:p w:rsidR="00A55517" w:rsidRPr="00382547" w:rsidRDefault="00057DBF" w:rsidP="00614EED">
      <w:pPr>
        <w:spacing w:after="0" w:line="240" w:lineRule="auto"/>
        <w:jc w:val="both"/>
        <w:rPr>
          <w:rFonts w:ascii="Times New Roman" w:hAnsi="Times New Roman"/>
          <w:bCs/>
          <w:sz w:val="20"/>
          <w:szCs w:val="20"/>
        </w:rPr>
      </w:pPr>
      <w:r w:rsidRPr="00382547">
        <w:rPr>
          <w:rFonts w:ascii="Times New Roman" w:hAnsi="Times New Roman"/>
          <w:bCs/>
          <w:sz w:val="20"/>
          <w:szCs w:val="20"/>
        </w:rPr>
        <w:t>The XPS technique covers the subsurf</w:t>
      </w:r>
      <w:r w:rsidR="00D87B6F" w:rsidRPr="00382547">
        <w:rPr>
          <w:rFonts w:ascii="Times New Roman" w:hAnsi="Times New Roman"/>
          <w:bCs/>
          <w:sz w:val="20"/>
          <w:szCs w:val="20"/>
        </w:rPr>
        <w:t>ace to a depth of about 1-20</w:t>
      </w:r>
      <w:r w:rsidR="00176046" w:rsidRPr="00382547">
        <w:rPr>
          <w:rFonts w:ascii="Times New Roman" w:hAnsi="Times New Roman"/>
          <w:bCs/>
          <w:sz w:val="20"/>
          <w:szCs w:val="20"/>
        </w:rPr>
        <w:t xml:space="preserve"> </w:t>
      </w:r>
      <w:r w:rsidR="00D87B6F" w:rsidRPr="00382547">
        <w:rPr>
          <w:rFonts w:ascii="Times New Roman" w:hAnsi="Times New Roman"/>
          <w:bCs/>
          <w:sz w:val="20"/>
          <w:szCs w:val="20"/>
        </w:rPr>
        <w:t xml:space="preserve">nm and </w:t>
      </w:r>
      <w:r w:rsidRPr="00382547">
        <w:rPr>
          <w:rFonts w:ascii="Times New Roman" w:hAnsi="Times New Roman"/>
          <w:bCs/>
          <w:sz w:val="20"/>
          <w:szCs w:val="20"/>
        </w:rPr>
        <w:t>provid</w:t>
      </w:r>
      <w:r w:rsidR="00D87B6F" w:rsidRPr="00382547">
        <w:rPr>
          <w:rFonts w:ascii="Times New Roman" w:hAnsi="Times New Roman"/>
          <w:bCs/>
          <w:sz w:val="20"/>
          <w:szCs w:val="20"/>
        </w:rPr>
        <w:t xml:space="preserve">es </w:t>
      </w:r>
      <w:r w:rsidRPr="00382547">
        <w:rPr>
          <w:rFonts w:ascii="Times New Roman" w:hAnsi="Times New Roman"/>
          <w:bCs/>
          <w:sz w:val="20"/>
          <w:szCs w:val="20"/>
        </w:rPr>
        <w:t xml:space="preserve">information on the chemical states, surface chemical composition as well as the </w:t>
      </w:r>
      <w:r w:rsidR="00D87B6F" w:rsidRPr="00382547">
        <w:rPr>
          <w:rFonts w:ascii="Times New Roman" w:hAnsi="Times New Roman"/>
          <w:bCs/>
          <w:sz w:val="20"/>
          <w:szCs w:val="20"/>
        </w:rPr>
        <w:t>position</w:t>
      </w:r>
      <w:r w:rsidRPr="00382547">
        <w:rPr>
          <w:rFonts w:ascii="Times New Roman" w:hAnsi="Times New Roman"/>
          <w:bCs/>
          <w:sz w:val="20"/>
          <w:szCs w:val="20"/>
        </w:rPr>
        <w:t xml:space="preserve"> of </w:t>
      </w:r>
      <w:r w:rsidR="00D87B6F" w:rsidRPr="00382547">
        <w:rPr>
          <w:rFonts w:ascii="Times New Roman" w:hAnsi="Times New Roman"/>
          <w:bCs/>
          <w:sz w:val="20"/>
          <w:szCs w:val="20"/>
        </w:rPr>
        <w:t xml:space="preserve">different </w:t>
      </w:r>
      <w:r w:rsidRPr="00382547">
        <w:rPr>
          <w:rFonts w:ascii="Times New Roman" w:hAnsi="Times New Roman"/>
          <w:bCs/>
          <w:sz w:val="20"/>
          <w:szCs w:val="20"/>
        </w:rPr>
        <w:t>types</w:t>
      </w:r>
      <w:r w:rsidR="00D87B6F" w:rsidRPr="00382547">
        <w:rPr>
          <w:rFonts w:ascii="Times New Roman" w:hAnsi="Times New Roman"/>
          <w:bCs/>
          <w:sz w:val="20"/>
          <w:szCs w:val="20"/>
        </w:rPr>
        <w:t xml:space="preserve"> of atoms</w:t>
      </w:r>
      <w:r w:rsidRPr="00382547">
        <w:rPr>
          <w:rFonts w:ascii="Times New Roman" w:hAnsi="Times New Roman"/>
          <w:bCs/>
          <w:sz w:val="20"/>
          <w:szCs w:val="20"/>
        </w:rPr>
        <w:t xml:space="preserve"> </w:t>
      </w:r>
      <w:r w:rsidR="001F225F" w:rsidRPr="00382547">
        <w:rPr>
          <w:rFonts w:ascii="Times New Roman" w:hAnsi="Times New Roman"/>
          <w:bCs/>
          <w:sz w:val="20"/>
          <w:szCs w:val="20"/>
        </w:rPr>
        <w:fldChar w:fldCharType="begin">
          <w:fldData xml:space="preserve">PEVuZE5vdGU+PENpdGU+PEF1dGhvcj5Ib248L0F1dGhvcj48WWVhcj4xOTg0PC9ZZWFyPjxSZWNO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</w:fldData>
        </w:fldChar>
      </w:r>
      <w:r w:rsidR="00C16454" w:rsidRPr="00382547">
        <w:rPr>
          <w:rFonts w:ascii="Times New Roman" w:hAnsi="Times New Roman"/>
          <w:bCs/>
          <w:sz w:val="20"/>
          <w:szCs w:val="20"/>
        </w:rPr>
        <w:instrText xml:space="preserve"> ADDIN EN.CITE </w:instrText>
      </w:r>
      <w:r w:rsidR="00C16454" w:rsidRPr="00382547">
        <w:rPr>
          <w:rFonts w:ascii="Times New Roman" w:hAnsi="Times New Roman"/>
          <w:bCs/>
          <w:sz w:val="20"/>
          <w:szCs w:val="20"/>
        </w:rPr>
        <w:fldChar w:fldCharType="begin">
          <w:fldData xml:space="preserve">PEVuZE5vdGU+PENpdGU+PEF1dGhvcj5Ib248L0F1dGhvcj48WWVhcj4xOTg0PC9ZZWFyPjxSZWNO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</w:fldData>
        </w:fldChar>
      </w:r>
      <w:r w:rsidR="00C16454" w:rsidRPr="00382547">
        <w:rPr>
          <w:rFonts w:ascii="Times New Roman" w:hAnsi="Times New Roman"/>
          <w:bCs/>
          <w:sz w:val="20"/>
          <w:szCs w:val="20"/>
        </w:rPr>
        <w:instrText xml:space="preserve"> ADDIN EN.CITE.DATA </w:instrText>
      </w:r>
      <w:r w:rsidR="00C16454" w:rsidRPr="00382547">
        <w:rPr>
          <w:rFonts w:ascii="Times New Roman" w:hAnsi="Times New Roman"/>
          <w:bCs/>
          <w:sz w:val="20"/>
          <w:szCs w:val="20"/>
        </w:rPr>
      </w:r>
      <w:r w:rsidR="00C16454" w:rsidRPr="00382547">
        <w:rPr>
          <w:rFonts w:ascii="Times New Roman" w:hAnsi="Times New Roman"/>
          <w:bCs/>
          <w:sz w:val="20"/>
          <w:szCs w:val="20"/>
        </w:rPr>
        <w:fldChar w:fldCharType="end"/>
      </w:r>
      <w:r w:rsidR="001F225F" w:rsidRPr="00382547">
        <w:rPr>
          <w:rFonts w:ascii="Times New Roman" w:hAnsi="Times New Roman"/>
          <w:bCs/>
          <w:sz w:val="20"/>
          <w:szCs w:val="20"/>
        </w:rPr>
      </w:r>
      <w:r w:rsidR="001F225F" w:rsidRPr="00382547">
        <w:rPr>
          <w:rFonts w:ascii="Times New Roman" w:hAnsi="Times New Roman"/>
          <w:bCs/>
          <w:sz w:val="20"/>
          <w:szCs w:val="20"/>
        </w:rPr>
        <w:fldChar w:fldCharType="separate"/>
      </w:r>
      <w:r w:rsidR="00C16454" w:rsidRPr="00382547">
        <w:rPr>
          <w:rFonts w:ascii="Times New Roman" w:hAnsi="Times New Roman"/>
          <w:bCs/>
          <w:noProof/>
          <w:sz w:val="20"/>
          <w:szCs w:val="20"/>
        </w:rPr>
        <w:t>[31, 33]</w:t>
      </w:r>
      <w:r w:rsidR="001F225F" w:rsidRPr="00382547">
        <w:rPr>
          <w:rFonts w:ascii="Times New Roman" w:hAnsi="Times New Roman"/>
          <w:bCs/>
          <w:sz w:val="20"/>
          <w:szCs w:val="20"/>
        </w:rPr>
        <w:fldChar w:fldCharType="end"/>
      </w:r>
      <w:r w:rsidRPr="00382547">
        <w:rPr>
          <w:rFonts w:ascii="Times New Roman" w:hAnsi="Times New Roman"/>
          <w:bCs/>
          <w:sz w:val="20"/>
          <w:szCs w:val="20"/>
        </w:rPr>
        <w:t>. In this stud</w:t>
      </w:r>
      <w:r w:rsidR="00D87B6F" w:rsidRPr="00382547">
        <w:rPr>
          <w:rFonts w:ascii="Times New Roman" w:hAnsi="Times New Roman"/>
          <w:bCs/>
          <w:sz w:val="20"/>
          <w:szCs w:val="20"/>
        </w:rPr>
        <w:t xml:space="preserve">y, </w:t>
      </w:r>
      <w:r w:rsidRPr="00382547">
        <w:rPr>
          <w:rFonts w:ascii="Times New Roman" w:hAnsi="Times New Roman"/>
          <w:bCs/>
          <w:sz w:val="20"/>
          <w:szCs w:val="20"/>
        </w:rPr>
        <w:t xml:space="preserve">differences in </w:t>
      </w:r>
      <w:r w:rsidR="00D87B6F" w:rsidRPr="00382547">
        <w:rPr>
          <w:rFonts w:ascii="Times New Roman" w:hAnsi="Times New Roman"/>
          <w:bCs/>
          <w:sz w:val="20"/>
          <w:szCs w:val="20"/>
        </w:rPr>
        <w:t xml:space="preserve">surface </w:t>
      </w:r>
      <w:r w:rsidRPr="00382547">
        <w:rPr>
          <w:rFonts w:ascii="Times New Roman" w:hAnsi="Times New Roman"/>
          <w:bCs/>
          <w:sz w:val="20"/>
          <w:szCs w:val="20"/>
        </w:rPr>
        <w:t xml:space="preserve">chemistry of bio-cokes before and after calcination were investigated using XPS spectroscopy </w:t>
      </w:r>
      <w:r w:rsidR="00833230" w:rsidRPr="00382547">
        <w:rPr>
          <w:rFonts w:ascii="Times New Roman" w:hAnsi="Times New Roman" w:hint="eastAsia"/>
          <w:bCs/>
          <w:sz w:val="20"/>
          <w:szCs w:val="20"/>
        </w:rPr>
        <w:t xml:space="preserve">and </w:t>
      </w:r>
      <w:r w:rsidR="00833230" w:rsidRPr="00382547">
        <w:rPr>
          <w:rFonts w:ascii="Times New Roman" w:hAnsi="Times New Roman"/>
          <w:bCs/>
          <w:sz w:val="20"/>
          <w:szCs w:val="20"/>
        </w:rPr>
        <w:t xml:space="preserve">FTIR </w:t>
      </w:r>
      <w:r w:rsidRPr="00382547">
        <w:rPr>
          <w:rFonts w:ascii="Times New Roman" w:hAnsi="Times New Roman"/>
          <w:bCs/>
          <w:sz w:val="20"/>
          <w:szCs w:val="20"/>
        </w:rPr>
        <w:t xml:space="preserve">in order to study the effect of heat treatment conditions </w:t>
      </w:r>
      <w:r w:rsidR="00443B58" w:rsidRPr="00382547">
        <w:rPr>
          <w:rFonts w:ascii="Times New Roman" w:hAnsi="Times New Roman" w:hint="eastAsia"/>
          <w:bCs/>
          <w:sz w:val="20"/>
          <w:szCs w:val="20"/>
        </w:rPr>
        <w:t xml:space="preserve">and </w:t>
      </w:r>
      <w:r w:rsidR="00060CD1" w:rsidRPr="00382547">
        <w:rPr>
          <w:rFonts w:ascii="Times New Roman" w:hAnsi="Times New Roman"/>
          <w:bCs/>
          <w:sz w:val="20"/>
          <w:szCs w:val="20"/>
        </w:rPr>
        <w:t xml:space="preserve">the </w:t>
      </w:r>
      <w:r w:rsidR="00D87B6F" w:rsidRPr="00382547">
        <w:rPr>
          <w:rFonts w:ascii="Times New Roman" w:hAnsi="Times New Roman"/>
          <w:bCs/>
          <w:sz w:val="20"/>
          <w:szCs w:val="20"/>
        </w:rPr>
        <w:t xml:space="preserve">utilization of </w:t>
      </w:r>
      <w:r w:rsidR="00443B58" w:rsidRPr="00382547">
        <w:rPr>
          <w:rFonts w:ascii="Times New Roman" w:hAnsi="Times New Roman" w:hint="eastAsia"/>
          <w:bCs/>
          <w:sz w:val="20"/>
          <w:szCs w:val="20"/>
        </w:rPr>
        <w:t xml:space="preserve">different biomass </w:t>
      </w:r>
      <w:r w:rsidR="00D87B6F" w:rsidRPr="00382547">
        <w:rPr>
          <w:rFonts w:ascii="Times New Roman" w:hAnsi="Times New Roman"/>
          <w:bCs/>
          <w:sz w:val="20"/>
          <w:szCs w:val="20"/>
        </w:rPr>
        <w:t>sources</w:t>
      </w:r>
      <w:r w:rsidR="00443B58" w:rsidRPr="00382547">
        <w:rPr>
          <w:rFonts w:ascii="Times New Roman" w:hAnsi="Times New Roman" w:hint="eastAsia"/>
          <w:bCs/>
          <w:sz w:val="20"/>
          <w:szCs w:val="20"/>
        </w:rPr>
        <w:t xml:space="preserve"> </w:t>
      </w:r>
      <w:r w:rsidRPr="00382547">
        <w:rPr>
          <w:rFonts w:ascii="Times New Roman" w:hAnsi="Times New Roman"/>
          <w:bCs/>
          <w:sz w:val="20"/>
          <w:szCs w:val="20"/>
        </w:rPr>
        <w:t xml:space="preserve">on </w:t>
      </w:r>
      <w:r w:rsidR="00060CD1" w:rsidRPr="00382547">
        <w:rPr>
          <w:rFonts w:ascii="Times New Roman" w:hAnsi="Times New Roman"/>
          <w:bCs/>
          <w:sz w:val="20"/>
          <w:szCs w:val="20"/>
        </w:rPr>
        <w:t xml:space="preserve">the </w:t>
      </w:r>
      <w:r w:rsidR="00443B58" w:rsidRPr="00382547">
        <w:rPr>
          <w:rFonts w:ascii="Times New Roman" w:hAnsi="Times New Roman" w:hint="eastAsia"/>
          <w:bCs/>
          <w:sz w:val="20"/>
          <w:szCs w:val="20"/>
        </w:rPr>
        <w:t xml:space="preserve">bio-coke </w:t>
      </w:r>
      <w:r w:rsidRPr="00382547">
        <w:rPr>
          <w:rFonts w:ascii="Times New Roman" w:hAnsi="Times New Roman"/>
          <w:bCs/>
          <w:sz w:val="20"/>
          <w:szCs w:val="20"/>
        </w:rPr>
        <w:t>composition</w:t>
      </w:r>
      <w:r w:rsidR="00833230" w:rsidRPr="00382547">
        <w:rPr>
          <w:rFonts w:ascii="Times New Roman" w:hAnsi="Times New Roman" w:hint="eastAsia"/>
          <w:bCs/>
          <w:sz w:val="20"/>
          <w:szCs w:val="20"/>
        </w:rPr>
        <w:t xml:space="preserve">, </w:t>
      </w:r>
      <w:r w:rsidR="00833230" w:rsidRPr="00382547">
        <w:rPr>
          <w:rFonts w:ascii="Times New Roman" w:hAnsi="Times New Roman"/>
          <w:bCs/>
          <w:sz w:val="20"/>
          <w:szCs w:val="20"/>
        </w:rPr>
        <w:t>and</w:t>
      </w:r>
      <w:r w:rsidR="00833230" w:rsidRPr="00382547">
        <w:rPr>
          <w:rFonts w:ascii="Times New Roman" w:hAnsi="Times New Roman" w:hint="eastAsia"/>
          <w:bCs/>
          <w:sz w:val="20"/>
          <w:szCs w:val="20"/>
        </w:rPr>
        <w:t xml:space="preserve"> </w:t>
      </w:r>
      <w:r w:rsidR="00C70959" w:rsidRPr="00382547">
        <w:rPr>
          <w:rFonts w:ascii="Times New Roman" w:hAnsi="Times New Roman"/>
          <w:bCs/>
          <w:sz w:val="20"/>
          <w:szCs w:val="20"/>
        </w:rPr>
        <w:t>subsequently</w:t>
      </w:r>
      <w:r w:rsidR="0001499E" w:rsidRPr="00382547">
        <w:rPr>
          <w:rFonts w:ascii="Times New Roman" w:hAnsi="Times New Roman" w:hint="eastAsia"/>
          <w:bCs/>
          <w:sz w:val="20"/>
          <w:szCs w:val="20"/>
        </w:rPr>
        <w:t xml:space="preserve"> on the wettability </w:t>
      </w:r>
      <w:r w:rsidR="00D87B6F" w:rsidRPr="00382547">
        <w:rPr>
          <w:rFonts w:ascii="Times New Roman" w:hAnsi="Times New Roman"/>
          <w:bCs/>
          <w:sz w:val="20"/>
          <w:szCs w:val="20"/>
        </w:rPr>
        <w:t xml:space="preserve">of bio-coke </w:t>
      </w:r>
      <w:r w:rsidR="0001499E" w:rsidRPr="00382547">
        <w:rPr>
          <w:rFonts w:ascii="Times New Roman" w:hAnsi="Times New Roman" w:hint="eastAsia"/>
          <w:bCs/>
          <w:sz w:val="20"/>
          <w:szCs w:val="20"/>
        </w:rPr>
        <w:t>by pitch</w:t>
      </w:r>
      <w:r w:rsidRPr="00382547">
        <w:rPr>
          <w:rFonts w:ascii="Times New Roman" w:hAnsi="Times New Roman"/>
          <w:bCs/>
          <w:sz w:val="20"/>
          <w:szCs w:val="20"/>
        </w:rPr>
        <w:t>. It should be mentioned that although both XPS and FTIR are techniques which are used to determine surface chemistry, each technique has its strengths and weakness</w:t>
      </w:r>
      <w:r w:rsidR="00060CD1" w:rsidRPr="00382547">
        <w:rPr>
          <w:rFonts w:ascii="Times New Roman" w:hAnsi="Times New Roman"/>
          <w:bCs/>
          <w:sz w:val="20"/>
          <w:szCs w:val="20"/>
        </w:rPr>
        <w:t>es</w:t>
      </w:r>
      <w:r w:rsidRPr="00382547">
        <w:rPr>
          <w:rFonts w:ascii="Times New Roman" w:hAnsi="Times New Roman"/>
          <w:bCs/>
          <w:sz w:val="20"/>
          <w:szCs w:val="20"/>
        </w:rPr>
        <w:t xml:space="preserve">. The penetration depth of XPS is less than </w:t>
      </w:r>
      <w:r w:rsidR="00303804" w:rsidRPr="00382547">
        <w:rPr>
          <w:rFonts w:ascii="Times New Roman" w:hAnsi="Times New Roman"/>
          <w:bCs/>
          <w:sz w:val="20"/>
          <w:szCs w:val="20"/>
        </w:rPr>
        <w:t xml:space="preserve">that of </w:t>
      </w:r>
      <w:r w:rsidRPr="00382547">
        <w:rPr>
          <w:rFonts w:ascii="Times New Roman" w:hAnsi="Times New Roman"/>
          <w:bCs/>
          <w:sz w:val="20"/>
          <w:szCs w:val="20"/>
        </w:rPr>
        <w:t>FTIR</w:t>
      </w:r>
      <w:r w:rsidR="00303804" w:rsidRPr="00382547">
        <w:rPr>
          <w:rFonts w:ascii="Times New Roman" w:hAnsi="Times New Roman"/>
          <w:bCs/>
          <w:sz w:val="20"/>
          <w:szCs w:val="20"/>
        </w:rPr>
        <w:t>, which is</w:t>
      </w:r>
      <w:r w:rsidR="00D87B6F" w:rsidRPr="00382547">
        <w:rPr>
          <w:rFonts w:ascii="Times New Roman" w:hAnsi="Times New Roman"/>
          <w:bCs/>
          <w:sz w:val="20"/>
          <w:szCs w:val="20"/>
        </w:rPr>
        <w:t xml:space="preserve"> </w:t>
      </w:r>
      <w:r w:rsidR="00303804" w:rsidRPr="00382547">
        <w:rPr>
          <w:rFonts w:ascii="Times New Roman" w:hAnsi="Times New Roman"/>
          <w:bCs/>
          <w:sz w:val="20"/>
          <w:szCs w:val="20"/>
        </w:rPr>
        <w:t>typically between 0.5 and 2 µm</w:t>
      </w:r>
      <w:r w:rsidR="0008080B" w:rsidRPr="00382547">
        <w:rPr>
          <w:rFonts w:ascii="Times New Roman" w:hAnsi="Times New Roman"/>
          <w:bCs/>
          <w:sz w:val="20"/>
          <w:szCs w:val="20"/>
        </w:rPr>
        <w:t xml:space="preserve"> </w:t>
      </w:r>
      <w:r w:rsidR="001F225F" w:rsidRPr="00382547">
        <w:rPr>
          <w:rFonts w:ascii="Times New Roman" w:hAnsi="Times New Roman"/>
          <w:bCs/>
          <w:sz w:val="20"/>
          <w:szCs w:val="20"/>
        </w:rPr>
        <w:fldChar w:fldCharType="begin"/>
      </w:r>
      <w:r w:rsidR="00C16454" w:rsidRPr="00382547">
        <w:rPr>
          <w:rFonts w:ascii="Times New Roman" w:hAnsi="Times New Roman"/>
          <w:bCs/>
          <w:sz w:val="20"/>
          <w:szCs w:val="20"/>
        </w:rPr>
        <w:instrText xml:space="preserve"> ADDIN EN.CITE &lt;EndNote&gt;&lt;Cite&gt;&lt;Author&gt;F. M. Mirabella&lt;/Author&gt;&lt;Year&gt;1993&lt;/Year&gt;&lt;RecNum&gt;56&lt;/RecNum&gt;&lt;DisplayText&gt;[39]&lt;/DisplayText&gt;&lt;record&gt;&lt;rec-number&gt;56&lt;/rec-number&gt;&lt;foreign-keys&gt;&lt;key app="EN" db-id="ptevfvws5verf0ewz2pv2zxe0fedsrsrdffs"&gt;56&lt;/key&gt;&lt;/foreign-keys&gt;&lt;ref-type name="Book"&gt;6&lt;/ref-type&gt;&lt;contributors&gt;&lt;authors&gt;&lt;author&gt;F. M. Mirabella, Jr,&lt;/author&gt;&lt;/authors&gt;&lt;/contributors&gt;&lt;titles&gt;&lt;title&gt;Practical Spectroscopy Series: Internal Reﬂection Spectroscopy: Theory and Applications&lt;/title&gt;&lt;/titles&gt;&lt;pages&gt;17-52&lt;/pages&gt;&lt;dates&gt;&lt;year&gt;1993&lt;/year&gt;&lt;/dates&gt;&lt;pub-location&gt;New York&lt;/pub-location&gt;&lt;publisher&gt;Marcel Dekker, Inc.&lt;/publisher&gt;&lt;urls&gt;&lt;/urls&gt;&lt;/record&gt;&lt;/Cite&gt;&lt;/EndNote&gt;</w:instrText>
      </w:r>
      <w:r w:rsidR="001F225F" w:rsidRPr="00382547">
        <w:rPr>
          <w:rFonts w:ascii="Times New Roman" w:hAnsi="Times New Roman"/>
          <w:bCs/>
          <w:sz w:val="20"/>
          <w:szCs w:val="20"/>
        </w:rPr>
        <w:fldChar w:fldCharType="separate"/>
      </w:r>
      <w:r w:rsidR="00C16454" w:rsidRPr="00382547">
        <w:rPr>
          <w:rFonts w:ascii="Times New Roman" w:hAnsi="Times New Roman"/>
          <w:bCs/>
          <w:noProof/>
          <w:sz w:val="20"/>
          <w:szCs w:val="20"/>
        </w:rPr>
        <w:t>[39]</w:t>
      </w:r>
      <w:r w:rsidR="001F225F" w:rsidRPr="00382547">
        <w:rPr>
          <w:rFonts w:ascii="Times New Roman" w:hAnsi="Times New Roman"/>
          <w:bCs/>
          <w:sz w:val="20"/>
          <w:szCs w:val="20"/>
        </w:rPr>
        <w:fldChar w:fldCharType="end"/>
      </w:r>
      <w:r w:rsidRPr="00382547">
        <w:rPr>
          <w:rFonts w:ascii="Times New Roman" w:hAnsi="Times New Roman"/>
          <w:bCs/>
          <w:sz w:val="20"/>
          <w:szCs w:val="20"/>
        </w:rPr>
        <w:t>.</w:t>
      </w:r>
      <w:r w:rsidR="00060CD1" w:rsidRPr="00382547">
        <w:rPr>
          <w:rFonts w:ascii="Times New Roman" w:hAnsi="Times New Roman"/>
          <w:bCs/>
          <w:sz w:val="20"/>
          <w:szCs w:val="20"/>
        </w:rPr>
        <w:t xml:space="preserve"> Thus, XPS is more of a surface-</w:t>
      </w:r>
      <w:r w:rsidRPr="00382547">
        <w:rPr>
          <w:rFonts w:ascii="Times New Roman" w:hAnsi="Times New Roman"/>
          <w:bCs/>
          <w:sz w:val="20"/>
          <w:szCs w:val="20"/>
        </w:rPr>
        <w:t xml:space="preserve">sensitive technique than FTIR. </w:t>
      </w:r>
      <w:r w:rsidR="00D87B6F" w:rsidRPr="00382547">
        <w:rPr>
          <w:rFonts w:ascii="Times New Roman" w:hAnsi="Times New Roman"/>
          <w:bCs/>
          <w:sz w:val="20"/>
          <w:szCs w:val="20"/>
        </w:rPr>
        <w:t xml:space="preserve">However, FTIR can identify the existing </w:t>
      </w:r>
      <w:r w:rsidR="007B1E84" w:rsidRPr="00382547">
        <w:rPr>
          <w:rFonts w:ascii="Times New Roman" w:hAnsi="Times New Roman"/>
          <w:bCs/>
          <w:sz w:val="20"/>
          <w:szCs w:val="20"/>
        </w:rPr>
        <w:t>functional</w:t>
      </w:r>
      <w:r w:rsidR="00060CD1" w:rsidRPr="00382547">
        <w:rPr>
          <w:rFonts w:ascii="Times New Roman" w:hAnsi="Times New Roman"/>
          <w:bCs/>
          <w:sz w:val="20"/>
          <w:szCs w:val="20"/>
        </w:rPr>
        <w:t xml:space="preserve"> groups, and </w:t>
      </w:r>
      <w:r w:rsidR="00D87B6F" w:rsidRPr="00382547">
        <w:rPr>
          <w:rFonts w:ascii="Times New Roman" w:hAnsi="Times New Roman"/>
          <w:bCs/>
          <w:sz w:val="20"/>
          <w:szCs w:val="20"/>
        </w:rPr>
        <w:t xml:space="preserve">this information is required as input for </w:t>
      </w:r>
      <w:r w:rsidR="00060CD1" w:rsidRPr="00382547">
        <w:rPr>
          <w:rFonts w:ascii="Times New Roman" w:hAnsi="Times New Roman"/>
          <w:bCs/>
          <w:sz w:val="20"/>
          <w:szCs w:val="20"/>
        </w:rPr>
        <w:t xml:space="preserve">the </w:t>
      </w:r>
      <w:r w:rsidR="00BF3546" w:rsidRPr="00382547">
        <w:rPr>
          <w:rFonts w:ascii="Times New Roman" w:hAnsi="Times New Roman"/>
          <w:bCs/>
          <w:sz w:val="20"/>
          <w:szCs w:val="20"/>
        </w:rPr>
        <w:t xml:space="preserve">deconvolution of peaks obtained by </w:t>
      </w:r>
      <w:r w:rsidR="00D87B6F" w:rsidRPr="00382547">
        <w:rPr>
          <w:rFonts w:ascii="Times New Roman" w:hAnsi="Times New Roman"/>
          <w:bCs/>
          <w:sz w:val="20"/>
          <w:szCs w:val="20"/>
        </w:rPr>
        <w:t xml:space="preserve">XPS. </w:t>
      </w:r>
      <w:r w:rsidRPr="00382547">
        <w:rPr>
          <w:rFonts w:ascii="Times New Roman" w:hAnsi="Times New Roman"/>
          <w:bCs/>
          <w:sz w:val="20"/>
          <w:szCs w:val="20"/>
        </w:rPr>
        <w:t>Therefore, they are complimentary.</w:t>
      </w:r>
    </w:p>
    <w:p w:rsidR="00057DBF" w:rsidRPr="00382547" w:rsidRDefault="005F4436" w:rsidP="00614EED">
      <w:pPr>
        <w:pStyle w:val="abstract"/>
        <w:widowControl w:val="0"/>
        <w:numPr>
          <w:ilvl w:val="2"/>
          <w:numId w:val="22"/>
        </w:numPr>
        <w:overflowPunct/>
        <w:spacing w:after="120" w:line="240" w:lineRule="auto"/>
        <w:ind w:left="567" w:hanging="567"/>
        <w:outlineLvl w:val="2"/>
      </w:pPr>
      <w:r w:rsidRPr="00382547">
        <w:t xml:space="preserve">Characterization using FTIR spectroscopy </w:t>
      </w:r>
    </w:p>
    <w:p w:rsidR="005F4436" w:rsidRPr="00382547" w:rsidRDefault="005F4436" w:rsidP="005F4436">
      <w:pPr>
        <w:spacing w:after="0" w:line="240" w:lineRule="auto"/>
        <w:jc w:val="both"/>
        <w:rPr>
          <w:rFonts w:ascii="Times New Roman" w:hAnsi="Times New Roman"/>
          <w:bCs/>
          <w:sz w:val="20"/>
          <w:szCs w:val="20"/>
        </w:rPr>
      </w:pPr>
      <w:r w:rsidRPr="00382547">
        <w:rPr>
          <w:rFonts w:ascii="Times New Roman" w:hAnsi="Times New Roman"/>
          <w:bCs/>
          <w:sz w:val="20"/>
          <w:szCs w:val="20"/>
        </w:rPr>
        <w:t xml:space="preserve">The surface functional groups of the petroleum coke, bio-cokes before and after calcination as well as those of the coal tar pitch were identified by FTIR. Each sample was tested two or three times, and the average of these spectra of the sample were used for spectrum analysis. It was reported that the calcined petroleum coke has very low transmission characteristics to baseline levels [43]. There are some characteristic peaks found in different green petroleum cokes. The most representative bands for the green petroleum coke and pitch within the spectral range of 4000-400 cm-1 are summarized in Table 3, respectively. The FTIR spectra of pitch at room temperature and three calcined cokes are shown in </w:t>
      </w:r>
      <w:r w:rsidR="00772B50" w:rsidRPr="00382547">
        <w:rPr>
          <w:rFonts w:ascii="Times New Roman" w:hAnsi="Times New Roman"/>
          <w:bCs/>
          <w:sz w:val="20"/>
          <w:szCs w:val="20"/>
        </w:rPr>
        <w:t>Figure 7</w:t>
      </w:r>
      <w:r w:rsidRPr="00382547">
        <w:rPr>
          <w:rFonts w:ascii="Times New Roman" w:hAnsi="Times New Roman"/>
          <w:bCs/>
          <w:sz w:val="20"/>
          <w:szCs w:val="20"/>
        </w:rPr>
        <w:t xml:space="preserve"> (a) and (b). </w:t>
      </w:r>
      <w:r w:rsidR="00772B50" w:rsidRPr="00382547">
        <w:rPr>
          <w:rFonts w:ascii="Times New Roman" w:hAnsi="Times New Roman"/>
          <w:bCs/>
          <w:sz w:val="20"/>
          <w:szCs w:val="20"/>
        </w:rPr>
        <w:t>Figure 7</w:t>
      </w:r>
      <w:r w:rsidRPr="00382547">
        <w:rPr>
          <w:rFonts w:ascii="Times New Roman" w:hAnsi="Times New Roman"/>
          <w:bCs/>
          <w:sz w:val="20"/>
          <w:szCs w:val="20"/>
        </w:rPr>
        <w:t xml:space="preserve"> (c) shows the FTIR spectra in the spectral region of 4000-400 cm-1 on different bio-coke samples. Differences due to the manufacturing process of bio-cokes can be clearly seen in the band shapes of the spectrum.</w:t>
      </w:r>
    </w:p>
    <w:p w:rsidR="005F4436" w:rsidRPr="00382547" w:rsidRDefault="005F4436" w:rsidP="005F4436">
      <w:pPr>
        <w:spacing w:after="0" w:line="240" w:lineRule="auto"/>
        <w:jc w:val="both"/>
        <w:rPr>
          <w:rFonts w:ascii="Times New Roman" w:hAnsi="Times New Roman"/>
          <w:bCs/>
          <w:sz w:val="20"/>
          <w:szCs w:val="20"/>
        </w:rPr>
      </w:pPr>
      <w:r w:rsidRPr="00382547">
        <w:rPr>
          <w:rFonts w:ascii="Times New Roman" w:hAnsi="Times New Roman"/>
          <w:bCs/>
          <w:sz w:val="20"/>
          <w:szCs w:val="20"/>
        </w:rPr>
        <w:t>Polycyclic aromatic hydrocarbons (PAH) are predominant in pitch. Alkylated PAH, cyclopenteno moieties partially hydrogenated PAH, oligo-aryl methanes, hetero-substituted PAH: NH2, OH, carbonyl derivatives of PAH, polycyclic heteroaromatic compounds are also found in pitch [44, 45]. The FTIR analysis of pitch (</w:t>
      </w:r>
      <w:r w:rsidR="00772B50" w:rsidRPr="00382547">
        <w:rPr>
          <w:rFonts w:ascii="Times New Roman" w:hAnsi="Times New Roman"/>
          <w:bCs/>
          <w:sz w:val="20"/>
          <w:szCs w:val="20"/>
        </w:rPr>
        <w:t>Figure 7</w:t>
      </w:r>
      <w:r w:rsidRPr="00382547">
        <w:rPr>
          <w:rFonts w:ascii="Times New Roman" w:hAnsi="Times New Roman"/>
          <w:bCs/>
          <w:sz w:val="20"/>
          <w:szCs w:val="20"/>
        </w:rPr>
        <w:t xml:space="preserve"> (a)) was carried out separately at room temperature. Pitch displays a broad peak around 3400 cm-1 for amines (NH) or OH groups.  Around 3109 cm-1, a peak is observed due to aromatic CH stretching vibrations. Another peak is observed at around 2904 cm-1 due to aliphatic CH stretching vibrations on pitch surfaces. A weak peak at 1725 cm-1 was noticed due to carbonyl group (C=O). Multiple peaks were detected around 1050 cm-1, which are due C-O stretching of acid/alcohol/ether/ester. Various bands related to aromatic CH out-of-plane bending with different degrees of substitution are observed in the region of 700-900 cm-1. A very sharp peak at 853 cm-1 is detected due to substituted aromatic ring vibrations. There is a possibility that the functional groups in the coal tar pitch may interact with those complimentary functional groups present on the bio-coke surface. Therefore, in addition to the physical and structural aspects (such as porosity of coke), the functional groups such as amines (-NH), hydroxyl groups (-OH), carboxyl groups (-COOH), carbonyl groups (C=O), and -O- groups in ethers contribute to the affinity for pitch. The changes of these functional groups can change the wettability of pitch. The bands at 3500~3200, 1800, and 1100 cm-1 in Table 4 refer to different heteroatom containing groups such as amines (-NH), hydroxyl groups (-OH), carboxyl groups (-COOH), carbonyl groups (C=O), and ether (-O-) groups [46, 47].</w:t>
      </w:r>
    </w:p>
    <w:p w:rsidR="005F4436" w:rsidRPr="00382547" w:rsidRDefault="005F4436" w:rsidP="005F4436">
      <w:pPr>
        <w:spacing w:after="0" w:line="240" w:lineRule="auto"/>
        <w:jc w:val="both"/>
        <w:rPr>
          <w:rFonts w:ascii="Times New Roman" w:hAnsi="Times New Roman"/>
          <w:bCs/>
          <w:sz w:val="20"/>
          <w:szCs w:val="20"/>
        </w:rPr>
      </w:pPr>
    </w:p>
    <w:p w:rsidR="005F4436" w:rsidRPr="00382547" w:rsidRDefault="005F4436" w:rsidP="005F4436">
      <w:pPr>
        <w:spacing w:after="0" w:line="240" w:lineRule="auto"/>
        <w:jc w:val="both"/>
        <w:rPr>
          <w:rFonts w:ascii="Times New Roman" w:hAnsi="Times New Roman"/>
          <w:bCs/>
          <w:sz w:val="20"/>
          <w:szCs w:val="20"/>
        </w:rPr>
      </w:pPr>
      <w:r w:rsidRPr="00382547">
        <w:rPr>
          <w:rFonts w:ascii="Times New Roman" w:hAnsi="Times New Roman"/>
          <w:bCs/>
          <w:sz w:val="20"/>
          <w:szCs w:val="20"/>
        </w:rPr>
        <w:t xml:space="preserve">The FT-IR spectra of bio-cokes after calcination to 1200°C show the presence of similar chemical functionalities (see </w:t>
      </w:r>
      <w:r w:rsidR="00772B50" w:rsidRPr="00382547">
        <w:rPr>
          <w:rFonts w:ascii="Times New Roman" w:hAnsi="Times New Roman"/>
          <w:bCs/>
          <w:sz w:val="20"/>
          <w:szCs w:val="20"/>
        </w:rPr>
        <w:t>Figure 7</w:t>
      </w:r>
      <w:r w:rsidRPr="00382547">
        <w:rPr>
          <w:rFonts w:ascii="Times New Roman" w:hAnsi="Times New Roman"/>
          <w:bCs/>
          <w:sz w:val="20"/>
          <w:szCs w:val="20"/>
        </w:rPr>
        <w:t xml:space="preserve"> (b)). Thus, it is difficult to see the effect of raw materials on the chemical structure of calcined bio-cokes by the FTIR analysis. It is difficult for FTIR to detect the functional groups which are </w:t>
      </w:r>
      <w:r w:rsidRPr="00382547">
        <w:rPr>
          <w:rFonts w:ascii="Times New Roman" w:hAnsi="Times New Roman"/>
          <w:bCs/>
          <w:sz w:val="20"/>
          <w:szCs w:val="20"/>
        </w:rPr>
        <w:lastRenderedPageBreak/>
        <w:t>highly symmetrical. The results of bio-cokes pyrolyzed to 426°C starting with different raw materials also showed similar to each other with regards to functionality (spectra are not presented here). Thus, it appears that there is no significant effect of raw materials on chemical structure of pyrolyz</w:t>
      </w:r>
      <w:r w:rsidR="0054341B" w:rsidRPr="00382547">
        <w:rPr>
          <w:rFonts w:ascii="Times New Roman" w:hAnsi="Times New Roman"/>
          <w:bCs/>
          <w:sz w:val="20"/>
          <w:szCs w:val="20"/>
        </w:rPr>
        <w:t>ed bio-coke before calcination.</w:t>
      </w:r>
    </w:p>
    <w:p w:rsidR="005F4436" w:rsidRPr="00382547" w:rsidRDefault="00772B50" w:rsidP="005F4436">
      <w:pPr>
        <w:spacing w:after="0" w:line="240" w:lineRule="auto"/>
        <w:jc w:val="both"/>
        <w:rPr>
          <w:rFonts w:ascii="Times New Roman" w:hAnsi="Times New Roman"/>
          <w:bCs/>
          <w:sz w:val="20"/>
          <w:szCs w:val="20"/>
        </w:rPr>
      </w:pPr>
      <w:r w:rsidRPr="00382547">
        <w:rPr>
          <w:rFonts w:ascii="Times New Roman" w:hAnsi="Times New Roman"/>
          <w:bCs/>
          <w:sz w:val="20"/>
          <w:szCs w:val="20"/>
        </w:rPr>
        <w:t>Figure 7</w:t>
      </w:r>
      <w:r w:rsidR="005F4436" w:rsidRPr="00382547">
        <w:rPr>
          <w:rFonts w:ascii="Times New Roman" w:hAnsi="Times New Roman"/>
          <w:bCs/>
          <w:sz w:val="20"/>
          <w:szCs w:val="20"/>
        </w:rPr>
        <w:t xml:space="preserve"> (c) shows the comparison in FTIR spectra of the uncalcined bio-coke-3 pyrolyzed to 426°C, bio-coke calcined to 1200°C, and the petroleum coke. The FTIR spectra are significantly different for bio-cokes before and after calcinations. It can be noted that, the FTIR spectra typically displays a band near 3640 cm-1 related to free moisture or free OH for bio-coke before calcination, but that peak disappears after calcination. This might be attributable to the removal of small molecules (such as water) during the condensation reaction or to the reaction with the oxygen containing functional groups to form a covalent bond during the calcination process. The water molecules leave the calcined samples during heating. Thus, the amount of free OH reduces significantly. It is found that there are significant differences at 3450 cm-1 and 3320 cm-1 between bio-cokes before and after calcination. A doublet peak can be detected at 3450–3320 cm-1 in bio-coke before calcination, while no band can be found in the bio-coke after calcination. This is attributable to loss of O/N or structural change of the molecules of bio-coke during the calcination process. The band at 3450 cm-1 represents carboxyl groups (-COOH), and the band at 3320 cm-1 refers to amines (-NH) or hydroxyl groups (-OH). These groups can form hydrogen bond or covalent bonds with oxygen or nitrogen containing functional groups in pitch. Compounds with the nitrogen atom (free NH) in bio-cokes might attach to a carbonyl structure of pitch to form amides or hydrogen bonds. Therefore, their presence is desirable to increase the wettability of pitch on bio-coke surface. The FTIR spectra for bio-coke before calcination consist of a band near 3111 cm-1 due to aromatic C-H stretching vibrations. Presence of both aromatic rings and –OH groups indicates likely the presence of phenols which are acidic in nature. This acidic group in the bio-coke could react with the basic amine (-NH2) groups of pitch. Therefore, their presence is helpful for the wetting by pitch. A band at 2890 cm-1 corresponding to saturated aliphatic C-H stretching vibrations of alkyl substituents and methylene groups in hydro aromatic compounds is observed for bio-coke before calcinations but not for the ones after calcination. As shown in </w:t>
      </w:r>
      <w:r w:rsidRPr="00382547">
        <w:rPr>
          <w:rFonts w:ascii="Times New Roman" w:hAnsi="Times New Roman"/>
          <w:bCs/>
          <w:sz w:val="20"/>
          <w:szCs w:val="20"/>
        </w:rPr>
        <w:t>Figure 7</w:t>
      </w:r>
      <w:r w:rsidR="005F4436" w:rsidRPr="00382547">
        <w:rPr>
          <w:rFonts w:ascii="Times New Roman" w:hAnsi="Times New Roman"/>
          <w:bCs/>
          <w:sz w:val="20"/>
          <w:szCs w:val="20"/>
        </w:rPr>
        <w:t xml:space="preserve"> (c), the characteristic bands of aliphatic C-H decrease significantly as a result of the calcination process. It indicates that the availability of aliphatic C-H groups are reduced due to the condensation, rearrangement, and cyclization reactions during calcination, and this results in the presence of smaller chains of aliphatic hydrocarbons compared to those in bio-coke before calcination. It can be observed that the intensity of the band at 1640 cm-1 is significantly higher in bio-coke before calcination than that after calcinations. This band refers to carbonyl group (C=O) in quinines and quinine methides [48] or adsorbed water [49]. The group can form covalent bonds and assist hydrogen bonding with the hydrogen atoms attached to oxygen or nitrogen atoms of functional groups in pitch, consequently resulting in good wettability. It can be seen that the band at 1510 cm-1 which is assigned to aromatic C=C bond in lignin disappears after calcination. This peak is usually weak/medium for aromatic compounds. It is also possible that some of the aromatic rings rearrange themselves and lose their aromaticity. Carbonyl (C=O) and C=C bond stretching exhibit bands close to each other; thus, they are sometimes difficult to assign because of the overlap with each other. The double bonds contain a </w:t>
      </w:r>
      <w:r w:rsidR="005F4436" w:rsidRPr="00382547">
        <w:rPr>
          <w:rFonts w:ascii="Times New Roman" w:hAnsi="Times New Roman"/>
          <w:bCs/>
          <w:sz w:val="20"/>
          <w:szCs w:val="20"/>
        </w:rPr>
        <w:t xml:space="preserve">-bond, which is not as strong as the sigma bonds and therefore is easy to decompose. C=C bond stretching in aromatic compounds helps wetting by forming electrostatic bonds. The intensity at 1431 cm-1 corresponding to the C=C stretching or  bending vibrations of methyl groups for bio-cokes are stronger in the case of uncalcined bio-cokes compared to calcined ones. The peak at around 871 cm-1 represents a substitution reaction in the aromatic ring. Thus, it may be assumed that most of the methyl groups are present in long chains and attached to the aromatic rings as side chains. Aliphatic chains in α-positions can easily undergo cyclization [43] during calcination and interact with pitch. The ortho-substitution of the aromatic rings was found at the 871 cm-1 band for bio-coke before calcination; however, this is not significantly present in bio-coke after calcination. This reduction of peak at 871 cm-1 after calcination shows that the aliphatic chains of substituted aromatic rings lead to condensation or cyclization during calcination (by intra and inter molecular bond). In addition, C-O stretching of aliphatic or aromatic acid/alcohol/ether or ester appears approximately at 1150 cm-1 for bio-coke before calcination. </w:t>
      </w:r>
    </w:p>
    <w:p w:rsidR="005F4436" w:rsidRPr="00382547" w:rsidRDefault="005F4436" w:rsidP="005F4436">
      <w:pPr>
        <w:spacing w:after="0" w:line="240" w:lineRule="auto"/>
        <w:jc w:val="both"/>
        <w:rPr>
          <w:rFonts w:ascii="Times New Roman" w:hAnsi="Times New Roman"/>
          <w:bCs/>
          <w:sz w:val="20"/>
          <w:szCs w:val="20"/>
        </w:rPr>
      </w:pPr>
      <w:r w:rsidRPr="00382547">
        <w:rPr>
          <w:rFonts w:ascii="Times New Roman" w:hAnsi="Times New Roman"/>
          <w:bCs/>
          <w:sz w:val="20"/>
          <w:szCs w:val="20"/>
        </w:rPr>
        <w:t xml:space="preserve">The differences in the spectra of bio-coke and petroleum coke have to be taken into consideration. Upon analysis of the spectra, the results show that the surface chemical composition of bio-cokes both before and after calcination are very different in nature compared to that of the petroleum coke studied. It was reported that petroleum cokes are composed of poly-nuclear aromatic hydrogen-deficient structures with few alkyl side chains as substituents and naphthenic groups such as naphthalene, phenanthrene, anthracene, tri-phenylene, benzo-pyrene, coronene, pyrene, etc. [50]. This is in agreement with the FTIR result of the current work. It was mentioned that the surface functional groups such as C–OH, COOH, and some alkyl groups of petroleum cokes play a key role in the chemical activation process [18]. As can be seen in Table 3, all the bands at 3500~3200, 1800, and 1100 cm-1 referring to heteroatoms containing groups such as amines (-NH), hydroxyl groups (-OH), carboxyl groups (-COOH), carbonyl group (C=O), and C-O groups help improve the wetting of coke surface by pitch. As shown in </w:t>
      </w:r>
      <w:r w:rsidR="00772B50" w:rsidRPr="00382547">
        <w:rPr>
          <w:rFonts w:ascii="Times New Roman" w:hAnsi="Times New Roman"/>
          <w:bCs/>
          <w:sz w:val="20"/>
          <w:szCs w:val="20"/>
        </w:rPr>
        <w:t>Figure 7</w:t>
      </w:r>
      <w:r w:rsidRPr="00382547">
        <w:rPr>
          <w:rFonts w:ascii="Times New Roman" w:hAnsi="Times New Roman"/>
          <w:bCs/>
          <w:sz w:val="20"/>
          <w:szCs w:val="20"/>
        </w:rPr>
        <w:t xml:space="preserve"> (c), all these characteristic bands are stronger for uncalcined bio-coke than that for </w:t>
      </w:r>
      <w:r w:rsidRPr="00382547">
        <w:rPr>
          <w:rFonts w:ascii="Times New Roman" w:hAnsi="Times New Roman"/>
          <w:bCs/>
          <w:sz w:val="20"/>
          <w:szCs w:val="20"/>
        </w:rPr>
        <w:lastRenderedPageBreak/>
        <w:t xml:space="preserve">petroleum coke. These results might explain the reason for the better wettability of bio-cokes by pitch compared to that of the petroleum coke (see </w:t>
      </w:r>
      <w:r w:rsidR="00772B50" w:rsidRPr="00382547">
        <w:rPr>
          <w:rFonts w:ascii="Times New Roman" w:hAnsi="Times New Roman"/>
          <w:bCs/>
          <w:sz w:val="20"/>
          <w:szCs w:val="20"/>
        </w:rPr>
        <w:t>Figure 2</w:t>
      </w:r>
      <w:r w:rsidRPr="00382547">
        <w:rPr>
          <w:rFonts w:ascii="Times New Roman" w:hAnsi="Times New Roman"/>
          <w:bCs/>
          <w:sz w:val="20"/>
          <w:szCs w:val="20"/>
        </w:rPr>
        <w:t>).</w:t>
      </w:r>
    </w:p>
    <w:p w:rsidR="005F4436" w:rsidRPr="00382547" w:rsidRDefault="005F4436" w:rsidP="005F4436">
      <w:pPr>
        <w:spacing w:after="0" w:line="240" w:lineRule="auto"/>
        <w:jc w:val="both"/>
        <w:rPr>
          <w:rFonts w:ascii="Times New Roman" w:hAnsi="Times New Roman"/>
          <w:bCs/>
          <w:sz w:val="20"/>
          <w:szCs w:val="20"/>
        </w:rPr>
      </w:pPr>
      <w:r w:rsidRPr="00382547">
        <w:rPr>
          <w:rFonts w:ascii="Times New Roman" w:hAnsi="Times New Roman"/>
          <w:bCs/>
          <w:sz w:val="20"/>
          <w:szCs w:val="20"/>
        </w:rPr>
        <w:t xml:space="preserve">Table 4 shows the functional groups found in different bio-cokes, petroleum coke, and pitch. ‘+’ in columns #1, #4, and/or #6 implies more possibilities of chemical interaction by hydrogen bonding, covalent bonding, and condensation reactions, thus, leading to an increase in wettability of coke by pitch. ‘+’ in column #2 indicates the presence of aromatic rings which have negatively charged </w:t>
      </w:r>
      <w:r w:rsidRPr="00382547">
        <w:rPr>
          <w:rFonts w:ascii="Times New Roman" w:hAnsi="Times New Roman"/>
          <w:bCs/>
          <w:sz w:val="20"/>
          <w:szCs w:val="20"/>
        </w:rPr>
        <w:t xml:space="preserve"> electron cloud. These form electrostatic bonding with the electron-deficient centers. Consequently, in the presence of groups such as NR4+, this also improves wetting. Calcined bio-cokes do not contain significant amount of nitrogen; therefore, the presence of aromatic rings does not facilitate wetting. ‘+’ in column #3 and # 7 indicates the presence of aliphatic chains and branches to aromatic rings. Free aliphatic chains usually inhibit wetting as they can offer steric hindrance to other reacting molecules. Branches sometimes might help in condensation and cyclization reactions. Cyclization reactions are usually important during calcination as it increases carbon to hydrogen ratio. </w:t>
      </w:r>
    </w:p>
    <w:p w:rsidR="005F4436" w:rsidRPr="00382547" w:rsidRDefault="005F4436" w:rsidP="005F4436">
      <w:pPr>
        <w:spacing w:after="0" w:line="240" w:lineRule="auto"/>
        <w:jc w:val="both"/>
        <w:rPr>
          <w:rFonts w:ascii="Times New Roman" w:hAnsi="Times New Roman"/>
          <w:bCs/>
          <w:sz w:val="20"/>
          <w:szCs w:val="20"/>
        </w:rPr>
      </w:pPr>
      <w:r w:rsidRPr="00382547">
        <w:rPr>
          <w:rFonts w:ascii="Times New Roman" w:hAnsi="Times New Roman"/>
          <w:bCs/>
          <w:sz w:val="20"/>
          <w:szCs w:val="20"/>
        </w:rPr>
        <w:t>The FITR spectrum of calcined bio-coke does not show sharp peaks for OH/NH/COOH, but XPS study shows their presence. It is possible that the FTIR peak is highly diffused in nature due to interactions between the OH/NH/COOH attached to different molecular-weight compounds. During calcination, different bonds can break and/or rearrange and produce compounds of various molecular weights.</w:t>
      </w:r>
    </w:p>
    <w:p w:rsidR="0027761A" w:rsidRPr="00382547" w:rsidRDefault="0027761A" w:rsidP="00614EED">
      <w:pPr>
        <w:spacing w:after="0" w:line="240" w:lineRule="auto"/>
        <w:jc w:val="both"/>
        <w:rPr>
          <w:rFonts w:ascii="Times New Roman" w:hAnsi="Times New Roman"/>
          <w:sz w:val="20"/>
          <w:szCs w:val="20"/>
        </w:rPr>
      </w:pPr>
    </w:p>
    <w:p w:rsidR="00057DBF" w:rsidRPr="00382547" w:rsidRDefault="005F4436" w:rsidP="00614EED">
      <w:pPr>
        <w:pStyle w:val="abstract"/>
        <w:widowControl w:val="0"/>
        <w:numPr>
          <w:ilvl w:val="2"/>
          <w:numId w:val="22"/>
        </w:numPr>
        <w:overflowPunct/>
        <w:spacing w:after="120" w:line="240" w:lineRule="auto"/>
        <w:ind w:left="567" w:hanging="567"/>
        <w:outlineLvl w:val="2"/>
      </w:pPr>
      <w:r w:rsidRPr="00382547">
        <w:t xml:space="preserve">Characterization using </w:t>
      </w:r>
      <w:r w:rsidRPr="00382547">
        <w:rPr>
          <w:rFonts w:eastAsia="SimSun"/>
          <w:lang w:eastAsia="zh-CN"/>
        </w:rPr>
        <w:t>XPS</w:t>
      </w:r>
      <w:r w:rsidRPr="00382547">
        <w:t xml:space="preserve"> spectroscopy</w:t>
      </w:r>
      <w:r w:rsidRPr="00382547" w:rsidDel="005F4436">
        <w:t xml:space="preserve"> </w:t>
      </w:r>
    </w:p>
    <w:p w:rsidR="005F4436" w:rsidRPr="00382547" w:rsidRDefault="005F4436" w:rsidP="005F4436">
      <w:pPr>
        <w:spacing w:after="0" w:line="240" w:lineRule="auto"/>
        <w:jc w:val="both"/>
        <w:rPr>
          <w:rFonts w:ascii="Times New Roman" w:hAnsi="Times New Roman"/>
          <w:bCs/>
          <w:sz w:val="20"/>
          <w:szCs w:val="20"/>
        </w:rPr>
      </w:pPr>
      <w:r w:rsidRPr="00382547">
        <w:rPr>
          <w:rFonts w:ascii="Times New Roman" w:hAnsi="Times New Roman"/>
          <w:bCs/>
          <w:sz w:val="20"/>
          <w:szCs w:val="20"/>
        </w:rPr>
        <w:t xml:space="preserve">A typical XPS survey spectrum of uncalcined bio-coke-3 is shown in </w:t>
      </w:r>
      <w:r w:rsidR="00772B50" w:rsidRPr="00382547">
        <w:rPr>
          <w:rFonts w:ascii="Times New Roman" w:hAnsi="Times New Roman"/>
          <w:bCs/>
          <w:sz w:val="20"/>
          <w:szCs w:val="20"/>
        </w:rPr>
        <w:t>Figure 8</w:t>
      </w:r>
      <w:r w:rsidRPr="00382547">
        <w:rPr>
          <w:rFonts w:ascii="Times New Roman" w:hAnsi="Times New Roman"/>
          <w:bCs/>
          <w:sz w:val="20"/>
          <w:szCs w:val="20"/>
        </w:rPr>
        <w:t xml:space="preserve"> (a).  The spectra of this bio-coke reveal the presence of carbon, oxygen, and small amounts of nitrogen as expected. In this analysis, the focus was on the resolution of the C1s peak since it is the major element found to be present. </w:t>
      </w:r>
    </w:p>
    <w:p w:rsidR="005F4436" w:rsidRPr="00382547" w:rsidRDefault="005F4436" w:rsidP="005F4436">
      <w:pPr>
        <w:spacing w:after="0" w:line="240" w:lineRule="auto"/>
        <w:jc w:val="both"/>
        <w:rPr>
          <w:rFonts w:ascii="Times New Roman" w:hAnsi="Times New Roman"/>
          <w:sz w:val="20"/>
          <w:szCs w:val="20"/>
          <w:lang w:eastAsia="fr-FR"/>
        </w:rPr>
      </w:pPr>
      <w:r w:rsidRPr="00382547">
        <w:rPr>
          <w:rFonts w:ascii="Times New Roman" w:hAnsi="Times New Roman"/>
          <w:sz w:val="20"/>
          <w:szCs w:val="20"/>
          <w:lang w:eastAsia="fr-FR"/>
        </w:rPr>
        <w:t xml:space="preserve">To evaluate the chemical structures of the bio-cokes, high-resolution XPS spectra of C 1s levels were deconvoluted. All of the C ls spectra were found to be consisted of components which have carbon-containing functional groups. The composition of the high-resolution spectra of C 1s was fitted to five components </w:t>
      </w:r>
      <w:r w:rsidRPr="00382547">
        <w:rPr>
          <w:rFonts w:ascii="Times New Roman" w:hAnsi="Times New Roman"/>
          <w:sz w:val="20"/>
          <w:szCs w:val="20"/>
        </w:rPr>
        <w:fldChar w:fldCharType="begin"/>
      </w:r>
      <w:r w:rsidRPr="00382547">
        <w:rPr>
          <w:rFonts w:ascii="Times New Roman" w:hAnsi="Times New Roman"/>
          <w:sz w:val="20"/>
          <w:szCs w:val="20"/>
        </w:rPr>
        <w:instrText xml:space="preserve"> ADDIN EN.CITE &lt;EndNote&gt;&lt;Cite&gt;&lt;Author&gt;Sarkar&lt;/Author&gt;&lt;Year&gt;2014&lt;/Year&gt;&lt;RecNum&gt;29&lt;/RecNum&gt;&lt;DisplayText&gt;[28]&lt;/DisplayText&gt;&lt;record&gt;&lt;rec-number&gt;29&lt;/rec-number&gt;&lt;foreign-keys&gt;&lt;key app="EN" db-id="ww5eeptesrrdsoevw9ppd50hprr2zvxt0drz"&gt;29&lt;/key&gt;&lt;/foreign-keys&gt;&lt;ref-type name="Journal Article"&gt;17&lt;/ref-type&gt;&lt;contributors&gt;&lt;authors&gt;&lt;author&gt;Sarkar, A.&lt;/author&gt;&lt;author&gt;Kocaefe, D.&lt;/author&gt;&lt;author&gt;Kocaefe, Y.&lt;/author&gt;&lt;author&gt;Sarkar, D.&lt;/author&gt;&lt;author&gt;Bhattacharyay, D.&lt;/author&gt;&lt;author&gt;Morais, B.&lt;/author&gt;&lt;author&gt;Chabot, J.&lt;/author&gt;&lt;/authors&gt;&lt;/contributors&gt;&lt;auth-address&gt;University of Quebec at Chicoutimi, Dept. of Applied Sciences, 555, boul. de l&amp;apos;Université, Chicoutimi, QC G7H 2B1, Canada&amp;#xD;Aluminerie Alouette Inc., 400 Chemin de la Pointe-Noire, C.P. 1650, Sept-Îles, QC G4R 5M9, Canada&lt;/auth-address&gt;&lt;titles&gt;&lt;title&gt;Coke-pitch interactions during anode preparation&lt;/title&gt;&lt;secondary-title&gt;Fuel&lt;/secondary-title&gt;&lt;/titles&gt;&lt;periodical&gt;&lt;full-title&gt;Fuel&lt;/full-title&gt;&lt;/periodical&gt;&lt;pages&gt;598-607&lt;/pages&gt;&lt;volume&gt;117&lt;/volume&gt;&lt;number&gt;PART A&lt;/number&gt;&lt;keywords&gt;&lt;keyword&gt;Coal tar pitch&lt;/keyword&gt;&lt;keyword&gt;Coke-pitch interactions&lt;/keyword&gt;&lt;keyword&gt;Contact angle&lt;/keyword&gt;&lt;keyword&gt;Petroleum coke&lt;/keyword&gt;&lt;keyword&gt;Wettability&lt;/keyword&gt;&lt;keyword&gt;Aluminum industry&lt;/keyword&gt;&lt;keyword&gt;Chemical behavior&lt;/keyword&gt;&lt;keyword&gt;Chemical compositions&lt;/keyword&gt;&lt;keyword&gt;FTIR spectroscopy&lt;/keyword&gt;&lt;keyword&gt;Interaction mechanisms&lt;/keyword&gt;&lt;keyword&gt;Mixing parameters&lt;/keyword&gt;&lt;keyword&gt;Surface functional groups&lt;/keyword&gt;&lt;keyword&gt;Functional groups&lt;/keyword&gt;&lt;keyword&gt;Mixing&lt;/keyword&gt;&lt;keyword&gt;Wetting&lt;/keyword&gt;&lt;keyword&gt;Coal tar&lt;/keyword&gt;&lt;/keywords&gt;&lt;dates&gt;&lt;year&gt;2014&lt;/year&gt;&lt;pub-dates&gt;&lt;date&gt;//&lt;/date&gt;&lt;/pub-dates&gt;&lt;/dates&gt;&lt;isbn&gt;00162361 (ISSN)&lt;/isbn&gt;&lt;urls&gt;&lt;related-urls&gt;&lt;url&gt;http://www.scopus.com/inward/record.url?eid=2-s2.0-84886451123&amp;amp;partnerID=40&amp;amp;md5=87dec095d1bdc7617b5355e7d31cc55a&lt;/url&gt;&lt;/related-urls&gt;&lt;/urls&gt;&lt;electronic-resource-num&gt;10.1016/j.fuel.2013.09.015&lt;/electronic-resource-num&gt;&lt;/record&gt;&lt;/Cite&gt;&lt;/EndNote&gt;</w:instrText>
      </w:r>
      <w:r w:rsidRPr="00382547">
        <w:rPr>
          <w:rFonts w:ascii="Times New Roman" w:hAnsi="Times New Roman"/>
          <w:sz w:val="20"/>
          <w:szCs w:val="20"/>
        </w:rPr>
        <w:fldChar w:fldCharType="separate"/>
      </w:r>
      <w:r w:rsidRPr="00382547">
        <w:rPr>
          <w:rFonts w:ascii="Times New Roman" w:hAnsi="Times New Roman"/>
          <w:sz w:val="20"/>
          <w:szCs w:val="20"/>
        </w:rPr>
        <w:t>[28]</w:t>
      </w:r>
      <w:r w:rsidRPr="00382547">
        <w:rPr>
          <w:rFonts w:ascii="Times New Roman" w:hAnsi="Times New Roman"/>
          <w:sz w:val="20"/>
          <w:szCs w:val="20"/>
        </w:rPr>
        <w:fldChar w:fldCharType="end"/>
      </w:r>
      <w:r w:rsidRPr="00382547">
        <w:rPr>
          <w:rFonts w:ascii="Times New Roman" w:hAnsi="Times New Roman"/>
          <w:sz w:val="20"/>
          <w:szCs w:val="20"/>
          <w:lang w:eastAsia="fr-FR"/>
        </w:rPr>
        <w:t>. T</w:t>
      </w:r>
      <w:r w:rsidRPr="00382547">
        <w:rPr>
          <w:rFonts w:ascii="Times New Roman" w:hAnsi="Times New Roman"/>
          <w:sz w:val="20"/>
          <w:szCs w:val="20"/>
        </w:rPr>
        <w:t>he five peaks in the deconvoluted high-resolution XPS spectrum of the C 1s peaks are expressed as C</w:t>
      </w:r>
      <w:r w:rsidRPr="00382547">
        <w:rPr>
          <w:rFonts w:ascii="Times New Roman" w:hAnsi="Times New Roman"/>
          <w:sz w:val="20"/>
          <w:szCs w:val="20"/>
          <w:vertAlign w:val="subscript"/>
        </w:rPr>
        <w:t>1</w:t>
      </w:r>
      <w:r w:rsidRPr="00382547">
        <w:rPr>
          <w:rFonts w:ascii="Times New Roman" w:hAnsi="Times New Roman"/>
          <w:sz w:val="20"/>
          <w:szCs w:val="20"/>
        </w:rPr>
        <w:t>-C</w:t>
      </w:r>
      <w:r w:rsidRPr="00382547">
        <w:rPr>
          <w:rFonts w:ascii="Times New Roman" w:hAnsi="Times New Roman"/>
          <w:sz w:val="20"/>
          <w:szCs w:val="20"/>
          <w:vertAlign w:val="subscript"/>
        </w:rPr>
        <w:t>5</w:t>
      </w:r>
      <w:r w:rsidRPr="00382547">
        <w:rPr>
          <w:rFonts w:ascii="Times New Roman" w:hAnsi="Times New Roman"/>
          <w:sz w:val="20"/>
          <w:szCs w:val="20"/>
        </w:rPr>
        <w:t>, and these carbon bands correspond to C</w:t>
      </w:r>
      <w:r w:rsidRPr="00382547">
        <w:rPr>
          <w:rFonts w:ascii="Times New Roman" w:hAnsi="Times New Roman"/>
          <w:sz w:val="20"/>
          <w:szCs w:val="20"/>
          <w:vertAlign w:val="subscript"/>
        </w:rPr>
        <w:t>1</w:t>
      </w:r>
      <w:r w:rsidRPr="00382547">
        <w:rPr>
          <w:rFonts w:ascii="Times New Roman" w:hAnsi="Times New Roman"/>
          <w:sz w:val="20"/>
          <w:szCs w:val="20"/>
        </w:rPr>
        <w:t>(C=C), C</w:t>
      </w:r>
      <w:r w:rsidRPr="00382547">
        <w:rPr>
          <w:rFonts w:ascii="Times New Roman" w:hAnsi="Times New Roman"/>
          <w:sz w:val="20"/>
          <w:szCs w:val="20"/>
          <w:vertAlign w:val="subscript"/>
        </w:rPr>
        <w:t>2</w:t>
      </w:r>
      <w:r w:rsidRPr="00382547">
        <w:rPr>
          <w:rFonts w:ascii="Times New Roman" w:hAnsi="Times New Roman"/>
          <w:sz w:val="20"/>
          <w:szCs w:val="20"/>
        </w:rPr>
        <w:t>(C-C), C</w:t>
      </w:r>
      <w:r w:rsidRPr="00382547">
        <w:rPr>
          <w:rFonts w:ascii="Times New Roman" w:hAnsi="Times New Roman"/>
          <w:sz w:val="20"/>
          <w:szCs w:val="20"/>
          <w:vertAlign w:val="subscript"/>
        </w:rPr>
        <w:t>3</w:t>
      </w:r>
      <w:r w:rsidRPr="00382547">
        <w:rPr>
          <w:rFonts w:ascii="Times New Roman" w:hAnsi="Times New Roman"/>
          <w:sz w:val="20"/>
          <w:szCs w:val="20"/>
        </w:rPr>
        <w:t>(C-N/C-O/C-S)</w:t>
      </w:r>
      <w:r w:rsidRPr="00382547">
        <w:rPr>
          <w:rFonts w:ascii="Times New Roman" w:hAnsi="Times New Roman"/>
          <w:sz w:val="20"/>
          <w:szCs w:val="20"/>
          <w:vertAlign w:val="subscript"/>
        </w:rPr>
        <w:t xml:space="preserve">, </w:t>
      </w:r>
      <w:r w:rsidRPr="00382547">
        <w:rPr>
          <w:rFonts w:ascii="Times New Roman" w:hAnsi="Times New Roman"/>
          <w:sz w:val="20"/>
          <w:szCs w:val="20"/>
        </w:rPr>
        <w:t>C</w:t>
      </w:r>
      <w:r w:rsidRPr="00382547">
        <w:rPr>
          <w:rFonts w:ascii="Times New Roman" w:hAnsi="Times New Roman"/>
          <w:sz w:val="20"/>
          <w:szCs w:val="20"/>
          <w:vertAlign w:val="subscript"/>
        </w:rPr>
        <w:t xml:space="preserve">4 </w:t>
      </w:r>
      <w:r w:rsidRPr="00382547">
        <w:rPr>
          <w:rFonts w:ascii="Times New Roman" w:hAnsi="Times New Roman"/>
          <w:sz w:val="20"/>
          <w:szCs w:val="20"/>
        </w:rPr>
        <w:t>(C=O/CSO</w:t>
      </w:r>
      <w:r w:rsidRPr="00382547">
        <w:rPr>
          <w:rFonts w:ascii="Times New Roman" w:hAnsi="Times New Roman"/>
          <w:sz w:val="20"/>
          <w:szCs w:val="20"/>
          <w:vertAlign w:val="subscript"/>
        </w:rPr>
        <w:t>2</w:t>
      </w:r>
      <w:r w:rsidRPr="00382547">
        <w:rPr>
          <w:rFonts w:ascii="Times New Roman" w:hAnsi="Times New Roman"/>
          <w:sz w:val="20"/>
          <w:szCs w:val="20"/>
        </w:rPr>
        <w:t>), and C</w:t>
      </w:r>
      <w:r w:rsidRPr="00382547">
        <w:rPr>
          <w:rFonts w:ascii="Times New Roman" w:hAnsi="Times New Roman"/>
          <w:sz w:val="20"/>
          <w:szCs w:val="20"/>
          <w:vertAlign w:val="subscript"/>
        </w:rPr>
        <w:t>5</w:t>
      </w:r>
      <w:r w:rsidRPr="00382547">
        <w:rPr>
          <w:rFonts w:ascii="Times New Roman" w:hAnsi="Times New Roman"/>
          <w:sz w:val="20"/>
          <w:szCs w:val="20"/>
        </w:rPr>
        <w:t>(COOH), respectively, as shown in Table 5</w:t>
      </w:r>
      <w:r w:rsidRPr="00382547">
        <w:rPr>
          <w:rFonts w:ascii="Times New Roman" w:hAnsi="Times New Roman"/>
          <w:sz w:val="20"/>
          <w:szCs w:val="20"/>
          <w:lang w:eastAsia="fr-FR"/>
        </w:rPr>
        <w:t xml:space="preserve">. The different functional groups were chosen based on the FTIR data and information from literature </w:t>
      </w:r>
      <w:r w:rsidRPr="00382547">
        <w:rPr>
          <w:rFonts w:ascii="AdvPTimes" w:hAnsi="AdvPTimes" w:cs="AdvPTimes"/>
          <w:sz w:val="20"/>
          <w:szCs w:val="20"/>
        </w:rPr>
        <w:fldChar w:fldCharType="begin"/>
      </w:r>
      <w:r w:rsidRPr="00382547">
        <w:rPr>
          <w:rFonts w:ascii="AdvPTimes" w:hAnsi="AdvPTimes" w:cs="AdvPTimes"/>
          <w:sz w:val="20"/>
          <w:szCs w:val="20"/>
        </w:rPr>
        <w:instrText xml:space="preserve"> ADDIN EN.CITE &lt;EndNote&gt;&lt;Cite&gt;&lt;Author&gt;Sarkar&lt;/Author&gt;&lt;Year&gt;2014&lt;/Year&gt;&lt;RecNum&gt;29&lt;/RecNum&gt;&lt;DisplayText&gt;[28]&lt;/DisplayText&gt;&lt;record&gt;&lt;rec-number&gt;29&lt;/rec-number&gt;&lt;foreign-keys&gt;&lt;key app="EN" db-id="ww5eeptesrrdsoevw9ppd50hprr2zvxt0drz"&gt;29&lt;/key&gt;&lt;/foreign-keys&gt;&lt;ref-type name="Journal Article"&gt;17&lt;/ref-type&gt;&lt;contributors&gt;&lt;authors&gt;&lt;author&gt;Sarkar, A.&lt;/author&gt;&lt;author&gt;Kocaefe, D.&lt;/author&gt;&lt;author&gt;Kocaefe, Y.&lt;/author&gt;&lt;author&gt;Sarkar, D.&lt;/author&gt;&lt;author&gt;Bhattacharyay, D.&lt;/author&gt;&lt;author&gt;Morais, B.&lt;/author&gt;&lt;author&gt;Chabot, J.&lt;/author&gt;&lt;/authors&gt;&lt;/contributors&gt;&lt;auth-address&gt;University of Quebec at Chicoutimi, Dept. of Applied Sciences, 555, boul. de l&amp;apos;Université, Chicoutimi, QC G7H 2B1, Canada&amp;#xD;Aluminerie Alouette Inc., 400 Chemin de la Pointe-Noire, C.P. 1650, Sept-Îles, QC G4R 5M9, Canada&lt;/auth-address&gt;&lt;titles&gt;&lt;title&gt;Coke-pitch interactions during anode preparation&lt;/title&gt;&lt;secondary-title&gt;Fuel&lt;/secondary-title&gt;&lt;/titles&gt;&lt;periodical&gt;&lt;full-title&gt;Fuel&lt;/full-title&gt;&lt;/periodical&gt;&lt;pages&gt;598-607&lt;/pages&gt;&lt;volume&gt;117&lt;/volume&gt;&lt;number&gt;PART A&lt;/number&gt;&lt;keywords&gt;&lt;keyword&gt;Coal tar pitch&lt;/keyword&gt;&lt;keyword&gt;Coke-pitch interactions&lt;/keyword&gt;&lt;keyword&gt;Contact angle&lt;/keyword&gt;&lt;keyword&gt;Petroleum coke&lt;/keyword&gt;&lt;keyword&gt;Wettability&lt;/keyword&gt;&lt;keyword&gt;Aluminum industry&lt;/keyword&gt;&lt;keyword&gt;Chemical behavior&lt;/keyword&gt;&lt;keyword&gt;Chemical compositions&lt;/keyword&gt;&lt;keyword&gt;FTIR spectroscopy&lt;/keyword&gt;&lt;keyword&gt;Interaction mechanisms&lt;/keyword&gt;&lt;keyword&gt;Mixing parameters&lt;/keyword&gt;&lt;keyword&gt;Surface functional groups&lt;/keyword&gt;&lt;keyword&gt;Functional groups&lt;/keyword&gt;&lt;keyword&gt;Mixing&lt;/keyword&gt;&lt;keyword&gt;Wetting&lt;/keyword&gt;&lt;keyword&gt;Coal tar&lt;/keyword&gt;&lt;/keywords&gt;&lt;dates&gt;&lt;year&gt;2014&lt;/year&gt;&lt;pub-dates&gt;&lt;date&gt;//&lt;/date&gt;&lt;/pub-dates&gt;&lt;/dates&gt;&lt;isbn&gt;00162361 (ISSN)&lt;/isbn&gt;&lt;urls&gt;&lt;related-urls&gt;&lt;url&gt;http://www.scopus.com/inward/record.url?eid=2-s2.0-84886451123&amp;amp;partnerID=40&amp;amp;md5=87dec095d1bdc7617b5355e7d31cc55a&lt;/url&gt;&lt;/related-urls&gt;&lt;/urls&gt;&lt;electronic-resource-num&gt;10.1016/j.fuel.2013.09.015&lt;/electronic-resource-num&gt;&lt;/record&gt;&lt;/Cite&gt;&lt;/EndNote&gt;</w:instrText>
      </w:r>
      <w:r w:rsidRPr="00382547">
        <w:rPr>
          <w:rFonts w:ascii="AdvPTimes" w:hAnsi="AdvPTimes" w:cs="AdvPTimes"/>
          <w:sz w:val="20"/>
          <w:szCs w:val="20"/>
        </w:rPr>
        <w:fldChar w:fldCharType="separate"/>
      </w:r>
      <w:r w:rsidRPr="00382547">
        <w:rPr>
          <w:rFonts w:ascii="AdvPTimes" w:hAnsi="AdvPTimes" w:cs="AdvPTimes"/>
          <w:noProof/>
          <w:sz w:val="20"/>
          <w:szCs w:val="20"/>
        </w:rPr>
        <w:t>[28]</w:t>
      </w:r>
      <w:r w:rsidRPr="00382547">
        <w:rPr>
          <w:rFonts w:ascii="AdvPTimes" w:hAnsi="AdvPTimes" w:cs="AdvPTimes"/>
          <w:sz w:val="20"/>
          <w:szCs w:val="20"/>
        </w:rPr>
        <w:fldChar w:fldCharType="end"/>
      </w:r>
      <w:r w:rsidRPr="00382547">
        <w:rPr>
          <w:rFonts w:ascii="Times New Roman" w:hAnsi="Times New Roman"/>
          <w:sz w:val="20"/>
          <w:szCs w:val="20"/>
          <w:lang w:eastAsia="fr-FR"/>
        </w:rPr>
        <w:t xml:space="preserve">. The curve fitting of the C 1s envelope was also performed resolving the contributions of different groups. </w:t>
      </w:r>
      <w:r w:rsidRPr="00382547">
        <w:rPr>
          <w:rFonts w:ascii="Times New Roman" w:hAnsi="Times New Roman"/>
          <w:sz w:val="20"/>
          <w:szCs w:val="20"/>
        </w:rPr>
        <w:t>The high-resolution XPS spectra of C 1s for bio-coke</w:t>
      </w:r>
      <w:r w:rsidRPr="00382547">
        <w:rPr>
          <w:rFonts w:ascii="Times New Roman" w:hAnsi="Times New Roman" w:hint="eastAsia"/>
          <w:sz w:val="20"/>
          <w:szCs w:val="20"/>
        </w:rPr>
        <w:t>-3</w:t>
      </w:r>
      <w:r w:rsidRPr="00382547">
        <w:rPr>
          <w:rFonts w:ascii="Times New Roman" w:hAnsi="Times New Roman"/>
          <w:sz w:val="20"/>
          <w:szCs w:val="20"/>
        </w:rPr>
        <w:t xml:space="preserve"> before and after calcination were detected and shown in </w:t>
      </w:r>
      <w:r w:rsidR="00772B50" w:rsidRPr="00382547">
        <w:rPr>
          <w:rFonts w:ascii="Times New Roman" w:hAnsi="Times New Roman"/>
          <w:sz w:val="20"/>
          <w:szCs w:val="20"/>
          <w:lang w:eastAsia="fr-FR"/>
        </w:rPr>
        <w:t>Figure 8</w:t>
      </w:r>
      <w:r w:rsidRPr="00382547">
        <w:rPr>
          <w:rFonts w:ascii="Times New Roman" w:hAnsi="Times New Roman"/>
          <w:sz w:val="20"/>
          <w:szCs w:val="20"/>
          <w:lang w:eastAsia="fr-FR"/>
        </w:rPr>
        <w:t xml:space="preserve"> (b-c)</w:t>
      </w:r>
      <w:r w:rsidRPr="00382547">
        <w:rPr>
          <w:rFonts w:ascii="Times New Roman" w:hAnsi="Times New Roman"/>
          <w:sz w:val="20"/>
          <w:szCs w:val="20"/>
        </w:rPr>
        <w:t>. A careful analysis of the general line shapes and intensities of each component shows similar XPS patterns for bio-coke</w:t>
      </w:r>
      <w:r w:rsidRPr="00382547">
        <w:rPr>
          <w:rFonts w:ascii="Times New Roman" w:hAnsi="Times New Roman" w:hint="eastAsia"/>
          <w:sz w:val="20"/>
          <w:szCs w:val="20"/>
        </w:rPr>
        <w:t>-</w:t>
      </w:r>
      <w:r w:rsidRPr="00382547">
        <w:rPr>
          <w:rFonts w:ascii="Times New Roman" w:hAnsi="Times New Roman"/>
          <w:sz w:val="20"/>
          <w:szCs w:val="20"/>
        </w:rPr>
        <w:t>1 and bio-coke</w:t>
      </w:r>
      <w:r w:rsidRPr="00382547">
        <w:rPr>
          <w:rFonts w:ascii="Times New Roman" w:hAnsi="Times New Roman" w:hint="eastAsia"/>
          <w:sz w:val="20"/>
          <w:szCs w:val="20"/>
        </w:rPr>
        <w:t>-</w:t>
      </w:r>
      <w:r w:rsidRPr="00382547">
        <w:rPr>
          <w:rFonts w:ascii="Times New Roman" w:hAnsi="Times New Roman"/>
          <w:sz w:val="20"/>
          <w:szCs w:val="20"/>
        </w:rPr>
        <w:t xml:space="preserve">2 </w:t>
      </w:r>
      <w:r w:rsidRPr="00382547">
        <w:rPr>
          <w:rFonts w:ascii="Times New Roman" w:hAnsi="Times New Roman" w:hint="eastAsia"/>
          <w:bCs/>
          <w:sz w:val="20"/>
          <w:szCs w:val="20"/>
        </w:rPr>
        <w:t>before calcination</w:t>
      </w:r>
      <w:r w:rsidRPr="00382547">
        <w:rPr>
          <w:rFonts w:ascii="Times New Roman" w:hAnsi="Times New Roman"/>
          <w:sz w:val="20"/>
          <w:szCs w:val="20"/>
        </w:rPr>
        <w:t xml:space="preserve"> so they are not presented here. However, the XPS patterns changed considerably due to calcination for all three bio-cokes</w:t>
      </w:r>
      <w:r w:rsidRPr="00382547">
        <w:rPr>
          <w:rFonts w:ascii="Times New Roman" w:hAnsi="Times New Roman" w:hint="eastAsia"/>
          <w:bCs/>
          <w:sz w:val="20"/>
          <w:szCs w:val="20"/>
        </w:rPr>
        <w:t>.</w:t>
      </w:r>
      <w:r w:rsidRPr="00382547">
        <w:rPr>
          <w:rFonts w:ascii="Times New Roman" w:hAnsi="Times New Roman"/>
          <w:sz w:val="20"/>
          <w:szCs w:val="20"/>
        </w:rPr>
        <w:t xml:space="preserve"> All five peaks are modified by the calcination process. The contribution of C</w:t>
      </w:r>
      <w:r w:rsidRPr="00382547">
        <w:rPr>
          <w:rFonts w:ascii="Times New Roman" w:hAnsi="Times New Roman"/>
          <w:sz w:val="20"/>
          <w:szCs w:val="20"/>
          <w:vertAlign w:val="subscript"/>
        </w:rPr>
        <w:t xml:space="preserve">1 </w:t>
      </w:r>
      <w:r w:rsidRPr="00382547">
        <w:rPr>
          <w:rFonts w:ascii="Times New Roman" w:hAnsi="Times New Roman"/>
          <w:sz w:val="20"/>
          <w:szCs w:val="20"/>
        </w:rPr>
        <w:t>and C</w:t>
      </w:r>
      <w:r w:rsidRPr="00382547">
        <w:rPr>
          <w:rFonts w:ascii="Times New Roman" w:hAnsi="Times New Roman"/>
          <w:sz w:val="20"/>
          <w:szCs w:val="20"/>
          <w:vertAlign w:val="subscript"/>
        </w:rPr>
        <w:t xml:space="preserve">2 </w:t>
      </w:r>
      <w:r w:rsidRPr="00382547">
        <w:rPr>
          <w:rFonts w:ascii="Times New Roman" w:hAnsi="Times New Roman"/>
          <w:sz w:val="20"/>
          <w:szCs w:val="20"/>
        </w:rPr>
        <w:t>peaks are more than those of C</w:t>
      </w:r>
      <w:r w:rsidRPr="00382547">
        <w:rPr>
          <w:rFonts w:ascii="Times New Roman" w:hAnsi="Times New Roman"/>
          <w:sz w:val="20"/>
          <w:szCs w:val="20"/>
          <w:vertAlign w:val="subscript"/>
        </w:rPr>
        <w:t xml:space="preserve">3, </w:t>
      </w:r>
      <w:r w:rsidRPr="00382547">
        <w:rPr>
          <w:rFonts w:ascii="Times New Roman" w:hAnsi="Times New Roman"/>
          <w:sz w:val="20"/>
          <w:szCs w:val="20"/>
        </w:rPr>
        <w:t>C</w:t>
      </w:r>
      <w:r w:rsidRPr="00382547">
        <w:rPr>
          <w:rFonts w:ascii="Times New Roman" w:hAnsi="Times New Roman"/>
          <w:sz w:val="20"/>
          <w:szCs w:val="20"/>
          <w:vertAlign w:val="subscript"/>
        </w:rPr>
        <w:t>4</w:t>
      </w:r>
      <w:r w:rsidRPr="00382547">
        <w:rPr>
          <w:rFonts w:ascii="Times New Roman" w:hAnsi="Times New Roman"/>
          <w:sz w:val="20"/>
          <w:szCs w:val="20"/>
        </w:rPr>
        <w:t>, and C</w:t>
      </w:r>
      <w:r w:rsidRPr="00382547">
        <w:rPr>
          <w:rFonts w:ascii="Times New Roman" w:hAnsi="Times New Roman"/>
          <w:sz w:val="20"/>
          <w:szCs w:val="20"/>
          <w:vertAlign w:val="subscript"/>
        </w:rPr>
        <w:t>5</w:t>
      </w:r>
      <w:r w:rsidRPr="00382547">
        <w:rPr>
          <w:rFonts w:ascii="Times New Roman" w:hAnsi="Times New Roman"/>
          <w:sz w:val="20"/>
          <w:szCs w:val="20"/>
        </w:rPr>
        <w:t xml:space="preserve"> peaks for samples before calcination</w:t>
      </w:r>
      <w:r w:rsidRPr="00382547">
        <w:rPr>
          <w:rFonts w:ascii="Times New Roman" w:hAnsi="Times New Roman" w:hint="eastAsia"/>
          <w:sz w:val="20"/>
          <w:szCs w:val="20"/>
        </w:rPr>
        <w:t xml:space="preserve"> (</w:t>
      </w:r>
      <w:r w:rsidR="00772B50" w:rsidRPr="00382547">
        <w:rPr>
          <w:rFonts w:ascii="Times New Roman" w:hAnsi="Times New Roman"/>
          <w:sz w:val="20"/>
          <w:szCs w:val="20"/>
          <w:lang w:eastAsia="fr-FR"/>
        </w:rPr>
        <w:t>Figure 8</w:t>
      </w:r>
      <w:r w:rsidRPr="00382547">
        <w:rPr>
          <w:rFonts w:ascii="Times New Roman" w:hAnsi="Times New Roman" w:hint="eastAsia"/>
          <w:sz w:val="20"/>
          <w:szCs w:val="20"/>
        </w:rPr>
        <w:t xml:space="preserve"> (</w:t>
      </w:r>
      <w:r w:rsidRPr="00382547">
        <w:rPr>
          <w:rFonts w:ascii="Times New Roman" w:hAnsi="Times New Roman"/>
          <w:sz w:val="20"/>
          <w:szCs w:val="20"/>
        </w:rPr>
        <w:t>b</w:t>
      </w:r>
      <w:r w:rsidRPr="00382547">
        <w:rPr>
          <w:rFonts w:ascii="Times New Roman" w:hAnsi="Times New Roman" w:hint="eastAsia"/>
          <w:sz w:val="20"/>
          <w:szCs w:val="20"/>
        </w:rPr>
        <w:t>))</w:t>
      </w:r>
      <w:r w:rsidRPr="00382547">
        <w:rPr>
          <w:rFonts w:ascii="Times New Roman" w:hAnsi="Times New Roman"/>
          <w:sz w:val="20"/>
          <w:szCs w:val="20"/>
        </w:rPr>
        <w:t xml:space="preserve">. This indicates that </w:t>
      </w:r>
      <w:r w:rsidRPr="00382547">
        <w:rPr>
          <w:rFonts w:ascii="Times New Roman" w:hAnsi="Times New Roman" w:hint="eastAsia"/>
          <w:sz w:val="20"/>
          <w:szCs w:val="20"/>
        </w:rPr>
        <w:t>the</w:t>
      </w:r>
      <w:r w:rsidRPr="00382547">
        <w:rPr>
          <w:rFonts w:ascii="Times New Roman" w:hAnsi="Times New Roman"/>
          <w:sz w:val="20"/>
          <w:szCs w:val="20"/>
        </w:rPr>
        <w:t xml:space="preserve"> uncalcined bio-coke ha</w:t>
      </w:r>
      <w:r w:rsidRPr="00382547">
        <w:rPr>
          <w:rFonts w:ascii="Times New Roman" w:hAnsi="Times New Roman" w:hint="eastAsia"/>
          <w:sz w:val="20"/>
          <w:szCs w:val="20"/>
        </w:rPr>
        <w:t>s</w:t>
      </w:r>
      <w:r w:rsidRPr="00382547">
        <w:rPr>
          <w:rFonts w:ascii="Times New Roman" w:hAnsi="Times New Roman"/>
          <w:sz w:val="20"/>
          <w:szCs w:val="20"/>
        </w:rPr>
        <w:t xml:space="preserve"> higher C</w:t>
      </w:r>
      <w:r w:rsidRPr="00382547">
        <w:rPr>
          <w:rFonts w:ascii="Times New Roman" w:hAnsi="Times New Roman"/>
          <w:sz w:val="20"/>
          <w:szCs w:val="20"/>
          <w:vertAlign w:val="subscript"/>
        </w:rPr>
        <w:t xml:space="preserve">1 </w:t>
      </w:r>
      <w:r w:rsidRPr="00382547">
        <w:rPr>
          <w:rFonts w:ascii="Times New Roman" w:hAnsi="Times New Roman"/>
          <w:sz w:val="20"/>
          <w:szCs w:val="20"/>
        </w:rPr>
        <w:t>and C</w:t>
      </w:r>
      <w:r w:rsidRPr="00382547">
        <w:rPr>
          <w:rFonts w:ascii="Times New Roman" w:hAnsi="Times New Roman"/>
          <w:sz w:val="20"/>
          <w:szCs w:val="20"/>
          <w:vertAlign w:val="subscript"/>
        </w:rPr>
        <w:t xml:space="preserve">2 </w:t>
      </w:r>
      <w:r w:rsidRPr="00382547">
        <w:rPr>
          <w:rFonts w:ascii="Times New Roman" w:hAnsi="Times New Roman"/>
          <w:sz w:val="20"/>
          <w:szCs w:val="20"/>
        </w:rPr>
        <w:t>concentrations. The most important contributions before and after calcination come from the C</w:t>
      </w:r>
      <w:r w:rsidRPr="00382547">
        <w:rPr>
          <w:rFonts w:ascii="Times New Roman" w:hAnsi="Times New Roman"/>
          <w:sz w:val="20"/>
          <w:szCs w:val="20"/>
          <w:vertAlign w:val="subscript"/>
        </w:rPr>
        <w:t>1</w:t>
      </w:r>
      <w:r w:rsidRPr="00382547">
        <w:rPr>
          <w:rFonts w:ascii="Times New Roman" w:hAnsi="Times New Roman"/>
          <w:sz w:val="20"/>
          <w:szCs w:val="20"/>
        </w:rPr>
        <w:t xml:space="preserve"> class (see Table 5). In other words, it appears that the C</w:t>
      </w:r>
      <w:r w:rsidRPr="00382547">
        <w:rPr>
          <w:rFonts w:ascii="Times New Roman" w:hAnsi="Times New Roman"/>
          <w:sz w:val="20"/>
          <w:szCs w:val="20"/>
          <w:vertAlign w:val="subscript"/>
        </w:rPr>
        <w:t>1</w:t>
      </w:r>
      <w:r w:rsidRPr="00382547">
        <w:rPr>
          <w:rFonts w:ascii="Times New Roman" w:hAnsi="Times New Roman"/>
          <w:sz w:val="20"/>
          <w:szCs w:val="20"/>
        </w:rPr>
        <w:t xml:space="preserve"> class is most abundant in bio-cokes. However, as can be seen from the comparison of the C 1s spectral parameters of bio-coke samples before and after calcination (see </w:t>
      </w:r>
      <w:r w:rsidRPr="00382547">
        <w:rPr>
          <w:rFonts w:ascii="Times New Roman" w:hAnsi="Times New Roman"/>
          <w:sz w:val="20"/>
          <w:szCs w:val="20"/>
          <w:lang w:eastAsia="fr-FR"/>
        </w:rPr>
        <w:t>Table 5</w:t>
      </w:r>
      <w:r w:rsidRPr="00382547">
        <w:rPr>
          <w:rFonts w:ascii="Times New Roman" w:hAnsi="Times New Roman"/>
          <w:sz w:val="20"/>
          <w:szCs w:val="20"/>
        </w:rPr>
        <w:t>), C</w:t>
      </w:r>
      <w:r w:rsidRPr="00382547">
        <w:rPr>
          <w:rFonts w:ascii="Times New Roman" w:hAnsi="Times New Roman"/>
          <w:sz w:val="20"/>
          <w:szCs w:val="20"/>
          <w:vertAlign w:val="subscript"/>
        </w:rPr>
        <w:t>3</w:t>
      </w:r>
      <w:r w:rsidRPr="00382547">
        <w:rPr>
          <w:rFonts w:ascii="Times New Roman" w:hAnsi="Times New Roman"/>
          <w:sz w:val="20"/>
          <w:szCs w:val="20"/>
        </w:rPr>
        <w:t xml:space="preserve"> and C</w:t>
      </w:r>
      <w:r w:rsidRPr="00382547">
        <w:rPr>
          <w:rFonts w:ascii="Times New Roman" w:hAnsi="Times New Roman"/>
          <w:sz w:val="20"/>
          <w:szCs w:val="20"/>
          <w:vertAlign w:val="subscript"/>
        </w:rPr>
        <w:t>4</w:t>
      </w:r>
      <w:r w:rsidRPr="00382547">
        <w:rPr>
          <w:rFonts w:ascii="Times New Roman" w:hAnsi="Times New Roman"/>
          <w:sz w:val="20"/>
          <w:szCs w:val="20"/>
        </w:rPr>
        <w:t xml:space="preserve"> peaks changed most significantly due to calcination. The C</w:t>
      </w:r>
      <w:r w:rsidRPr="00382547">
        <w:rPr>
          <w:rFonts w:ascii="Times New Roman" w:hAnsi="Times New Roman"/>
          <w:sz w:val="20"/>
          <w:szCs w:val="20"/>
          <w:vertAlign w:val="subscript"/>
        </w:rPr>
        <w:t>3</w:t>
      </w:r>
      <w:r w:rsidRPr="00382547">
        <w:rPr>
          <w:rFonts w:ascii="Times New Roman" w:hAnsi="Times New Roman"/>
          <w:sz w:val="20"/>
          <w:szCs w:val="20"/>
        </w:rPr>
        <w:t>, C</w:t>
      </w:r>
      <w:r w:rsidRPr="00382547">
        <w:rPr>
          <w:rFonts w:ascii="Times New Roman" w:hAnsi="Times New Roman"/>
          <w:sz w:val="20"/>
          <w:szCs w:val="20"/>
          <w:vertAlign w:val="subscript"/>
        </w:rPr>
        <w:t>4</w:t>
      </w:r>
      <w:r w:rsidRPr="00382547">
        <w:rPr>
          <w:rFonts w:ascii="Times New Roman" w:hAnsi="Times New Roman"/>
          <w:sz w:val="20"/>
          <w:szCs w:val="20"/>
        </w:rPr>
        <w:t>, and C</w:t>
      </w:r>
      <w:r w:rsidRPr="00382547">
        <w:rPr>
          <w:rFonts w:ascii="Times New Roman" w:hAnsi="Times New Roman"/>
          <w:sz w:val="20"/>
          <w:szCs w:val="20"/>
          <w:vertAlign w:val="subscript"/>
        </w:rPr>
        <w:t>5</w:t>
      </w:r>
      <w:r w:rsidRPr="00382547">
        <w:rPr>
          <w:rFonts w:ascii="Times New Roman" w:hAnsi="Times New Roman"/>
          <w:sz w:val="20"/>
          <w:szCs w:val="20"/>
        </w:rPr>
        <w:t xml:space="preserve"> class peaks decrease while both C</w:t>
      </w:r>
      <w:r w:rsidRPr="00382547">
        <w:rPr>
          <w:rFonts w:ascii="Times New Roman" w:hAnsi="Times New Roman"/>
          <w:sz w:val="20"/>
          <w:szCs w:val="20"/>
          <w:vertAlign w:val="subscript"/>
        </w:rPr>
        <w:t>1</w:t>
      </w:r>
      <w:r w:rsidRPr="00382547">
        <w:rPr>
          <w:rFonts w:ascii="Times New Roman" w:hAnsi="Times New Roman"/>
          <w:sz w:val="20"/>
          <w:szCs w:val="20"/>
        </w:rPr>
        <w:t xml:space="preserve"> and C</w:t>
      </w:r>
      <w:r w:rsidRPr="00382547">
        <w:rPr>
          <w:rFonts w:ascii="Times New Roman" w:hAnsi="Times New Roman"/>
          <w:sz w:val="20"/>
          <w:szCs w:val="20"/>
          <w:vertAlign w:val="subscript"/>
        </w:rPr>
        <w:t>2</w:t>
      </w:r>
      <w:r w:rsidRPr="00382547">
        <w:rPr>
          <w:rFonts w:ascii="Times New Roman" w:hAnsi="Times New Roman"/>
          <w:sz w:val="20"/>
          <w:szCs w:val="20"/>
        </w:rPr>
        <w:t xml:space="preserve"> class peaks increase due to calcination for all three bio-cokes. C</w:t>
      </w:r>
      <w:r w:rsidRPr="00382547">
        <w:rPr>
          <w:rFonts w:ascii="Times New Roman" w:hAnsi="Times New Roman"/>
          <w:sz w:val="20"/>
          <w:szCs w:val="20"/>
          <w:vertAlign w:val="subscript"/>
        </w:rPr>
        <w:t>3</w:t>
      </w:r>
      <w:r w:rsidRPr="00382547">
        <w:rPr>
          <w:rFonts w:ascii="Times New Roman" w:hAnsi="Times New Roman"/>
          <w:sz w:val="20"/>
          <w:szCs w:val="20"/>
        </w:rPr>
        <w:t xml:space="preserve"> class contains oxygen and/or nitrogen bonds. Calcined bio-cokes contain more C=C bonds (C</w:t>
      </w:r>
      <w:r w:rsidRPr="00382547">
        <w:rPr>
          <w:rFonts w:ascii="Times New Roman" w:hAnsi="Times New Roman"/>
          <w:sz w:val="20"/>
          <w:szCs w:val="20"/>
          <w:vertAlign w:val="subscript"/>
        </w:rPr>
        <w:t>1</w:t>
      </w:r>
      <w:r w:rsidRPr="00382547">
        <w:rPr>
          <w:rFonts w:ascii="Times New Roman" w:hAnsi="Times New Roman"/>
          <w:sz w:val="20"/>
          <w:szCs w:val="20"/>
        </w:rPr>
        <w:t xml:space="preserve"> class) than those before calcination except calcined bio-coke-3, which shows slight lower value than that before calcinations (see Table 5). The double bonds contain both sigma and pi bonds; consequently, they are more reactive. Pi bonds are not as strong as sigma bonds; therefore, they are easier to break. Usually the pi electron cloud of aromatic compounds facilitates wetting by forming electrostatic bond with electron deficient centers such as quaternary ammonium or substituted ammonium functional group. Atomic percentages of different elements of the coal tar pitch sample are also presented in Table 5. Since the pitch sample has a negligible quantity of N, positive center compounds are not present in notable quantity in the coal tar pitch. Thus, the higher amount of C=C in calcined bio-cokes do not affect the wettability. The XPS results are in agreement with the wettability test results</w:t>
      </w:r>
      <w:r w:rsidRPr="00382547">
        <w:rPr>
          <w:rFonts w:ascii="Times New Roman" w:hAnsi="Times New Roman"/>
          <w:b/>
          <w:sz w:val="20"/>
          <w:szCs w:val="20"/>
        </w:rPr>
        <w:t xml:space="preserve"> </w:t>
      </w:r>
      <w:r w:rsidRPr="00382547">
        <w:rPr>
          <w:rFonts w:ascii="Times New Roman" w:hAnsi="Times New Roman"/>
          <w:sz w:val="20"/>
          <w:szCs w:val="20"/>
        </w:rPr>
        <w:t>as explained below. Lower N concentration in calcined bio-cokes can be attributed to the presence of lower concentration of amine (C-N) groups. As XPS mainly analyzes surface functional groups, a zero percent nitrogen does not ensure that there is no nitrogen compound present in the sample. Also due to the detection limit of the equipment, an element present in a very small quantity on the surface may not be detected. Thus, the zero percentage of nitrogen in calcined coke might indicate the presence of a very small quantity of nitrogen-containing functional groups. The lack of N might be the reason for decreased wettability (higher contact angles) of calcined bio-coke compared to that of uncalcined bio-coke by pitches. CN and/or C-O functional groups (C</w:t>
      </w:r>
      <w:r w:rsidRPr="00382547">
        <w:rPr>
          <w:rFonts w:ascii="Times New Roman" w:hAnsi="Times New Roman"/>
          <w:sz w:val="20"/>
          <w:szCs w:val="20"/>
          <w:vertAlign w:val="subscript"/>
        </w:rPr>
        <w:t>3</w:t>
      </w:r>
      <w:r w:rsidRPr="00382547">
        <w:rPr>
          <w:rFonts w:ascii="Times New Roman" w:hAnsi="Times New Roman"/>
          <w:sz w:val="20"/>
          <w:szCs w:val="20"/>
        </w:rPr>
        <w:t xml:space="preserve"> class) and C=O (C</w:t>
      </w:r>
      <w:r w:rsidRPr="00382547">
        <w:rPr>
          <w:rFonts w:ascii="Times New Roman" w:hAnsi="Times New Roman"/>
          <w:sz w:val="20"/>
          <w:szCs w:val="20"/>
          <w:vertAlign w:val="subscript"/>
        </w:rPr>
        <w:t>4</w:t>
      </w:r>
      <w:r w:rsidRPr="00382547">
        <w:rPr>
          <w:rFonts w:ascii="Times New Roman" w:hAnsi="Times New Roman"/>
          <w:sz w:val="20"/>
          <w:szCs w:val="20"/>
        </w:rPr>
        <w:t xml:space="preserve"> class) of all bio-cokes can form covalent bonds or hydrogen bond with the complementary functional groups present in pitch; therefore, their presence might results in better wetting. The reduction of these two classes after the calcination of bio-coke reduces the chances of any chemical reaction taking place and thereby might decrease the wettability of coke by pitch (</w:t>
      </w:r>
      <w:r w:rsidR="00772B50" w:rsidRPr="00382547">
        <w:rPr>
          <w:rFonts w:ascii="Times New Roman" w:hAnsi="Times New Roman"/>
          <w:sz w:val="20"/>
          <w:szCs w:val="20"/>
        </w:rPr>
        <w:t>Figure 2</w:t>
      </w:r>
      <w:r w:rsidRPr="00382547">
        <w:rPr>
          <w:rFonts w:ascii="Times New Roman" w:hAnsi="Times New Roman"/>
          <w:sz w:val="20"/>
          <w:szCs w:val="20"/>
        </w:rPr>
        <w:t xml:space="preserve">). Also, the presence of COOH </w:t>
      </w:r>
      <w:r w:rsidRPr="00382547">
        <w:rPr>
          <w:rFonts w:ascii="Times New Roman" w:hAnsi="Times New Roman"/>
          <w:sz w:val="20"/>
          <w:szCs w:val="20"/>
        </w:rPr>
        <w:lastRenderedPageBreak/>
        <w:t>(C</w:t>
      </w:r>
      <w:r w:rsidRPr="00382547">
        <w:rPr>
          <w:rFonts w:ascii="Times New Roman" w:hAnsi="Times New Roman"/>
          <w:sz w:val="20"/>
          <w:szCs w:val="20"/>
          <w:vertAlign w:val="subscript"/>
        </w:rPr>
        <w:t>5</w:t>
      </w:r>
      <w:r w:rsidRPr="00382547">
        <w:rPr>
          <w:rFonts w:ascii="Times New Roman" w:hAnsi="Times New Roman"/>
          <w:sz w:val="20"/>
          <w:szCs w:val="20"/>
        </w:rPr>
        <w:t xml:space="preserve"> class) might play a key role in chemical reactions with pitch during mixing. COOH contributes to reactions not only through the formation of hydrogen bonds, but also through acid-base (such as reaction with amine molecules) reactions. </w:t>
      </w:r>
      <w:r w:rsidRPr="00382547">
        <w:rPr>
          <w:rFonts w:ascii="Times New Roman" w:hAnsi="Times New Roman" w:hint="eastAsia"/>
          <w:sz w:val="20"/>
          <w:szCs w:val="20"/>
        </w:rPr>
        <w:t>B</w:t>
      </w:r>
      <w:r w:rsidRPr="00382547">
        <w:rPr>
          <w:rFonts w:ascii="Times New Roman" w:hAnsi="Times New Roman"/>
          <w:sz w:val="20"/>
          <w:szCs w:val="20"/>
        </w:rPr>
        <w:t>io-cokes contain COOH functional groups (C</w:t>
      </w:r>
      <w:r w:rsidRPr="00382547">
        <w:rPr>
          <w:rFonts w:ascii="Times New Roman" w:hAnsi="Times New Roman"/>
          <w:sz w:val="20"/>
          <w:szCs w:val="20"/>
          <w:vertAlign w:val="subscript"/>
        </w:rPr>
        <w:t>5</w:t>
      </w:r>
      <w:r w:rsidRPr="00382547">
        <w:rPr>
          <w:rFonts w:ascii="Times New Roman" w:hAnsi="Times New Roman"/>
          <w:sz w:val="20"/>
          <w:szCs w:val="20"/>
        </w:rPr>
        <w:t xml:space="preserve"> class) before calcination; however, they disappear after calcination. Therefore, it is possible that calcined bio-cokes were able to form fewer chemical bonds with pitch compared to uncalcined bio-cokes.</w:t>
      </w:r>
    </w:p>
    <w:p w:rsidR="005F4436" w:rsidRPr="00382547" w:rsidRDefault="005F4436" w:rsidP="005F4436">
      <w:pPr>
        <w:spacing w:after="0" w:line="240" w:lineRule="auto"/>
        <w:jc w:val="both"/>
        <w:rPr>
          <w:rFonts w:ascii="Times New Roman" w:hAnsi="Times New Roman"/>
          <w:sz w:val="20"/>
          <w:szCs w:val="20"/>
        </w:rPr>
      </w:pPr>
      <w:r w:rsidRPr="00382547">
        <w:rPr>
          <w:rFonts w:ascii="Times New Roman" w:hAnsi="Times New Roman"/>
          <w:sz w:val="20"/>
          <w:szCs w:val="20"/>
        </w:rPr>
        <w:t xml:space="preserve">Increase in the presence of O, N, and S and functional groups such as CN/CO/CS, </w:t>
      </w:r>
      <w:r w:rsidRPr="00382547">
        <w:rPr>
          <w:rFonts w:ascii="Times New Roman" w:eastAsia="Times New Roman" w:hAnsi="Times New Roman"/>
          <w:sz w:val="20"/>
          <w:szCs w:val="20"/>
        </w:rPr>
        <w:t>C=O, and COOH increases wetting.</w:t>
      </w:r>
      <w:r w:rsidRPr="00382547">
        <w:rPr>
          <w:rFonts w:ascii="Times New Roman" w:hAnsi="Times New Roman"/>
          <w:sz w:val="20"/>
          <w:szCs w:val="20"/>
        </w:rPr>
        <w:t xml:space="preserve"> From the analysis stated before and the results found in Table 5, it can be concluded that the presence of C=C in high quantity can help form electrostatic bonds with electron deficient centers such as NR</w:t>
      </w:r>
      <w:r w:rsidRPr="00382547">
        <w:rPr>
          <w:rFonts w:ascii="Times New Roman" w:hAnsi="Times New Roman"/>
          <w:sz w:val="20"/>
          <w:szCs w:val="20"/>
          <w:vertAlign w:val="subscript"/>
        </w:rPr>
        <w:t>4</w:t>
      </w:r>
      <w:r w:rsidRPr="00382547">
        <w:rPr>
          <w:rFonts w:ascii="Times New Roman" w:hAnsi="Times New Roman"/>
          <w:sz w:val="20"/>
          <w:szCs w:val="20"/>
          <w:vertAlign w:val="superscript"/>
        </w:rPr>
        <w:t xml:space="preserve">+ </w:t>
      </w:r>
      <w:r w:rsidRPr="00382547">
        <w:rPr>
          <w:rFonts w:ascii="Times New Roman" w:hAnsi="Times New Roman"/>
          <w:sz w:val="20"/>
          <w:szCs w:val="20"/>
        </w:rPr>
        <w:t>(where R stands for hydrogen, alkyl or aryl groups) which facilitates wetting. Calcined bio-cokes do not contain significant amounts of nitrogen, thus, the presence of aromatic rings does not influence the wetting. Due to their high electronegativity, the heteroatoms (O, N, and S) facilitate the formation of hydrogen bonds with the hydrogen atom connected to other heteroatoms. As calcined bio-cokes have less hetero atoms than the corresponding uncalcined bio-cokes, they are wetted less by the pitch. The XPS spectrum of pitch shows that it contains high amount of oxygen (heteroatoms), which facilitates the reaction with bio-cokes containing more heteroatoms.</w:t>
      </w:r>
      <w:r w:rsidRPr="00382547">
        <w:rPr>
          <w:rFonts w:ascii="Times New Roman" w:hAnsi="Times New Roman" w:hint="eastAsia"/>
          <w:sz w:val="20"/>
          <w:szCs w:val="20"/>
        </w:rPr>
        <w:t xml:space="preserve"> </w:t>
      </w:r>
      <w:r w:rsidRPr="00382547">
        <w:rPr>
          <w:rFonts w:ascii="Times New Roman" w:hAnsi="Times New Roman"/>
          <w:sz w:val="20"/>
          <w:szCs w:val="20"/>
        </w:rPr>
        <w:t xml:space="preserve">Thus, pitch can wet the uncalcined bio-cokes more than the calcined ones. When the wettability of calcined bio-cokes is compared with those of petroleum coke, it can be observed that calcined bio-cokes contain more heteroatoms. Thus, this might be one of the reasons that pitch can wet calcined bio-cokes more than the petroleum coke. All bio-cokes also contain a high amount of oxygen compared to the </w:t>
      </w:r>
      <w:r w:rsidRPr="00382547">
        <w:rPr>
          <w:rFonts w:ascii="Times New Roman" w:hAnsi="Times New Roman" w:hint="eastAsia"/>
          <w:sz w:val="20"/>
          <w:szCs w:val="20"/>
        </w:rPr>
        <w:t>petroleum coke</w:t>
      </w:r>
      <w:r w:rsidRPr="00382547">
        <w:rPr>
          <w:rFonts w:ascii="Times New Roman" w:hAnsi="Times New Roman"/>
          <w:sz w:val="20"/>
          <w:szCs w:val="20"/>
        </w:rPr>
        <w:t xml:space="preserve">. Therefore, </w:t>
      </w:r>
      <w:r w:rsidRPr="00382547">
        <w:rPr>
          <w:rFonts w:ascii="Times New Roman" w:hAnsi="Times New Roman" w:hint="eastAsia"/>
          <w:sz w:val="20"/>
          <w:szCs w:val="20"/>
        </w:rPr>
        <w:t>pitch</w:t>
      </w:r>
      <w:r w:rsidRPr="00382547">
        <w:rPr>
          <w:rFonts w:ascii="Times New Roman" w:hAnsi="Times New Roman"/>
          <w:sz w:val="20"/>
          <w:szCs w:val="20"/>
        </w:rPr>
        <w:t xml:space="preserve"> wets all bio-cokes better than it wets the </w:t>
      </w:r>
      <w:r w:rsidRPr="00382547">
        <w:rPr>
          <w:rFonts w:ascii="Times New Roman" w:hAnsi="Times New Roman" w:hint="eastAsia"/>
          <w:sz w:val="20"/>
          <w:szCs w:val="20"/>
        </w:rPr>
        <w:t>petroleum coke</w:t>
      </w:r>
      <w:r w:rsidRPr="00382547">
        <w:rPr>
          <w:rFonts w:ascii="Times New Roman" w:hAnsi="Times New Roman"/>
          <w:sz w:val="20"/>
          <w:szCs w:val="20"/>
        </w:rPr>
        <w:t xml:space="preserve"> bed. This is in agreement with the wettability test results.  </w:t>
      </w:r>
    </w:p>
    <w:p w:rsidR="005F4436" w:rsidRPr="00382547" w:rsidRDefault="005F4436" w:rsidP="005F4436">
      <w:pPr>
        <w:spacing w:after="0" w:line="240" w:lineRule="auto"/>
        <w:jc w:val="both"/>
        <w:rPr>
          <w:rFonts w:ascii="Times New Roman" w:hAnsi="Times New Roman"/>
          <w:sz w:val="20"/>
          <w:szCs w:val="20"/>
        </w:rPr>
      </w:pPr>
      <w:r w:rsidRPr="00382547">
        <w:rPr>
          <w:rFonts w:ascii="Times New Roman" w:hAnsi="Times New Roman"/>
          <w:sz w:val="20"/>
          <w:szCs w:val="20"/>
        </w:rPr>
        <w:t>The deconvolution of the C1s peak shows different information but it was observed that it can only explain the difference in wettability between the calcined and the uncalcined samples.</w:t>
      </w:r>
    </w:p>
    <w:p w:rsidR="005F4436" w:rsidRPr="00382547" w:rsidRDefault="005F4436" w:rsidP="005F4436">
      <w:pPr>
        <w:spacing w:after="0" w:line="240" w:lineRule="auto"/>
        <w:jc w:val="both"/>
        <w:rPr>
          <w:rFonts w:ascii="Times New Roman" w:hAnsi="Times New Roman"/>
          <w:sz w:val="20"/>
          <w:szCs w:val="20"/>
        </w:rPr>
      </w:pPr>
      <w:r w:rsidRPr="00382547">
        <w:rPr>
          <w:rFonts w:ascii="Times New Roman" w:hAnsi="Times New Roman"/>
          <w:sz w:val="20"/>
          <w:szCs w:val="20"/>
        </w:rPr>
        <w:t>A district trend was observed using O/C ratio (</w:t>
      </w:r>
      <w:r w:rsidR="003B0567" w:rsidRPr="00382547">
        <w:rPr>
          <w:rFonts w:ascii="Times New Roman" w:hAnsi="Times New Roman"/>
          <w:sz w:val="20"/>
          <w:szCs w:val="20"/>
        </w:rPr>
        <w:t>Figure 5</w:t>
      </w:r>
      <w:r w:rsidRPr="00382547">
        <w:rPr>
          <w:rFonts w:ascii="Times New Roman" w:hAnsi="Times New Roman"/>
          <w:sz w:val="20"/>
          <w:szCs w:val="20"/>
        </w:rPr>
        <w:t xml:space="preserve">) . It has been previously reported that the degradation of cellulosic materials and polymers can be detected by a change in the O/C atomic ratio </w:t>
      </w:r>
      <w:r w:rsidRPr="00382547">
        <w:rPr>
          <w:rFonts w:ascii="Times New Roman" w:hAnsi="Times New Roman"/>
          <w:sz w:val="20"/>
          <w:szCs w:val="20"/>
        </w:rPr>
        <w:fldChar w:fldCharType="begin"/>
      </w:r>
      <w:r w:rsidRPr="00382547">
        <w:rPr>
          <w:rFonts w:ascii="Times New Roman" w:hAnsi="Times New Roman"/>
          <w:sz w:val="20"/>
          <w:szCs w:val="20"/>
        </w:rPr>
        <w:instrText xml:space="preserve"> ADDIN EN.CITE &lt;EndNote&gt;&lt;Cite&gt;&lt;Author&gt;Nguila Inari&lt;/Author&gt;&lt;Year&gt;2006&lt;/Year&gt;&lt;RecNum&gt;38&lt;/RecNum&gt;&lt;DisplayText&gt;[40]&lt;/DisplayText&gt;&lt;record&gt;&lt;rec-number&gt;38&lt;/rec-number&gt;&lt;foreign-keys&gt;&lt;key app="EN" db-id="s05vf9ts4000e7e2xrk55tw0rfdsrxdzsddp"&gt;38&lt;/key&gt;&lt;/foreign-keys&gt;&lt;ref-type name="Journal Article"&gt;17&lt;/ref-type&gt;&lt;contributors&gt;&lt;authors&gt;&lt;author&gt;Nguila Inari, G.&lt;/author&gt;&lt;author&gt;Petrissans, M.&lt;/author&gt;&lt;author&gt;Lambert, J.&lt;/author&gt;&lt;author&gt;Ehrhardt, J. J.&lt;/author&gt;&lt;author&gt;Gérardin, P.&lt;/author&gt;&lt;/authors&gt;&lt;/contributors&gt;&lt;auth-address&gt;Laboratoire d&amp;apos;Etudes et de Recherches sur le MateÌriau Bois, LERMAB, FaculteÌ des Sciences, BP 239, 54506 Vandoeuvre leÌ€s Nancy, France&amp;#xD;Laboratoire de Chimie Physique et de Microbiologie pour l&amp;apos;Environnement, LCPME, UniversiteÌs Nancy, 405, rue de Vandoeuvre, 54600 Villers leÌ€s Nancy, France&lt;/auth-address&gt;&lt;titles&gt;&lt;title&gt;XPS characterization of wood chemical composition after heat-treatment&lt;/title&gt;&lt;secondary-title&gt;Surface and Interface Analysis&lt;/secondary-title&gt;&lt;/titles&gt;&lt;periodical&gt;&lt;full-title&gt;Surface and Interface Analysis&lt;/full-title&gt;&lt;/periodical&gt;&lt;pages&gt;1336-1342&lt;/pages&gt;&lt;volume&gt;38&lt;/volume&gt;&lt;number&gt;10&lt;/number&gt;&lt;keywords&gt;&lt;keyword&gt;Chemical composition&lt;/keyword&gt;&lt;keyword&gt;Degradation&lt;/keyword&gt;&lt;keyword&gt;Extractive&lt;/keyword&gt;&lt;keyword&gt;Heat-treatment&lt;/keyword&gt;&lt;keyword&gt;VOC&lt;/keyword&gt;&lt;keyword&gt;Wood&lt;/keyword&gt;&lt;keyword&gt;XPS&lt;/keyword&gt;&lt;/keywords&gt;&lt;dates&gt;&lt;year&gt;2006&lt;/year&gt;&lt;/dates&gt;&lt;isbn&gt;01422421 (ISSN)&lt;/isbn&gt;&lt;label&gt;e/p&lt;/label&gt;&lt;urls&gt;&lt;related-urls&gt;&lt;url&gt;http://www.scopus.com/scopus/inward/record.url?eid=2-s2.0-33749539161&amp;amp;partnerID=40&lt;/url&gt;&lt;/related-urls&gt;&lt;/urls&gt;&lt;/record&gt;&lt;/Cite&gt;&lt;/EndNote&gt;</w:instrText>
      </w:r>
      <w:r w:rsidRPr="00382547">
        <w:rPr>
          <w:rFonts w:ascii="Times New Roman" w:hAnsi="Times New Roman"/>
          <w:sz w:val="20"/>
          <w:szCs w:val="20"/>
        </w:rPr>
        <w:fldChar w:fldCharType="separate"/>
      </w:r>
      <w:r w:rsidRPr="00382547">
        <w:rPr>
          <w:rFonts w:ascii="Times New Roman" w:hAnsi="Times New Roman"/>
          <w:noProof/>
          <w:sz w:val="20"/>
          <w:szCs w:val="20"/>
        </w:rPr>
        <w:t>[40]</w:t>
      </w:r>
      <w:r w:rsidRPr="00382547">
        <w:rPr>
          <w:rFonts w:ascii="Times New Roman" w:hAnsi="Times New Roman"/>
          <w:sz w:val="20"/>
          <w:szCs w:val="20"/>
        </w:rPr>
        <w:fldChar w:fldCharType="end"/>
      </w:r>
      <w:r w:rsidRPr="00382547">
        <w:rPr>
          <w:rFonts w:ascii="Times New Roman" w:hAnsi="Times New Roman"/>
          <w:sz w:val="20"/>
          <w:szCs w:val="20"/>
        </w:rPr>
        <w:t xml:space="preserve">. The O/C atomic ratio is almost always used in quantitative analysis when XPS is used to characterize biomass surfaces </w:t>
      </w:r>
      <w:r w:rsidRPr="00382547">
        <w:rPr>
          <w:rFonts w:ascii="Times New Roman" w:hAnsi="Times New Roman"/>
          <w:sz w:val="20"/>
          <w:szCs w:val="20"/>
        </w:rPr>
        <w:fldChar w:fldCharType="begin"/>
      </w:r>
      <w:r w:rsidRPr="00382547">
        <w:rPr>
          <w:rFonts w:ascii="Times New Roman" w:hAnsi="Times New Roman"/>
          <w:sz w:val="20"/>
          <w:szCs w:val="20"/>
        </w:rPr>
        <w:instrText xml:space="preserve"> ADDIN EN.CITE &lt;EndNote&gt;&lt;Cite&gt;&lt;Author&gt;Shen&lt;/Author&gt;&lt;Year&gt;1998&lt;/Year&gt;&lt;RecNum&gt;65&lt;/RecNum&gt;&lt;DisplayText&gt;[41]&lt;/DisplayText&gt;&lt;record&gt;&lt;rec-number&gt;65&lt;/rec-number&gt;&lt;foreign-keys&gt;&lt;key app="EN" db-id="s05vf9ts4000e7e2xrk55tw0rfdsrxdzsddp"&gt;65&lt;/key&gt;&lt;/foreign-keys&gt;&lt;ref-type name="Journal Article"&gt;17&lt;/ref-type&gt;&lt;contributors&gt;&lt;authors&gt;&lt;author&gt;Shen, Q.&lt;/author&gt;&lt;author&gt;Mikkola, P.&lt;/author&gt;&lt;author&gt;Rosenholm, J. B.&lt;/author&gt;&lt;/authors&gt;&lt;/contributors&gt;&lt;auth-address&gt;Department of Physical Chemistry, Abo Akademi Univ., P., Turku/AÌŠbo, Finland&lt;/auth-address&gt;&lt;titles&gt;&lt;title&gt;Quantitative characterization of the subsurface acid-base properties of wood by XPS and Fowkes theory&lt;/title&gt;&lt;secondary-title&gt;Colloids and Surfaces A: Physicochemical and Engineering Aspects&lt;/secondary-title&gt;&lt;/titles&gt;&lt;periodical&gt;&lt;full-title&gt;Colloids and Surfaces A: Physicochemical and Engineering Aspects&lt;/full-title&gt;&lt;/periodical&gt;&lt;pages&gt;235-241&lt;/pages&gt;&lt;volume&gt;145&lt;/volume&gt;&lt;number&gt;1-3&lt;/number&gt;&lt;keywords&gt;&lt;keyword&gt;Acid-base properties&lt;/keyword&gt;&lt;keyword&gt;Pine wood (Pinus silvestris L.)&lt;/keyword&gt;&lt;keyword&gt;Ratio of acid to base (A/B)&lt;/keyword&gt;&lt;keyword&gt;Ratio of oxygen to carbon (O/C)&lt;/keyword&gt;&lt;keyword&gt;X-ray photoelectron spectroscopy&lt;/keyword&gt;&lt;keyword&gt;carbon&lt;/keyword&gt;&lt;keyword&gt;lignin&lt;/keyword&gt;&lt;keyword&gt;oxygen&lt;/keyword&gt;&lt;keyword&gt;acid base balance&lt;/keyword&gt;&lt;keyword&gt;article&lt;/keyword&gt;&lt;keyword&gt;contact angle&lt;/keyword&gt;&lt;keyword&gt;controlled study&lt;/keyword&gt;&lt;keyword&gt;liquid&lt;/keyword&gt;&lt;keyword&gt;nonhuman&lt;/keyword&gt;&lt;keyword&gt;pH&lt;/keyword&gt;&lt;keyword&gt;pine&lt;/keyword&gt;&lt;keyword&gt;priority journal&lt;/keyword&gt;&lt;keyword&gt;roentgen spectroscopy&lt;/keyword&gt;&lt;keyword&gt;surface property&lt;/keyword&gt;&lt;keyword&gt;technique&lt;/keyword&gt;&lt;keyword&gt;wood&lt;/keyword&gt;&lt;/keywords&gt;&lt;dates&gt;&lt;year&gt;1998&lt;/year&gt;&lt;/dates&gt;&lt;isbn&gt;09277757 (ISSN)&lt;/isbn&gt;&lt;label&gt;e/p&lt;/label&gt;&lt;urls&gt;&lt;related-urls&gt;&lt;url&gt;http://www.scopus.com/scopus/inward/record.url?eid=2-s2.0-0032401961&amp;amp;partnerID=40&lt;/url&gt;&lt;/related-urls&gt;&lt;/urls&gt;&lt;/record&gt;&lt;/Cite&gt;&lt;/EndNote&gt;</w:instrText>
      </w:r>
      <w:r w:rsidRPr="00382547">
        <w:rPr>
          <w:rFonts w:ascii="Times New Roman" w:hAnsi="Times New Roman"/>
          <w:sz w:val="20"/>
          <w:szCs w:val="20"/>
        </w:rPr>
        <w:fldChar w:fldCharType="separate"/>
      </w:r>
      <w:r w:rsidRPr="00382547">
        <w:rPr>
          <w:rFonts w:ascii="Times New Roman" w:hAnsi="Times New Roman"/>
          <w:noProof/>
          <w:sz w:val="20"/>
          <w:szCs w:val="20"/>
        </w:rPr>
        <w:t>[41]</w:t>
      </w:r>
      <w:r w:rsidRPr="00382547">
        <w:rPr>
          <w:rFonts w:ascii="Times New Roman" w:hAnsi="Times New Roman"/>
          <w:sz w:val="20"/>
          <w:szCs w:val="20"/>
        </w:rPr>
        <w:fldChar w:fldCharType="end"/>
      </w:r>
      <w:r w:rsidRPr="00382547">
        <w:rPr>
          <w:rFonts w:ascii="Times New Roman" w:hAnsi="Times New Roman"/>
          <w:sz w:val="20"/>
          <w:szCs w:val="20"/>
        </w:rPr>
        <w:t xml:space="preserve">. This ratio can be calculated by using the total areas of peaks of different components and their respective photoemission cross-sections. The effect of oxygen to carbon (O/C) ratio on the K-value of bio-cokes is shown in </w:t>
      </w:r>
      <w:r w:rsidR="00772B50" w:rsidRPr="00382547">
        <w:rPr>
          <w:rFonts w:ascii="Times New Roman" w:hAnsi="Times New Roman"/>
          <w:sz w:val="20"/>
          <w:szCs w:val="20"/>
        </w:rPr>
        <w:t>Figure 5</w:t>
      </w:r>
      <w:r w:rsidRPr="00382547">
        <w:rPr>
          <w:rFonts w:ascii="Times New Roman" w:hAnsi="Times New Roman"/>
          <w:sz w:val="20"/>
          <w:szCs w:val="20"/>
        </w:rPr>
        <w:t>. For all three bio-cokes, the K-value decreases as the O/C ratio decreases due to calcination.  This indicates that the O/C ratio decreases as a result of calcination, which, in turn, can reduce bio-coke wettability by pitch.</w:t>
      </w:r>
      <w:r w:rsidRPr="00382547">
        <w:rPr>
          <w:rFonts w:ascii="Times New Roman" w:hAnsi="Times New Roman" w:hint="eastAsia"/>
          <w:sz w:val="20"/>
          <w:szCs w:val="20"/>
        </w:rPr>
        <w:t xml:space="preserve"> </w:t>
      </w:r>
      <w:r w:rsidRPr="00382547">
        <w:rPr>
          <w:rFonts w:ascii="Times New Roman" w:hAnsi="Times New Roman"/>
          <w:sz w:val="20"/>
          <w:szCs w:val="20"/>
        </w:rPr>
        <w:t xml:space="preserve">Tang and Roger Bacon </w:t>
      </w:r>
      <w:r w:rsidRPr="00382547">
        <w:rPr>
          <w:rFonts w:ascii="Times New Roman" w:hAnsi="Times New Roman"/>
          <w:sz w:val="20"/>
          <w:szCs w:val="20"/>
        </w:rPr>
        <w:fldChar w:fldCharType="begin"/>
      </w:r>
      <w:r w:rsidRPr="00382547">
        <w:rPr>
          <w:rFonts w:ascii="Times New Roman" w:hAnsi="Times New Roman"/>
          <w:sz w:val="20"/>
          <w:szCs w:val="20"/>
        </w:rPr>
        <w:instrText xml:space="preserve"> ADDIN EN.CITE &lt;EndNote&gt;&lt;Cite&gt;&lt;Author&gt;Tang&lt;/Author&gt;&lt;Year&gt;1964&lt;/Year&gt;&lt;RecNum&gt;53&lt;/RecNum&gt;&lt;DisplayText&gt;[42]&lt;/DisplayText&gt;&lt;record&gt;&lt;rec-number&gt;53&lt;/rec-number&gt;&lt;foreign-keys&gt;&lt;key app="EN" db-id="ptevfvws5verf0ewz2pv2zxe0fedsrsrdffs"&gt;53&lt;/key&gt;&lt;/foreign-keys&gt;&lt;ref-type name="Journal Article"&gt;17&lt;/ref-type&gt;&lt;contributors&gt;&lt;authors&gt;&lt;author&gt;Tang, M. M.&lt;/author&gt;&lt;author&gt;Bacon, Roger&lt;/author&gt;&lt;/authors&gt;&lt;/contributors&gt;&lt;titles&gt;&lt;title&gt;Carbonization of cellulose fibers—I. Low temperature pyrolysis&lt;/title&gt;&lt;secondary-title&gt;Carbon&lt;/secondary-title&gt;&lt;/titles&gt;&lt;periodical&gt;&lt;full-title&gt;Carbon&lt;/full-title&gt;&lt;/periodical&gt;&lt;pages&gt;211-220&lt;/pages&gt;&lt;volume&gt;2&lt;/volume&gt;&lt;number&gt;3&lt;/number&gt;&lt;dates&gt;&lt;year&gt;1964&lt;/year&gt;&lt;pub-dates&gt;&lt;date&gt;12//&lt;/date&gt;&lt;/pub-dates&gt;&lt;/dates&gt;&lt;isbn&gt;0008-6223&lt;/isbn&gt;&lt;urls&gt;&lt;related-urls&gt;&lt;url&gt;http://www.sciencedirect.com/science/article/pii/0008622364900351&lt;/url&gt;&lt;/related-urls&gt;&lt;/urls&gt;&lt;electronic-resource-num&gt;http://dx.doi.org/10.1016/0008-6223(64)90035-1&lt;/electronic-resource-num&gt;&lt;/record&gt;&lt;/Cite&gt;&lt;/EndNote&gt;</w:instrText>
      </w:r>
      <w:r w:rsidRPr="00382547">
        <w:rPr>
          <w:rFonts w:ascii="Times New Roman" w:hAnsi="Times New Roman"/>
          <w:sz w:val="20"/>
          <w:szCs w:val="20"/>
        </w:rPr>
        <w:fldChar w:fldCharType="separate"/>
      </w:r>
      <w:r w:rsidRPr="00382547">
        <w:rPr>
          <w:rFonts w:ascii="Times New Roman" w:hAnsi="Times New Roman"/>
          <w:noProof/>
          <w:sz w:val="20"/>
          <w:szCs w:val="20"/>
        </w:rPr>
        <w:t>[42]</w:t>
      </w:r>
      <w:r w:rsidRPr="00382547">
        <w:rPr>
          <w:rFonts w:ascii="Times New Roman" w:hAnsi="Times New Roman"/>
          <w:sz w:val="20"/>
          <w:szCs w:val="20"/>
        </w:rPr>
        <w:fldChar w:fldCharType="end"/>
      </w:r>
      <w:r w:rsidRPr="00382547">
        <w:rPr>
          <w:rFonts w:ascii="Times New Roman" w:hAnsi="Times New Roman"/>
          <w:sz w:val="20"/>
          <w:szCs w:val="20"/>
        </w:rPr>
        <w:t xml:space="preserve"> provided the breakdown of each of the cellulosic ring</w:t>
      </w:r>
      <w:r w:rsidRPr="00382547">
        <w:rPr>
          <w:rFonts w:ascii="Times New Roman" w:hAnsi="Times New Roman" w:hint="eastAsia"/>
          <w:sz w:val="20"/>
          <w:szCs w:val="20"/>
        </w:rPr>
        <w:t xml:space="preserve"> </w:t>
      </w:r>
      <w:r w:rsidRPr="00382547">
        <w:rPr>
          <w:rFonts w:ascii="Times New Roman" w:hAnsi="Times New Roman"/>
          <w:sz w:val="20"/>
          <w:szCs w:val="20"/>
        </w:rPr>
        <w:t>units that takes place around 400°C and results in formation of carbon intermediates containing four  carbon atoms. It was also found that the carbon atom intermediates were re-polymerized to form a condensed aromatic system and subsequently a graphitic structure within the temperature range of 370</w:t>
      </w:r>
      <w:r w:rsidRPr="00382547">
        <w:rPr>
          <w:rFonts w:ascii="Times New Roman" w:hAnsi="Times New Roman" w:hint="eastAsia"/>
          <w:sz w:val="20"/>
          <w:szCs w:val="20"/>
        </w:rPr>
        <w:t>-</w:t>
      </w:r>
      <w:r w:rsidRPr="00382547">
        <w:rPr>
          <w:rFonts w:ascii="Times New Roman" w:hAnsi="Times New Roman"/>
          <w:sz w:val="20"/>
          <w:szCs w:val="20"/>
        </w:rPr>
        <w:t xml:space="preserve"> 700°C. The formation of a condensed aromatic system decreases the O/C ratio of bio-coke. This might explain the decrease in O/C ratio of bio-coke after </w:t>
      </w:r>
      <w:r w:rsidRPr="00382547">
        <w:rPr>
          <w:rFonts w:ascii="Times New Roman" w:hAnsi="Times New Roman" w:hint="eastAsia"/>
          <w:sz w:val="20"/>
          <w:szCs w:val="20"/>
        </w:rPr>
        <w:t>calcination</w:t>
      </w:r>
      <w:r w:rsidRPr="00382547">
        <w:rPr>
          <w:rFonts w:ascii="Times New Roman" w:hAnsi="Times New Roman"/>
          <w:sz w:val="20"/>
          <w:szCs w:val="20"/>
        </w:rPr>
        <w:t>. The greater the percentage of hetero atoms (O, N, S) is, the higher the possibility is for forming bonds between bio-coke and pitch functional groups; consequently, the wettability decreases with decreasing percentage of heteroatoms. The decrease in O/C ratio explains the decrease of wettability of bio-coke after calcination (see Figures</w:t>
      </w:r>
      <w:r w:rsidRPr="00382547">
        <w:rPr>
          <w:rFonts w:ascii="Times New Roman" w:hAnsi="Times New Roman" w:hint="eastAsia"/>
          <w:sz w:val="20"/>
          <w:szCs w:val="20"/>
        </w:rPr>
        <w:t xml:space="preserve"> </w:t>
      </w:r>
      <w:r w:rsidRPr="00382547">
        <w:rPr>
          <w:rFonts w:ascii="Times New Roman" w:hAnsi="Times New Roman"/>
          <w:sz w:val="20"/>
          <w:szCs w:val="20"/>
        </w:rPr>
        <w:t>1</w:t>
      </w:r>
      <w:r w:rsidRPr="00382547">
        <w:rPr>
          <w:rFonts w:ascii="Times New Roman" w:hAnsi="Times New Roman" w:hint="eastAsia"/>
          <w:sz w:val="20"/>
          <w:szCs w:val="20"/>
        </w:rPr>
        <w:t xml:space="preserve"> and </w:t>
      </w:r>
      <w:r w:rsidRPr="00382547">
        <w:rPr>
          <w:rFonts w:ascii="Times New Roman" w:hAnsi="Times New Roman"/>
          <w:sz w:val="20"/>
          <w:szCs w:val="20"/>
        </w:rPr>
        <w:t xml:space="preserve">2). The O/C ratio for </w:t>
      </w:r>
      <w:r w:rsidRPr="00382547">
        <w:rPr>
          <w:rFonts w:ascii="Times New Roman" w:hAnsi="Times New Roman" w:hint="eastAsia"/>
          <w:sz w:val="20"/>
          <w:szCs w:val="20"/>
        </w:rPr>
        <w:t>bio-cokes before and after calcination</w:t>
      </w:r>
      <w:r w:rsidRPr="00382547">
        <w:rPr>
          <w:rFonts w:ascii="Times New Roman" w:hAnsi="Times New Roman"/>
          <w:sz w:val="20"/>
          <w:szCs w:val="20"/>
        </w:rPr>
        <w:t xml:space="preserve"> is proportional to</w:t>
      </w:r>
      <w:r w:rsidRPr="00382547">
        <w:rPr>
          <w:rFonts w:ascii="Times New Roman" w:hAnsi="Times New Roman" w:hint="eastAsia"/>
          <w:sz w:val="20"/>
          <w:szCs w:val="20"/>
        </w:rPr>
        <w:t xml:space="preserve"> </w:t>
      </w:r>
      <w:r w:rsidRPr="00382547">
        <w:rPr>
          <w:rFonts w:ascii="Times New Roman" w:hAnsi="Times New Roman"/>
          <w:sz w:val="20"/>
          <w:szCs w:val="20"/>
        </w:rPr>
        <w:t xml:space="preserve">their </w:t>
      </w:r>
      <w:r w:rsidRPr="00382547">
        <w:rPr>
          <w:rFonts w:ascii="Times New Roman" w:hAnsi="Times New Roman" w:hint="eastAsia"/>
          <w:sz w:val="20"/>
          <w:szCs w:val="20"/>
        </w:rPr>
        <w:t>K-value</w:t>
      </w:r>
      <w:r w:rsidRPr="00382547">
        <w:rPr>
          <w:rFonts w:ascii="Times New Roman" w:hAnsi="Times New Roman"/>
          <w:sz w:val="20"/>
          <w:szCs w:val="20"/>
        </w:rPr>
        <w:t xml:space="preserve">s as shown in </w:t>
      </w:r>
      <w:r w:rsidR="00772B50" w:rsidRPr="00382547">
        <w:rPr>
          <w:rFonts w:ascii="Times New Roman" w:hAnsi="Times New Roman"/>
          <w:sz w:val="20"/>
          <w:szCs w:val="20"/>
        </w:rPr>
        <w:t>Figure 5</w:t>
      </w:r>
      <w:r w:rsidRPr="00382547">
        <w:rPr>
          <w:rFonts w:ascii="Times New Roman" w:hAnsi="Times New Roman"/>
          <w:sz w:val="20"/>
          <w:szCs w:val="20"/>
        </w:rPr>
        <w:t xml:space="preserve">. This indicates that the </w:t>
      </w:r>
      <w:r w:rsidRPr="00382547">
        <w:rPr>
          <w:rFonts w:ascii="Times New Roman" w:hAnsi="Times New Roman" w:hint="eastAsia"/>
          <w:sz w:val="20"/>
          <w:szCs w:val="20"/>
        </w:rPr>
        <w:t xml:space="preserve">different biomass raw materials have </w:t>
      </w:r>
      <w:r w:rsidRPr="00382547">
        <w:rPr>
          <w:rFonts w:ascii="Times New Roman" w:hAnsi="Times New Roman"/>
          <w:sz w:val="20"/>
          <w:szCs w:val="20"/>
        </w:rPr>
        <w:t>significant effect</w:t>
      </w:r>
      <w:r w:rsidRPr="00382547">
        <w:rPr>
          <w:rFonts w:ascii="Times New Roman" w:hAnsi="Times New Roman" w:hint="eastAsia"/>
          <w:sz w:val="20"/>
          <w:szCs w:val="20"/>
        </w:rPr>
        <w:t xml:space="preserve"> on</w:t>
      </w:r>
      <w:r w:rsidRPr="00382547">
        <w:rPr>
          <w:rFonts w:ascii="Times New Roman" w:hAnsi="Times New Roman"/>
          <w:sz w:val="20"/>
          <w:szCs w:val="20"/>
        </w:rPr>
        <w:t xml:space="preserve"> the</w:t>
      </w:r>
      <w:r w:rsidRPr="00382547">
        <w:rPr>
          <w:rFonts w:ascii="Times New Roman" w:hAnsi="Times New Roman" w:hint="eastAsia"/>
          <w:sz w:val="20"/>
          <w:szCs w:val="20"/>
        </w:rPr>
        <w:t xml:space="preserve"> </w:t>
      </w:r>
      <w:r w:rsidRPr="00382547">
        <w:rPr>
          <w:rFonts w:ascii="Times New Roman" w:hAnsi="Times New Roman"/>
          <w:sz w:val="20"/>
          <w:szCs w:val="20"/>
        </w:rPr>
        <w:t>O/C ratio</w:t>
      </w:r>
      <w:r w:rsidRPr="00382547">
        <w:rPr>
          <w:rFonts w:ascii="Times New Roman" w:hAnsi="Times New Roman" w:hint="eastAsia"/>
          <w:sz w:val="20"/>
          <w:szCs w:val="20"/>
        </w:rPr>
        <w:t xml:space="preserve"> and </w:t>
      </w:r>
      <w:r w:rsidRPr="00382547">
        <w:rPr>
          <w:rFonts w:ascii="Times New Roman" w:hAnsi="Times New Roman"/>
          <w:sz w:val="20"/>
          <w:szCs w:val="20"/>
        </w:rPr>
        <w:t xml:space="preserve">the </w:t>
      </w:r>
      <w:r w:rsidRPr="00382547">
        <w:rPr>
          <w:rFonts w:ascii="Times New Roman" w:hAnsi="Times New Roman" w:hint="eastAsia"/>
          <w:sz w:val="20"/>
          <w:szCs w:val="20"/>
        </w:rPr>
        <w:t>K-value of bio-coke</w:t>
      </w:r>
      <w:r w:rsidRPr="00382547">
        <w:rPr>
          <w:rFonts w:ascii="Times New Roman" w:hAnsi="Times New Roman"/>
          <w:sz w:val="20"/>
          <w:szCs w:val="20"/>
        </w:rPr>
        <w:t>s</w:t>
      </w:r>
      <w:r w:rsidRPr="00382547">
        <w:rPr>
          <w:rFonts w:ascii="Times New Roman" w:hAnsi="Times New Roman" w:hint="eastAsia"/>
          <w:sz w:val="20"/>
          <w:szCs w:val="20"/>
        </w:rPr>
        <w:t xml:space="preserve"> before and after calcination. </w:t>
      </w:r>
    </w:p>
    <w:p w:rsidR="005F4436" w:rsidRPr="00382547" w:rsidRDefault="005F4436" w:rsidP="00614EED">
      <w:pPr>
        <w:spacing w:line="240" w:lineRule="auto"/>
        <w:jc w:val="both"/>
        <w:rPr>
          <w:rFonts w:ascii="Times New Roman" w:hAnsi="Times New Roman"/>
          <w:sz w:val="20"/>
          <w:szCs w:val="20"/>
        </w:rPr>
      </w:pPr>
      <w:r w:rsidRPr="00382547">
        <w:rPr>
          <w:rFonts w:ascii="Times New Roman" w:hAnsi="Times New Roman"/>
          <w:sz w:val="20"/>
          <w:szCs w:val="20"/>
        </w:rPr>
        <w:t>It can be clearly seen that O/C ratio is a very important criteria that can describe the trend of  wettability between structural similar samples, when structural different samples are compared porosity measurement became another important part.</w:t>
      </w:r>
    </w:p>
    <w:p w:rsidR="004C0E82" w:rsidRPr="00382547" w:rsidRDefault="004C0E82" w:rsidP="00614EED">
      <w:pPr>
        <w:spacing w:line="240" w:lineRule="auto"/>
        <w:jc w:val="both"/>
        <w:rPr>
          <w:rFonts w:ascii="Times New Roman" w:hAnsi="Times New Roman"/>
          <w:sz w:val="20"/>
          <w:szCs w:val="20"/>
        </w:rPr>
      </w:pPr>
      <w:r w:rsidRPr="00382547">
        <w:rPr>
          <w:rFonts w:ascii="Times New Roman" w:hAnsi="Times New Roman"/>
          <w:sz w:val="20"/>
          <w:szCs w:val="20"/>
        </w:rPr>
        <w:t xml:space="preserve">FTIR and XPS results are complementary to each other. FTIR shows the presence of functional groups in the bulk of the material. XPS gives information about the surface functional groups. Usually the functional groups present in FTIR can be identified by XPS but the sensitifity of the XPS equipment sometimes impose limitations. In all the uncalcined samples, distinct peaks were observed at the wavenumbers descriver in </w:t>
      </w:r>
      <w:r w:rsidR="005F4436" w:rsidRPr="00382547">
        <w:rPr>
          <w:rFonts w:ascii="Times New Roman" w:hAnsi="Times New Roman"/>
          <w:sz w:val="20"/>
          <w:szCs w:val="20"/>
        </w:rPr>
        <w:t>Table 3</w:t>
      </w:r>
      <w:r w:rsidRPr="00382547">
        <w:rPr>
          <w:rFonts w:ascii="Times New Roman" w:hAnsi="Times New Roman"/>
          <w:sz w:val="20"/>
          <w:szCs w:val="20"/>
        </w:rPr>
        <w:t xml:space="preserve">. For the calcined samples it was difficult to identify the peaks. Similar problem has been reported for calcined petroleum coke by different researchers (). XPS proved to be an important tool for analyzing the surface functional groups of calcined bio-coke samples.  </w:t>
      </w:r>
    </w:p>
    <w:p w:rsidR="00241B30" w:rsidRPr="00382547" w:rsidRDefault="00F10156" w:rsidP="00614EED">
      <w:pPr>
        <w:pStyle w:val="Paragraphedeliste"/>
        <w:numPr>
          <w:ilvl w:val="0"/>
          <w:numId w:val="2"/>
        </w:numPr>
        <w:spacing w:before="240" w:line="240" w:lineRule="auto"/>
        <w:ind w:left="284" w:hanging="284"/>
        <w:outlineLvl w:val="0"/>
        <w:rPr>
          <w:rFonts w:ascii="Times New Roman" w:hAnsi="Times New Roman"/>
          <w:b/>
          <w:sz w:val="20"/>
          <w:szCs w:val="20"/>
        </w:rPr>
      </w:pPr>
      <w:bookmarkStart w:id="19" w:name="_Toc335212138"/>
      <w:r w:rsidRPr="00382547">
        <w:rPr>
          <w:rFonts w:ascii="Times New Roman" w:hAnsi="Times New Roman"/>
          <w:b/>
          <w:sz w:val="20"/>
          <w:szCs w:val="20"/>
        </w:rPr>
        <w:t>Conclusions</w:t>
      </w:r>
      <w:bookmarkEnd w:id="19"/>
    </w:p>
    <w:p w:rsidR="00296AEA" w:rsidRPr="00382547" w:rsidRDefault="00296AEA" w:rsidP="00614EED">
      <w:pPr>
        <w:autoSpaceDE w:val="0"/>
        <w:autoSpaceDN w:val="0"/>
        <w:adjustRightInd w:val="0"/>
        <w:spacing w:after="0" w:line="240" w:lineRule="auto"/>
        <w:jc w:val="both"/>
        <w:rPr>
          <w:rFonts w:ascii="Times New Roman" w:hAnsi="Times New Roman"/>
          <w:sz w:val="20"/>
          <w:szCs w:val="20"/>
          <w:lang w:eastAsia="fr-FR"/>
        </w:rPr>
      </w:pPr>
      <w:r w:rsidRPr="00382547">
        <w:rPr>
          <w:rFonts w:ascii="Times New Roman" w:hAnsi="Times New Roman"/>
          <w:sz w:val="20"/>
          <w:szCs w:val="20"/>
          <w:lang w:eastAsia="fr-FR"/>
        </w:rPr>
        <w:t xml:space="preserve">In this project, the </w:t>
      </w:r>
      <w:r w:rsidRPr="00382547">
        <w:rPr>
          <w:rFonts w:ascii="Times New Roman" w:hAnsi="Times New Roman"/>
          <w:sz w:val="20"/>
          <w:szCs w:val="20"/>
        </w:rPr>
        <w:t>effect</w:t>
      </w:r>
      <w:r w:rsidR="00E566AF" w:rsidRPr="00382547">
        <w:rPr>
          <w:rFonts w:ascii="Times New Roman" w:hAnsi="Times New Roman"/>
          <w:sz w:val="20"/>
          <w:szCs w:val="20"/>
        </w:rPr>
        <w:t>s</w:t>
      </w:r>
      <w:r w:rsidRPr="00382547">
        <w:rPr>
          <w:rFonts w:ascii="Times New Roman" w:hAnsi="Times New Roman"/>
          <w:sz w:val="20"/>
          <w:szCs w:val="20"/>
        </w:rPr>
        <w:t xml:space="preserve"> </w:t>
      </w:r>
      <w:r w:rsidR="00ED2E69" w:rsidRPr="00382547">
        <w:rPr>
          <w:rFonts w:ascii="Times New Roman" w:hAnsi="Times New Roman"/>
          <w:sz w:val="20"/>
          <w:szCs w:val="20"/>
        </w:rPr>
        <w:t>raw material source and the</w:t>
      </w:r>
      <w:r w:rsidRPr="00382547">
        <w:rPr>
          <w:rFonts w:ascii="Times New Roman" w:hAnsi="Times New Roman"/>
          <w:sz w:val="20"/>
          <w:szCs w:val="20"/>
        </w:rPr>
        <w:t xml:space="preserve"> manufacturing process on the bio-coke properties </w:t>
      </w:r>
      <w:r w:rsidR="00ED2E69" w:rsidRPr="00382547">
        <w:rPr>
          <w:rFonts w:ascii="Times New Roman" w:hAnsi="Times New Roman"/>
          <w:sz w:val="20"/>
          <w:szCs w:val="20"/>
        </w:rPr>
        <w:t>were</w:t>
      </w:r>
      <w:r w:rsidRPr="00382547">
        <w:rPr>
          <w:rFonts w:ascii="Times New Roman" w:hAnsi="Times New Roman"/>
          <w:sz w:val="20"/>
          <w:szCs w:val="20"/>
        </w:rPr>
        <w:t xml:space="preserve"> studied using different methods.</w:t>
      </w:r>
      <w:r w:rsidRPr="00382547">
        <w:rPr>
          <w:rFonts w:ascii="Times New Roman" w:hAnsi="Times New Roman"/>
          <w:sz w:val="20"/>
          <w:szCs w:val="20"/>
          <w:lang w:eastAsia="fr-FR"/>
        </w:rPr>
        <w:t xml:space="preserve"> From the experimental results obtained and their analyses, the following conclusions </w:t>
      </w:r>
      <w:r w:rsidR="00E566AF" w:rsidRPr="00382547">
        <w:rPr>
          <w:rFonts w:ascii="Times New Roman" w:hAnsi="Times New Roman"/>
          <w:sz w:val="20"/>
          <w:szCs w:val="20"/>
          <w:lang w:eastAsia="fr-FR"/>
        </w:rPr>
        <w:t>can be</w:t>
      </w:r>
      <w:r w:rsidRPr="00382547">
        <w:rPr>
          <w:rFonts w:ascii="Times New Roman" w:hAnsi="Times New Roman"/>
          <w:sz w:val="20"/>
          <w:szCs w:val="20"/>
          <w:lang w:eastAsia="fr-FR"/>
        </w:rPr>
        <w:t xml:space="preserve"> drawn.</w:t>
      </w:r>
    </w:p>
    <w:p w:rsidR="006419B0" w:rsidRPr="00382547" w:rsidRDefault="0052137A" w:rsidP="00614EED">
      <w:pPr>
        <w:spacing w:after="0" w:line="240" w:lineRule="auto"/>
        <w:jc w:val="both"/>
        <w:rPr>
          <w:rFonts w:ascii="Times New Roman" w:hAnsi="Times New Roman"/>
          <w:sz w:val="20"/>
          <w:szCs w:val="20"/>
          <w:lang w:eastAsia="fr-FR"/>
        </w:rPr>
      </w:pPr>
      <w:r w:rsidRPr="00382547">
        <w:rPr>
          <w:rFonts w:ascii="Times New Roman" w:hAnsi="Times New Roman" w:hint="eastAsia"/>
          <w:sz w:val="20"/>
          <w:szCs w:val="20"/>
          <w:lang w:eastAsia="fr-FR"/>
        </w:rPr>
        <w:t>B</w:t>
      </w:r>
      <w:r w:rsidRPr="00382547">
        <w:rPr>
          <w:rFonts w:ascii="Times New Roman" w:hAnsi="Times New Roman"/>
          <w:sz w:val="20"/>
          <w:szCs w:val="20"/>
          <w:lang w:eastAsia="fr-FR"/>
        </w:rPr>
        <w:t>io-cokes (</w:t>
      </w:r>
      <w:r w:rsidRPr="00382547">
        <w:rPr>
          <w:rFonts w:ascii="Times New Roman" w:hAnsi="Times New Roman" w:hint="eastAsia"/>
          <w:sz w:val="20"/>
          <w:szCs w:val="20"/>
          <w:lang w:eastAsia="fr-FR"/>
        </w:rPr>
        <w:t>before</w:t>
      </w:r>
      <w:r w:rsidRPr="00382547">
        <w:rPr>
          <w:rFonts w:ascii="Times New Roman" w:hAnsi="Times New Roman"/>
          <w:sz w:val="20"/>
          <w:szCs w:val="20"/>
          <w:lang w:eastAsia="fr-FR"/>
        </w:rPr>
        <w:t xml:space="preserve"> and after calcination) are better wetted by pitch than petroleum</w:t>
      </w:r>
      <w:r w:rsidR="00E566AF" w:rsidRPr="00382547">
        <w:rPr>
          <w:rFonts w:ascii="Times New Roman" w:hAnsi="Times New Roman"/>
          <w:sz w:val="20"/>
          <w:szCs w:val="20"/>
          <w:lang w:eastAsia="fr-FR"/>
        </w:rPr>
        <w:t xml:space="preserve"> coke;</w:t>
      </w:r>
      <w:r w:rsidR="00ED2E69" w:rsidRPr="00382547">
        <w:rPr>
          <w:rFonts w:ascii="Times New Roman" w:hAnsi="Times New Roman"/>
          <w:sz w:val="20"/>
          <w:szCs w:val="20"/>
          <w:lang w:eastAsia="fr-FR"/>
        </w:rPr>
        <w:t xml:space="preserve"> therefore, they might be </w:t>
      </w:r>
      <w:r w:rsidRPr="00382547">
        <w:rPr>
          <w:rFonts w:ascii="Times New Roman" w:hAnsi="Times New Roman"/>
          <w:sz w:val="20"/>
          <w:szCs w:val="20"/>
          <w:lang w:eastAsia="fr-FR"/>
        </w:rPr>
        <w:t xml:space="preserve">considered suitable for carbon anode production </w:t>
      </w:r>
      <w:r w:rsidR="00E566AF" w:rsidRPr="00382547">
        <w:rPr>
          <w:rFonts w:ascii="Times New Roman" w:hAnsi="Times New Roman"/>
          <w:sz w:val="20"/>
          <w:szCs w:val="20"/>
          <w:lang w:eastAsia="fr-FR"/>
        </w:rPr>
        <w:t xml:space="preserve">for use </w:t>
      </w:r>
      <w:r w:rsidRPr="00382547">
        <w:rPr>
          <w:rFonts w:ascii="Times New Roman" w:hAnsi="Times New Roman"/>
          <w:sz w:val="20"/>
          <w:szCs w:val="20"/>
          <w:lang w:eastAsia="fr-FR"/>
        </w:rPr>
        <w:t>in aluminum electrolysis</w:t>
      </w:r>
      <w:r w:rsidR="00ED2E69" w:rsidRPr="00382547">
        <w:rPr>
          <w:rFonts w:ascii="Times New Roman" w:hAnsi="Times New Roman"/>
          <w:sz w:val="20"/>
          <w:szCs w:val="20"/>
          <w:lang w:eastAsia="fr-FR"/>
        </w:rPr>
        <w:t xml:space="preserve"> from the wettability point of </w:t>
      </w:r>
      <w:r w:rsidR="00ED2E69" w:rsidRPr="00382547">
        <w:rPr>
          <w:rFonts w:ascii="Times New Roman" w:hAnsi="Times New Roman"/>
          <w:sz w:val="20"/>
          <w:szCs w:val="20"/>
          <w:lang w:eastAsia="fr-FR"/>
        </w:rPr>
        <w:lastRenderedPageBreak/>
        <w:t>view</w:t>
      </w:r>
      <w:r w:rsidRPr="00382547">
        <w:rPr>
          <w:rFonts w:ascii="Times New Roman" w:hAnsi="Times New Roman"/>
          <w:sz w:val="20"/>
          <w:szCs w:val="20"/>
          <w:lang w:eastAsia="fr-FR"/>
        </w:rPr>
        <w:t xml:space="preserve">. </w:t>
      </w:r>
      <w:r w:rsidR="006419B0" w:rsidRPr="00382547">
        <w:rPr>
          <w:rFonts w:ascii="Times New Roman" w:hAnsi="Times New Roman"/>
          <w:sz w:val="20"/>
          <w:szCs w:val="20"/>
          <w:lang w:eastAsia="fr-FR"/>
        </w:rPr>
        <w:t>Changes</w:t>
      </w:r>
      <w:r w:rsidR="009A58AE" w:rsidRPr="00382547">
        <w:rPr>
          <w:rFonts w:ascii="Times New Roman" w:hAnsi="Times New Roman" w:hint="eastAsia"/>
          <w:sz w:val="20"/>
          <w:szCs w:val="20"/>
          <w:lang w:eastAsia="fr-FR"/>
        </w:rPr>
        <w:t xml:space="preserve"> </w:t>
      </w:r>
      <w:r w:rsidR="006419B0" w:rsidRPr="00382547">
        <w:rPr>
          <w:rFonts w:ascii="Times New Roman" w:hAnsi="Times New Roman"/>
          <w:sz w:val="20"/>
          <w:szCs w:val="20"/>
          <w:lang w:eastAsia="fr-FR"/>
        </w:rPr>
        <w:t xml:space="preserve">in wettability during </w:t>
      </w:r>
      <w:r w:rsidR="006419B0" w:rsidRPr="00382547">
        <w:rPr>
          <w:rFonts w:ascii="Times New Roman" w:hAnsi="Times New Roman" w:hint="eastAsia"/>
          <w:sz w:val="20"/>
          <w:szCs w:val="20"/>
          <w:lang w:eastAsia="fr-FR"/>
        </w:rPr>
        <w:t>calcination</w:t>
      </w:r>
      <w:r w:rsidR="006419B0" w:rsidRPr="00382547">
        <w:rPr>
          <w:rFonts w:ascii="Times New Roman" w:hAnsi="Times New Roman"/>
          <w:sz w:val="20"/>
          <w:szCs w:val="20"/>
          <w:lang w:eastAsia="fr-FR"/>
        </w:rPr>
        <w:t xml:space="preserve"> differ according to </w:t>
      </w:r>
      <w:r w:rsidR="00E566AF" w:rsidRPr="00382547">
        <w:rPr>
          <w:rFonts w:ascii="Times New Roman" w:hAnsi="Times New Roman"/>
          <w:sz w:val="20"/>
          <w:szCs w:val="20"/>
          <w:lang w:eastAsia="fr-FR"/>
        </w:rPr>
        <w:t xml:space="preserve">the origin of </w:t>
      </w:r>
      <w:r w:rsidR="006419B0" w:rsidRPr="00382547">
        <w:rPr>
          <w:rFonts w:ascii="Times New Roman" w:hAnsi="Times New Roman" w:hint="eastAsia"/>
          <w:sz w:val="20"/>
          <w:szCs w:val="20"/>
          <w:lang w:eastAsia="fr-FR"/>
        </w:rPr>
        <w:t xml:space="preserve">biomass materials </w:t>
      </w:r>
      <w:r w:rsidR="006419B0" w:rsidRPr="00382547">
        <w:rPr>
          <w:rFonts w:ascii="Times New Roman" w:hAnsi="Times New Roman"/>
          <w:sz w:val="20"/>
          <w:szCs w:val="20"/>
          <w:lang w:eastAsia="fr-FR"/>
        </w:rPr>
        <w:t>and are likely due to combination of structural and</w:t>
      </w:r>
      <w:r w:rsidR="006419B0" w:rsidRPr="00382547">
        <w:rPr>
          <w:rFonts w:ascii="Times New Roman" w:hAnsi="Times New Roman" w:hint="eastAsia"/>
          <w:sz w:val="20"/>
          <w:szCs w:val="20"/>
          <w:lang w:eastAsia="fr-FR"/>
        </w:rPr>
        <w:t xml:space="preserve"> </w:t>
      </w:r>
      <w:r w:rsidR="006419B0" w:rsidRPr="00382547">
        <w:rPr>
          <w:rFonts w:ascii="Times New Roman" w:hAnsi="Times New Roman"/>
          <w:sz w:val="20"/>
          <w:szCs w:val="20"/>
          <w:lang w:eastAsia="fr-FR"/>
        </w:rPr>
        <w:t xml:space="preserve">chemical </w:t>
      </w:r>
      <w:r w:rsidR="009A58AE" w:rsidRPr="00382547">
        <w:rPr>
          <w:rFonts w:ascii="Times New Roman" w:hAnsi="Times New Roman"/>
          <w:sz w:val="20"/>
          <w:szCs w:val="20"/>
          <w:lang w:eastAsia="fr-FR"/>
        </w:rPr>
        <w:t>properties</w:t>
      </w:r>
      <w:r w:rsidR="009A58AE" w:rsidRPr="00382547">
        <w:rPr>
          <w:rFonts w:ascii="Times New Roman" w:hAnsi="Times New Roman" w:hint="eastAsia"/>
          <w:sz w:val="20"/>
          <w:szCs w:val="20"/>
          <w:lang w:eastAsia="fr-FR"/>
        </w:rPr>
        <w:t xml:space="preserve"> </w:t>
      </w:r>
      <w:r w:rsidR="006419B0" w:rsidRPr="00382547">
        <w:rPr>
          <w:rFonts w:ascii="Times New Roman" w:hAnsi="Times New Roman"/>
          <w:sz w:val="20"/>
          <w:szCs w:val="20"/>
          <w:lang w:eastAsia="fr-FR"/>
        </w:rPr>
        <w:t xml:space="preserve">of the </w:t>
      </w:r>
      <w:r w:rsidR="009A58AE" w:rsidRPr="00382547">
        <w:rPr>
          <w:rFonts w:ascii="Times New Roman" w:hAnsi="Times New Roman" w:hint="eastAsia"/>
          <w:sz w:val="20"/>
          <w:szCs w:val="20"/>
          <w:lang w:eastAsia="fr-FR"/>
        </w:rPr>
        <w:t>bio-cokes</w:t>
      </w:r>
      <w:r w:rsidR="006419B0" w:rsidRPr="00382547">
        <w:rPr>
          <w:rFonts w:ascii="Times New Roman" w:hAnsi="Times New Roman"/>
          <w:sz w:val="20"/>
          <w:szCs w:val="20"/>
          <w:lang w:eastAsia="fr-FR"/>
        </w:rPr>
        <w:t>.</w:t>
      </w:r>
    </w:p>
    <w:p w:rsidR="00296AEA" w:rsidRPr="00382547" w:rsidRDefault="00EF79AC" w:rsidP="00614EED">
      <w:pPr>
        <w:spacing w:after="0" w:line="240" w:lineRule="auto"/>
        <w:jc w:val="both"/>
        <w:rPr>
          <w:rFonts w:ascii="Times New Roman" w:hAnsi="Times New Roman"/>
          <w:sz w:val="20"/>
          <w:szCs w:val="20"/>
        </w:rPr>
      </w:pPr>
      <w:r w:rsidRPr="00382547">
        <w:rPr>
          <w:rFonts w:ascii="Times New Roman" w:hAnsi="Times New Roman"/>
          <w:bCs/>
          <w:iCs/>
          <w:sz w:val="20"/>
          <w:szCs w:val="20"/>
        </w:rPr>
        <w:t>B</w:t>
      </w:r>
      <w:r w:rsidR="00296AEA" w:rsidRPr="00382547">
        <w:rPr>
          <w:rFonts w:ascii="Times New Roman" w:hAnsi="Times New Roman"/>
          <w:bCs/>
          <w:iCs/>
          <w:sz w:val="20"/>
          <w:szCs w:val="20"/>
        </w:rPr>
        <w:t>io-coke samples present</w:t>
      </w:r>
      <w:r w:rsidR="00296AEA" w:rsidRPr="00382547">
        <w:rPr>
          <w:rFonts w:ascii="Times New Roman" w:hAnsi="Times New Roman"/>
          <w:sz w:val="20"/>
          <w:szCs w:val="20"/>
        </w:rPr>
        <w:t xml:space="preserve"> anisotropic and lamellar structure similar </w:t>
      </w:r>
      <w:r w:rsidR="00E566AF" w:rsidRPr="00382547">
        <w:rPr>
          <w:rFonts w:ascii="Times New Roman" w:hAnsi="Times New Roman"/>
          <w:sz w:val="20"/>
          <w:szCs w:val="20"/>
        </w:rPr>
        <w:t>to</w:t>
      </w:r>
      <w:r w:rsidR="00296AEA" w:rsidRPr="00382547">
        <w:rPr>
          <w:rFonts w:ascii="Times New Roman" w:hAnsi="Times New Roman"/>
          <w:sz w:val="20"/>
          <w:szCs w:val="20"/>
        </w:rPr>
        <w:t xml:space="preserve"> that of petroleum coke </w:t>
      </w:r>
      <w:r w:rsidR="00E566AF" w:rsidRPr="00382547">
        <w:rPr>
          <w:rFonts w:ascii="Times New Roman" w:hAnsi="Times New Roman"/>
          <w:sz w:val="20"/>
          <w:szCs w:val="20"/>
        </w:rPr>
        <w:t>(</w:t>
      </w:r>
      <w:r w:rsidR="00296AEA" w:rsidRPr="00382547">
        <w:rPr>
          <w:rFonts w:ascii="Times New Roman" w:hAnsi="Times New Roman"/>
          <w:sz w:val="20"/>
          <w:szCs w:val="20"/>
        </w:rPr>
        <w:t>which is considered suitable for anode production</w:t>
      </w:r>
      <w:r w:rsidR="00E566AF" w:rsidRPr="00382547">
        <w:rPr>
          <w:rFonts w:ascii="Times New Roman" w:hAnsi="Times New Roman"/>
          <w:sz w:val="20"/>
          <w:szCs w:val="20"/>
        </w:rPr>
        <w:t>)</w:t>
      </w:r>
      <w:r w:rsidR="00F744AE" w:rsidRPr="00382547">
        <w:rPr>
          <w:rFonts w:ascii="Times New Roman" w:hAnsi="Times New Roman"/>
          <w:sz w:val="20"/>
          <w:szCs w:val="20"/>
        </w:rPr>
        <w:t xml:space="preserve"> from the structural point of view</w:t>
      </w:r>
      <w:r w:rsidR="00296AEA" w:rsidRPr="00382547">
        <w:rPr>
          <w:rFonts w:ascii="Times New Roman" w:hAnsi="Times New Roman"/>
          <w:sz w:val="20"/>
          <w:szCs w:val="20"/>
        </w:rPr>
        <w:t>. Structural difference</w:t>
      </w:r>
      <w:r w:rsidR="00E566AF" w:rsidRPr="00382547">
        <w:rPr>
          <w:rFonts w:ascii="Times New Roman" w:hAnsi="Times New Roman"/>
          <w:sz w:val="20"/>
          <w:szCs w:val="20"/>
        </w:rPr>
        <w:t>s</w:t>
      </w:r>
      <w:r w:rsidR="00296AEA" w:rsidRPr="00382547">
        <w:rPr>
          <w:rFonts w:ascii="Times New Roman" w:hAnsi="Times New Roman"/>
          <w:sz w:val="20"/>
          <w:szCs w:val="20"/>
        </w:rPr>
        <w:t xml:space="preserve"> in different </w:t>
      </w:r>
      <w:r w:rsidR="0052137A" w:rsidRPr="00382547">
        <w:rPr>
          <w:rFonts w:ascii="Times New Roman" w:hAnsi="Times New Roman" w:hint="eastAsia"/>
          <w:sz w:val="20"/>
          <w:szCs w:val="20"/>
        </w:rPr>
        <w:t>biomass material</w:t>
      </w:r>
      <w:r w:rsidR="00E566AF" w:rsidRPr="00382547">
        <w:rPr>
          <w:rFonts w:ascii="Times New Roman" w:hAnsi="Times New Roman"/>
          <w:sz w:val="20"/>
          <w:szCs w:val="20"/>
        </w:rPr>
        <w:t>s might result in different</w:t>
      </w:r>
      <w:r w:rsidR="00296AEA" w:rsidRPr="00382547">
        <w:rPr>
          <w:rFonts w:ascii="Times New Roman" w:hAnsi="Times New Roman"/>
          <w:sz w:val="20"/>
          <w:szCs w:val="20"/>
        </w:rPr>
        <w:t xml:space="preserve"> bio-cokes</w:t>
      </w:r>
      <w:r w:rsidR="00E566AF" w:rsidRPr="00382547">
        <w:rPr>
          <w:rFonts w:ascii="Times New Roman" w:hAnsi="Times New Roman"/>
          <w:sz w:val="20"/>
          <w:szCs w:val="20"/>
        </w:rPr>
        <w:t xml:space="preserve"> structures</w:t>
      </w:r>
      <w:r w:rsidR="00296AEA" w:rsidRPr="00382547">
        <w:rPr>
          <w:rFonts w:ascii="Times New Roman" w:hAnsi="Times New Roman"/>
          <w:sz w:val="20"/>
          <w:szCs w:val="20"/>
        </w:rPr>
        <w:t xml:space="preserve">. The calcination process </w:t>
      </w:r>
      <w:r w:rsidR="0052137A" w:rsidRPr="00382547">
        <w:rPr>
          <w:rFonts w:ascii="Times New Roman" w:hAnsi="Times New Roman" w:hint="eastAsia"/>
          <w:sz w:val="20"/>
          <w:szCs w:val="20"/>
        </w:rPr>
        <w:t xml:space="preserve">makes </w:t>
      </w:r>
      <w:r w:rsidR="00296AEA" w:rsidRPr="00382547">
        <w:rPr>
          <w:rFonts w:ascii="Times New Roman" w:hAnsi="Times New Roman"/>
          <w:sz w:val="20"/>
          <w:szCs w:val="20"/>
        </w:rPr>
        <w:t>the bio-coke structure more anisotropic.</w:t>
      </w:r>
      <w:r w:rsidR="009A58AE" w:rsidRPr="00382547">
        <w:rPr>
          <w:rFonts w:ascii="Times New Roman" w:hAnsi="Times New Roman" w:hint="eastAsia"/>
          <w:sz w:val="20"/>
          <w:szCs w:val="20"/>
        </w:rPr>
        <w:t xml:space="preserve"> </w:t>
      </w:r>
      <w:r w:rsidR="009A58AE" w:rsidRPr="00382547">
        <w:rPr>
          <w:rFonts w:ascii="Times New Roman" w:hAnsi="Times New Roman"/>
          <w:sz w:val="20"/>
          <w:szCs w:val="20"/>
        </w:rPr>
        <w:t xml:space="preserve">The high level of porosity of bio-cokes allows </w:t>
      </w:r>
      <w:r w:rsidR="00E566AF" w:rsidRPr="00382547">
        <w:rPr>
          <w:rFonts w:ascii="Times New Roman" w:hAnsi="Times New Roman"/>
          <w:sz w:val="20"/>
          <w:szCs w:val="20"/>
        </w:rPr>
        <w:t xml:space="preserve">the </w:t>
      </w:r>
      <w:r w:rsidR="009A58AE" w:rsidRPr="00382547">
        <w:rPr>
          <w:rFonts w:ascii="Times New Roman" w:hAnsi="Times New Roman"/>
          <w:sz w:val="20"/>
          <w:szCs w:val="20"/>
        </w:rPr>
        <w:t xml:space="preserve">penetration of pitch </w:t>
      </w:r>
      <w:r w:rsidR="00E566AF" w:rsidRPr="00382547">
        <w:rPr>
          <w:rFonts w:ascii="Times New Roman" w:hAnsi="Times New Roman"/>
          <w:sz w:val="20"/>
          <w:szCs w:val="20"/>
        </w:rPr>
        <w:t xml:space="preserve">into the particle </w:t>
      </w:r>
      <w:r w:rsidR="009A58AE" w:rsidRPr="00382547">
        <w:rPr>
          <w:rFonts w:ascii="Times New Roman" w:hAnsi="Times New Roman"/>
          <w:sz w:val="20"/>
          <w:szCs w:val="20"/>
        </w:rPr>
        <w:t>and bond the structure together during carbonization.</w:t>
      </w:r>
      <w:r w:rsidR="00F744AE" w:rsidRPr="00382547">
        <w:rPr>
          <w:rFonts w:ascii="Times New Roman" w:hAnsi="Times New Roman"/>
          <w:sz w:val="20"/>
          <w:szCs w:val="20"/>
        </w:rPr>
        <w:t xml:space="preserve"> However, coke</w:t>
      </w:r>
      <w:r w:rsidR="00E566AF" w:rsidRPr="00382547">
        <w:rPr>
          <w:rFonts w:ascii="Times New Roman" w:hAnsi="Times New Roman"/>
          <w:sz w:val="20"/>
          <w:szCs w:val="20"/>
        </w:rPr>
        <w:t xml:space="preserve"> with porosity above a certain level</w:t>
      </w:r>
      <w:r w:rsidR="00F744AE" w:rsidRPr="00382547">
        <w:rPr>
          <w:rFonts w:ascii="Times New Roman" w:hAnsi="Times New Roman"/>
          <w:sz w:val="20"/>
          <w:szCs w:val="20"/>
        </w:rPr>
        <w:t xml:space="preserve"> is not suitable for anode production. Therefore, </w:t>
      </w:r>
      <w:r w:rsidR="00E566AF" w:rsidRPr="00382547">
        <w:rPr>
          <w:rFonts w:ascii="Times New Roman" w:hAnsi="Times New Roman"/>
          <w:sz w:val="20"/>
          <w:szCs w:val="20"/>
        </w:rPr>
        <w:t xml:space="preserve">the </w:t>
      </w:r>
      <w:r w:rsidR="00F744AE" w:rsidRPr="00382547">
        <w:rPr>
          <w:rFonts w:ascii="Times New Roman" w:hAnsi="Times New Roman"/>
          <w:sz w:val="20"/>
          <w:szCs w:val="20"/>
        </w:rPr>
        <w:t>utilization of bio-coke for replacing one part of the fine fraction in anode recipe is recommended.</w:t>
      </w:r>
    </w:p>
    <w:p w:rsidR="006832FB" w:rsidRPr="00382547" w:rsidRDefault="00E566AF" w:rsidP="00614EED">
      <w:pPr>
        <w:spacing w:after="0" w:line="240" w:lineRule="auto"/>
        <w:jc w:val="both"/>
        <w:rPr>
          <w:rFonts w:ascii="Times New Roman" w:hAnsi="Times New Roman"/>
          <w:sz w:val="20"/>
          <w:szCs w:val="20"/>
          <w:lang w:eastAsia="de-DE"/>
        </w:rPr>
      </w:pPr>
      <w:r w:rsidRPr="00382547">
        <w:rPr>
          <w:rFonts w:ascii="Times New Roman" w:hAnsi="Times New Roman"/>
          <w:sz w:val="20"/>
          <w:szCs w:val="20"/>
        </w:rPr>
        <w:t>XPS results show</w:t>
      </w:r>
      <w:r w:rsidR="00296AEA" w:rsidRPr="00382547">
        <w:rPr>
          <w:rFonts w:ascii="Times New Roman" w:hAnsi="Times New Roman"/>
          <w:sz w:val="20"/>
          <w:szCs w:val="20"/>
        </w:rPr>
        <w:t xml:space="preserve"> that </w:t>
      </w:r>
      <w:r w:rsidR="00296AEA" w:rsidRPr="00382547">
        <w:rPr>
          <w:rFonts w:ascii="Times New Roman" w:eastAsia="Times New Roman" w:hAnsi="Times New Roman"/>
          <w:sz w:val="20"/>
          <w:szCs w:val="20"/>
        </w:rPr>
        <w:t>C=C</w:t>
      </w:r>
      <w:r w:rsidR="00296AEA" w:rsidRPr="00382547">
        <w:rPr>
          <w:rFonts w:ascii="Times New Roman" w:hAnsi="Times New Roman"/>
          <w:sz w:val="20"/>
          <w:szCs w:val="20"/>
        </w:rPr>
        <w:t xml:space="preserve"> and </w:t>
      </w:r>
      <w:r w:rsidR="00296AEA" w:rsidRPr="00382547">
        <w:rPr>
          <w:rFonts w:ascii="Times New Roman" w:eastAsia="Times New Roman" w:hAnsi="Times New Roman"/>
          <w:sz w:val="20"/>
          <w:szCs w:val="20"/>
        </w:rPr>
        <w:t>C-C</w:t>
      </w:r>
      <w:r w:rsidR="00296AEA" w:rsidRPr="00382547">
        <w:rPr>
          <w:rFonts w:ascii="Times New Roman" w:hAnsi="Times New Roman"/>
          <w:sz w:val="20"/>
          <w:szCs w:val="20"/>
        </w:rPr>
        <w:t xml:space="preserve"> group</w:t>
      </w:r>
      <w:r w:rsidRPr="00382547">
        <w:rPr>
          <w:rFonts w:ascii="Times New Roman" w:hAnsi="Times New Roman"/>
          <w:sz w:val="20"/>
          <w:szCs w:val="20"/>
        </w:rPr>
        <w:t>s</w:t>
      </w:r>
      <w:r w:rsidR="00296AEA" w:rsidRPr="00382547">
        <w:rPr>
          <w:rFonts w:ascii="Times New Roman" w:hAnsi="Times New Roman"/>
          <w:sz w:val="20"/>
          <w:szCs w:val="20"/>
        </w:rPr>
        <w:t xml:space="preserve"> increase while </w:t>
      </w:r>
      <w:r w:rsidR="00296AEA" w:rsidRPr="00382547">
        <w:rPr>
          <w:rFonts w:ascii="Times New Roman" w:eastAsia="Times New Roman" w:hAnsi="Times New Roman"/>
          <w:sz w:val="20"/>
          <w:szCs w:val="20"/>
        </w:rPr>
        <w:t>C-N/C-O/C-S</w:t>
      </w:r>
      <w:r w:rsidR="00296AEA" w:rsidRPr="00382547">
        <w:rPr>
          <w:rFonts w:ascii="Times New Roman" w:hAnsi="Times New Roman"/>
          <w:sz w:val="20"/>
          <w:szCs w:val="20"/>
        </w:rPr>
        <w:t xml:space="preserve"> groups, </w:t>
      </w:r>
      <w:r w:rsidR="00296AEA" w:rsidRPr="00382547">
        <w:rPr>
          <w:rFonts w:ascii="Times New Roman" w:eastAsia="Times New Roman" w:hAnsi="Times New Roman"/>
          <w:sz w:val="20"/>
          <w:szCs w:val="20"/>
        </w:rPr>
        <w:t>C=O/CSO</w:t>
      </w:r>
      <w:r w:rsidR="00296AEA" w:rsidRPr="00382547">
        <w:rPr>
          <w:rFonts w:ascii="Times New Roman" w:eastAsia="Times New Roman" w:hAnsi="Times New Roman"/>
          <w:sz w:val="20"/>
          <w:szCs w:val="20"/>
          <w:vertAlign w:val="subscript"/>
        </w:rPr>
        <w:t xml:space="preserve">2 </w:t>
      </w:r>
      <w:r w:rsidR="00296AEA" w:rsidRPr="00382547">
        <w:rPr>
          <w:rFonts w:ascii="Times New Roman" w:hAnsi="Times New Roman"/>
          <w:sz w:val="20"/>
          <w:szCs w:val="20"/>
        </w:rPr>
        <w:t xml:space="preserve">groups, and </w:t>
      </w:r>
      <w:r w:rsidR="00296AEA" w:rsidRPr="00382547">
        <w:rPr>
          <w:rFonts w:ascii="Times New Roman" w:eastAsia="Times New Roman" w:hAnsi="Times New Roman"/>
          <w:sz w:val="20"/>
          <w:szCs w:val="20"/>
        </w:rPr>
        <w:t>COOH</w:t>
      </w:r>
      <w:r w:rsidR="00296AEA" w:rsidRPr="00382547">
        <w:rPr>
          <w:rFonts w:ascii="Times New Roman" w:hAnsi="Times New Roman"/>
          <w:sz w:val="20"/>
          <w:szCs w:val="20"/>
        </w:rPr>
        <w:t xml:space="preserve"> group</w:t>
      </w:r>
      <w:r w:rsidRPr="00382547">
        <w:rPr>
          <w:rFonts w:ascii="Times New Roman" w:hAnsi="Times New Roman"/>
          <w:sz w:val="20"/>
          <w:szCs w:val="20"/>
        </w:rPr>
        <w:t>s</w:t>
      </w:r>
      <w:r w:rsidR="00296AEA" w:rsidRPr="00382547">
        <w:rPr>
          <w:rFonts w:ascii="Times New Roman" w:hAnsi="Times New Roman"/>
          <w:sz w:val="20"/>
          <w:szCs w:val="20"/>
        </w:rPr>
        <w:t xml:space="preserve"> decrease due to calcination for all three bio-cokes. </w:t>
      </w:r>
      <w:r w:rsidR="00296AEA" w:rsidRPr="00382547">
        <w:rPr>
          <w:rFonts w:ascii="Times New Roman" w:hAnsi="Times New Roman"/>
          <w:sz w:val="20"/>
          <w:szCs w:val="20"/>
          <w:lang w:eastAsia="de-DE"/>
        </w:rPr>
        <w:t xml:space="preserve">FTIR results show that </w:t>
      </w:r>
      <w:r w:rsidR="00F744AE" w:rsidRPr="00382547">
        <w:rPr>
          <w:rFonts w:ascii="Times New Roman" w:hAnsi="Times New Roman"/>
          <w:sz w:val="20"/>
          <w:szCs w:val="20"/>
          <w:lang w:eastAsia="de-DE"/>
        </w:rPr>
        <w:t xml:space="preserve">the surfaces of </w:t>
      </w:r>
      <w:r w:rsidR="00296AEA" w:rsidRPr="00382547">
        <w:rPr>
          <w:rFonts w:ascii="Times New Roman" w:hAnsi="Times New Roman"/>
          <w:sz w:val="20"/>
          <w:szCs w:val="20"/>
          <w:lang w:eastAsia="de-DE"/>
        </w:rPr>
        <w:t xml:space="preserve">bio-cokes are </w:t>
      </w:r>
      <w:r w:rsidRPr="00382547">
        <w:rPr>
          <w:rFonts w:ascii="Times New Roman" w:hAnsi="Times New Roman"/>
          <w:sz w:val="20"/>
          <w:szCs w:val="20"/>
          <w:lang w:eastAsia="de-DE"/>
        </w:rPr>
        <w:t>quite</w:t>
      </w:r>
      <w:r w:rsidR="00296AEA" w:rsidRPr="00382547">
        <w:rPr>
          <w:rFonts w:ascii="Times New Roman" w:hAnsi="Times New Roman"/>
          <w:sz w:val="20"/>
          <w:szCs w:val="20"/>
          <w:lang w:eastAsia="de-DE"/>
        </w:rPr>
        <w:t xml:space="preserve"> different in </w:t>
      </w:r>
      <w:r w:rsidR="00F744AE" w:rsidRPr="00382547">
        <w:rPr>
          <w:rFonts w:ascii="Times New Roman" w:hAnsi="Times New Roman"/>
          <w:sz w:val="20"/>
          <w:szCs w:val="20"/>
          <w:lang w:eastAsia="de-DE"/>
        </w:rPr>
        <w:t xml:space="preserve">chemical </w:t>
      </w:r>
      <w:r w:rsidR="00296AEA" w:rsidRPr="00382547">
        <w:rPr>
          <w:rFonts w:ascii="Times New Roman" w:hAnsi="Times New Roman"/>
          <w:sz w:val="20"/>
          <w:szCs w:val="20"/>
          <w:lang w:eastAsia="de-DE"/>
        </w:rPr>
        <w:t xml:space="preserve">nature compared to </w:t>
      </w:r>
      <w:r w:rsidR="00F744AE" w:rsidRPr="00382547">
        <w:rPr>
          <w:rFonts w:ascii="Times New Roman" w:hAnsi="Times New Roman"/>
          <w:sz w:val="20"/>
          <w:szCs w:val="20"/>
          <w:lang w:eastAsia="de-DE"/>
        </w:rPr>
        <w:t>that of the petroleum coke studied</w:t>
      </w:r>
      <w:r w:rsidR="00296AEA" w:rsidRPr="00382547">
        <w:rPr>
          <w:rFonts w:ascii="Times New Roman" w:hAnsi="Times New Roman"/>
          <w:sz w:val="20"/>
          <w:szCs w:val="20"/>
          <w:lang w:eastAsia="de-DE"/>
        </w:rPr>
        <w:t xml:space="preserve">. </w:t>
      </w:r>
    </w:p>
    <w:p w:rsidR="00241B30" w:rsidRPr="00382547" w:rsidRDefault="00F10156" w:rsidP="00614EED">
      <w:pPr>
        <w:pStyle w:val="Titre1"/>
        <w:spacing w:before="240" w:line="240" w:lineRule="auto"/>
        <w:rPr>
          <w:sz w:val="20"/>
          <w:szCs w:val="20"/>
        </w:rPr>
      </w:pPr>
      <w:r w:rsidRPr="00382547">
        <w:rPr>
          <w:sz w:val="20"/>
          <w:szCs w:val="20"/>
        </w:rPr>
        <w:t>Acknowledgements</w:t>
      </w:r>
    </w:p>
    <w:p w:rsidR="00AA5CA5" w:rsidRPr="00382547" w:rsidRDefault="008B5B3D" w:rsidP="00614EED">
      <w:pPr>
        <w:spacing w:after="0" w:line="240" w:lineRule="auto"/>
        <w:jc w:val="both"/>
        <w:rPr>
          <w:rFonts w:ascii="Times New Roman" w:hAnsi="Times New Roman"/>
          <w:sz w:val="20"/>
          <w:szCs w:val="20"/>
        </w:rPr>
      </w:pPr>
      <w:r w:rsidRPr="00382547">
        <w:rPr>
          <w:rFonts w:ascii="Times New Roman" w:hAnsi="Times New Roman"/>
          <w:sz w:val="20"/>
          <w:szCs w:val="20"/>
        </w:rPr>
        <w:t>A</w:t>
      </w:r>
      <w:r w:rsidR="00AA5CA5" w:rsidRPr="00382547">
        <w:rPr>
          <w:rFonts w:ascii="Times New Roman" w:hAnsi="Times New Roman"/>
          <w:sz w:val="20"/>
          <w:szCs w:val="20"/>
        </w:rPr>
        <w:t xml:space="preserve">uthors thank </w:t>
      </w:r>
      <w:r w:rsidRPr="00382547">
        <w:rPr>
          <w:rFonts w:ascii="Times New Roman" w:hAnsi="Times New Roman"/>
          <w:sz w:val="20"/>
          <w:szCs w:val="20"/>
        </w:rPr>
        <w:t xml:space="preserve">the </w:t>
      </w:r>
      <w:r w:rsidR="00AA5CA5" w:rsidRPr="00382547">
        <w:rPr>
          <w:rFonts w:ascii="Times New Roman" w:hAnsi="Times New Roman"/>
          <w:sz w:val="20"/>
          <w:szCs w:val="20"/>
        </w:rPr>
        <w:t xml:space="preserve">Natural Sciences and Engineering Research Council of Canada (NSERC) </w:t>
      </w:r>
      <w:r w:rsidR="00235696" w:rsidRPr="00382547">
        <w:rPr>
          <w:rFonts w:ascii="Times New Roman" w:hAnsi="Times New Roman"/>
          <w:sz w:val="20"/>
          <w:szCs w:val="20"/>
        </w:rPr>
        <w:t>for the financial support, their</w:t>
      </w:r>
      <w:r w:rsidR="00304C59" w:rsidRPr="00382547">
        <w:rPr>
          <w:rFonts w:ascii="Times New Roman" w:hAnsi="Times New Roman"/>
          <w:sz w:val="20"/>
          <w:szCs w:val="20"/>
        </w:rPr>
        <w:t xml:space="preserve"> </w:t>
      </w:r>
      <w:r w:rsidRPr="00382547">
        <w:rPr>
          <w:rFonts w:ascii="Times New Roman" w:hAnsi="Times New Roman"/>
          <w:sz w:val="20"/>
          <w:szCs w:val="20"/>
        </w:rPr>
        <w:t>industrial partner Boisaco</w:t>
      </w:r>
      <w:r w:rsidR="00AA5CA5" w:rsidRPr="00382547">
        <w:rPr>
          <w:rFonts w:ascii="Times New Roman" w:hAnsi="Times New Roman"/>
          <w:sz w:val="20"/>
          <w:szCs w:val="20"/>
        </w:rPr>
        <w:t xml:space="preserve"> for </w:t>
      </w:r>
      <w:r w:rsidRPr="00382547">
        <w:rPr>
          <w:rFonts w:ascii="Times New Roman" w:hAnsi="Times New Roman"/>
          <w:sz w:val="20"/>
          <w:szCs w:val="20"/>
        </w:rPr>
        <w:t>the</w:t>
      </w:r>
      <w:r w:rsidR="00AA5CA5" w:rsidRPr="00382547">
        <w:rPr>
          <w:rFonts w:ascii="Times New Roman" w:hAnsi="Times New Roman"/>
          <w:sz w:val="20"/>
          <w:szCs w:val="20"/>
        </w:rPr>
        <w:t xml:space="preserve"> techni</w:t>
      </w:r>
      <w:r w:rsidR="00235696" w:rsidRPr="00382547">
        <w:rPr>
          <w:rFonts w:ascii="Times New Roman" w:hAnsi="Times New Roman"/>
          <w:sz w:val="20"/>
          <w:szCs w:val="20"/>
        </w:rPr>
        <w:t xml:space="preserve">cal and financial contributions, and </w:t>
      </w:r>
      <w:r w:rsidRPr="00382547">
        <w:rPr>
          <w:rFonts w:ascii="Times New Roman" w:hAnsi="Times New Roman"/>
          <w:sz w:val="20"/>
          <w:szCs w:val="20"/>
        </w:rPr>
        <w:t xml:space="preserve">the University Research </w:t>
      </w:r>
      <w:r w:rsidR="00AA5CA5" w:rsidRPr="00382547">
        <w:rPr>
          <w:rFonts w:ascii="Times New Roman" w:hAnsi="Times New Roman"/>
          <w:sz w:val="20"/>
          <w:szCs w:val="20"/>
        </w:rPr>
        <w:t xml:space="preserve">Centre </w:t>
      </w:r>
      <w:r w:rsidRPr="00382547">
        <w:rPr>
          <w:rFonts w:ascii="Times New Roman" w:hAnsi="Times New Roman"/>
          <w:sz w:val="20"/>
          <w:szCs w:val="20"/>
        </w:rPr>
        <w:t>on Alumin</w:t>
      </w:r>
      <w:r w:rsidR="00AA5CA5" w:rsidRPr="00382547">
        <w:rPr>
          <w:rFonts w:ascii="Times New Roman" w:hAnsi="Times New Roman"/>
          <w:sz w:val="20"/>
          <w:szCs w:val="20"/>
        </w:rPr>
        <w:t xml:space="preserve">um (CURAL) for </w:t>
      </w:r>
      <w:r w:rsidRPr="00382547">
        <w:rPr>
          <w:rFonts w:ascii="Times New Roman" w:hAnsi="Times New Roman"/>
          <w:sz w:val="20"/>
          <w:szCs w:val="20"/>
        </w:rPr>
        <w:t>the</w:t>
      </w:r>
      <w:r w:rsidR="00AA5CA5" w:rsidRPr="00382547">
        <w:rPr>
          <w:rFonts w:ascii="Times New Roman" w:hAnsi="Times New Roman"/>
          <w:sz w:val="20"/>
          <w:szCs w:val="20"/>
        </w:rPr>
        <w:t xml:space="preserve"> technical support during </w:t>
      </w:r>
      <w:r w:rsidRPr="00382547">
        <w:rPr>
          <w:rFonts w:ascii="Times New Roman" w:hAnsi="Times New Roman"/>
          <w:sz w:val="20"/>
          <w:szCs w:val="20"/>
        </w:rPr>
        <w:t xml:space="preserve">the </w:t>
      </w:r>
      <w:r w:rsidR="00AA5CA5" w:rsidRPr="00382547">
        <w:rPr>
          <w:rFonts w:ascii="Times New Roman" w:hAnsi="Times New Roman"/>
          <w:sz w:val="20"/>
          <w:szCs w:val="20"/>
        </w:rPr>
        <w:t>SEM tests.</w:t>
      </w:r>
      <w:r w:rsidRPr="00382547">
        <w:rPr>
          <w:rFonts w:ascii="Times New Roman" w:hAnsi="Times New Roman"/>
          <w:sz w:val="20"/>
          <w:szCs w:val="20"/>
        </w:rPr>
        <w:t xml:space="preserve"> </w:t>
      </w:r>
      <w:r w:rsidR="00AA5CA5" w:rsidRPr="00382547">
        <w:rPr>
          <w:rFonts w:ascii="Times New Roman" w:hAnsi="Times New Roman"/>
          <w:sz w:val="20"/>
          <w:szCs w:val="20"/>
        </w:rPr>
        <w:t xml:space="preserve">We also thank the Alberta Centre for Surface Engineering and Science (ACSES) </w:t>
      </w:r>
      <w:r w:rsidRPr="00382547">
        <w:rPr>
          <w:rFonts w:ascii="Times New Roman" w:hAnsi="Times New Roman"/>
          <w:sz w:val="20"/>
          <w:szCs w:val="20"/>
        </w:rPr>
        <w:t>of the</w:t>
      </w:r>
      <w:r w:rsidR="00AA5CA5" w:rsidRPr="00382547">
        <w:rPr>
          <w:rFonts w:ascii="Times New Roman" w:hAnsi="Times New Roman"/>
          <w:sz w:val="20"/>
          <w:szCs w:val="20"/>
        </w:rPr>
        <w:t xml:space="preserve"> University of Alberta for </w:t>
      </w:r>
      <w:r w:rsidRPr="00382547">
        <w:rPr>
          <w:rFonts w:ascii="Times New Roman" w:hAnsi="Times New Roman"/>
          <w:sz w:val="20"/>
          <w:szCs w:val="20"/>
        </w:rPr>
        <w:t xml:space="preserve">the </w:t>
      </w:r>
      <w:r w:rsidR="00AA5CA5" w:rsidRPr="00382547">
        <w:rPr>
          <w:rFonts w:ascii="Times New Roman" w:hAnsi="Times New Roman"/>
          <w:sz w:val="20"/>
          <w:szCs w:val="20"/>
        </w:rPr>
        <w:t xml:space="preserve">technical support during </w:t>
      </w:r>
      <w:r w:rsidRPr="00382547">
        <w:rPr>
          <w:rFonts w:ascii="Times New Roman" w:hAnsi="Times New Roman"/>
          <w:sz w:val="20"/>
          <w:szCs w:val="20"/>
        </w:rPr>
        <w:t xml:space="preserve">the </w:t>
      </w:r>
      <w:r w:rsidR="00AA5CA5" w:rsidRPr="00382547">
        <w:rPr>
          <w:rFonts w:ascii="Times New Roman" w:hAnsi="Times New Roman"/>
          <w:sz w:val="20"/>
          <w:szCs w:val="20"/>
        </w:rPr>
        <w:t>XPS analysis.</w:t>
      </w:r>
    </w:p>
    <w:p w:rsidR="008B5B3D" w:rsidRPr="00382547" w:rsidRDefault="008B5B3D" w:rsidP="00614EED">
      <w:pPr>
        <w:spacing w:after="0" w:line="240" w:lineRule="auto"/>
        <w:jc w:val="both"/>
        <w:rPr>
          <w:rFonts w:ascii="Times New Roman" w:hAnsi="Times New Roman"/>
          <w:sz w:val="20"/>
          <w:szCs w:val="20"/>
        </w:rPr>
      </w:pPr>
    </w:p>
    <w:p w:rsidR="00241B30" w:rsidRPr="00382547" w:rsidRDefault="004960A5" w:rsidP="00614EED">
      <w:pPr>
        <w:pStyle w:val="Titre1"/>
        <w:spacing w:before="240" w:line="240" w:lineRule="auto"/>
        <w:rPr>
          <w:sz w:val="20"/>
          <w:szCs w:val="20"/>
        </w:rPr>
      </w:pPr>
      <w:bookmarkStart w:id="20" w:name="_Toc335212141"/>
      <w:r w:rsidRPr="00382547">
        <w:rPr>
          <w:sz w:val="20"/>
          <w:szCs w:val="20"/>
        </w:rPr>
        <w:t>References</w:t>
      </w:r>
      <w:bookmarkEnd w:id="20"/>
    </w:p>
    <w:p w:rsidR="00C16454" w:rsidRPr="00382547" w:rsidRDefault="001F225F" w:rsidP="003B0567">
      <w:pPr>
        <w:spacing w:after="0" w:line="240" w:lineRule="auto"/>
        <w:ind w:left="360" w:hanging="360"/>
        <w:jc w:val="both"/>
        <w:rPr>
          <w:rFonts w:ascii="Times New Roman" w:hAnsi="Times New Roman"/>
          <w:noProof/>
          <w:sz w:val="20"/>
          <w:szCs w:val="20"/>
        </w:rPr>
      </w:pPr>
      <w:r w:rsidRPr="00382547">
        <w:rPr>
          <w:rFonts w:ascii="Times New Roman" w:hAnsi="Times New Roman"/>
          <w:sz w:val="20"/>
          <w:szCs w:val="20"/>
        </w:rPr>
        <w:fldChar w:fldCharType="begin"/>
      </w:r>
      <w:r w:rsidR="00E109DE" w:rsidRPr="00382547">
        <w:rPr>
          <w:rFonts w:ascii="Times New Roman" w:hAnsi="Times New Roman"/>
          <w:sz w:val="20"/>
          <w:szCs w:val="20"/>
        </w:rPr>
        <w:instrText xml:space="preserve"> ADDIN EN.REFLIST </w:instrText>
      </w:r>
      <w:r w:rsidRPr="00382547">
        <w:rPr>
          <w:rFonts w:ascii="Times New Roman" w:hAnsi="Times New Roman"/>
          <w:sz w:val="20"/>
          <w:szCs w:val="20"/>
        </w:rPr>
        <w:fldChar w:fldCharType="separate"/>
      </w:r>
      <w:r w:rsidR="00C16454" w:rsidRPr="00382547">
        <w:rPr>
          <w:rFonts w:ascii="Times New Roman" w:hAnsi="Times New Roman"/>
          <w:noProof/>
          <w:sz w:val="20"/>
          <w:szCs w:val="20"/>
        </w:rPr>
        <w:t>[1] A.R. Coutinho, J.D. Rocha, C.A. Luengo, Preparing and characterizing biocarbon electrodes, Fuel processing technology, 67 (2000) 93-102.</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[2] K.L. Hulse, Anode Manufacture, in, R&amp;D Carbon Ltd., New Zealand, 2000.</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[3] J.M. Burgess, Biomass and renewables as alternative energy sources and reductants in the minerals industry, in, Fremantle, 2004, pp. 9-13.</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[4] R.-L. Tseng, S.-K. Tseng, F.-C. Wu, Preparation of high surface area carbons from Corncob with KOH etching plus CO2 gasification for the adsorption of dyes and phenols from water, Colloids and Surfaces A: Physicochemical and Engineering Aspects, 279 (2006) 69-78.</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[5] F.-C. Wu, R.-L. Tseng, Preparation of highly porous carbon from fir wood by KOH etching and CO2 gasification for adsorption of dyes and phenols from water, Journal of Colloid and Interface Science, 294 (2006) 21-30.</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[6] B.S. Girgis, A.A. Attia, N.A. Fathy, Modification in adsorption characteristics of activated carbon produced by H3PO4 under flowing gases, Colloids and Surfaces A: Physicochemical and Engineering Aspects, 299 (2007) 79-87.</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[7] R.-L. Tseng, S.-K. Tseng, Characterization and use of high surface area activated carbons prepared from cane pith for liquid-phase adsorption, Journal of Hazardous Materials, 136 (2006) 671-680.</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[8] Y.-J. Kim, B.-J. Lee, H. Suezaki, T. Chino, Y. Abe, T. Yanagiura, K.C. Park, M. Endo, Preparation and characterization of bamboo-based activated carbons as electrode materials for electric double layer capacitors, Carbon, 44 (2006) 1592-1595.</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[9] J.D. Rocha, A.R. Coutinho, C.A. Luengo, Biopitch produced from eucalyptus wood pyrolysis liquids as a renewable binder for carbon electrode manufacture, Brazilian Journal of Chemical Engineering, 19 (2002) 127-132.</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[10] A.K. Kercher, D.C. Nagle, Microstructural evolution during charcoal carbonization by X-ray diffraction analysis, Carbon, 41 (2003) 15-27.</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[11] M.J. Antal Jr, M. Grønli, The art, science, and technology of charcoal production, Industrial and Engineering Chemistry Research, 42 (2003) 1619-1640.</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[12] B.E. Monsen, A.P. Ratvik, L.P. Lossius, Charcoal in anodes for aluminium production, in, Seattle, WA, 2010, pp. 929-934.</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[13] C. Avila, C.H. Pang, T. Wu, E. Lester, Morphology and reactivity characteristics of char biomass particles, Bioresource Technology, 102 (2011) 5237-5243.</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[14] M.J. Wornat, R.H. Hurt, N.Y.C. Yang, T.J. Headley, Structural and compositional transformations of biomass chars during combustion, Combustion and Flame, 100 (1995) 131-143.</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[15] F.G. Emmerich, J.C. de Sousa, I.L. Torriani, C.A. Luengo, Applications of a granular model and percolation theory to the electrical resistivity of heat treated endocarp of babassu nut, Carbon, 25 (1987) 417-424.</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[16] K. Mochidzuki, F. Soutric, K. Tadokoro, M.J. Antal Jr, M. Tóth, B. Zelei, G. Várhegyi, Electrical and physical properties of carbonized charcoals, Industrial and Engineering Chemistry Research, 42 (2003) 5140-5151.</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lastRenderedPageBreak/>
        <w:t>[17] X. Huang, D. Kocaefe, D. Bhattacharyay, Y. Kocaefe, Morphological and Microstructural Characterization of Bio-coke as Potential Anode Raw Material for Aluminum Industry, in:  Materials Science &amp; Technology 2013, Montreal, Canada, 2013.</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[18] V.G. Rocha, C. Blanco, R. Santamaría, E.I. Diestre, R. Menéndez, M. Granda, An insight into pitch/substrate wetting behaviour. The effect of the substrate processing temperature on pitch wetting capacity, Fuel, 86 (2007) 1046-1052.</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[19] E.A. Heintz, Wetting of filler by binder- A simple apparatus for determining wetting temperatures, in, American Carbon Soc, Lexington, KY, USA, 1985, pp. 320-321.</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[20] J. Lahaye, P. Ehrburger, Pitch-coke interactions, Fuel, 64 (1985) 1187-1191.</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[21] P. Couderc, P. Hyvernat, J.L. Lemarchand, Correlations between ability of pitch to penetrate coke and the physical characteristics of prebaked anodes for the aluminium industry, Fuel, 65 (1986) 281-287.</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[22] J. Cao, A.N. Buckley, A. Tomsett, Re-examining the pitch/coke wetting and penetration test, JOM, 54 (2002) 30-33.</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[23] N.A. Adams, Characterization on Pitch Wetting and Penetration Behaviour of Petroleum Coke and Recycled Butts in Prebake Carbon Anode, (2004).</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[24] V.G. Rocha, C. Blanco, R. Santamaría, E.I. Diestre, R. Menéndez, M. Granda, Pitch/coke wetting behaviour, Fuel, 84 (2005) 1550-1556.</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[25] N.Y. Beilina, E.L. Mizitov, I.A. Bubnenkov, Effect of the nature and degree of anisotropy of cokes on their interaction with coal-tar pitch and its components, Solid Fuel Chemistry, 40 (2007) 44-49.</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[26] B. Petrova, T. Budinova, E. Ekinci, N. Petrov, F. Yardim, Influence of pitch composition and surface properties of petroleum coke on their interaction during the preparation of carbon/carbon composites, Carbon, 45 (2007) 704-709.</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[27] V.G. Rocha, C. Blanco, R. Santamaría, E.I. Diestre, R. Menéndez, M. Granda, The effect of the substrate on pitch wetting behaviour, Fuel Processing Technology, 91 (2010) 1373-1377.</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[28] A. Sarkar, D. Kocaefe, Y. Kocaefe, D. Sarkar, D. Bhattacharyay, B. Morais, J. Chabot, Coke-pitch interactions during anode preparation, Fuel, 117 (2014) 598-607.</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[29] S.Q. Shi, D.J. Gardner, Dynamic adhesive wettability of wood, Wood Fiber Sci, 33 (2001) 58-68.</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[30] X. Huang, D. Kocaefe, Y. Boluk, Y. Kocaefe, A. Pichette, Effect of surface preparation on the wettability of heat-treated jack pine wood surface by different liquids, European Journal of Wood and Wood Products, 70 (2012) 711-717.</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[31] G. Sinn, A. Reiterer, S.E. Stanzl-Tschegg, Surface analysis of different wood species using X-ray photoelectron spectroscopy (XPS), Journal of Materials Science, 36 (2001) 4673-4680.</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[32] G. Nguila Inari, M. Petrissans, J. Lambert, J.J. Ehrhardt, P. GeÌrardin, XPS characterization of wood chemical composition after heat-treatment, Surface and Interface Analysis, 38 (2006) 1336-1342.</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[33] D.N.S. Hon, ESCA study of oxidized wood surfaces, Journal of Applied Polymer Science, 29 (1984) 2777-2784.</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[34] J. Shore, Wood, The Antioch Review, 45 (1987) 66-67.</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[35] M. Olivares-Marín, C. Fernández-González, A. Macías-García, V. Gómez-Serrano, Preparation of activated carbon from cherry stones by chemical activation with ZnCl2, Applied Surface Science, 252 (2006) 5967-5971.</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[36] P.J. Ellis, J.D. Bacha, Shot coke, in: Y. Lin Ray, Y.A. Chang, G. Reddy Ramana, C.T. Liu (Eds.), Anaheim, CA, USA, 1996, pp. 477-484.</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[37] D. Hays, J.W. Patrick, A. Walker, SEM characterization of cokes and carbons, in:  Fuel, 1983, pp. 1079-1083.</w:t>
      </w:r>
    </w:p>
    <w:p w:rsidR="00C16454" w:rsidRPr="00382547" w:rsidRDefault="00C16454" w:rsidP="003B0567">
      <w:pPr>
        <w:spacing w:after="0" w:line="240" w:lineRule="auto"/>
        <w:ind w:left="360" w:hanging="360"/>
        <w:jc w:val="both"/>
        <w:rPr>
          <w:rFonts w:ascii="Times New Roman" w:hAnsi="Times New Roman"/>
          <w:noProof/>
          <w:sz w:val="20"/>
          <w:szCs w:val="20"/>
          <w:lang w:val="fr-CA"/>
        </w:rPr>
      </w:pPr>
      <w:r w:rsidRPr="00382547">
        <w:rPr>
          <w:rFonts w:ascii="Times New Roman" w:hAnsi="Times New Roman"/>
          <w:noProof/>
          <w:sz w:val="20"/>
          <w:szCs w:val="20"/>
          <w:lang w:val="fr-CA"/>
        </w:rPr>
        <w:t>[38] C.-L. Bergeron-Lagacé, Réactivité de l'anode et désulfuration : effet du niveau de calcination du coke, in, Universite du Quebec a Chicoutimi, Chicoutimi, 2012, pp. 32.</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[39] J. F. M. Mirabella, Practical Spectroscopy Series: Internal Reﬂection Spectroscopy: Theory and Applications, Marcel Dekker, Inc., New York, 1993.</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[40] G. Nguila Inari, M. Petrissans, J. Lambert, J.J. Ehrhardt, P. Gérardin, XPS characterization of wood chemical composition after heat-treatment, Surface and Interface Analysis, 38 (2006) 1336-1342.</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[41] Q. Shen, P. Mikkola, J.B. Rosenholm, Quantitative characterization of the subsurface acid-base properties of wood by XPS and Fowkes theory, Colloids and Surfaces A: Physicochemical and Engineering Aspects, 145 (1998) 235-241.</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[42] M.M. Tang, R. Bacon, Carbonization of cellulose fibers—I. Low temperature pyrolysis, Carbon, 2 (1964) 211-220.</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[43] J.A. Menéndez, J.J. Pis, R. Alvarez, C. Barriocanal, E. Fuente, M.A. Díez, Characterization of petroleum coke as an additive in metallurgical cokemaking. Modification of thermoplastic properties of coal, Energy and Fuels, 10 (1996) 1262-1268.</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[44] S.H. Lee, C.S. Choi, Chemical activation of high sulfur petroleum cokes by alkali metal compounds, Fuel processing technology, 64 (2000) 141-153.</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lastRenderedPageBreak/>
        <w:t>[45] A.N. Adams, H.H. Schobert, Characterization of the surface properties of anode raw materials, in: A.T. Tabereaux (Ed.), Carlotte, NC, 2004, pp. 495-498.</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[46] L. Tolvaj, O. Faix, Artificial ageing of wood monitored by DRIFT spectroscopy and CIE L*a*b* color measurements, Holzforschung, 49 (1995) 397-404.</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[47] M. Kishino, T. Nakano, Artificial weathering of tropical woods. Part 1: Changes in wettability, Holzforschung, 58 (2004) 552-557.</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[48] A. Temiz, N. Terziev, M. Eikenes, J. Hafren, Effect of accelerated weathering on surface chemistry of modified wood, Applied Surface Science, 253 (2007) 5355-5362.</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[49] R.A. Kotilainen, T.J. Toivanen, R.J. Alén, FTIR monitoring of chemical changes in softwood during heating, Journal of Wood Chemistry and Technology, 20 (2000) 307-320.</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[50] M. Malekshahian, J. Hill, Chemical and thermal modification of petroleum coke, in, Montreal, QC, 2009.</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[51] R.I.R. Blyth, H. Buqa, F.P. Netzer, M.G. Ramsey, J.O. Besenhard, M. Winter, X-ray photoemission studies of surface pre-treated graphite electrodes, Journal of Power Sources, 97-98 (2001) 171-173.</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[52] M.D. Guillén, M.J. Iglesias, A. Domínguez, C.G. Blanco, Semiquantitative FTIR analysis of a coal tar pitch and its extracts and residues in several organic solvents, Energy &amp; Fuels, 6 (1992) 518-525.</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[53] J. Alcañiz-Monge, D. Cazorla-Amorós, A. Linares-Solano, Characterization of coal tar pitches by thermal analysis, infrared spectroscopy and solvent fractionation, Fuel, 80 (2001) 41-48.</w:t>
      </w:r>
    </w:p>
    <w:p w:rsidR="00C16454" w:rsidRPr="00382547" w:rsidRDefault="00C16454" w:rsidP="003B0567">
      <w:pPr>
        <w:spacing w:after="0"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[54] R.I.R. Blyth, H. Buqa, F.P. Netzer, M.G. Ramsey, J.O. Besenhard, P. Golob, M. Winter, XPS studies of graphite electrode materials for lithium ion batteries, Applied Surface Science, 167 (2000) 99-106.</w:t>
      </w:r>
    </w:p>
    <w:p w:rsidR="00C16454" w:rsidRPr="00382547" w:rsidRDefault="00C16454" w:rsidP="003B0567">
      <w:pPr>
        <w:spacing w:line="240" w:lineRule="auto"/>
        <w:ind w:left="360" w:hanging="360"/>
        <w:jc w:val="both"/>
        <w:rPr>
          <w:rFonts w:ascii="Times New Roman" w:hAnsi="Times New Roman"/>
          <w:noProof/>
          <w:sz w:val="20"/>
          <w:szCs w:val="20"/>
        </w:rPr>
      </w:pPr>
      <w:r w:rsidRPr="00382547">
        <w:rPr>
          <w:rFonts w:ascii="Times New Roman" w:hAnsi="Times New Roman"/>
          <w:noProof/>
          <w:sz w:val="20"/>
          <w:szCs w:val="20"/>
        </w:rPr>
        <w:t>[55] X.l. Zhang, Y. Zhang, F.s. Ding, Q.j. Huang, Y. Li, Effect of the surface properties of an activated coke on its desulphurization performance, Mining Science and Technology, 19 (2009) 769-774.</w:t>
      </w:r>
    </w:p>
    <w:p w:rsidR="00C16454" w:rsidRPr="00382547" w:rsidRDefault="00C16454" w:rsidP="00C16454">
      <w:pPr>
        <w:spacing w:line="240" w:lineRule="auto"/>
        <w:jc w:val="both"/>
        <w:rPr>
          <w:rFonts w:ascii="Times New Roman" w:hAnsi="Times New Roman"/>
          <w:noProof/>
          <w:sz w:val="20"/>
          <w:szCs w:val="20"/>
        </w:rPr>
      </w:pPr>
    </w:p>
    <w:p w:rsidR="00992660" w:rsidRPr="00382547" w:rsidRDefault="001F225F" w:rsidP="00992660">
      <w:pPr>
        <w:tabs>
          <w:tab w:val="left" w:pos="360"/>
        </w:tabs>
        <w:spacing w:line="240" w:lineRule="auto"/>
        <w:rPr>
          <w:rFonts w:ascii="Times New Roman" w:hAnsi="Times New Roman"/>
        </w:rPr>
      </w:pPr>
      <w:r w:rsidRPr="00382547">
        <w:rPr>
          <w:rFonts w:ascii="Times New Roman" w:hAnsi="Times New Roman"/>
          <w:sz w:val="20"/>
          <w:szCs w:val="20"/>
        </w:rPr>
        <w:fldChar w:fldCharType="end"/>
      </w:r>
    </w:p>
    <w:p w:rsidR="00992660" w:rsidRPr="00382547" w:rsidRDefault="00992660">
      <w:pPr>
        <w:rPr>
          <w:rFonts w:ascii="Times New Roman" w:hAnsi="Times New Roman"/>
        </w:rPr>
      </w:pPr>
      <w:r w:rsidRPr="00382547">
        <w:rPr>
          <w:rFonts w:ascii="Times New Roman" w:hAnsi="Times New Roman"/>
        </w:rPr>
        <w:br w:type="page"/>
      </w:r>
      <w:bookmarkStart w:id="21" w:name="_GoBack"/>
      <w:bookmarkEnd w:id="21"/>
    </w:p>
    <w:p w:rsidR="006B57C7" w:rsidRPr="00382547" w:rsidRDefault="006B57C7" w:rsidP="00992660">
      <w:pPr>
        <w:tabs>
          <w:tab w:val="left" w:pos="360"/>
        </w:tabs>
        <w:spacing w:line="240" w:lineRule="auto"/>
        <w:rPr>
          <w:rFonts w:ascii="Times New Roman" w:hAnsi="Times New Roman"/>
        </w:rPr>
      </w:pPr>
    </w:p>
    <w:p w:rsidR="006B57C7" w:rsidRPr="00382547" w:rsidRDefault="006B57C7" w:rsidP="002F3589">
      <w:pPr>
        <w:pStyle w:val="abstract"/>
        <w:jc w:val="center"/>
        <w:rPr>
          <w:rFonts w:eastAsia="SimSun"/>
          <w:lang w:eastAsia="zh-CN"/>
        </w:rPr>
      </w:pPr>
      <w:r w:rsidRPr="00382547">
        <w:t xml:space="preserve">Table </w:t>
      </w:r>
      <w:fldSimple w:instr=" SEQ Table_3. \* ARABIC ">
        <w:r w:rsidR="00716D6C" w:rsidRPr="00382547">
          <w:rPr>
            <w:noProof/>
          </w:rPr>
          <w:t>1</w:t>
        </w:r>
      </w:fldSimple>
      <w:r w:rsidRPr="00382547">
        <w:t xml:space="preserve"> Materials and </w:t>
      </w:r>
      <w:r w:rsidRPr="00382547">
        <w:rPr>
          <w:rFonts w:eastAsia="SimSun"/>
          <w:lang w:eastAsia="zh-CN"/>
        </w:rPr>
        <w:t>pyrolysis and calcination</w:t>
      </w:r>
      <w:r w:rsidRPr="00382547">
        <w:t xml:space="preserve"> conditions used</w:t>
      </w:r>
    </w:p>
    <w:tbl>
      <w:tblPr>
        <w:tblW w:w="79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5"/>
        <w:gridCol w:w="1276"/>
        <w:gridCol w:w="1276"/>
        <w:gridCol w:w="992"/>
        <w:gridCol w:w="992"/>
        <w:gridCol w:w="1311"/>
      </w:tblGrid>
      <w:tr w:rsidR="00382547" w:rsidRPr="00382547" w:rsidTr="006B57C7">
        <w:trPr>
          <w:trHeight w:val="600"/>
          <w:jc w:val="center"/>
        </w:trPr>
        <w:tc>
          <w:tcPr>
            <w:tcW w:w="851" w:type="dxa"/>
            <w:shd w:val="clear" w:color="auto" w:fill="auto"/>
            <w:hideMark/>
          </w:tcPr>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Sample</w:t>
            </w:r>
          </w:p>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No.</w:t>
            </w:r>
          </w:p>
        </w:tc>
        <w:tc>
          <w:tcPr>
            <w:tcW w:w="1275" w:type="dxa"/>
            <w:shd w:val="clear" w:color="auto" w:fill="auto"/>
            <w:hideMark/>
          </w:tcPr>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hAnsi="Times New Roman"/>
                <w:sz w:val="20"/>
                <w:szCs w:val="20"/>
              </w:rPr>
              <w:t>Biocoke Sample Tested</w:t>
            </w:r>
          </w:p>
        </w:tc>
        <w:tc>
          <w:tcPr>
            <w:tcW w:w="1276" w:type="dxa"/>
            <w:shd w:val="clear" w:color="auto" w:fill="auto"/>
            <w:hideMark/>
          </w:tcPr>
          <w:p w:rsidR="006B57C7" w:rsidRPr="00382547" w:rsidRDefault="006B57C7" w:rsidP="00614EED">
            <w:pPr>
              <w:spacing w:after="0" w:line="240" w:lineRule="auto"/>
              <w:jc w:val="center"/>
              <w:rPr>
                <w:rFonts w:ascii="Times New Roman" w:hAnsi="Times New Roman"/>
                <w:sz w:val="20"/>
                <w:szCs w:val="20"/>
              </w:rPr>
            </w:pPr>
            <w:r w:rsidRPr="00382547">
              <w:rPr>
                <w:rFonts w:ascii="Times New Roman" w:hAnsi="Times New Roman"/>
                <w:sz w:val="20"/>
                <w:szCs w:val="20"/>
              </w:rPr>
              <w:t>Source of</w:t>
            </w:r>
          </w:p>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hAnsi="Times New Roman"/>
                <w:sz w:val="20"/>
                <w:szCs w:val="20"/>
              </w:rPr>
              <w:t>the Sample</w:t>
            </w:r>
          </w:p>
        </w:tc>
        <w:tc>
          <w:tcPr>
            <w:tcW w:w="1276" w:type="dxa"/>
            <w:shd w:val="clear" w:color="auto" w:fill="auto"/>
            <w:hideMark/>
          </w:tcPr>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hAnsi="Times New Roman"/>
                <w:sz w:val="20"/>
                <w:szCs w:val="20"/>
              </w:rPr>
              <w:t>Heat Treatment Process</w:t>
            </w:r>
          </w:p>
        </w:tc>
        <w:tc>
          <w:tcPr>
            <w:tcW w:w="992" w:type="dxa"/>
            <w:shd w:val="clear" w:color="auto" w:fill="auto"/>
            <w:hideMark/>
          </w:tcPr>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Heating rate (°C/min)</w:t>
            </w:r>
          </w:p>
        </w:tc>
        <w:tc>
          <w:tcPr>
            <w:tcW w:w="992" w:type="dxa"/>
            <w:shd w:val="clear" w:color="auto" w:fill="auto"/>
            <w:hideMark/>
          </w:tcPr>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Holding Time (min)</w:t>
            </w:r>
          </w:p>
        </w:tc>
        <w:tc>
          <w:tcPr>
            <w:tcW w:w="1311" w:type="dxa"/>
            <w:shd w:val="clear" w:color="auto" w:fill="auto"/>
            <w:hideMark/>
          </w:tcPr>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System Used for Heat Treatment</w:t>
            </w:r>
          </w:p>
        </w:tc>
      </w:tr>
      <w:tr w:rsidR="00382547" w:rsidRPr="00382547" w:rsidTr="006B57C7">
        <w:trPr>
          <w:trHeight w:val="465"/>
          <w:jc w:val="center"/>
        </w:trPr>
        <w:tc>
          <w:tcPr>
            <w:tcW w:w="851" w:type="dxa"/>
            <w:shd w:val="clear" w:color="auto" w:fill="auto"/>
            <w:noWrap/>
            <w:vAlign w:val="bottom"/>
            <w:hideMark/>
          </w:tcPr>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1</w:t>
            </w:r>
          </w:p>
        </w:tc>
        <w:tc>
          <w:tcPr>
            <w:tcW w:w="1275" w:type="dxa"/>
            <w:shd w:val="clear" w:color="auto" w:fill="auto"/>
            <w:vAlign w:val="bottom"/>
            <w:hideMark/>
          </w:tcPr>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hAnsi="Times New Roman"/>
                <w:sz w:val="20"/>
                <w:szCs w:val="20"/>
              </w:rPr>
              <w:t>Uncalcined b</w:t>
            </w:r>
            <w:r w:rsidRPr="00382547">
              <w:rPr>
                <w:rFonts w:ascii="Times New Roman" w:eastAsia="Times New Roman" w:hAnsi="Times New Roman"/>
                <w:sz w:val="20"/>
                <w:szCs w:val="20"/>
              </w:rPr>
              <w:t>io-coke-1</w:t>
            </w:r>
          </w:p>
        </w:tc>
        <w:tc>
          <w:tcPr>
            <w:tcW w:w="1276" w:type="dxa"/>
            <w:shd w:val="clear" w:color="auto" w:fill="auto"/>
            <w:vAlign w:val="bottom"/>
            <w:hideMark/>
          </w:tcPr>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 xml:space="preserve">Leafy trees </w:t>
            </w:r>
          </w:p>
        </w:tc>
        <w:tc>
          <w:tcPr>
            <w:tcW w:w="1276" w:type="dxa"/>
            <w:shd w:val="clear" w:color="auto" w:fill="auto"/>
            <w:noWrap/>
            <w:vAlign w:val="bottom"/>
            <w:hideMark/>
          </w:tcPr>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Pyrolyzed to 426°C</w:t>
            </w:r>
          </w:p>
        </w:tc>
        <w:tc>
          <w:tcPr>
            <w:tcW w:w="3295" w:type="dxa"/>
            <w:gridSpan w:val="3"/>
            <w:vMerge w:val="restart"/>
            <w:shd w:val="clear" w:color="auto" w:fill="auto"/>
            <w:noWrap/>
            <w:vAlign w:val="center"/>
          </w:tcPr>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Directly</w:t>
            </w:r>
          </w:p>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received</w:t>
            </w:r>
          </w:p>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from</w:t>
            </w:r>
          </w:p>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Boisaco</w:t>
            </w:r>
          </w:p>
        </w:tc>
      </w:tr>
      <w:tr w:rsidR="00382547" w:rsidRPr="00382547" w:rsidTr="006B57C7">
        <w:trPr>
          <w:trHeight w:val="345"/>
          <w:jc w:val="center"/>
        </w:trPr>
        <w:tc>
          <w:tcPr>
            <w:tcW w:w="851" w:type="dxa"/>
            <w:shd w:val="clear" w:color="auto" w:fill="auto"/>
            <w:noWrap/>
            <w:vAlign w:val="bottom"/>
            <w:hideMark/>
          </w:tcPr>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2</w:t>
            </w:r>
          </w:p>
        </w:tc>
        <w:tc>
          <w:tcPr>
            <w:tcW w:w="1275" w:type="dxa"/>
            <w:shd w:val="clear" w:color="auto" w:fill="auto"/>
            <w:vAlign w:val="bottom"/>
            <w:hideMark/>
          </w:tcPr>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hAnsi="Times New Roman"/>
                <w:sz w:val="20"/>
                <w:szCs w:val="20"/>
              </w:rPr>
              <w:t>Uncalcined b</w:t>
            </w:r>
            <w:r w:rsidRPr="00382547">
              <w:rPr>
                <w:rFonts w:ascii="Times New Roman" w:eastAsia="Times New Roman" w:hAnsi="Times New Roman"/>
                <w:sz w:val="20"/>
                <w:szCs w:val="20"/>
              </w:rPr>
              <w:t>io-coke-2</w:t>
            </w:r>
          </w:p>
        </w:tc>
        <w:tc>
          <w:tcPr>
            <w:tcW w:w="1276" w:type="dxa"/>
            <w:shd w:val="clear" w:color="auto" w:fill="auto"/>
            <w:vAlign w:val="bottom"/>
            <w:hideMark/>
          </w:tcPr>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hAnsi="Times New Roman"/>
                <w:sz w:val="20"/>
                <w:szCs w:val="20"/>
              </w:rPr>
              <w:t>S</w:t>
            </w:r>
            <w:r w:rsidRPr="00382547">
              <w:rPr>
                <w:rFonts w:ascii="Times New Roman" w:eastAsia="Times New Roman" w:hAnsi="Times New Roman"/>
                <w:sz w:val="20"/>
                <w:szCs w:val="20"/>
              </w:rPr>
              <w:t xml:space="preserve">oftwood </w:t>
            </w:r>
          </w:p>
        </w:tc>
        <w:tc>
          <w:tcPr>
            <w:tcW w:w="1276" w:type="dxa"/>
            <w:shd w:val="clear" w:color="auto" w:fill="auto"/>
            <w:noWrap/>
            <w:vAlign w:val="bottom"/>
            <w:hideMark/>
          </w:tcPr>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Pyrolyzed to 426°C</w:t>
            </w:r>
          </w:p>
        </w:tc>
        <w:tc>
          <w:tcPr>
            <w:tcW w:w="3295" w:type="dxa"/>
            <w:gridSpan w:val="3"/>
            <w:vMerge/>
            <w:shd w:val="clear" w:color="auto" w:fill="auto"/>
            <w:noWrap/>
            <w:vAlign w:val="bottom"/>
          </w:tcPr>
          <w:p w:rsidR="006B57C7" w:rsidRPr="00382547" w:rsidRDefault="006B57C7" w:rsidP="00614EED">
            <w:pPr>
              <w:spacing w:after="0" w:line="240" w:lineRule="auto"/>
              <w:jc w:val="center"/>
              <w:rPr>
                <w:rFonts w:ascii="Times New Roman" w:eastAsia="Times New Roman" w:hAnsi="Times New Roman"/>
                <w:sz w:val="20"/>
                <w:szCs w:val="20"/>
              </w:rPr>
            </w:pPr>
          </w:p>
        </w:tc>
      </w:tr>
      <w:tr w:rsidR="00382547" w:rsidRPr="00382547" w:rsidTr="006B57C7">
        <w:trPr>
          <w:trHeight w:val="330"/>
          <w:jc w:val="center"/>
        </w:trPr>
        <w:tc>
          <w:tcPr>
            <w:tcW w:w="851" w:type="dxa"/>
            <w:shd w:val="clear" w:color="auto" w:fill="auto"/>
            <w:noWrap/>
            <w:vAlign w:val="bottom"/>
            <w:hideMark/>
          </w:tcPr>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3</w:t>
            </w:r>
          </w:p>
        </w:tc>
        <w:tc>
          <w:tcPr>
            <w:tcW w:w="1275" w:type="dxa"/>
            <w:shd w:val="clear" w:color="auto" w:fill="auto"/>
            <w:vAlign w:val="bottom"/>
            <w:hideMark/>
          </w:tcPr>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hAnsi="Times New Roman"/>
                <w:sz w:val="20"/>
                <w:szCs w:val="20"/>
              </w:rPr>
              <w:t>Uncalcined b</w:t>
            </w:r>
            <w:r w:rsidRPr="00382547">
              <w:rPr>
                <w:rFonts w:ascii="Times New Roman" w:eastAsia="Times New Roman" w:hAnsi="Times New Roman"/>
                <w:sz w:val="20"/>
                <w:szCs w:val="20"/>
              </w:rPr>
              <w:t>io-coke-3</w:t>
            </w:r>
          </w:p>
        </w:tc>
        <w:tc>
          <w:tcPr>
            <w:tcW w:w="1276" w:type="dxa"/>
            <w:shd w:val="clear" w:color="auto" w:fill="auto"/>
            <w:vAlign w:val="bottom"/>
            <w:hideMark/>
          </w:tcPr>
          <w:p w:rsidR="006B57C7" w:rsidRPr="00382547" w:rsidRDefault="006B57C7" w:rsidP="00614EED">
            <w:pPr>
              <w:spacing w:after="0" w:line="240" w:lineRule="auto"/>
              <w:jc w:val="center"/>
              <w:rPr>
                <w:rFonts w:ascii="Times New Roman" w:hAnsi="Times New Roman"/>
                <w:sz w:val="20"/>
                <w:szCs w:val="20"/>
              </w:rPr>
            </w:pPr>
            <w:r w:rsidRPr="00382547">
              <w:rPr>
                <w:rFonts w:ascii="Times New Roman" w:hAnsi="Times New Roman" w:hint="eastAsia"/>
                <w:sz w:val="20"/>
                <w:szCs w:val="20"/>
              </w:rPr>
              <w:t>Hardwood</w:t>
            </w:r>
          </w:p>
        </w:tc>
        <w:tc>
          <w:tcPr>
            <w:tcW w:w="1276" w:type="dxa"/>
            <w:shd w:val="clear" w:color="auto" w:fill="auto"/>
            <w:noWrap/>
            <w:vAlign w:val="bottom"/>
            <w:hideMark/>
          </w:tcPr>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Pyrolyzed to 426°C</w:t>
            </w:r>
          </w:p>
        </w:tc>
        <w:tc>
          <w:tcPr>
            <w:tcW w:w="3295" w:type="dxa"/>
            <w:gridSpan w:val="3"/>
            <w:vMerge/>
            <w:shd w:val="clear" w:color="auto" w:fill="auto"/>
            <w:noWrap/>
            <w:vAlign w:val="bottom"/>
          </w:tcPr>
          <w:p w:rsidR="006B57C7" w:rsidRPr="00382547" w:rsidRDefault="006B57C7" w:rsidP="00614EED">
            <w:pPr>
              <w:spacing w:after="0" w:line="240" w:lineRule="auto"/>
              <w:jc w:val="center"/>
              <w:rPr>
                <w:rFonts w:ascii="Times New Roman" w:eastAsia="Times New Roman" w:hAnsi="Times New Roman"/>
                <w:sz w:val="20"/>
                <w:szCs w:val="20"/>
              </w:rPr>
            </w:pPr>
          </w:p>
        </w:tc>
      </w:tr>
      <w:tr w:rsidR="00382547" w:rsidRPr="00382547" w:rsidTr="006B57C7">
        <w:trPr>
          <w:trHeight w:val="483"/>
          <w:jc w:val="center"/>
        </w:trPr>
        <w:tc>
          <w:tcPr>
            <w:tcW w:w="851" w:type="dxa"/>
            <w:shd w:val="clear" w:color="auto" w:fill="auto"/>
            <w:noWrap/>
            <w:vAlign w:val="bottom"/>
            <w:hideMark/>
          </w:tcPr>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4</w:t>
            </w:r>
          </w:p>
        </w:tc>
        <w:tc>
          <w:tcPr>
            <w:tcW w:w="1275" w:type="dxa"/>
            <w:shd w:val="clear" w:color="auto" w:fill="auto"/>
            <w:vAlign w:val="bottom"/>
            <w:hideMark/>
          </w:tcPr>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Calcined bio-coke-1</w:t>
            </w:r>
          </w:p>
        </w:tc>
        <w:tc>
          <w:tcPr>
            <w:tcW w:w="1276" w:type="dxa"/>
            <w:shd w:val="clear" w:color="auto" w:fill="auto"/>
            <w:vAlign w:val="bottom"/>
            <w:hideMark/>
          </w:tcPr>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hAnsi="Times New Roman"/>
                <w:sz w:val="20"/>
                <w:szCs w:val="20"/>
              </w:rPr>
              <w:t>Uncalcined b</w:t>
            </w:r>
            <w:r w:rsidRPr="00382547">
              <w:rPr>
                <w:rFonts w:ascii="Times New Roman" w:eastAsia="Times New Roman" w:hAnsi="Times New Roman"/>
                <w:sz w:val="20"/>
                <w:szCs w:val="20"/>
              </w:rPr>
              <w:t xml:space="preserve">io-coke-1 </w:t>
            </w:r>
          </w:p>
        </w:tc>
        <w:tc>
          <w:tcPr>
            <w:tcW w:w="1276" w:type="dxa"/>
            <w:shd w:val="clear" w:color="auto" w:fill="auto"/>
            <w:noWrap/>
            <w:vAlign w:val="bottom"/>
            <w:hideMark/>
          </w:tcPr>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Calcined to 1200°C</w:t>
            </w:r>
          </w:p>
        </w:tc>
        <w:tc>
          <w:tcPr>
            <w:tcW w:w="992" w:type="dxa"/>
            <w:shd w:val="clear" w:color="auto" w:fill="auto"/>
            <w:noWrap/>
            <w:vAlign w:val="bottom"/>
            <w:hideMark/>
          </w:tcPr>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40</w:t>
            </w:r>
          </w:p>
        </w:tc>
        <w:tc>
          <w:tcPr>
            <w:tcW w:w="992" w:type="dxa"/>
            <w:shd w:val="clear" w:color="auto" w:fill="auto"/>
            <w:noWrap/>
            <w:vAlign w:val="bottom"/>
            <w:hideMark/>
          </w:tcPr>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15</w:t>
            </w:r>
          </w:p>
        </w:tc>
        <w:tc>
          <w:tcPr>
            <w:tcW w:w="1311" w:type="dxa"/>
            <w:shd w:val="clear" w:color="auto" w:fill="auto"/>
            <w:vAlign w:val="bottom"/>
            <w:hideMark/>
          </w:tcPr>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UQAC-TGA (induction)</w:t>
            </w:r>
          </w:p>
        </w:tc>
      </w:tr>
      <w:tr w:rsidR="00382547" w:rsidRPr="00382547" w:rsidTr="006B57C7">
        <w:trPr>
          <w:trHeight w:val="405"/>
          <w:jc w:val="center"/>
        </w:trPr>
        <w:tc>
          <w:tcPr>
            <w:tcW w:w="851" w:type="dxa"/>
            <w:shd w:val="clear" w:color="auto" w:fill="auto"/>
            <w:noWrap/>
            <w:vAlign w:val="bottom"/>
            <w:hideMark/>
          </w:tcPr>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5</w:t>
            </w:r>
          </w:p>
        </w:tc>
        <w:tc>
          <w:tcPr>
            <w:tcW w:w="1275" w:type="dxa"/>
            <w:shd w:val="clear" w:color="auto" w:fill="auto"/>
            <w:vAlign w:val="bottom"/>
            <w:hideMark/>
          </w:tcPr>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Calcined bio-coke-2</w:t>
            </w:r>
          </w:p>
        </w:tc>
        <w:tc>
          <w:tcPr>
            <w:tcW w:w="1276" w:type="dxa"/>
            <w:shd w:val="clear" w:color="auto" w:fill="auto"/>
            <w:vAlign w:val="bottom"/>
            <w:hideMark/>
          </w:tcPr>
          <w:p w:rsidR="006B57C7" w:rsidRPr="00382547" w:rsidRDefault="006B57C7" w:rsidP="00614EED">
            <w:pPr>
              <w:spacing w:after="0" w:line="240" w:lineRule="auto"/>
              <w:jc w:val="center"/>
              <w:rPr>
                <w:rFonts w:ascii="Times New Roman" w:hAnsi="Times New Roman"/>
                <w:sz w:val="20"/>
                <w:szCs w:val="20"/>
              </w:rPr>
            </w:pPr>
            <w:r w:rsidRPr="00382547">
              <w:rPr>
                <w:rFonts w:ascii="Times New Roman" w:hAnsi="Times New Roman"/>
                <w:sz w:val="20"/>
                <w:szCs w:val="20"/>
              </w:rPr>
              <w:t>Uncalcined b</w:t>
            </w:r>
            <w:r w:rsidRPr="00382547">
              <w:rPr>
                <w:rFonts w:ascii="Times New Roman" w:eastAsia="Times New Roman" w:hAnsi="Times New Roman"/>
                <w:sz w:val="20"/>
                <w:szCs w:val="20"/>
              </w:rPr>
              <w:t>io-coke-2</w:t>
            </w:r>
          </w:p>
        </w:tc>
        <w:tc>
          <w:tcPr>
            <w:tcW w:w="1276" w:type="dxa"/>
            <w:shd w:val="clear" w:color="auto" w:fill="auto"/>
            <w:noWrap/>
            <w:vAlign w:val="bottom"/>
            <w:hideMark/>
          </w:tcPr>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Calcined to 1200°C</w:t>
            </w:r>
          </w:p>
        </w:tc>
        <w:tc>
          <w:tcPr>
            <w:tcW w:w="992" w:type="dxa"/>
            <w:shd w:val="clear" w:color="auto" w:fill="auto"/>
            <w:noWrap/>
            <w:vAlign w:val="bottom"/>
            <w:hideMark/>
          </w:tcPr>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40</w:t>
            </w:r>
          </w:p>
        </w:tc>
        <w:tc>
          <w:tcPr>
            <w:tcW w:w="992" w:type="dxa"/>
            <w:shd w:val="clear" w:color="auto" w:fill="auto"/>
            <w:noWrap/>
            <w:vAlign w:val="bottom"/>
            <w:hideMark/>
          </w:tcPr>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15</w:t>
            </w:r>
          </w:p>
        </w:tc>
        <w:tc>
          <w:tcPr>
            <w:tcW w:w="1311" w:type="dxa"/>
            <w:shd w:val="clear" w:color="auto" w:fill="auto"/>
            <w:vAlign w:val="bottom"/>
            <w:hideMark/>
          </w:tcPr>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UQAC-TGA (induction)</w:t>
            </w:r>
          </w:p>
        </w:tc>
      </w:tr>
      <w:tr w:rsidR="00382547" w:rsidRPr="00382547" w:rsidTr="006B57C7">
        <w:trPr>
          <w:trHeight w:val="369"/>
          <w:jc w:val="center"/>
        </w:trPr>
        <w:tc>
          <w:tcPr>
            <w:tcW w:w="851" w:type="dxa"/>
            <w:shd w:val="clear" w:color="auto" w:fill="auto"/>
            <w:noWrap/>
            <w:vAlign w:val="bottom"/>
            <w:hideMark/>
          </w:tcPr>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6</w:t>
            </w:r>
          </w:p>
        </w:tc>
        <w:tc>
          <w:tcPr>
            <w:tcW w:w="1275" w:type="dxa"/>
            <w:shd w:val="clear" w:color="auto" w:fill="auto"/>
            <w:vAlign w:val="bottom"/>
            <w:hideMark/>
          </w:tcPr>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Calcined bio-coke-3</w:t>
            </w:r>
          </w:p>
        </w:tc>
        <w:tc>
          <w:tcPr>
            <w:tcW w:w="1276" w:type="dxa"/>
            <w:shd w:val="clear" w:color="auto" w:fill="auto"/>
            <w:vAlign w:val="bottom"/>
            <w:hideMark/>
          </w:tcPr>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hAnsi="Times New Roman"/>
                <w:sz w:val="20"/>
                <w:szCs w:val="20"/>
              </w:rPr>
              <w:t>Uncalcined b</w:t>
            </w:r>
            <w:r w:rsidRPr="00382547">
              <w:rPr>
                <w:rFonts w:ascii="Times New Roman" w:eastAsia="Times New Roman" w:hAnsi="Times New Roman"/>
                <w:sz w:val="20"/>
                <w:szCs w:val="20"/>
              </w:rPr>
              <w:t>io-coke-3</w:t>
            </w:r>
          </w:p>
        </w:tc>
        <w:tc>
          <w:tcPr>
            <w:tcW w:w="1276" w:type="dxa"/>
            <w:shd w:val="clear" w:color="auto" w:fill="auto"/>
            <w:noWrap/>
            <w:vAlign w:val="bottom"/>
            <w:hideMark/>
          </w:tcPr>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Calcined to 1200°C</w:t>
            </w:r>
          </w:p>
        </w:tc>
        <w:tc>
          <w:tcPr>
            <w:tcW w:w="992" w:type="dxa"/>
            <w:shd w:val="clear" w:color="auto" w:fill="auto"/>
            <w:noWrap/>
            <w:vAlign w:val="bottom"/>
            <w:hideMark/>
          </w:tcPr>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40</w:t>
            </w:r>
          </w:p>
        </w:tc>
        <w:tc>
          <w:tcPr>
            <w:tcW w:w="992" w:type="dxa"/>
            <w:shd w:val="clear" w:color="auto" w:fill="auto"/>
            <w:noWrap/>
            <w:vAlign w:val="bottom"/>
            <w:hideMark/>
          </w:tcPr>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15</w:t>
            </w:r>
          </w:p>
        </w:tc>
        <w:tc>
          <w:tcPr>
            <w:tcW w:w="1311" w:type="dxa"/>
            <w:shd w:val="clear" w:color="auto" w:fill="auto"/>
            <w:vAlign w:val="bottom"/>
            <w:hideMark/>
          </w:tcPr>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UQAC-TGA (induction)</w:t>
            </w:r>
          </w:p>
        </w:tc>
      </w:tr>
      <w:tr w:rsidR="00382547" w:rsidRPr="00382547" w:rsidTr="006B57C7">
        <w:trPr>
          <w:trHeight w:val="323"/>
          <w:jc w:val="center"/>
        </w:trPr>
        <w:tc>
          <w:tcPr>
            <w:tcW w:w="851" w:type="dxa"/>
            <w:shd w:val="clear" w:color="auto" w:fill="auto"/>
            <w:noWrap/>
            <w:vAlign w:val="bottom"/>
            <w:hideMark/>
          </w:tcPr>
          <w:p w:rsidR="006B57C7" w:rsidRPr="00382547" w:rsidRDefault="006B57C7" w:rsidP="00614EED">
            <w:pPr>
              <w:spacing w:after="0" w:line="240" w:lineRule="auto"/>
              <w:jc w:val="center"/>
              <w:rPr>
                <w:rFonts w:ascii="Times New Roman" w:hAnsi="Times New Roman"/>
                <w:sz w:val="20"/>
                <w:szCs w:val="20"/>
              </w:rPr>
            </w:pPr>
            <w:r w:rsidRPr="00382547">
              <w:rPr>
                <w:rFonts w:ascii="Times New Roman" w:hAnsi="Times New Roman"/>
                <w:sz w:val="20"/>
                <w:szCs w:val="20"/>
              </w:rPr>
              <w:t>7</w:t>
            </w:r>
          </w:p>
        </w:tc>
        <w:tc>
          <w:tcPr>
            <w:tcW w:w="1275" w:type="dxa"/>
            <w:shd w:val="clear" w:color="auto" w:fill="auto"/>
            <w:vAlign w:val="bottom"/>
            <w:hideMark/>
          </w:tcPr>
          <w:p w:rsidR="006B57C7" w:rsidRPr="00382547" w:rsidRDefault="006B57C7" w:rsidP="00614EED">
            <w:pPr>
              <w:spacing w:after="0" w:line="240" w:lineRule="auto"/>
              <w:jc w:val="center"/>
              <w:rPr>
                <w:rFonts w:ascii="Times New Roman" w:hAnsi="Times New Roman"/>
                <w:sz w:val="20"/>
                <w:szCs w:val="20"/>
              </w:rPr>
            </w:pPr>
            <w:r w:rsidRPr="00382547">
              <w:rPr>
                <w:rFonts w:ascii="Times New Roman" w:hAnsi="Times New Roman"/>
                <w:sz w:val="20"/>
                <w:szCs w:val="20"/>
              </w:rPr>
              <w:t>P</w:t>
            </w:r>
            <w:r w:rsidRPr="00382547">
              <w:rPr>
                <w:rFonts w:ascii="Times New Roman" w:hAnsi="Times New Roman" w:hint="eastAsia"/>
                <w:sz w:val="20"/>
                <w:szCs w:val="20"/>
              </w:rPr>
              <w:t>etroleum coke</w:t>
            </w:r>
          </w:p>
        </w:tc>
        <w:tc>
          <w:tcPr>
            <w:tcW w:w="5847" w:type="dxa"/>
            <w:gridSpan w:val="5"/>
            <w:shd w:val="clear" w:color="auto" w:fill="auto"/>
            <w:vAlign w:val="center"/>
          </w:tcPr>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Industrial petroleum coke already calcined</w:t>
            </w:r>
          </w:p>
        </w:tc>
      </w:tr>
      <w:tr w:rsidR="00382547" w:rsidRPr="00382547" w:rsidTr="006B57C7">
        <w:trPr>
          <w:trHeight w:val="323"/>
          <w:jc w:val="center"/>
        </w:trPr>
        <w:tc>
          <w:tcPr>
            <w:tcW w:w="851" w:type="dxa"/>
            <w:shd w:val="clear" w:color="auto" w:fill="auto"/>
            <w:noWrap/>
            <w:vAlign w:val="bottom"/>
            <w:hideMark/>
          </w:tcPr>
          <w:p w:rsidR="006B57C7" w:rsidRPr="00382547" w:rsidRDefault="006B57C7" w:rsidP="00614EED">
            <w:pPr>
              <w:spacing w:after="0" w:line="240" w:lineRule="auto"/>
              <w:jc w:val="center"/>
              <w:rPr>
                <w:rFonts w:ascii="Times New Roman" w:hAnsi="Times New Roman"/>
                <w:sz w:val="20"/>
                <w:szCs w:val="20"/>
              </w:rPr>
            </w:pPr>
            <w:r w:rsidRPr="00382547">
              <w:rPr>
                <w:rFonts w:ascii="Times New Roman" w:hAnsi="Times New Roman" w:hint="eastAsia"/>
                <w:sz w:val="20"/>
                <w:szCs w:val="20"/>
              </w:rPr>
              <w:t>8</w:t>
            </w:r>
          </w:p>
        </w:tc>
        <w:tc>
          <w:tcPr>
            <w:tcW w:w="1275" w:type="dxa"/>
            <w:shd w:val="clear" w:color="auto" w:fill="auto"/>
            <w:vAlign w:val="bottom"/>
            <w:hideMark/>
          </w:tcPr>
          <w:p w:rsidR="006B57C7" w:rsidRPr="00382547" w:rsidRDefault="006B57C7" w:rsidP="00614EED">
            <w:pPr>
              <w:spacing w:after="0" w:line="240" w:lineRule="auto"/>
              <w:jc w:val="center"/>
              <w:rPr>
                <w:rFonts w:ascii="Times New Roman" w:hAnsi="Times New Roman"/>
                <w:sz w:val="20"/>
                <w:szCs w:val="20"/>
              </w:rPr>
            </w:pPr>
            <w:r w:rsidRPr="00382547">
              <w:rPr>
                <w:rFonts w:ascii="Times New Roman" w:hAnsi="Times New Roman" w:hint="eastAsia"/>
                <w:sz w:val="20"/>
                <w:szCs w:val="20"/>
              </w:rPr>
              <w:t>Wood chips</w:t>
            </w:r>
          </w:p>
        </w:tc>
        <w:tc>
          <w:tcPr>
            <w:tcW w:w="5847" w:type="dxa"/>
            <w:gridSpan w:val="5"/>
            <w:shd w:val="clear" w:color="auto" w:fill="auto"/>
            <w:vAlign w:val="center"/>
          </w:tcPr>
          <w:p w:rsidR="006B57C7" w:rsidRPr="00382547" w:rsidRDefault="006B57C7" w:rsidP="00614EED">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 xml:space="preserve">No heat-treatment, for use as reference </w:t>
            </w:r>
          </w:p>
        </w:tc>
      </w:tr>
    </w:tbl>
    <w:p w:rsidR="006B57C7" w:rsidRPr="00382547" w:rsidRDefault="00D5733D" w:rsidP="00382547">
      <w:pPr>
        <w:spacing w:line="240" w:lineRule="auto"/>
        <w:rPr>
          <w:rFonts w:ascii="Times New Roman" w:hAnsi="Times New Roman"/>
          <w:sz w:val="20"/>
          <w:szCs w:val="20"/>
        </w:rPr>
      </w:pPr>
      <w:r w:rsidRPr="00382547">
        <w:rPr>
          <w:rFonts w:ascii="AdvEPSTIM" w:eastAsia="AdvEPSTIM" w:cs="AdvEPSTIM"/>
          <w:sz w:val="34"/>
          <w:szCs w:val="34"/>
        </w:rPr>
        <w:br w:type="page"/>
      </w:r>
      <w:bookmarkStart w:id="22" w:name="_Toc366246553"/>
      <w:r w:rsidR="006B57C7" w:rsidRPr="00382547">
        <w:rPr>
          <w:rFonts w:ascii="Times New Roman" w:hAnsi="Times New Roman"/>
          <w:sz w:val="20"/>
          <w:szCs w:val="20"/>
        </w:rPr>
        <w:lastRenderedPageBreak/>
        <w:t xml:space="preserve">Table </w:t>
      </w:r>
      <w:r w:rsidR="002F3589" w:rsidRPr="00382547">
        <w:rPr>
          <w:rFonts w:ascii="Times New Roman" w:hAnsi="Times New Roman"/>
          <w:sz w:val="20"/>
          <w:szCs w:val="20"/>
        </w:rPr>
        <w:t>2</w:t>
      </w:r>
      <w:r w:rsidR="006B57C7" w:rsidRPr="00382547">
        <w:rPr>
          <w:rFonts w:ascii="Times New Roman" w:hAnsi="Times New Roman"/>
          <w:sz w:val="20"/>
          <w:szCs w:val="20"/>
        </w:rPr>
        <w:t xml:space="preserve"> Summary of </w:t>
      </w:r>
      <w:bookmarkStart w:id="23" w:name="OLE_LINK74"/>
      <w:bookmarkStart w:id="24" w:name="OLE_LINK75"/>
      <w:r w:rsidR="006B57C7" w:rsidRPr="00382547">
        <w:rPr>
          <w:rFonts w:ascii="Times New Roman" w:hAnsi="Times New Roman"/>
          <w:sz w:val="20"/>
          <w:szCs w:val="20"/>
        </w:rPr>
        <w:t>initial contact angles (0 s), contact angles at 100 s, and total wetting time (complete submergence of liquid pitch into the substrate) for different bio-cokes and the petroleum coke</w:t>
      </w:r>
      <w:bookmarkEnd w:id="22"/>
      <w:bookmarkEnd w:id="23"/>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1170"/>
        <w:gridCol w:w="1218"/>
        <w:gridCol w:w="1404"/>
        <w:gridCol w:w="13"/>
        <w:gridCol w:w="1250"/>
        <w:gridCol w:w="13"/>
      </w:tblGrid>
      <w:tr w:rsidR="00382547" w:rsidRPr="00382547" w:rsidTr="00382547">
        <w:trPr>
          <w:trHeight w:val="413"/>
          <w:jc w:val="center"/>
        </w:trPr>
        <w:tc>
          <w:tcPr>
            <w:tcW w:w="2288" w:type="dxa"/>
            <w:vMerge w:val="restart"/>
            <w:tcBorders>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bCs/>
                <w:iCs/>
                <w:sz w:val="20"/>
                <w:szCs w:val="20"/>
                <w:lang w:eastAsia="zh-CN"/>
              </w:rPr>
            </w:pPr>
            <w:r w:rsidRPr="00382547">
              <w:rPr>
                <w:rFonts w:ascii="Times New Roman" w:hAnsi="Times New Roman"/>
                <w:bCs/>
                <w:iCs/>
                <w:sz w:val="20"/>
                <w:szCs w:val="20"/>
                <w:lang w:eastAsia="zh-CN"/>
              </w:rPr>
              <w:t>Sample</w:t>
            </w:r>
          </w:p>
        </w:tc>
        <w:tc>
          <w:tcPr>
            <w:tcW w:w="2388" w:type="dxa"/>
            <w:gridSpan w:val="2"/>
            <w:tcBorders>
              <w:left w:val="nil"/>
              <w:bottom w:val="single" w:sz="4" w:space="0" w:color="auto"/>
              <w:right w:val="nil"/>
            </w:tcBorders>
            <w:shd w:val="clear" w:color="auto" w:fill="auto"/>
            <w:vAlign w:val="center"/>
          </w:tcPr>
          <w:p w:rsidR="006B57C7" w:rsidRPr="00382547" w:rsidRDefault="006B57C7" w:rsidP="002D68CA">
            <w:pPr>
              <w:spacing w:after="0" w:line="240" w:lineRule="auto"/>
              <w:jc w:val="center"/>
              <w:rPr>
                <w:rFonts w:ascii="Times New Roman" w:hAnsi="Times New Roman"/>
                <w:bCs/>
                <w:iCs/>
                <w:sz w:val="20"/>
                <w:szCs w:val="20"/>
                <w:lang w:eastAsia="zh-CN"/>
              </w:rPr>
            </w:pPr>
            <w:r w:rsidRPr="00382547">
              <w:rPr>
                <w:rFonts w:ascii="Times New Roman" w:hAnsi="Times New Roman"/>
                <w:bCs/>
                <w:iCs/>
                <w:sz w:val="20"/>
                <w:szCs w:val="20"/>
                <w:lang w:eastAsia="zh-CN"/>
              </w:rPr>
              <w:t>Contact angles</w:t>
            </w:r>
          </w:p>
        </w:tc>
        <w:tc>
          <w:tcPr>
            <w:tcW w:w="1417" w:type="dxa"/>
            <w:gridSpan w:val="2"/>
            <w:vMerge w:val="restart"/>
            <w:tcBorders>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bCs/>
                <w:iCs/>
                <w:sz w:val="20"/>
                <w:szCs w:val="20"/>
              </w:rPr>
            </w:pPr>
            <w:r w:rsidRPr="00382547">
              <w:rPr>
                <w:rFonts w:ascii="Times New Roman" w:hAnsi="Times New Roman"/>
                <w:bCs/>
                <w:iCs/>
                <w:sz w:val="20"/>
                <w:szCs w:val="20"/>
              </w:rPr>
              <w:t>Percentage decrease in contact angle (%)</w:t>
            </w:r>
          </w:p>
        </w:tc>
        <w:tc>
          <w:tcPr>
            <w:tcW w:w="1263" w:type="dxa"/>
            <w:gridSpan w:val="2"/>
            <w:vMerge w:val="restart"/>
            <w:tcBorders>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bCs/>
                <w:iCs/>
                <w:sz w:val="20"/>
                <w:szCs w:val="20"/>
                <w:lang w:eastAsia="zh-CN"/>
              </w:rPr>
            </w:pPr>
            <w:r w:rsidRPr="00382547">
              <w:rPr>
                <w:rFonts w:ascii="Times New Roman" w:hAnsi="Times New Roman"/>
                <w:bCs/>
                <w:iCs/>
                <w:sz w:val="20"/>
                <w:szCs w:val="20"/>
              </w:rPr>
              <w:t>Total wetting time (s)</w:t>
            </w:r>
          </w:p>
        </w:tc>
      </w:tr>
      <w:tr w:rsidR="00382547" w:rsidRPr="00382547" w:rsidTr="00382547">
        <w:trPr>
          <w:trHeight w:val="285"/>
          <w:jc w:val="center"/>
        </w:trPr>
        <w:tc>
          <w:tcPr>
            <w:tcW w:w="2288" w:type="dxa"/>
            <w:vMerge/>
            <w:tcBorders>
              <w:top w:val="nil"/>
              <w:left w:val="nil"/>
              <w:bottom w:val="single" w:sz="4" w:space="0" w:color="auto"/>
              <w:right w:val="nil"/>
            </w:tcBorders>
            <w:shd w:val="clear" w:color="auto" w:fill="auto"/>
            <w:vAlign w:val="center"/>
          </w:tcPr>
          <w:p w:rsidR="006B57C7" w:rsidRPr="00382547" w:rsidRDefault="006B57C7" w:rsidP="002D68CA">
            <w:pPr>
              <w:spacing w:after="0" w:line="240" w:lineRule="auto"/>
              <w:jc w:val="center"/>
              <w:rPr>
                <w:rFonts w:ascii="Times New Roman" w:hAnsi="Times New Roman"/>
                <w:bCs/>
                <w:iCs/>
                <w:sz w:val="20"/>
                <w:szCs w:val="20"/>
              </w:rPr>
            </w:pPr>
          </w:p>
        </w:tc>
        <w:tc>
          <w:tcPr>
            <w:tcW w:w="1170" w:type="dxa"/>
            <w:tcBorders>
              <w:top w:val="single" w:sz="4" w:space="0" w:color="auto"/>
              <w:left w:val="nil"/>
              <w:bottom w:val="single" w:sz="4" w:space="0" w:color="auto"/>
              <w:right w:val="nil"/>
            </w:tcBorders>
            <w:shd w:val="clear" w:color="auto" w:fill="auto"/>
            <w:vAlign w:val="center"/>
          </w:tcPr>
          <w:p w:rsidR="006B57C7" w:rsidRPr="00382547" w:rsidRDefault="006B57C7" w:rsidP="002D68CA">
            <w:pPr>
              <w:spacing w:after="0" w:line="240" w:lineRule="auto"/>
              <w:jc w:val="center"/>
              <w:rPr>
                <w:rFonts w:ascii="Times New Roman" w:hAnsi="Times New Roman"/>
                <w:bCs/>
                <w:iCs/>
                <w:sz w:val="20"/>
                <w:szCs w:val="20"/>
              </w:rPr>
            </w:pPr>
            <w:r w:rsidRPr="00382547">
              <w:rPr>
                <w:rFonts w:ascii="Times New Roman" w:hAnsi="Times New Roman"/>
                <w:bCs/>
                <w:iCs/>
                <w:sz w:val="20"/>
                <w:szCs w:val="20"/>
              </w:rPr>
              <w:t>θ</w:t>
            </w:r>
            <w:r w:rsidRPr="00382547">
              <w:rPr>
                <w:rFonts w:ascii="Times New Roman" w:hAnsi="Times New Roman"/>
                <w:bCs/>
                <w:iCs/>
                <w:sz w:val="20"/>
                <w:szCs w:val="20"/>
                <w:vertAlign w:val="subscript"/>
                <w:lang w:eastAsia="zh-CN"/>
              </w:rPr>
              <w:t>i</w:t>
            </w:r>
            <w:r w:rsidRPr="00382547">
              <w:rPr>
                <w:rFonts w:ascii="Times New Roman" w:hAnsi="Times New Roman"/>
                <w:bCs/>
                <w:iCs/>
                <w:sz w:val="20"/>
                <w:szCs w:val="20"/>
              </w:rPr>
              <w:t xml:space="preserve"> (°)</w:t>
            </w:r>
          </w:p>
        </w:tc>
        <w:tc>
          <w:tcPr>
            <w:tcW w:w="1218" w:type="dxa"/>
            <w:tcBorders>
              <w:top w:val="single" w:sz="4" w:space="0" w:color="auto"/>
              <w:left w:val="nil"/>
              <w:bottom w:val="single" w:sz="4" w:space="0" w:color="auto"/>
              <w:right w:val="nil"/>
            </w:tcBorders>
            <w:shd w:val="clear" w:color="auto" w:fill="auto"/>
            <w:vAlign w:val="center"/>
          </w:tcPr>
          <w:p w:rsidR="006B57C7" w:rsidRPr="00382547" w:rsidRDefault="006B57C7" w:rsidP="002D68CA">
            <w:pPr>
              <w:spacing w:after="0" w:line="240" w:lineRule="auto"/>
              <w:jc w:val="center"/>
              <w:rPr>
                <w:rFonts w:ascii="Times New Roman" w:hAnsi="Times New Roman"/>
                <w:bCs/>
                <w:iCs/>
                <w:sz w:val="20"/>
                <w:szCs w:val="20"/>
              </w:rPr>
            </w:pPr>
            <w:r w:rsidRPr="00382547">
              <w:rPr>
                <w:rFonts w:ascii="Times New Roman" w:hAnsi="Times New Roman"/>
                <w:bCs/>
                <w:iCs/>
                <w:sz w:val="20"/>
                <w:szCs w:val="20"/>
              </w:rPr>
              <w:t>θ</w:t>
            </w:r>
            <w:r w:rsidRPr="00382547">
              <w:rPr>
                <w:rFonts w:ascii="Times New Roman" w:hAnsi="Times New Roman"/>
                <w:bCs/>
                <w:iCs/>
                <w:sz w:val="20"/>
                <w:szCs w:val="20"/>
                <w:vertAlign w:val="subscript"/>
                <w:lang w:eastAsia="zh-CN"/>
              </w:rPr>
              <w:t>100</w:t>
            </w:r>
            <w:r w:rsidRPr="00382547">
              <w:rPr>
                <w:rFonts w:ascii="Times New Roman" w:hAnsi="Times New Roman"/>
                <w:bCs/>
                <w:iCs/>
                <w:sz w:val="20"/>
                <w:szCs w:val="20"/>
              </w:rPr>
              <w:t xml:space="preserve"> (°)</w:t>
            </w:r>
          </w:p>
        </w:tc>
        <w:tc>
          <w:tcPr>
            <w:tcW w:w="1417" w:type="dxa"/>
            <w:gridSpan w:val="2"/>
            <w:vMerge/>
            <w:tcBorders>
              <w:top w:val="nil"/>
              <w:left w:val="nil"/>
              <w:bottom w:val="single" w:sz="4" w:space="0" w:color="auto"/>
              <w:right w:val="nil"/>
            </w:tcBorders>
            <w:shd w:val="clear" w:color="auto" w:fill="auto"/>
            <w:vAlign w:val="center"/>
          </w:tcPr>
          <w:p w:rsidR="006B57C7" w:rsidRPr="00382547" w:rsidRDefault="006B57C7" w:rsidP="002D68CA">
            <w:pPr>
              <w:spacing w:after="0" w:line="240" w:lineRule="auto"/>
              <w:jc w:val="center"/>
              <w:rPr>
                <w:rFonts w:ascii="Times New Roman" w:hAnsi="Times New Roman"/>
                <w:bCs/>
                <w:iCs/>
                <w:sz w:val="20"/>
                <w:szCs w:val="20"/>
              </w:rPr>
            </w:pPr>
          </w:p>
        </w:tc>
        <w:tc>
          <w:tcPr>
            <w:tcW w:w="1263" w:type="dxa"/>
            <w:gridSpan w:val="2"/>
            <w:vMerge/>
            <w:tcBorders>
              <w:top w:val="nil"/>
              <w:left w:val="nil"/>
              <w:bottom w:val="single" w:sz="4" w:space="0" w:color="auto"/>
              <w:right w:val="nil"/>
            </w:tcBorders>
            <w:shd w:val="clear" w:color="auto" w:fill="auto"/>
            <w:vAlign w:val="center"/>
          </w:tcPr>
          <w:p w:rsidR="006B57C7" w:rsidRPr="00382547" w:rsidRDefault="006B57C7" w:rsidP="002D68CA">
            <w:pPr>
              <w:spacing w:after="0" w:line="240" w:lineRule="auto"/>
              <w:jc w:val="center"/>
              <w:rPr>
                <w:rFonts w:ascii="Times New Roman" w:hAnsi="Times New Roman"/>
                <w:bCs/>
                <w:iCs/>
                <w:sz w:val="20"/>
                <w:szCs w:val="20"/>
                <w:lang w:eastAsia="zh-CN"/>
              </w:rPr>
            </w:pPr>
          </w:p>
        </w:tc>
      </w:tr>
      <w:tr w:rsidR="00382547" w:rsidRPr="00382547" w:rsidTr="00382547">
        <w:trPr>
          <w:gridAfter w:val="1"/>
          <w:wAfter w:w="13" w:type="dxa"/>
          <w:trHeight w:val="254"/>
          <w:jc w:val="center"/>
        </w:trPr>
        <w:tc>
          <w:tcPr>
            <w:tcW w:w="2288" w:type="dxa"/>
            <w:tcBorders>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bCs/>
                <w:iCs/>
                <w:sz w:val="20"/>
                <w:szCs w:val="20"/>
              </w:rPr>
            </w:pPr>
            <w:r w:rsidRPr="00382547">
              <w:rPr>
                <w:rFonts w:ascii="Times New Roman" w:hAnsi="Times New Roman"/>
                <w:bCs/>
                <w:iCs/>
                <w:sz w:val="20"/>
                <w:szCs w:val="20"/>
                <w:lang w:eastAsia="zh-CN"/>
              </w:rPr>
              <w:t>Uncalcined b</w:t>
            </w:r>
            <w:r w:rsidRPr="00382547">
              <w:rPr>
                <w:rFonts w:ascii="Times New Roman" w:hAnsi="Times New Roman"/>
                <w:bCs/>
                <w:iCs/>
                <w:sz w:val="20"/>
                <w:szCs w:val="20"/>
              </w:rPr>
              <w:t xml:space="preserve">io-coke -1 </w:t>
            </w:r>
          </w:p>
        </w:tc>
        <w:tc>
          <w:tcPr>
            <w:tcW w:w="1170" w:type="dxa"/>
            <w:tcBorders>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bCs/>
                <w:iCs/>
                <w:sz w:val="20"/>
                <w:szCs w:val="20"/>
              </w:rPr>
            </w:pPr>
            <w:r w:rsidRPr="00382547">
              <w:rPr>
                <w:rFonts w:ascii="Times New Roman" w:hAnsi="Times New Roman"/>
                <w:bCs/>
                <w:iCs/>
                <w:sz w:val="20"/>
                <w:szCs w:val="20"/>
              </w:rPr>
              <w:t>75</w:t>
            </w:r>
            <w:r w:rsidR="00A96144" w:rsidRPr="00382547">
              <w:rPr>
                <w:rFonts w:ascii="Times New Roman" w:hAnsi="Times New Roman"/>
                <w:bCs/>
                <w:iCs/>
                <w:sz w:val="20"/>
                <w:szCs w:val="20"/>
              </w:rPr>
              <w:t xml:space="preserve"> (</w:t>
            </w:r>
            <w:r w:rsidR="003B403E" w:rsidRPr="00382547">
              <w:rPr>
                <w:rFonts w:ascii="Times New Roman" w:hAnsi="Times New Roman"/>
                <w:bCs/>
                <w:iCs/>
                <w:sz w:val="20"/>
                <w:szCs w:val="20"/>
              </w:rPr>
              <w:t>0.5</w:t>
            </w:r>
            <w:r w:rsidR="00A96144" w:rsidRPr="00382547">
              <w:rPr>
                <w:rFonts w:ascii="Times New Roman" w:hAnsi="Times New Roman"/>
                <w:bCs/>
                <w:iCs/>
                <w:sz w:val="20"/>
                <w:szCs w:val="20"/>
              </w:rPr>
              <w:t>)</w:t>
            </w:r>
          </w:p>
        </w:tc>
        <w:tc>
          <w:tcPr>
            <w:tcW w:w="1218" w:type="dxa"/>
            <w:tcBorders>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bCs/>
                <w:iCs/>
                <w:sz w:val="20"/>
                <w:szCs w:val="20"/>
              </w:rPr>
            </w:pPr>
            <w:r w:rsidRPr="00382547">
              <w:rPr>
                <w:rFonts w:ascii="Times New Roman" w:hAnsi="Times New Roman"/>
                <w:bCs/>
                <w:iCs/>
                <w:sz w:val="20"/>
                <w:szCs w:val="20"/>
              </w:rPr>
              <w:t>38</w:t>
            </w:r>
            <w:r w:rsidR="00A96144" w:rsidRPr="00382547">
              <w:rPr>
                <w:rFonts w:ascii="Times New Roman" w:hAnsi="Times New Roman"/>
                <w:bCs/>
                <w:iCs/>
                <w:sz w:val="20"/>
                <w:szCs w:val="20"/>
              </w:rPr>
              <w:t xml:space="preserve"> (</w:t>
            </w:r>
            <w:r w:rsidR="003B403E" w:rsidRPr="00382547">
              <w:rPr>
                <w:rFonts w:ascii="Times New Roman" w:hAnsi="Times New Roman"/>
                <w:bCs/>
                <w:iCs/>
                <w:sz w:val="20"/>
                <w:szCs w:val="20"/>
              </w:rPr>
              <w:t>0.8</w:t>
            </w:r>
            <w:r w:rsidR="00A96144" w:rsidRPr="00382547">
              <w:rPr>
                <w:rFonts w:ascii="Times New Roman" w:hAnsi="Times New Roman"/>
                <w:bCs/>
                <w:iCs/>
                <w:sz w:val="20"/>
                <w:szCs w:val="20"/>
              </w:rPr>
              <w:t>)</w:t>
            </w:r>
          </w:p>
        </w:tc>
        <w:tc>
          <w:tcPr>
            <w:tcW w:w="1404" w:type="dxa"/>
            <w:tcBorders>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bCs/>
                <w:iCs/>
                <w:sz w:val="20"/>
                <w:szCs w:val="20"/>
              </w:rPr>
            </w:pPr>
            <w:r w:rsidRPr="00382547">
              <w:rPr>
                <w:rFonts w:ascii="Times New Roman" w:hAnsi="Times New Roman"/>
                <w:bCs/>
                <w:iCs/>
                <w:sz w:val="20"/>
                <w:szCs w:val="20"/>
              </w:rPr>
              <w:t>48.8</w:t>
            </w:r>
          </w:p>
        </w:tc>
        <w:tc>
          <w:tcPr>
            <w:tcW w:w="1263" w:type="dxa"/>
            <w:gridSpan w:val="2"/>
            <w:tcBorders>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bCs/>
                <w:iCs/>
                <w:sz w:val="20"/>
                <w:szCs w:val="20"/>
                <w:lang w:eastAsia="zh-CN"/>
              </w:rPr>
            </w:pPr>
            <w:r w:rsidRPr="00382547">
              <w:rPr>
                <w:rFonts w:ascii="Times New Roman" w:hAnsi="Times New Roman"/>
                <w:bCs/>
                <w:iCs/>
                <w:sz w:val="20"/>
                <w:szCs w:val="20"/>
                <w:lang w:eastAsia="zh-CN"/>
              </w:rPr>
              <w:t>594.4</w:t>
            </w:r>
            <w:r w:rsidR="00A96144" w:rsidRPr="00382547">
              <w:rPr>
                <w:rFonts w:ascii="Times New Roman" w:hAnsi="Times New Roman"/>
                <w:bCs/>
                <w:iCs/>
                <w:sz w:val="20"/>
                <w:szCs w:val="20"/>
              </w:rPr>
              <w:t xml:space="preserve"> (</w:t>
            </w:r>
            <w:r w:rsidR="003B403E" w:rsidRPr="00382547">
              <w:rPr>
                <w:rFonts w:ascii="Times New Roman" w:hAnsi="Times New Roman"/>
                <w:bCs/>
                <w:iCs/>
                <w:sz w:val="20"/>
                <w:szCs w:val="20"/>
              </w:rPr>
              <w:t>1.90</w:t>
            </w:r>
            <w:r w:rsidR="00A96144" w:rsidRPr="00382547">
              <w:rPr>
                <w:rFonts w:ascii="Times New Roman" w:hAnsi="Times New Roman"/>
                <w:bCs/>
                <w:iCs/>
                <w:sz w:val="20"/>
                <w:szCs w:val="20"/>
              </w:rPr>
              <w:t>)</w:t>
            </w:r>
          </w:p>
        </w:tc>
      </w:tr>
      <w:tr w:rsidR="00382547" w:rsidRPr="00382547" w:rsidTr="00382547">
        <w:trPr>
          <w:gridAfter w:val="1"/>
          <w:wAfter w:w="13" w:type="dxa"/>
          <w:jc w:val="center"/>
        </w:trPr>
        <w:tc>
          <w:tcPr>
            <w:tcW w:w="2288"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bCs/>
                <w:iCs/>
                <w:sz w:val="20"/>
                <w:szCs w:val="20"/>
              </w:rPr>
            </w:pPr>
            <w:r w:rsidRPr="00382547">
              <w:rPr>
                <w:rFonts w:ascii="Times New Roman" w:hAnsi="Times New Roman"/>
                <w:bCs/>
                <w:iCs/>
                <w:sz w:val="20"/>
                <w:szCs w:val="20"/>
                <w:lang w:eastAsia="zh-CN"/>
              </w:rPr>
              <w:t>Uncalcined bio</w:t>
            </w:r>
            <w:r w:rsidRPr="00382547">
              <w:rPr>
                <w:rFonts w:ascii="Times New Roman" w:hAnsi="Times New Roman"/>
                <w:bCs/>
                <w:iCs/>
                <w:sz w:val="20"/>
                <w:szCs w:val="20"/>
              </w:rPr>
              <w:t xml:space="preserve">-coke -2 </w:t>
            </w:r>
          </w:p>
        </w:tc>
        <w:tc>
          <w:tcPr>
            <w:tcW w:w="1170" w:type="dxa"/>
            <w:tcBorders>
              <w:top w:val="nil"/>
              <w:left w:val="nil"/>
              <w:bottom w:val="nil"/>
              <w:right w:val="nil"/>
            </w:tcBorders>
            <w:shd w:val="clear" w:color="auto" w:fill="auto"/>
            <w:vAlign w:val="center"/>
          </w:tcPr>
          <w:p w:rsidR="006B57C7" w:rsidRPr="00382547" w:rsidRDefault="006B57C7" w:rsidP="003B403E">
            <w:pPr>
              <w:spacing w:after="0" w:line="240" w:lineRule="auto"/>
              <w:jc w:val="center"/>
              <w:rPr>
                <w:rFonts w:ascii="Times New Roman" w:hAnsi="Times New Roman"/>
                <w:bCs/>
                <w:iCs/>
                <w:sz w:val="20"/>
                <w:szCs w:val="20"/>
              </w:rPr>
            </w:pPr>
            <w:r w:rsidRPr="00382547">
              <w:rPr>
                <w:rFonts w:ascii="Times New Roman" w:hAnsi="Times New Roman"/>
                <w:bCs/>
                <w:iCs/>
                <w:sz w:val="20"/>
                <w:szCs w:val="20"/>
              </w:rPr>
              <w:t>80</w:t>
            </w:r>
            <w:r w:rsidR="00A96144" w:rsidRPr="00382547">
              <w:rPr>
                <w:rFonts w:ascii="Times New Roman" w:hAnsi="Times New Roman"/>
                <w:bCs/>
                <w:iCs/>
                <w:sz w:val="20"/>
                <w:szCs w:val="20"/>
              </w:rPr>
              <w:t xml:space="preserve"> (</w:t>
            </w:r>
            <w:r w:rsidR="003B403E" w:rsidRPr="00382547">
              <w:rPr>
                <w:rFonts w:ascii="Times New Roman" w:hAnsi="Times New Roman"/>
                <w:bCs/>
                <w:iCs/>
                <w:sz w:val="20"/>
                <w:szCs w:val="20"/>
              </w:rPr>
              <w:t>1.0</w:t>
            </w:r>
            <w:r w:rsidR="00A96144" w:rsidRPr="00382547">
              <w:rPr>
                <w:rFonts w:ascii="Times New Roman" w:hAnsi="Times New Roman"/>
                <w:bCs/>
                <w:iCs/>
                <w:sz w:val="20"/>
                <w:szCs w:val="20"/>
              </w:rPr>
              <w:t>)</w:t>
            </w:r>
          </w:p>
        </w:tc>
        <w:tc>
          <w:tcPr>
            <w:tcW w:w="1218"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bCs/>
                <w:iCs/>
                <w:sz w:val="20"/>
                <w:szCs w:val="20"/>
              </w:rPr>
            </w:pPr>
            <w:r w:rsidRPr="00382547">
              <w:rPr>
                <w:rFonts w:ascii="Times New Roman" w:hAnsi="Times New Roman"/>
                <w:bCs/>
                <w:iCs/>
                <w:sz w:val="20"/>
                <w:szCs w:val="20"/>
              </w:rPr>
              <w:t>40</w:t>
            </w:r>
            <w:r w:rsidR="00A96144" w:rsidRPr="00382547">
              <w:rPr>
                <w:rFonts w:ascii="Times New Roman" w:hAnsi="Times New Roman"/>
                <w:bCs/>
                <w:iCs/>
                <w:sz w:val="20"/>
                <w:szCs w:val="20"/>
              </w:rPr>
              <w:t xml:space="preserve"> (</w:t>
            </w:r>
            <w:r w:rsidR="003B403E" w:rsidRPr="00382547">
              <w:rPr>
                <w:rFonts w:ascii="Times New Roman" w:hAnsi="Times New Roman"/>
                <w:bCs/>
                <w:iCs/>
                <w:sz w:val="20"/>
                <w:szCs w:val="20"/>
              </w:rPr>
              <w:t>2.6</w:t>
            </w:r>
            <w:r w:rsidR="00A96144" w:rsidRPr="00382547">
              <w:rPr>
                <w:rFonts w:ascii="Times New Roman" w:hAnsi="Times New Roman"/>
                <w:bCs/>
                <w:iCs/>
                <w:sz w:val="20"/>
                <w:szCs w:val="20"/>
              </w:rPr>
              <w:t>)</w:t>
            </w:r>
          </w:p>
        </w:tc>
        <w:tc>
          <w:tcPr>
            <w:tcW w:w="1404"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bCs/>
                <w:iCs/>
                <w:sz w:val="20"/>
                <w:szCs w:val="20"/>
              </w:rPr>
            </w:pPr>
            <w:r w:rsidRPr="00382547">
              <w:rPr>
                <w:rFonts w:ascii="Times New Roman" w:hAnsi="Times New Roman"/>
                <w:bCs/>
                <w:iCs/>
                <w:sz w:val="20"/>
                <w:szCs w:val="20"/>
              </w:rPr>
              <w:t>50.3</w:t>
            </w:r>
          </w:p>
        </w:tc>
        <w:tc>
          <w:tcPr>
            <w:tcW w:w="1263" w:type="dxa"/>
            <w:gridSpan w:val="2"/>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bCs/>
                <w:iCs/>
                <w:sz w:val="20"/>
                <w:szCs w:val="20"/>
                <w:lang w:eastAsia="zh-CN"/>
              </w:rPr>
            </w:pPr>
            <w:r w:rsidRPr="00382547">
              <w:rPr>
                <w:rFonts w:ascii="Times New Roman" w:hAnsi="Times New Roman"/>
                <w:bCs/>
                <w:iCs/>
                <w:sz w:val="20"/>
                <w:szCs w:val="20"/>
                <w:lang w:eastAsia="zh-CN"/>
              </w:rPr>
              <w:t>339.7</w:t>
            </w:r>
            <w:r w:rsidR="00A96144" w:rsidRPr="00382547">
              <w:rPr>
                <w:rFonts w:ascii="Times New Roman" w:hAnsi="Times New Roman"/>
                <w:bCs/>
                <w:iCs/>
                <w:sz w:val="20"/>
                <w:szCs w:val="20"/>
              </w:rPr>
              <w:t xml:space="preserve"> (</w:t>
            </w:r>
            <w:r w:rsidR="003B403E" w:rsidRPr="00382547">
              <w:rPr>
                <w:rFonts w:ascii="Times New Roman" w:hAnsi="Times New Roman"/>
                <w:bCs/>
                <w:iCs/>
                <w:sz w:val="20"/>
                <w:szCs w:val="20"/>
              </w:rPr>
              <w:t>3.13</w:t>
            </w:r>
            <w:r w:rsidR="00A96144" w:rsidRPr="00382547">
              <w:rPr>
                <w:rFonts w:ascii="Times New Roman" w:hAnsi="Times New Roman"/>
                <w:bCs/>
                <w:iCs/>
                <w:sz w:val="20"/>
                <w:szCs w:val="20"/>
              </w:rPr>
              <w:t>)</w:t>
            </w:r>
          </w:p>
        </w:tc>
      </w:tr>
      <w:tr w:rsidR="00382547" w:rsidRPr="00382547" w:rsidTr="00382547">
        <w:trPr>
          <w:gridAfter w:val="1"/>
          <w:wAfter w:w="13" w:type="dxa"/>
          <w:jc w:val="center"/>
        </w:trPr>
        <w:tc>
          <w:tcPr>
            <w:tcW w:w="2288"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bCs/>
                <w:iCs/>
                <w:sz w:val="20"/>
                <w:szCs w:val="20"/>
              </w:rPr>
            </w:pPr>
            <w:r w:rsidRPr="00382547">
              <w:rPr>
                <w:rFonts w:ascii="Times New Roman" w:hAnsi="Times New Roman"/>
                <w:bCs/>
                <w:iCs/>
                <w:sz w:val="20"/>
                <w:szCs w:val="20"/>
                <w:lang w:eastAsia="zh-CN"/>
              </w:rPr>
              <w:t>Uncalcined bio</w:t>
            </w:r>
            <w:r w:rsidRPr="00382547">
              <w:rPr>
                <w:rFonts w:ascii="Times New Roman" w:hAnsi="Times New Roman"/>
                <w:bCs/>
                <w:iCs/>
                <w:sz w:val="20"/>
                <w:szCs w:val="20"/>
              </w:rPr>
              <w:t>-coke -3</w:t>
            </w:r>
          </w:p>
        </w:tc>
        <w:tc>
          <w:tcPr>
            <w:tcW w:w="1170"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bCs/>
                <w:iCs/>
                <w:sz w:val="20"/>
                <w:szCs w:val="20"/>
              </w:rPr>
            </w:pPr>
            <w:r w:rsidRPr="00382547">
              <w:rPr>
                <w:rFonts w:ascii="Times New Roman" w:hAnsi="Times New Roman"/>
                <w:bCs/>
                <w:iCs/>
                <w:sz w:val="20"/>
                <w:szCs w:val="20"/>
              </w:rPr>
              <w:t>64</w:t>
            </w:r>
            <w:r w:rsidR="00A96144" w:rsidRPr="00382547">
              <w:rPr>
                <w:rFonts w:ascii="Times New Roman" w:hAnsi="Times New Roman"/>
                <w:bCs/>
                <w:iCs/>
                <w:sz w:val="20"/>
                <w:szCs w:val="20"/>
              </w:rPr>
              <w:t xml:space="preserve"> (</w:t>
            </w:r>
            <w:r w:rsidR="003B403E" w:rsidRPr="00382547">
              <w:rPr>
                <w:rFonts w:ascii="Times New Roman" w:hAnsi="Times New Roman"/>
                <w:bCs/>
                <w:iCs/>
                <w:sz w:val="20"/>
                <w:szCs w:val="20"/>
              </w:rPr>
              <w:t>0.6</w:t>
            </w:r>
            <w:r w:rsidR="00A96144" w:rsidRPr="00382547">
              <w:rPr>
                <w:rFonts w:ascii="Times New Roman" w:hAnsi="Times New Roman"/>
                <w:bCs/>
                <w:iCs/>
                <w:sz w:val="20"/>
                <w:szCs w:val="20"/>
              </w:rPr>
              <w:t>)</w:t>
            </w:r>
          </w:p>
        </w:tc>
        <w:tc>
          <w:tcPr>
            <w:tcW w:w="1218"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bCs/>
                <w:iCs/>
                <w:sz w:val="20"/>
                <w:szCs w:val="20"/>
              </w:rPr>
            </w:pPr>
            <w:r w:rsidRPr="00382547">
              <w:rPr>
                <w:rFonts w:ascii="Times New Roman" w:hAnsi="Times New Roman"/>
                <w:bCs/>
                <w:iCs/>
                <w:sz w:val="20"/>
                <w:szCs w:val="20"/>
              </w:rPr>
              <w:t>29</w:t>
            </w:r>
            <w:r w:rsidR="00A96144" w:rsidRPr="00382547">
              <w:rPr>
                <w:rFonts w:ascii="Times New Roman" w:hAnsi="Times New Roman"/>
                <w:bCs/>
                <w:iCs/>
                <w:sz w:val="20"/>
                <w:szCs w:val="20"/>
              </w:rPr>
              <w:t xml:space="preserve"> (</w:t>
            </w:r>
            <w:r w:rsidR="003B403E" w:rsidRPr="00382547">
              <w:rPr>
                <w:rFonts w:ascii="Times New Roman" w:hAnsi="Times New Roman"/>
                <w:bCs/>
                <w:iCs/>
                <w:sz w:val="20"/>
                <w:szCs w:val="20"/>
              </w:rPr>
              <w:t>0.4</w:t>
            </w:r>
            <w:r w:rsidR="00A96144" w:rsidRPr="00382547">
              <w:rPr>
                <w:rFonts w:ascii="Times New Roman" w:hAnsi="Times New Roman"/>
                <w:bCs/>
                <w:iCs/>
                <w:sz w:val="20"/>
                <w:szCs w:val="20"/>
              </w:rPr>
              <w:t>)</w:t>
            </w:r>
          </w:p>
        </w:tc>
        <w:tc>
          <w:tcPr>
            <w:tcW w:w="1404"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bCs/>
                <w:iCs/>
                <w:sz w:val="20"/>
                <w:szCs w:val="20"/>
              </w:rPr>
            </w:pPr>
            <w:r w:rsidRPr="00382547">
              <w:rPr>
                <w:rFonts w:ascii="Times New Roman" w:hAnsi="Times New Roman"/>
                <w:bCs/>
                <w:iCs/>
                <w:sz w:val="20"/>
                <w:szCs w:val="20"/>
              </w:rPr>
              <w:t>54.3</w:t>
            </w:r>
          </w:p>
        </w:tc>
        <w:tc>
          <w:tcPr>
            <w:tcW w:w="1263" w:type="dxa"/>
            <w:gridSpan w:val="2"/>
            <w:tcBorders>
              <w:top w:val="nil"/>
              <w:left w:val="nil"/>
              <w:bottom w:val="nil"/>
              <w:right w:val="nil"/>
            </w:tcBorders>
            <w:shd w:val="clear" w:color="auto" w:fill="auto"/>
            <w:vAlign w:val="center"/>
          </w:tcPr>
          <w:p w:rsidR="006B57C7" w:rsidRPr="00382547" w:rsidRDefault="003B403E" w:rsidP="002D68CA">
            <w:pPr>
              <w:spacing w:after="0" w:line="240" w:lineRule="auto"/>
              <w:jc w:val="center"/>
              <w:rPr>
                <w:rFonts w:ascii="Times New Roman" w:hAnsi="Times New Roman"/>
                <w:bCs/>
                <w:iCs/>
                <w:sz w:val="20"/>
                <w:szCs w:val="20"/>
                <w:lang w:eastAsia="zh-CN"/>
              </w:rPr>
            </w:pPr>
            <w:r w:rsidRPr="00382547">
              <w:rPr>
                <w:rFonts w:ascii="Times New Roman" w:hAnsi="Times New Roman"/>
                <w:bCs/>
                <w:iCs/>
                <w:sz w:val="20"/>
                <w:szCs w:val="20"/>
                <w:lang w:eastAsia="zh-CN"/>
              </w:rPr>
              <w:t>3</w:t>
            </w:r>
            <w:r w:rsidR="000E50FD" w:rsidRPr="00382547">
              <w:rPr>
                <w:rFonts w:ascii="Times New Roman" w:hAnsi="Times New Roman"/>
                <w:bCs/>
                <w:iCs/>
                <w:sz w:val="20"/>
                <w:szCs w:val="20"/>
                <w:lang w:eastAsia="zh-CN"/>
              </w:rPr>
              <w:t>2</w:t>
            </w:r>
            <w:r w:rsidR="006B57C7" w:rsidRPr="00382547">
              <w:rPr>
                <w:rFonts w:ascii="Times New Roman" w:hAnsi="Times New Roman"/>
                <w:bCs/>
                <w:iCs/>
                <w:sz w:val="20"/>
                <w:szCs w:val="20"/>
                <w:lang w:eastAsia="zh-CN"/>
              </w:rPr>
              <w:t>5.5</w:t>
            </w:r>
            <w:r w:rsidR="00A96144" w:rsidRPr="00382547">
              <w:rPr>
                <w:rFonts w:ascii="Times New Roman" w:hAnsi="Times New Roman"/>
                <w:bCs/>
                <w:iCs/>
                <w:sz w:val="20"/>
                <w:szCs w:val="20"/>
              </w:rPr>
              <w:t xml:space="preserve"> (</w:t>
            </w:r>
            <w:r w:rsidRPr="00382547">
              <w:rPr>
                <w:rFonts w:ascii="Times New Roman" w:hAnsi="Times New Roman"/>
                <w:bCs/>
                <w:iCs/>
                <w:sz w:val="20"/>
                <w:szCs w:val="20"/>
              </w:rPr>
              <w:t>4.13</w:t>
            </w:r>
            <w:r w:rsidR="00A96144" w:rsidRPr="00382547">
              <w:rPr>
                <w:rFonts w:ascii="Times New Roman" w:hAnsi="Times New Roman"/>
                <w:bCs/>
                <w:iCs/>
                <w:sz w:val="20"/>
                <w:szCs w:val="20"/>
              </w:rPr>
              <w:t>)</w:t>
            </w:r>
          </w:p>
        </w:tc>
      </w:tr>
      <w:tr w:rsidR="00382547" w:rsidRPr="00382547" w:rsidTr="00382547">
        <w:trPr>
          <w:gridAfter w:val="1"/>
          <w:wAfter w:w="13" w:type="dxa"/>
          <w:jc w:val="center"/>
        </w:trPr>
        <w:tc>
          <w:tcPr>
            <w:tcW w:w="2288"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bCs/>
                <w:iCs/>
                <w:sz w:val="20"/>
                <w:szCs w:val="20"/>
              </w:rPr>
            </w:pPr>
            <w:r w:rsidRPr="00382547">
              <w:rPr>
                <w:rFonts w:ascii="Times New Roman" w:hAnsi="Times New Roman"/>
                <w:bCs/>
                <w:iCs/>
                <w:sz w:val="20"/>
                <w:szCs w:val="20"/>
              </w:rPr>
              <w:t>Calcined bio-coke -1</w:t>
            </w:r>
          </w:p>
        </w:tc>
        <w:tc>
          <w:tcPr>
            <w:tcW w:w="1170" w:type="dxa"/>
            <w:tcBorders>
              <w:top w:val="nil"/>
              <w:left w:val="nil"/>
              <w:bottom w:val="nil"/>
              <w:right w:val="nil"/>
            </w:tcBorders>
            <w:shd w:val="clear" w:color="auto" w:fill="auto"/>
            <w:vAlign w:val="center"/>
          </w:tcPr>
          <w:p w:rsidR="006B57C7" w:rsidRPr="00382547" w:rsidRDefault="006B57C7" w:rsidP="003B403E">
            <w:pPr>
              <w:spacing w:after="0" w:line="240" w:lineRule="auto"/>
              <w:jc w:val="center"/>
              <w:rPr>
                <w:rFonts w:ascii="Times New Roman" w:hAnsi="Times New Roman"/>
                <w:bCs/>
                <w:iCs/>
                <w:sz w:val="20"/>
                <w:szCs w:val="20"/>
              </w:rPr>
            </w:pPr>
            <w:r w:rsidRPr="00382547">
              <w:rPr>
                <w:rFonts w:ascii="Times New Roman" w:hAnsi="Times New Roman"/>
                <w:bCs/>
                <w:iCs/>
                <w:sz w:val="20"/>
                <w:szCs w:val="20"/>
              </w:rPr>
              <w:t>82</w:t>
            </w:r>
            <w:r w:rsidR="00A96144" w:rsidRPr="00382547">
              <w:rPr>
                <w:rFonts w:ascii="Times New Roman" w:hAnsi="Times New Roman"/>
                <w:bCs/>
                <w:iCs/>
                <w:sz w:val="20"/>
                <w:szCs w:val="20"/>
              </w:rPr>
              <w:t xml:space="preserve"> (</w:t>
            </w:r>
            <w:r w:rsidR="003B403E" w:rsidRPr="00382547">
              <w:rPr>
                <w:rFonts w:ascii="Times New Roman" w:hAnsi="Times New Roman"/>
                <w:bCs/>
                <w:iCs/>
                <w:sz w:val="20"/>
                <w:szCs w:val="20"/>
              </w:rPr>
              <w:t>0.6</w:t>
            </w:r>
            <w:r w:rsidR="00A96144" w:rsidRPr="00382547">
              <w:rPr>
                <w:rFonts w:ascii="Times New Roman" w:hAnsi="Times New Roman"/>
                <w:bCs/>
                <w:iCs/>
                <w:sz w:val="20"/>
                <w:szCs w:val="20"/>
              </w:rPr>
              <w:t>)</w:t>
            </w:r>
          </w:p>
        </w:tc>
        <w:tc>
          <w:tcPr>
            <w:tcW w:w="1218"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bCs/>
                <w:iCs/>
                <w:sz w:val="20"/>
                <w:szCs w:val="20"/>
              </w:rPr>
            </w:pPr>
            <w:r w:rsidRPr="00382547">
              <w:rPr>
                <w:rFonts w:ascii="Times New Roman" w:hAnsi="Times New Roman"/>
                <w:bCs/>
                <w:iCs/>
                <w:sz w:val="20"/>
                <w:szCs w:val="20"/>
                <w:lang w:eastAsia="zh-CN"/>
              </w:rPr>
              <w:t>5</w:t>
            </w:r>
            <w:r w:rsidRPr="00382547">
              <w:rPr>
                <w:rFonts w:ascii="Times New Roman" w:hAnsi="Times New Roman"/>
                <w:bCs/>
                <w:iCs/>
                <w:sz w:val="20"/>
                <w:szCs w:val="20"/>
              </w:rPr>
              <w:t>1</w:t>
            </w:r>
            <w:r w:rsidR="00A96144" w:rsidRPr="00382547">
              <w:rPr>
                <w:rFonts w:ascii="Times New Roman" w:hAnsi="Times New Roman"/>
                <w:bCs/>
                <w:iCs/>
                <w:sz w:val="20"/>
                <w:szCs w:val="20"/>
              </w:rPr>
              <w:t xml:space="preserve"> (</w:t>
            </w:r>
            <w:r w:rsidR="003B403E" w:rsidRPr="00382547">
              <w:rPr>
                <w:rFonts w:ascii="Times New Roman" w:hAnsi="Times New Roman"/>
                <w:bCs/>
                <w:iCs/>
                <w:sz w:val="20"/>
                <w:szCs w:val="20"/>
              </w:rPr>
              <w:t>0.6</w:t>
            </w:r>
            <w:r w:rsidR="00A96144" w:rsidRPr="00382547">
              <w:rPr>
                <w:rFonts w:ascii="Times New Roman" w:hAnsi="Times New Roman"/>
                <w:bCs/>
                <w:iCs/>
                <w:sz w:val="20"/>
                <w:szCs w:val="20"/>
              </w:rPr>
              <w:t>)</w:t>
            </w:r>
          </w:p>
        </w:tc>
        <w:tc>
          <w:tcPr>
            <w:tcW w:w="1404"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bCs/>
                <w:iCs/>
                <w:sz w:val="20"/>
                <w:szCs w:val="20"/>
                <w:lang w:eastAsia="zh-CN"/>
              </w:rPr>
            </w:pPr>
            <w:r w:rsidRPr="00382547">
              <w:rPr>
                <w:rFonts w:ascii="Times New Roman" w:hAnsi="Times New Roman"/>
                <w:bCs/>
                <w:iCs/>
                <w:sz w:val="20"/>
                <w:szCs w:val="20"/>
                <w:lang w:eastAsia="zh-CN"/>
              </w:rPr>
              <w:t>37.3</w:t>
            </w:r>
          </w:p>
        </w:tc>
        <w:tc>
          <w:tcPr>
            <w:tcW w:w="1263" w:type="dxa"/>
            <w:gridSpan w:val="2"/>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bCs/>
                <w:iCs/>
                <w:sz w:val="20"/>
                <w:szCs w:val="20"/>
                <w:lang w:eastAsia="zh-CN"/>
              </w:rPr>
            </w:pPr>
            <w:r w:rsidRPr="00382547">
              <w:rPr>
                <w:rFonts w:ascii="Times New Roman" w:hAnsi="Times New Roman"/>
                <w:bCs/>
                <w:iCs/>
                <w:sz w:val="20"/>
                <w:szCs w:val="20"/>
                <w:lang w:eastAsia="zh-CN"/>
              </w:rPr>
              <w:t>&gt;1600</w:t>
            </w:r>
          </w:p>
        </w:tc>
      </w:tr>
      <w:tr w:rsidR="00382547" w:rsidRPr="00382547" w:rsidTr="00382547">
        <w:trPr>
          <w:gridAfter w:val="1"/>
          <w:wAfter w:w="13" w:type="dxa"/>
          <w:jc w:val="center"/>
        </w:trPr>
        <w:tc>
          <w:tcPr>
            <w:tcW w:w="2288"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bCs/>
                <w:iCs/>
                <w:sz w:val="20"/>
                <w:szCs w:val="20"/>
              </w:rPr>
            </w:pPr>
            <w:r w:rsidRPr="00382547">
              <w:rPr>
                <w:rFonts w:ascii="Times New Roman" w:hAnsi="Times New Roman"/>
                <w:bCs/>
                <w:iCs/>
                <w:sz w:val="20"/>
                <w:szCs w:val="20"/>
              </w:rPr>
              <w:t>Calcined bio-coke -2</w:t>
            </w:r>
          </w:p>
        </w:tc>
        <w:tc>
          <w:tcPr>
            <w:tcW w:w="1170"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bCs/>
                <w:iCs/>
                <w:sz w:val="20"/>
                <w:szCs w:val="20"/>
              </w:rPr>
            </w:pPr>
            <w:r w:rsidRPr="00382547">
              <w:rPr>
                <w:rFonts w:ascii="Times New Roman" w:hAnsi="Times New Roman"/>
                <w:bCs/>
                <w:iCs/>
                <w:sz w:val="20"/>
                <w:szCs w:val="20"/>
              </w:rPr>
              <w:t>97</w:t>
            </w:r>
            <w:r w:rsidR="00A96144" w:rsidRPr="00382547">
              <w:rPr>
                <w:rFonts w:ascii="Times New Roman" w:hAnsi="Times New Roman"/>
                <w:bCs/>
                <w:iCs/>
                <w:sz w:val="20"/>
                <w:szCs w:val="20"/>
              </w:rPr>
              <w:t xml:space="preserve"> (</w:t>
            </w:r>
            <w:r w:rsidR="003B403E" w:rsidRPr="00382547">
              <w:rPr>
                <w:rFonts w:ascii="Times New Roman" w:hAnsi="Times New Roman"/>
                <w:bCs/>
                <w:iCs/>
                <w:sz w:val="20"/>
                <w:szCs w:val="20"/>
              </w:rPr>
              <w:t>0.5</w:t>
            </w:r>
            <w:r w:rsidR="00A96144" w:rsidRPr="00382547">
              <w:rPr>
                <w:rFonts w:ascii="Times New Roman" w:hAnsi="Times New Roman"/>
                <w:bCs/>
                <w:iCs/>
                <w:sz w:val="20"/>
                <w:szCs w:val="20"/>
              </w:rPr>
              <w:t>)</w:t>
            </w:r>
          </w:p>
        </w:tc>
        <w:tc>
          <w:tcPr>
            <w:tcW w:w="1218"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bCs/>
                <w:iCs/>
                <w:sz w:val="20"/>
                <w:szCs w:val="20"/>
              </w:rPr>
            </w:pPr>
            <w:r w:rsidRPr="00382547">
              <w:rPr>
                <w:rFonts w:ascii="Times New Roman" w:hAnsi="Times New Roman"/>
                <w:bCs/>
                <w:iCs/>
                <w:sz w:val="20"/>
                <w:szCs w:val="20"/>
              </w:rPr>
              <w:t>49</w:t>
            </w:r>
            <w:r w:rsidR="00A96144" w:rsidRPr="00382547">
              <w:rPr>
                <w:rFonts w:ascii="Times New Roman" w:hAnsi="Times New Roman"/>
                <w:bCs/>
                <w:iCs/>
                <w:sz w:val="20"/>
                <w:szCs w:val="20"/>
              </w:rPr>
              <w:t xml:space="preserve"> (</w:t>
            </w:r>
            <w:r w:rsidR="003B403E" w:rsidRPr="00382547">
              <w:rPr>
                <w:rFonts w:ascii="Times New Roman" w:hAnsi="Times New Roman"/>
                <w:bCs/>
                <w:iCs/>
                <w:sz w:val="20"/>
                <w:szCs w:val="20"/>
              </w:rPr>
              <w:t>2.5</w:t>
            </w:r>
            <w:r w:rsidR="00A96144" w:rsidRPr="00382547">
              <w:rPr>
                <w:rFonts w:ascii="Times New Roman" w:hAnsi="Times New Roman"/>
                <w:bCs/>
                <w:iCs/>
                <w:sz w:val="20"/>
                <w:szCs w:val="20"/>
              </w:rPr>
              <w:t>)</w:t>
            </w:r>
          </w:p>
        </w:tc>
        <w:tc>
          <w:tcPr>
            <w:tcW w:w="1404"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bCs/>
                <w:iCs/>
                <w:sz w:val="20"/>
                <w:szCs w:val="20"/>
              </w:rPr>
            </w:pPr>
            <w:r w:rsidRPr="00382547">
              <w:rPr>
                <w:rFonts w:ascii="Times New Roman" w:hAnsi="Times New Roman"/>
                <w:bCs/>
                <w:iCs/>
                <w:sz w:val="20"/>
                <w:szCs w:val="20"/>
              </w:rPr>
              <w:t>49.8</w:t>
            </w:r>
          </w:p>
        </w:tc>
        <w:tc>
          <w:tcPr>
            <w:tcW w:w="1263" w:type="dxa"/>
            <w:gridSpan w:val="2"/>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bCs/>
                <w:iCs/>
                <w:sz w:val="20"/>
                <w:szCs w:val="20"/>
                <w:lang w:eastAsia="zh-CN"/>
              </w:rPr>
            </w:pPr>
            <w:r w:rsidRPr="00382547">
              <w:rPr>
                <w:rFonts w:ascii="Times New Roman" w:hAnsi="Times New Roman"/>
                <w:bCs/>
                <w:iCs/>
                <w:sz w:val="20"/>
                <w:szCs w:val="20"/>
                <w:lang w:eastAsia="zh-CN"/>
              </w:rPr>
              <w:t>490.7</w:t>
            </w:r>
            <w:r w:rsidR="00A96144" w:rsidRPr="00382547">
              <w:rPr>
                <w:rFonts w:ascii="Times New Roman" w:hAnsi="Times New Roman"/>
                <w:bCs/>
                <w:iCs/>
                <w:sz w:val="20"/>
                <w:szCs w:val="20"/>
              </w:rPr>
              <w:t xml:space="preserve"> (</w:t>
            </w:r>
            <w:r w:rsidR="003B403E" w:rsidRPr="00382547">
              <w:rPr>
                <w:rFonts w:ascii="Times New Roman" w:hAnsi="Times New Roman"/>
                <w:bCs/>
                <w:iCs/>
                <w:sz w:val="20"/>
                <w:szCs w:val="20"/>
              </w:rPr>
              <w:t>2.50</w:t>
            </w:r>
            <w:r w:rsidR="00A96144" w:rsidRPr="00382547">
              <w:rPr>
                <w:rFonts w:ascii="Times New Roman" w:hAnsi="Times New Roman"/>
                <w:bCs/>
                <w:iCs/>
                <w:sz w:val="20"/>
                <w:szCs w:val="20"/>
              </w:rPr>
              <w:t>)</w:t>
            </w:r>
          </w:p>
        </w:tc>
      </w:tr>
      <w:tr w:rsidR="00382547" w:rsidRPr="00382547" w:rsidTr="00382547">
        <w:trPr>
          <w:gridAfter w:val="1"/>
          <w:wAfter w:w="13" w:type="dxa"/>
          <w:jc w:val="center"/>
        </w:trPr>
        <w:tc>
          <w:tcPr>
            <w:tcW w:w="2288"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bCs/>
                <w:iCs/>
                <w:sz w:val="20"/>
                <w:szCs w:val="20"/>
              </w:rPr>
            </w:pPr>
            <w:r w:rsidRPr="00382547">
              <w:rPr>
                <w:rFonts w:ascii="Times New Roman" w:hAnsi="Times New Roman"/>
                <w:bCs/>
                <w:iCs/>
                <w:sz w:val="20"/>
                <w:szCs w:val="20"/>
              </w:rPr>
              <w:t>Calcined bio-coke -3</w:t>
            </w:r>
          </w:p>
        </w:tc>
        <w:tc>
          <w:tcPr>
            <w:tcW w:w="1170"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bCs/>
                <w:iCs/>
                <w:sz w:val="20"/>
                <w:szCs w:val="20"/>
              </w:rPr>
            </w:pPr>
            <w:r w:rsidRPr="00382547">
              <w:rPr>
                <w:rFonts w:ascii="Times New Roman" w:hAnsi="Times New Roman"/>
                <w:bCs/>
                <w:iCs/>
                <w:sz w:val="20"/>
                <w:szCs w:val="20"/>
              </w:rPr>
              <w:t>93</w:t>
            </w:r>
            <w:r w:rsidR="00A96144" w:rsidRPr="00382547">
              <w:rPr>
                <w:rFonts w:ascii="Times New Roman" w:hAnsi="Times New Roman"/>
                <w:bCs/>
                <w:iCs/>
                <w:sz w:val="20"/>
                <w:szCs w:val="20"/>
              </w:rPr>
              <w:t xml:space="preserve"> (</w:t>
            </w:r>
            <w:r w:rsidR="003B403E" w:rsidRPr="00382547">
              <w:rPr>
                <w:rFonts w:ascii="Times New Roman" w:hAnsi="Times New Roman"/>
                <w:bCs/>
                <w:iCs/>
                <w:sz w:val="20"/>
                <w:szCs w:val="20"/>
              </w:rPr>
              <w:t>0.6</w:t>
            </w:r>
            <w:r w:rsidR="00A96144" w:rsidRPr="00382547">
              <w:rPr>
                <w:rFonts w:ascii="Times New Roman" w:hAnsi="Times New Roman"/>
                <w:bCs/>
                <w:iCs/>
                <w:sz w:val="20"/>
                <w:szCs w:val="20"/>
              </w:rPr>
              <w:t>)</w:t>
            </w:r>
          </w:p>
        </w:tc>
        <w:tc>
          <w:tcPr>
            <w:tcW w:w="1218"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bCs/>
                <w:iCs/>
                <w:sz w:val="20"/>
                <w:szCs w:val="20"/>
              </w:rPr>
            </w:pPr>
            <w:r w:rsidRPr="00382547">
              <w:rPr>
                <w:rFonts w:ascii="Times New Roman" w:hAnsi="Times New Roman"/>
                <w:bCs/>
                <w:iCs/>
                <w:sz w:val="20"/>
                <w:szCs w:val="20"/>
              </w:rPr>
              <w:t>43</w:t>
            </w:r>
            <w:r w:rsidR="00A96144" w:rsidRPr="00382547">
              <w:rPr>
                <w:rFonts w:ascii="Times New Roman" w:hAnsi="Times New Roman"/>
                <w:bCs/>
                <w:iCs/>
                <w:sz w:val="20"/>
                <w:szCs w:val="20"/>
              </w:rPr>
              <w:t xml:space="preserve"> (</w:t>
            </w:r>
            <w:r w:rsidR="003B403E" w:rsidRPr="00382547">
              <w:rPr>
                <w:rFonts w:ascii="Times New Roman" w:hAnsi="Times New Roman"/>
                <w:bCs/>
                <w:iCs/>
                <w:sz w:val="20"/>
                <w:szCs w:val="20"/>
              </w:rPr>
              <w:t>1.2</w:t>
            </w:r>
            <w:r w:rsidR="00A96144" w:rsidRPr="00382547">
              <w:rPr>
                <w:rFonts w:ascii="Times New Roman" w:hAnsi="Times New Roman"/>
                <w:bCs/>
                <w:iCs/>
                <w:sz w:val="20"/>
                <w:szCs w:val="20"/>
              </w:rPr>
              <w:t>)</w:t>
            </w:r>
          </w:p>
        </w:tc>
        <w:tc>
          <w:tcPr>
            <w:tcW w:w="1404"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bCs/>
                <w:iCs/>
                <w:sz w:val="20"/>
                <w:szCs w:val="20"/>
              </w:rPr>
            </w:pPr>
            <w:r w:rsidRPr="00382547">
              <w:rPr>
                <w:rFonts w:ascii="Times New Roman" w:hAnsi="Times New Roman"/>
                <w:bCs/>
                <w:iCs/>
                <w:sz w:val="20"/>
                <w:szCs w:val="20"/>
              </w:rPr>
              <w:t>54.2</w:t>
            </w:r>
          </w:p>
        </w:tc>
        <w:tc>
          <w:tcPr>
            <w:tcW w:w="1263" w:type="dxa"/>
            <w:gridSpan w:val="2"/>
            <w:tcBorders>
              <w:top w:val="nil"/>
              <w:left w:val="nil"/>
              <w:bottom w:val="nil"/>
              <w:right w:val="nil"/>
            </w:tcBorders>
            <w:shd w:val="clear" w:color="auto" w:fill="auto"/>
            <w:vAlign w:val="center"/>
          </w:tcPr>
          <w:p w:rsidR="006B57C7" w:rsidRPr="00382547" w:rsidRDefault="000E50FD" w:rsidP="000E50FD">
            <w:pPr>
              <w:spacing w:after="0" w:line="240" w:lineRule="auto"/>
              <w:jc w:val="center"/>
              <w:rPr>
                <w:rFonts w:ascii="Times New Roman" w:hAnsi="Times New Roman"/>
                <w:bCs/>
                <w:iCs/>
                <w:sz w:val="20"/>
                <w:szCs w:val="20"/>
                <w:lang w:eastAsia="zh-CN"/>
              </w:rPr>
            </w:pPr>
            <w:r w:rsidRPr="00382547">
              <w:rPr>
                <w:rFonts w:ascii="Times New Roman" w:hAnsi="Times New Roman"/>
                <w:bCs/>
                <w:iCs/>
                <w:sz w:val="20"/>
                <w:szCs w:val="20"/>
                <w:lang w:eastAsia="zh-CN"/>
              </w:rPr>
              <w:t>339.6</w:t>
            </w:r>
            <w:r w:rsidR="00A96144" w:rsidRPr="00382547">
              <w:rPr>
                <w:rFonts w:ascii="Times New Roman" w:hAnsi="Times New Roman"/>
                <w:bCs/>
                <w:iCs/>
                <w:sz w:val="20"/>
                <w:szCs w:val="20"/>
              </w:rPr>
              <w:t xml:space="preserve"> (</w:t>
            </w:r>
            <w:r w:rsidR="00EB3590" w:rsidRPr="00382547">
              <w:rPr>
                <w:rFonts w:ascii="Times New Roman" w:hAnsi="Times New Roman"/>
                <w:bCs/>
                <w:iCs/>
                <w:sz w:val="20"/>
                <w:szCs w:val="20"/>
              </w:rPr>
              <w:t>2.07</w:t>
            </w:r>
            <w:r w:rsidR="00A96144" w:rsidRPr="00382547">
              <w:rPr>
                <w:rFonts w:ascii="Times New Roman" w:hAnsi="Times New Roman"/>
                <w:bCs/>
                <w:iCs/>
                <w:sz w:val="20"/>
                <w:szCs w:val="20"/>
              </w:rPr>
              <w:t>)</w:t>
            </w:r>
          </w:p>
        </w:tc>
      </w:tr>
      <w:tr w:rsidR="00382547" w:rsidRPr="00382547" w:rsidTr="00382547">
        <w:trPr>
          <w:gridAfter w:val="1"/>
          <w:wAfter w:w="13" w:type="dxa"/>
          <w:trHeight w:val="218"/>
          <w:jc w:val="center"/>
        </w:trPr>
        <w:tc>
          <w:tcPr>
            <w:tcW w:w="2288" w:type="dxa"/>
            <w:tcBorders>
              <w:top w:val="nil"/>
              <w:left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bCs/>
                <w:iCs/>
                <w:sz w:val="20"/>
                <w:szCs w:val="20"/>
              </w:rPr>
            </w:pPr>
            <w:r w:rsidRPr="00382547">
              <w:rPr>
                <w:rFonts w:ascii="Times New Roman" w:hAnsi="Times New Roman"/>
                <w:bCs/>
                <w:iCs/>
                <w:sz w:val="20"/>
                <w:szCs w:val="20"/>
              </w:rPr>
              <w:t>Petroleum coke</w:t>
            </w:r>
          </w:p>
        </w:tc>
        <w:tc>
          <w:tcPr>
            <w:tcW w:w="1170" w:type="dxa"/>
            <w:tcBorders>
              <w:top w:val="nil"/>
              <w:left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bCs/>
                <w:iCs/>
                <w:sz w:val="20"/>
                <w:szCs w:val="20"/>
              </w:rPr>
            </w:pPr>
            <w:r w:rsidRPr="00382547">
              <w:rPr>
                <w:rFonts w:ascii="Times New Roman" w:hAnsi="Times New Roman"/>
                <w:bCs/>
                <w:iCs/>
                <w:sz w:val="20"/>
                <w:szCs w:val="20"/>
              </w:rPr>
              <w:t>86</w:t>
            </w:r>
            <w:r w:rsidR="00A96144" w:rsidRPr="00382547">
              <w:rPr>
                <w:rFonts w:ascii="Times New Roman" w:hAnsi="Times New Roman"/>
                <w:bCs/>
                <w:iCs/>
                <w:sz w:val="20"/>
                <w:szCs w:val="20"/>
              </w:rPr>
              <w:t xml:space="preserve"> (</w:t>
            </w:r>
            <w:r w:rsidR="003B403E" w:rsidRPr="00382547">
              <w:rPr>
                <w:rFonts w:ascii="Times New Roman" w:hAnsi="Times New Roman"/>
                <w:bCs/>
                <w:iCs/>
                <w:sz w:val="20"/>
                <w:szCs w:val="20"/>
              </w:rPr>
              <w:t>1.5</w:t>
            </w:r>
            <w:r w:rsidR="00A96144" w:rsidRPr="00382547">
              <w:rPr>
                <w:rFonts w:ascii="Times New Roman" w:hAnsi="Times New Roman"/>
                <w:bCs/>
                <w:iCs/>
                <w:sz w:val="20"/>
                <w:szCs w:val="20"/>
              </w:rPr>
              <w:t>)</w:t>
            </w:r>
          </w:p>
        </w:tc>
        <w:tc>
          <w:tcPr>
            <w:tcW w:w="1218" w:type="dxa"/>
            <w:tcBorders>
              <w:top w:val="nil"/>
              <w:left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b/>
                <w:bCs/>
                <w:iCs/>
                <w:sz w:val="20"/>
                <w:szCs w:val="20"/>
              </w:rPr>
            </w:pPr>
            <w:r w:rsidRPr="00382547">
              <w:rPr>
                <w:rFonts w:ascii="Times New Roman" w:hAnsi="Times New Roman"/>
                <w:bCs/>
                <w:iCs/>
                <w:sz w:val="20"/>
                <w:szCs w:val="20"/>
              </w:rPr>
              <w:t>56</w:t>
            </w:r>
            <w:r w:rsidR="00A96144" w:rsidRPr="00382547">
              <w:rPr>
                <w:rFonts w:ascii="Times New Roman" w:hAnsi="Times New Roman"/>
                <w:bCs/>
                <w:iCs/>
                <w:sz w:val="20"/>
                <w:szCs w:val="20"/>
              </w:rPr>
              <w:t xml:space="preserve"> (</w:t>
            </w:r>
            <w:r w:rsidR="003B403E" w:rsidRPr="00382547">
              <w:rPr>
                <w:rFonts w:ascii="Times New Roman" w:hAnsi="Times New Roman"/>
                <w:bCs/>
                <w:iCs/>
                <w:sz w:val="20"/>
                <w:szCs w:val="20"/>
              </w:rPr>
              <w:t>2.6</w:t>
            </w:r>
            <w:r w:rsidR="00A96144" w:rsidRPr="00382547">
              <w:rPr>
                <w:rFonts w:ascii="Times New Roman" w:hAnsi="Times New Roman"/>
                <w:bCs/>
                <w:iCs/>
                <w:sz w:val="20"/>
                <w:szCs w:val="20"/>
              </w:rPr>
              <w:t>)</w:t>
            </w:r>
          </w:p>
        </w:tc>
        <w:tc>
          <w:tcPr>
            <w:tcW w:w="1404" w:type="dxa"/>
            <w:tcBorders>
              <w:top w:val="nil"/>
              <w:left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bCs/>
                <w:iCs/>
                <w:sz w:val="20"/>
                <w:szCs w:val="20"/>
              </w:rPr>
            </w:pPr>
            <w:r w:rsidRPr="00382547">
              <w:rPr>
                <w:rFonts w:ascii="Times New Roman" w:hAnsi="Times New Roman"/>
                <w:bCs/>
                <w:iCs/>
                <w:sz w:val="20"/>
                <w:szCs w:val="20"/>
              </w:rPr>
              <w:t>34.1</w:t>
            </w:r>
          </w:p>
        </w:tc>
        <w:tc>
          <w:tcPr>
            <w:tcW w:w="1263" w:type="dxa"/>
            <w:gridSpan w:val="2"/>
            <w:tcBorders>
              <w:top w:val="nil"/>
              <w:left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bCs/>
                <w:iCs/>
                <w:sz w:val="20"/>
                <w:szCs w:val="20"/>
                <w:lang w:eastAsia="zh-CN"/>
              </w:rPr>
            </w:pPr>
            <w:r w:rsidRPr="00382547">
              <w:rPr>
                <w:rFonts w:ascii="Times New Roman" w:hAnsi="Times New Roman"/>
                <w:bCs/>
                <w:iCs/>
                <w:sz w:val="20"/>
                <w:szCs w:val="20"/>
                <w:lang w:eastAsia="zh-CN"/>
              </w:rPr>
              <w:t>&gt;1600</w:t>
            </w:r>
          </w:p>
        </w:tc>
      </w:tr>
    </w:tbl>
    <w:p w:rsidR="006B57C7" w:rsidRPr="00382547" w:rsidRDefault="006B57C7" w:rsidP="005560E3">
      <w:pPr>
        <w:autoSpaceDE w:val="0"/>
        <w:autoSpaceDN w:val="0"/>
        <w:adjustRightInd w:val="0"/>
        <w:spacing w:before="240" w:after="0" w:line="240" w:lineRule="auto"/>
        <w:jc w:val="center"/>
        <w:rPr>
          <w:rFonts w:ascii="Times New Roman" w:hAnsi="Times New Roman"/>
          <w:sz w:val="20"/>
          <w:szCs w:val="20"/>
        </w:rPr>
      </w:pPr>
      <w:r w:rsidRPr="00382547">
        <w:rPr>
          <w:rFonts w:ascii="Times New Roman" w:hAnsi="Times New Roman"/>
          <w:sz w:val="20"/>
          <w:szCs w:val="20"/>
        </w:rPr>
        <w:t xml:space="preserve">where </w:t>
      </w:r>
      <w:r w:rsidRPr="00382547">
        <w:rPr>
          <w:rFonts w:ascii="Times New Roman" w:eastAsia="MTMI" w:hAnsi="Times New Roman"/>
          <w:i/>
          <w:iCs/>
          <w:sz w:val="20"/>
          <w:szCs w:val="20"/>
        </w:rPr>
        <w:t xml:space="preserve">θi </w:t>
      </w:r>
      <w:r w:rsidRPr="00382547">
        <w:rPr>
          <w:rFonts w:ascii="Times New Roman" w:hAnsi="Times New Roman"/>
          <w:sz w:val="20"/>
          <w:szCs w:val="20"/>
        </w:rPr>
        <w:t xml:space="preserve">: Initial contact angle; </w:t>
      </w:r>
      <w:r w:rsidRPr="00382547">
        <w:rPr>
          <w:rFonts w:ascii="Times New Roman" w:eastAsia="MTMI" w:hAnsi="Times New Roman"/>
          <w:i/>
          <w:iCs/>
          <w:sz w:val="20"/>
          <w:szCs w:val="20"/>
        </w:rPr>
        <w:t>θ</w:t>
      </w:r>
      <w:r w:rsidRPr="00382547">
        <w:rPr>
          <w:rFonts w:ascii="Times New Roman" w:eastAsia="MTMI" w:hAnsi="Times New Roman"/>
          <w:i/>
          <w:iCs/>
          <w:sz w:val="20"/>
          <w:szCs w:val="20"/>
          <w:vertAlign w:val="subscript"/>
        </w:rPr>
        <w:t>100</w:t>
      </w:r>
      <w:r w:rsidRPr="00382547">
        <w:rPr>
          <w:rFonts w:ascii="Times New Roman" w:eastAsia="MTMI" w:hAnsi="Times New Roman"/>
          <w:i/>
          <w:iCs/>
          <w:sz w:val="20"/>
          <w:szCs w:val="20"/>
        </w:rPr>
        <w:t xml:space="preserve"> </w:t>
      </w:r>
      <w:r w:rsidRPr="00382547">
        <w:rPr>
          <w:rFonts w:ascii="Times New Roman" w:hAnsi="Times New Roman"/>
          <w:sz w:val="20"/>
          <w:szCs w:val="20"/>
        </w:rPr>
        <w:t>: Contact angle measured at 100 s</w:t>
      </w:r>
      <w:r w:rsidR="00A96144" w:rsidRPr="00382547">
        <w:rPr>
          <w:rFonts w:ascii="Times New Roman" w:hAnsi="Times New Roman"/>
          <w:sz w:val="20"/>
          <w:szCs w:val="20"/>
        </w:rPr>
        <w:t>; data in parentheses is asymptotic standard error</w:t>
      </w:r>
    </w:p>
    <w:p w:rsidR="00716D6C" w:rsidRPr="00382547" w:rsidRDefault="00716D6C" w:rsidP="00382547">
      <w:pPr>
        <w:spacing w:line="240" w:lineRule="auto"/>
        <w:jc w:val="center"/>
        <w:rPr>
          <w:rFonts w:ascii="Times New Roman" w:hAnsi="Times New Roman"/>
          <w:sz w:val="20"/>
          <w:szCs w:val="20"/>
        </w:rPr>
      </w:pPr>
    </w:p>
    <w:p w:rsidR="00D5733D" w:rsidRPr="00382547" w:rsidRDefault="00D5733D">
      <w:pPr>
        <w:spacing w:after="0" w:line="240" w:lineRule="auto"/>
        <w:rPr>
          <w:rFonts w:ascii="Times New Roman" w:hAnsi="Times New Roman"/>
          <w:sz w:val="20"/>
          <w:szCs w:val="20"/>
        </w:rPr>
      </w:pPr>
      <w:r w:rsidRPr="00382547">
        <w:rPr>
          <w:rFonts w:ascii="Times New Roman" w:hAnsi="Times New Roman"/>
          <w:sz w:val="20"/>
          <w:szCs w:val="20"/>
        </w:rPr>
        <w:br w:type="page"/>
      </w:r>
    </w:p>
    <w:p w:rsidR="00716D6C" w:rsidRPr="00382547" w:rsidRDefault="00716D6C" w:rsidP="00382547">
      <w:pPr>
        <w:spacing w:line="240" w:lineRule="auto"/>
        <w:jc w:val="center"/>
        <w:rPr>
          <w:rFonts w:ascii="Times New Roman" w:hAnsi="Times New Roman"/>
          <w:sz w:val="20"/>
          <w:szCs w:val="20"/>
        </w:rPr>
      </w:pPr>
      <w:r w:rsidRPr="00382547">
        <w:rPr>
          <w:rFonts w:ascii="Times New Roman" w:hAnsi="Times New Roman"/>
          <w:sz w:val="20"/>
          <w:szCs w:val="20"/>
        </w:rPr>
        <w:lastRenderedPageBreak/>
        <w:t>Table 3 Characteristic bands of IR absorption spectra and corresponding functionalities in XPS</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530"/>
        <w:gridCol w:w="1183"/>
        <w:gridCol w:w="3672"/>
        <w:gridCol w:w="1636"/>
      </w:tblGrid>
      <w:tr w:rsidR="00382547" w:rsidRPr="00382547" w:rsidTr="009D6616">
        <w:trPr>
          <w:trHeight w:val="263"/>
          <w:jc w:val="center"/>
        </w:trPr>
        <w:tc>
          <w:tcPr>
            <w:tcW w:w="1530" w:type="dxa"/>
            <w:tcBorders>
              <w:bottom w:val="single" w:sz="4" w:space="0" w:color="auto"/>
            </w:tcBorders>
            <w:shd w:val="clear" w:color="auto" w:fill="auto"/>
          </w:tcPr>
          <w:p w:rsidR="00716D6C" w:rsidRPr="00382547" w:rsidRDefault="00716D6C" w:rsidP="009D6616">
            <w:pPr>
              <w:spacing w:after="0" w:line="240" w:lineRule="auto"/>
              <w:rPr>
                <w:rFonts w:ascii="Times New Roman" w:hAnsi="Times New Roman"/>
                <w:sz w:val="20"/>
                <w:szCs w:val="20"/>
              </w:rPr>
            </w:pPr>
          </w:p>
        </w:tc>
        <w:tc>
          <w:tcPr>
            <w:tcW w:w="1078" w:type="dxa"/>
            <w:tcBorders>
              <w:bottom w:val="single" w:sz="4" w:space="0" w:color="auto"/>
            </w:tcBorders>
            <w:shd w:val="clear" w:color="auto" w:fill="auto"/>
          </w:tcPr>
          <w:p w:rsidR="00716D6C" w:rsidRPr="00382547" w:rsidRDefault="00716D6C" w:rsidP="009D6616">
            <w:pPr>
              <w:spacing w:after="0" w:line="240" w:lineRule="auto"/>
              <w:rPr>
                <w:rFonts w:ascii="Times New Roman" w:hAnsi="Times New Roman"/>
                <w:sz w:val="20"/>
                <w:szCs w:val="20"/>
              </w:rPr>
            </w:pPr>
          </w:p>
        </w:tc>
        <w:tc>
          <w:tcPr>
            <w:tcW w:w="3672" w:type="dxa"/>
            <w:tcBorders>
              <w:bottom w:val="single" w:sz="4" w:space="0" w:color="auto"/>
              <w:right w:val="single" w:sz="4" w:space="0" w:color="auto"/>
            </w:tcBorders>
            <w:shd w:val="clear" w:color="auto" w:fill="auto"/>
          </w:tcPr>
          <w:p w:rsidR="00716D6C" w:rsidRPr="00382547" w:rsidRDefault="00716D6C" w:rsidP="009D6616">
            <w:pPr>
              <w:spacing w:after="0" w:line="240" w:lineRule="auto"/>
              <w:rPr>
                <w:rFonts w:ascii="Times New Roman" w:hAnsi="Times New Roman"/>
                <w:sz w:val="20"/>
                <w:szCs w:val="20"/>
              </w:rPr>
            </w:pPr>
            <w:r w:rsidRPr="00382547">
              <w:rPr>
                <w:rFonts w:ascii="Times New Roman" w:hAnsi="Times New Roman"/>
                <w:sz w:val="20"/>
                <w:szCs w:val="20"/>
              </w:rPr>
              <w:t>FTIR</w:t>
            </w:r>
          </w:p>
        </w:tc>
        <w:tc>
          <w:tcPr>
            <w:tcW w:w="1636" w:type="dxa"/>
            <w:tcBorders>
              <w:left w:val="single" w:sz="4" w:space="0" w:color="auto"/>
              <w:bottom w:val="single" w:sz="4" w:space="0" w:color="auto"/>
            </w:tcBorders>
            <w:shd w:val="clear" w:color="auto" w:fill="auto"/>
          </w:tcPr>
          <w:p w:rsidR="00716D6C" w:rsidRPr="00382547" w:rsidRDefault="00716D6C" w:rsidP="009D6616">
            <w:pPr>
              <w:spacing w:after="0" w:line="240" w:lineRule="auto"/>
              <w:jc w:val="center"/>
              <w:rPr>
                <w:rFonts w:ascii="Times New Roman" w:hAnsi="Times New Roman"/>
                <w:sz w:val="20"/>
                <w:szCs w:val="20"/>
              </w:rPr>
            </w:pPr>
            <w:r w:rsidRPr="00382547">
              <w:rPr>
                <w:rFonts w:ascii="Times New Roman" w:hAnsi="Times New Roman"/>
                <w:sz w:val="20"/>
                <w:szCs w:val="20"/>
              </w:rPr>
              <w:t>XPS</w:t>
            </w:r>
          </w:p>
        </w:tc>
      </w:tr>
      <w:tr w:rsidR="00382547" w:rsidRPr="00382547" w:rsidTr="009D6616">
        <w:trPr>
          <w:trHeight w:val="200"/>
          <w:jc w:val="center"/>
        </w:trPr>
        <w:tc>
          <w:tcPr>
            <w:tcW w:w="1530" w:type="dxa"/>
            <w:tcBorders>
              <w:bottom w:val="single" w:sz="4" w:space="0" w:color="auto"/>
            </w:tcBorders>
            <w:shd w:val="clear" w:color="auto" w:fill="auto"/>
          </w:tcPr>
          <w:p w:rsidR="00716D6C" w:rsidRPr="00382547" w:rsidRDefault="00716D6C" w:rsidP="009D6616">
            <w:pPr>
              <w:spacing w:after="0" w:line="240" w:lineRule="auto"/>
              <w:rPr>
                <w:rFonts w:ascii="Times New Roman" w:hAnsi="Times New Roman"/>
                <w:sz w:val="20"/>
                <w:szCs w:val="20"/>
              </w:rPr>
            </w:pPr>
            <w:r w:rsidRPr="00382547">
              <w:rPr>
                <w:rFonts w:ascii="Times New Roman" w:hAnsi="Times New Roman"/>
                <w:sz w:val="20"/>
                <w:szCs w:val="20"/>
              </w:rPr>
              <w:t>Wave number (cm</w:t>
            </w:r>
            <w:r w:rsidRPr="00382547">
              <w:rPr>
                <w:rFonts w:ascii="Times New Roman" w:hAnsi="Times New Roman"/>
                <w:sz w:val="20"/>
                <w:szCs w:val="20"/>
                <w:vertAlign w:val="superscript"/>
              </w:rPr>
              <w:t>-1</w:t>
            </w:r>
            <w:r w:rsidRPr="00382547">
              <w:rPr>
                <w:rFonts w:ascii="Times New Roman" w:hAnsi="Times New Roman"/>
                <w:sz w:val="20"/>
                <w:szCs w:val="20"/>
              </w:rPr>
              <w:t>)</w:t>
            </w:r>
          </w:p>
        </w:tc>
        <w:tc>
          <w:tcPr>
            <w:tcW w:w="1078" w:type="dxa"/>
            <w:tcBorders>
              <w:bottom w:val="single" w:sz="4" w:space="0" w:color="auto"/>
            </w:tcBorders>
            <w:shd w:val="clear" w:color="auto" w:fill="auto"/>
          </w:tcPr>
          <w:p w:rsidR="00716D6C" w:rsidRPr="00382547" w:rsidRDefault="00716D6C" w:rsidP="009D6616">
            <w:pPr>
              <w:spacing w:after="0" w:line="240" w:lineRule="auto"/>
              <w:rPr>
                <w:rFonts w:ascii="Times New Roman" w:hAnsi="Times New Roman"/>
                <w:sz w:val="20"/>
                <w:szCs w:val="20"/>
              </w:rPr>
            </w:pPr>
            <w:r w:rsidRPr="00382547">
              <w:rPr>
                <w:rFonts w:ascii="Times New Roman" w:hAnsi="Times New Roman"/>
                <w:sz w:val="20"/>
                <w:szCs w:val="20"/>
              </w:rPr>
              <w:t>Functional group</w:t>
            </w:r>
          </w:p>
        </w:tc>
        <w:tc>
          <w:tcPr>
            <w:tcW w:w="3672" w:type="dxa"/>
            <w:tcBorders>
              <w:bottom w:val="single" w:sz="4" w:space="0" w:color="auto"/>
              <w:right w:val="single" w:sz="4" w:space="0" w:color="auto"/>
            </w:tcBorders>
            <w:shd w:val="clear" w:color="auto" w:fill="auto"/>
          </w:tcPr>
          <w:p w:rsidR="00716D6C" w:rsidRPr="00382547" w:rsidRDefault="00716D6C" w:rsidP="009D6616">
            <w:pPr>
              <w:spacing w:after="0" w:line="240" w:lineRule="auto"/>
              <w:rPr>
                <w:rFonts w:ascii="Times New Roman" w:hAnsi="Times New Roman"/>
                <w:sz w:val="20"/>
                <w:szCs w:val="20"/>
              </w:rPr>
            </w:pPr>
            <w:r w:rsidRPr="00382547">
              <w:rPr>
                <w:rFonts w:ascii="Times New Roman" w:hAnsi="Times New Roman"/>
                <w:sz w:val="20"/>
                <w:szCs w:val="20"/>
              </w:rPr>
              <w:t>Assignment</w:t>
            </w:r>
          </w:p>
        </w:tc>
        <w:tc>
          <w:tcPr>
            <w:tcW w:w="1636" w:type="dxa"/>
            <w:tcBorders>
              <w:left w:val="single" w:sz="4" w:space="0" w:color="auto"/>
              <w:bottom w:val="single" w:sz="4" w:space="0" w:color="auto"/>
            </w:tcBorders>
            <w:shd w:val="clear" w:color="auto" w:fill="auto"/>
          </w:tcPr>
          <w:p w:rsidR="00716D6C" w:rsidRPr="00382547" w:rsidRDefault="00716D6C" w:rsidP="009D6616">
            <w:pPr>
              <w:spacing w:after="0" w:line="240" w:lineRule="auto"/>
              <w:rPr>
                <w:rFonts w:ascii="Times New Roman" w:hAnsi="Times New Roman"/>
                <w:sz w:val="20"/>
                <w:szCs w:val="20"/>
              </w:rPr>
            </w:pPr>
            <w:r w:rsidRPr="00382547">
              <w:rPr>
                <w:rFonts w:ascii="Times New Roman" w:hAnsi="Times New Roman"/>
                <w:sz w:val="20"/>
                <w:szCs w:val="20"/>
              </w:rPr>
              <w:t>Functional group</w:t>
            </w:r>
          </w:p>
        </w:tc>
      </w:tr>
      <w:tr w:rsidR="00382547" w:rsidRPr="00382547" w:rsidTr="009D6616">
        <w:trPr>
          <w:trHeight w:val="499"/>
          <w:jc w:val="center"/>
        </w:trPr>
        <w:tc>
          <w:tcPr>
            <w:tcW w:w="1530" w:type="dxa"/>
            <w:tcBorders>
              <w:bottom w:val="nil"/>
            </w:tcBorders>
            <w:shd w:val="clear" w:color="auto" w:fill="auto"/>
            <w:vAlign w:val="center"/>
          </w:tcPr>
          <w:p w:rsidR="00716D6C" w:rsidRPr="00382547" w:rsidRDefault="00716D6C" w:rsidP="009D6616">
            <w:pPr>
              <w:spacing w:after="0" w:line="240" w:lineRule="auto"/>
              <w:rPr>
                <w:rFonts w:ascii="Times New Roman" w:hAnsi="Times New Roman"/>
                <w:sz w:val="20"/>
                <w:szCs w:val="20"/>
              </w:rPr>
            </w:pPr>
            <w:r w:rsidRPr="00382547">
              <w:rPr>
                <w:rFonts w:ascii="Times New Roman" w:hAnsi="Times New Roman"/>
                <w:sz w:val="20"/>
                <w:szCs w:val="20"/>
              </w:rPr>
              <w:t>3452</w:t>
            </w:r>
          </w:p>
        </w:tc>
        <w:tc>
          <w:tcPr>
            <w:tcW w:w="1078" w:type="dxa"/>
            <w:tcBorders>
              <w:bottom w:val="nil"/>
            </w:tcBorders>
            <w:shd w:val="clear" w:color="auto" w:fill="auto"/>
            <w:vAlign w:val="center"/>
          </w:tcPr>
          <w:p w:rsidR="00716D6C" w:rsidRPr="00382547" w:rsidRDefault="00716D6C" w:rsidP="009D6616">
            <w:pPr>
              <w:spacing w:after="0" w:line="240" w:lineRule="auto"/>
              <w:rPr>
                <w:rFonts w:ascii="Times New Roman" w:hAnsi="Times New Roman"/>
                <w:sz w:val="20"/>
                <w:szCs w:val="20"/>
              </w:rPr>
            </w:pPr>
            <w:r w:rsidRPr="00382547">
              <w:rPr>
                <w:rFonts w:ascii="Times New Roman" w:hAnsi="Times New Roman"/>
                <w:sz w:val="20"/>
                <w:szCs w:val="20"/>
              </w:rPr>
              <w:t>NH /OH</w:t>
            </w:r>
          </w:p>
        </w:tc>
        <w:tc>
          <w:tcPr>
            <w:tcW w:w="3672" w:type="dxa"/>
            <w:tcBorders>
              <w:bottom w:val="nil"/>
              <w:right w:val="single" w:sz="4" w:space="0" w:color="auto"/>
            </w:tcBorders>
            <w:shd w:val="clear" w:color="auto" w:fill="auto"/>
            <w:vAlign w:val="center"/>
          </w:tcPr>
          <w:p w:rsidR="00716D6C" w:rsidRPr="00382547" w:rsidRDefault="00716D6C" w:rsidP="009D6616">
            <w:pPr>
              <w:spacing w:after="0" w:line="240" w:lineRule="auto"/>
              <w:rPr>
                <w:rFonts w:ascii="Times New Roman" w:hAnsi="Times New Roman"/>
                <w:sz w:val="20"/>
                <w:szCs w:val="20"/>
              </w:rPr>
            </w:pPr>
            <w:r w:rsidRPr="00382547">
              <w:rPr>
                <w:rFonts w:ascii="Times New Roman" w:hAnsi="Times New Roman"/>
                <w:sz w:val="20"/>
                <w:szCs w:val="20"/>
              </w:rPr>
              <w:t xml:space="preserve">N-H groups in carbazole/ secondary amine/OH Stretching </w:t>
            </w:r>
            <w:r w:rsidRPr="00382547">
              <w:rPr>
                <w:rFonts w:ascii="Times New Roman" w:hAnsi="Times New Roman"/>
                <w:sz w:val="20"/>
                <w:szCs w:val="20"/>
              </w:rPr>
              <w:fldChar w:fldCharType="begin">
                <w:fldData xml:space="preserve">PEVuZE5vdGU+PENpdGU+PEF1dGhvcj5CbHl0aDwvQXV0aG9yPjxZZWFyPjIwMDE8L1llYXI+PFJl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</w:fldData>
              </w:fldChar>
            </w:r>
            <w:r w:rsidRPr="00382547">
              <w:rPr>
                <w:rFonts w:ascii="Times New Roman" w:hAnsi="Times New Roman"/>
                <w:sz w:val="20"/>
                <w:szCs w:val="20"/>
              </w:rPr>
              <w:instrText xml:space="preserve"> ADDIN EN.CITE </w:instrText>
            </w:r>
            <w:r w:rsidRPr="00382547">
              <w:rPr>
                <w:rFonts w:ascii="Times New Roman" w:hAnsi="Times New Roman"/>
                <w:sz w:val="20"/>
                <w:szCs w:val="20"/>
              </w:rPr>
              <w:fldChar w:fldCharType="begin">
                <w:fldData xml:space="preserve">PEVuZE5vdGU+PENpdGU+PEF1dGhvcj5CbHl0aDwvQXV0aG9yPjxZZWFyPjIwMDE8L1llYXI+PFJl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</w:fldData>
              </w:fldChar>
            </w:r>
            <w:r w:rsidRPr="00382547">
              <w:rPr>
                <w:rFonts w:ascii="Times New Roman" w:hAnsi="Times New Roman"/>
                <w:sz w:val="20"/>
                <w:szCs w:val="20"/>
              </w:rPr>
              <w:instrText xml:space="preserve"> ADDIN EN.CITE.DATA </w:instrText>
            </w:r>
            <w:r w:rsidRPr="00382547">
              <w:rPr>
                <w:rFonts w:ascii="Times New Roman" w:hAnsi="Times New Roman"/>
                <w:sz w:val="20"/>
                <w:szCs w:val="20"/>
              </w:rPr>
            </w:r>
            <w:r w:rsidRPr="00382547">
              <w:rPr>
                <w:rFonts w:ascii="Times New Roman" w:hAnsi="Times New Roman"/>
                <w:sz w:val="20"/>
                <w:szCs w:val="20"/>
              </w:rPr>
              <w:fldChar w:fldCharType="end"/>
            </w:r>
            <w:r w:rsidRPr="00382547">
              <w:rPr>
                <w:rFonts w:ascii="Times New Roman" w:hAnsi="Times New Roman"/>
                <w:sz w:val="20"/>
                <w:szCs w:val="20"/>
              </w:rPr>
            </w:r>
            <w:r w:rsidRPr="00382547">
              <w:rPr>
                <w:rFonts w:ascii="Times New Roman" w:hAnsi="Times New Roman"/>
                <w:sz w:val="20"/>
                <w:szCs w:val="20"/>
              </w:rPr>
              <w:fldChar w:fldCharType="separate"/>
            </w:r>
            <w:r w:rsidRPr="00382547">
              <w:rPr>
                <w:rFonts w:ascii="Times New Roman" w:hAnsi="Times New Roman"/>
                <w:noProof/>
                <w:sz w:val="20"/>
                <w:szCs w:val="20"/>
              </w:rPr>
              <w:t>[18, 51]</w:t>
            </w:r>
            <w:r w:rsidRPr="00382547">
              <w:rPr>
                <w:rFonts w:ascii="Times New Roman" w:hAnsi="Times New Roman"/>
                <w:sz w:val="20"/>
                <w:szCs w:val="20"/>
              </w:rPr>
              <w:fldChar w:fldCharType="end"/>
            </w:r>
          </w:p>
        </w:tc>
        <w:tc>
          <w:tcPr>
            <w:tcW w:w="1636" w:type="dxa"/>
            <w:tcBorders>
              <w:left w:val="single" w:sz="4" w:space="0" w:color="auto"/>
              <w:bottom w:val="nil"/>
            </w:tcBorders>
            <w:shd w:val="clear" w:color="auto" w:fill="auto"/>
            <w:vAlign w:val="center"/>
          </w:tcPr>
          <w:p w:rsidR="00716D6C" w:rsidRPr="00382547" w:rsidRDefault="00716D6C" w:rsidP="009D6616">
            <w:pPr>
              <w:spacing w:after="0" w:line="240" w:lineRule="auto"/>
              <w:rPr>
                <w:rFonts w:ascii="Times New Roman" w:hAnsi="Times New Roman"/>
                <w:sz w:val="20"/>
                <w:szCs w:val="20"/>
              </w:rPr>
            </w:pPr>
            <w:r w:rsidRPr="00382547">
              <w:rPr>
                <w:rFonts w:ascii="Times New Roman" w:hAnsi="Times New Roman"/>
                <w:sz w:val="20"/>
                <w:szCs w:val="20"/>
              </w:rPr>
              <w:t>C-O/COOH</w:t>
            </w:r>
          </w:p>
        </w:tc>
      </w:tr>
      <w:tr w:rsidR="00382547" w:rsidRPr="00382547" w:rsidTr="009D6616">
        <w:trPr>
          <w:jc w:val="center"/>
        </w:trPr>
        <w:tc>
          <w:tcPr>
            <w:tcW w:w="1530" w:type="dxa"/>
            <w:tcBorders>
              <w:top w:val="nil"/>
              <w:bottom w:val="nil"/>
            </w:tcBorders>
            <w:shd w:val="clear" w:color="auto" w:fill="auto"/>
          </w:tcPr>
          <w:p w:rsidR="00716D6C" w:rsidRPr="00382547" w:rsidRDefault="00716D6C" w:rsidP="009D6616">
            <w:pPr>
              <w:spacing w:after="0" w:line="240" w:lineRule="auto"/>
              <w:rPr>
                <w:rFonts w:ascii="Times New Roman" w:hAnsi="Times New Roman"/>
                <w:sz w:val="20"/>
                <w:szCs w:val="20"/>
              </w:rPr>
            </w:pPr>
            <w:r w:rsidRPr="00382547">
              <w:rPr>
                <w:rFonts w:ascii="Times New Roman" w:hAnsi="Times New Roman"/>
                <w:sz w:val="20"/>
                <w:szCs w:val="20"/>
              </w:rPr>
              <w:t>3040</w:t>
            </w:r>
          </w:p>
        </w:tc>
        <w:tc>
          <w:tcPr>
            <w:tcW w:w="1078" w:type="dxa"/>
            <w:tcBorders>
              <w:top w:val="nil"/>
              <w:bottom w:val="nil"/>
            </w:tcBorders>
            <w:shd w:val="clear" w:color="auto" w:fill="auto"/>
          </w:tcPr>
          <w:p w:rsidR="00716D6C" w:rsidRPr="00382547" w:rsidRDefault="00716D6C" w:rsidP="009D6616">
            <w:pPr>
              <w:spacing w:after="0" w:line="240" w:lineRule="auto"/>
              <w:rPr>
                <w:rFonts w:ascii="Times New Roman" w:hAnsi="Times New Roman"/>
                <w:sz w:val="20"/>
                <w:szCs w:val="20"/>
              </w:rPr>
            </w:pPr>
            <w:r w:rsidRPr="00382547">
              <w:rPr>
                <w:rFonts w:ascii="Times New Roman" w:hAnsi="Times New Roman"/>
                <w:sz w:val="20"/>
                <w:szCs w:val="20"/>
              </w:rPr>
              <w:t xml:space="preserve">CH </w:t>
            </w:r>
          </w:p>
        </w:tc>
        <w:tc>
          <w:tcPr>
            <w:tcW w:w="3672" w:type="dxa"/>
            <w:tcBorders>
              <w:top w:val="nil"/>
              <w:bottom w:val="nil"/>
              <w:right w:val="single" w:sz="4" w:space="0" w:color="auto"/>
            </w:tcBorders>
            <w:shd w:val="clear" w:color="auto" w:fill="auto"/>
          </w:tcPr>
          <w:p w:rsidR="00716D6C" w:rsidRPr="00382547" w:rsidRDefault="00716D6C" w:rsidP="009D6616">
            <w:pPr>
              <w:spacing w:after="0" w:line="240" w:lineRule="auto"/>
              <w:rPr>
                <w:rFonts w:ascii="Times New Roman" w:hAnsi="Times New Roman"/>
                <w:sz w:val="20"/>
                <w:szCs w:val="20"/>
              </w:rPr>
            </w:pPr>
            <w:r w:rsidRPr="00382547">
              <w:rPr>
                <w:rFonts w:ascii="Times New Roman" w:hAnsi="Times New Roman"/>
                <w:sz w:val="20"/>
                <w:szCs w:val="20"/>
              </w:rPr>
              <w:t>Aromatic C-H stretching in sp2</w:t>
            </w:r>
            <w:r w:rsidRPr="00382547">
              <w:rPr>
                <w:rFonts w:ascii="Times New Roman" w:hAnsi="Times New Roman"/>
                <w:sz w:val="20"/>
                <w:szCs w:val="20"/>
              </w:rPr>
              <w:fldChar w:fldCharType="begin">
                <w:fldData xml:space="preserve">PEVuZE5vdGU+PENpdGU+PEF1dGhvcj5Sb2NoYTwvQXV0aG9yPjxZZWFyPjIwMDc8L1llYXI+PFJl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</w:fldData>
              </w:fldChar>
            </w:r>
            <w:r w:rsidRPr="00382547">
              <w:rPr>
                <w:rFonts w:ascii="Times New Roman" w:hAnsi="Times New Roman"/>
                <w:sz w:val="20"/>
                <w:szCs w:val="20"/>
              </w:rPr>
              <w:instrText xml:space="preserve"> ADDIN EN.CITE </w:instrText>
            </w:r>
            <w:r w:rsidRPr="00382547">
              <w:rPr>
                <w:rFonts w:ascii="Times New Roman" w:hAnsi="Times New Roman"/>
                <w:sz w:val="20"/>
                <w:szCs w:val="20"/>
              </w:rPr>
              <w:fldChar w:fldCharType="begin">
                <w:fldData xml:space="preserve">PEVuZE5vdGU+PENpdGU+PEF1dGhvcj5Sb2NoYTwvQXV0aG9yPjxZZWFyPjIwMDc8L1llYXI+PFJl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</w:fldData>
              </w:fldChar>
            </w:r>
            <w:r w:rsidRPr="00382547">
              <w:rPr>
                <w:rFonts w:ascii="Times New Roman" w:hAnsi="Times New Roman"/>
                <w:sz w:val="20"/>
                <w:szCs w:val="20"/>
              </w:rPr>
              <w:instrText xml:space="preserve"> ADDIN EN.CITE.DATA </w:instrText>
            </w:r>
            <w:r w:rsidRPr="00382547">
              <w:rPr>
                <w:rFonts w:ascii="Times New Roman" w:hAnsi="Times New Roman"/>
                <w:sz w:val="20"/>
                <w:szCs w:val="20"/>
              </w:rPr>
            </w:r>
            <w:r w:rsidRPr="00382547">
              <w:rPr>
                <w:rFonts w:ascii="Times New Roman" w:hAnsi="Times New Roman"/>
                <w:sz w:val="20"/>
                <w:szCs w:val="20"/>
              </w:rPr>
              <w:fldChar w:fldCharType="end"/>
            </w:r>
            <w:r w:rsidRPr="00382547">
              <w:rPr>
                <w:rFonts w:ascii="Times New Roman" w:hAnsi="Times New Roman"/>
                <w:sz w:val="20"/>
                <w:szCs w:val="20"/>
              </w:rPr>
            </w:r>
            <w:r w:rsidRPr="00382547">
              <w:rPr>
                <w:rFonts w:ascii="Times New Roman" w:hAnsi="Times New Roman"/>
                <w:sz w:val="20"/>
                <w:szCs w:val="20"/>
              </w:rPr>
              <w:fldChar w:fldCharType="separate"/>
            </w:r>
            <w:r w:rsidRPr="00382547">
              <w:rPr>
                <w:rFonts w:ascii="Times New Roman" w:hAnsi="Times New Roman"/>
                <w:noProof/>
                <w:sz w:val="20"/>
                <w:szCs w:val="20"/>
              </w:rPr>
              <w:t>[18, 52]</w:t>
            </w:r>
            <w:r w:rsidRPr="00382547">
              <w:rPr>
                <w:rFonts w:ascii="Times New Roman" w:hAnsi="Times New Roman"/>
                <w:sz w:val="20"/>
                <w:szCs w:val="20"/>
              </w:rPr>
              <w:fldChar w:fldCharType="end"/>
            </w:r>
          </w:p>
        </w:tc>
        <w:tc>
          <w:tcPr>
            <w:tcW w:w="1636" w:type="dxa"/>
            <w:tcBorders>
              <w:top w:val="nil"/>
              <w:left w:val="single" w:sz="4" w:space="0" w:color="auto"/>
              <w:bottom w:val="nil"/>
            </w:tcBorders>
            <w:shd w:val="clear" w:color="auto" w:fill="auto"/>
          </w:tcPr>
          <w:p w:rsidR="00716D6C" w:rsidRPr="00382547" w:rsidRDefault="00716D6C" w:rsidP="009D6616">
            <w:pPr>
              <w:spacing w:after="0" w:line="240" w:lineRule="auto"/>
              <w:rPr>
                <w:rFonts w:ascii="Times New Roman" w:hAnsi="Times New Roman"/>
                <w:sz w:val="20"/>
                <w:szCs w:val="20"/>
              </w:rPr>
            </w:pPr>
            <w:r w:rsidRPr="00382547">
              <w:rPr>
                <w:rFonts w:ascii="Times New Roman" w:hAnsi="Times New Roman"/>
                <w:sz w:val="20"/>
                <w:szCs w:val="20"/>
              </w:rPr>
              <w:t>C=C</w:t>
            </w:r>
          </w:p>
        </w:tc>
      </w:tr>
      <w:tr w:rsidR="00382547" w:rsidRPr="00382547" w:rsidTr="009D6616">
        <w:trPr>
          <w:jc w:val="center"/>
        </w:trPr>
        <w:tc>
          <w:tcPr>
            <w:tcW w:w="1530" w:type="dxa"/>
            <w:tcBorders>
              <w:top w:val="nil"/>
              <w:bottom w:val="nil"/>
            </w:tcBorders>
            <w:shd w:val="clear" w:color="auto" w:fill="auto"/>
          </w:tcPr>
          <w:p w:rsidR="00716D6C" w:rsidRPr="00382547" w:rsidRDefault="00716D6C" w:rsidP="009D6616">
            <w:pPr>
              <w:spacing w:after="0" w:line="240" w:lineRule="auto"/>
              <w:rPr>
                <w:rFonts w:ascii="Times New Roman" w:hAnsi="Times New Roman"/>
                <w:sz w:val="20"/>
                <w:szCs w:val="20"/>
              </w:rPr>
            </w:pPr>
            <w:r w:rsidRPr="00382547">
              <w:rPr>
                <w:rFonts w:ascii="Times New Roman" w:hAnsi="Times New Roman"/>
                <w:sz w:val="20"/>
                <w:szCs w:val="20"/>
              </w:rPr>
              <w:t>2863</w:t>
            </w:r>
          </w:p>
        </w:tc>
        <w:tc>
          <w:tcPr>
            <w:tcW w:w="1078" w:type="dxa"/>
            <w:tcBorders>
              <w:top w:val="nil"/>
              <w:bottom w:val="nil"/>
            </w:tcBorders>
            <w:shd w:val="clear" w:color="auto" w:fill="auto"/>
          </w:tcPr>
          <w:p w:rsidR="00716D6C" w:rsidRPr="00382547" w:rsidRDefault="00716D6C" w:rsidP="009D6616">
            <w:pPr>
              <w:spacing w:after="0" w:line="240" w:lineRule="auto"/>
              <w:rPr>
                <w:rFonts w:ascii="Times New Roman" w:hAnsi="Times New Roman"/>
                <w:sz w:val="20"/>
                <w:szCs w:val="20"/>
              </w:rPr>
            </w:pPr>
            <w:r w:rsidRPr="00382547">
              <w:rPr>
                <w:rFonts w:ascii="Times New Roman" w:hAnsi="Times New Roman"/>
                <w:sz w:val="20"/>
                <w:szCs w:val="20"/>
              </w:rPr>
              <w:t xml:space="preserve">CH </w:t>
            </w:r>
          </w:p>
        </w:tc>
        <w:tc>
          <w:tcPr>
            <w:tcW w:w="3672" w:type="dxa"/>
            <w:tcBorders>
              <w:top w:val="nil"/>
              <w:bottom w:val="nil"/>
              <w:right w:val="single" w:sz="4" w:space="0" w:color="auto"/>
            </w:tcBorders>
            <w:shd w:val="clear" w:color="auto" w:fill="auto"/>
          </w:tcPr>
          <w:p w:rsidR="00716D6C" w:rsidRPr="00382547" w:rsidRDefault="00716D6C" w:rsidP="009D6616">
            <w:pPr>
              <w:spacing w:after="0" w:line="240" w:lineRule="auto"/>
              <w:rPr>
                <w:rFonts w:ascii="Times New Roman" w:hAnsi="Times New Roman"/>
                <w:sz w:val="20"/>
                <w:szCs w:val="20"/>
              </w:rPr>
            </w:pPr>
            <w:r w:rsidRPr="00382547">
              <w:rPr>
                <w:rFonts w:ascii="Times New Roman" w:hAnsi="Times New Roman"/>
                <w:sz w:val="20"/>
                <w:szCs w:val="20"/>
              </w:rPr>
              <w:t>Aliphatic C-H in sp3</w:t>
            </w:r>
            <w:r w:rsidRPr="00382547">
              <w:rPr>
                <w:rFonts w:ascii="Times New Roman" w:hAnsi="Times New Roman"/>
                <w:sz w:val="20"/>
                <w:szCs w:val="20"/>
              </w:rPr>
              <w:fldChar w:fldCharType="begin"/>
            </w:r>
            <w:r w:rsidRPr="00382547">
              <w:rPr>
                <w:rFonts w:ascii="Times New Roman" w:hAnsi="Times New Roman"/>
                <w:sz w:val="20"/>
                <w:szCs w:val="20"/>
              </w:rPr>
              <w:instrText xml:space="preserve"> ADDIN EN.CITE &lt;EndNote&gt;&lt;Cite&gt;&lt;Author&gt;Lee&lt;/Author&gt;&lt;Year&gt;2000&lt;/Year&gt;&lt;RecNum&gt;34&lt;/RecNum&gt;&lt;DisplayText&gt;[44]&lt;/DisplayText&gt;&lt;record&gt;&lt;rec-number&gt;34&lt;/rec-number&gt;&lt;foreign-keys&gt;&lt;key app="EN" db-id="ptevfvws5verf0ewz2pv2zxe0fedsrsrdffs"&gt;34&lt;/key&gt;&lt;/foreign-keys&gt;&lt;ref-type name="Journal Article"&gt;17&lt;/ref-type&gt;&lt;contributors&gt;&lt;authors&gt;&lt;author&gt;Lee, S. H.&lt;/author&gt;&lt;author&gt;Choi, C. S.&lt;/author&gt;&lt;/authors&gt;&lt;/contributors&gt;&lt;auth-address&gt;Ener. and Environ. Res. Department, Korea Inst. Ener. Res., Y., Taejon, South Korea&amp;#xD;Department of Chemical Engineering, Sogang University, Mapo, 121-742, Seoul, South Korea&lt;/auth-address&gt;&lt;titles&gt;&lt;title&gt;Chemical activation of high sulfur petroleum cokes by alkali metal compounds&lt;/title&gt;&lt;secondary-title&gt;Fuel processing technology&lt;/secondary-title&gt;&lt;/titles&gt;&lt;periodical&gt;&lt;full-title&gt;Fuel processing technology&lt;/full-title&gt;&lt;/periodical&gt;&lt;pages&gt;141-153&lt;/pages&gt;&lt;volume&gt;64&lt;/volume&gt;&lt;number&gt;1&lt;/number&gt;&lt;keywords&gt;&lt;keyword&gt;Activated carbon&lt;/keyword&gt;&lt;keyword&gt;Alkali metal compounds&lt;/keyword&gt;&lt;keyword&gt;Carbonization&lt;/keyword&gt;&lt;keyword&gt;Chemical activation&lt;/keyword&gt;&lt;keyword&gt;Coal&lt;/keyword&gt;&lt;keyword&gt;Desulfurization&lt;/keyword&gt;&lt;keyword&gt;Disintegration&lt;/keyword&gt;&lt;keyword&gt;Fourier transform infrared spectroscopy&lt;/keyword&gt;&lt;keyword&gt;Gasification&lt;/keyword&gt;&lt;keyword&gt;High temperature operations&lt;/keyword&gt;&lt;keyword&gt;Porosity&lt;/keyword&gt;&lt;keyword&gt;Sulfur&lt;/keyword&gt;&lt;keyword&gt;Alkali hydroxide&lt;/keyword&gt;&lt;keyword&gt;Hydrophilicity&lt;/keyword&gt;&lt;keyword&gt;Micropore characteristics&lt;/keyword&gt;&lt;keyword&gt;Molten caustic leaching&lt;/keyword&gt;&lt;keyword&gt;Surface area&lt;/keyword&gt;&lt;keyword&gt;Petroleum coke&lt;/keyword&gt;&lt;/keywords&gt;&lt;dates&gt;&lt;year&gt;2000&lt;/year&gt;&lt;/dates&gt;&lt;publisher&gt;Elsevier Science Publishers B.V.&lt;/publisher&gt;&lt;isbn&gt;03783820 (ISSN)&lt;/isbn&gt;&lt;label&gt;e&lt;/label&gt;&lt;urls&gt;&lt;related-urls&gt;&lt;url&gt;http://www.scopus.com/inward/record.url?eid=2-s2.0-0033702090&amp;amp;partnerID=40&amp;amp;md5=6daaaa241416876955839a2bc39b25e1&lt;/url&gt;&lt;/related-urls&gt;&lt;/urls&gt;&lt;/record&gt;&lt;/Cite&gt;&lt;/EndNote&gt;</w:instrText>
            </w:r>
            <w:r w:rsidRPr="00382547">
              <w:rPr>
                <w:rFonts w:ascii="Times New Roman" w:hAnsi="Times New Roman"/>
                <w:sz w:val="20"/>
                <w:szCs w:val="20"/>
              </w:rPr>
              <w:fldChar w:fldCharType="separate"/>
            </w:r>
            <w:r w:rsidRPr="00382547">
              <w:rPr>
                <w:rFonts w:ascii="Times New Roman" w:hAnsi="Times New Roman"/>
                <w:noProof/>
                <w:sz w:val="20"/>
                <w:szCs w:val="20"/>
              </w:rPr>
              <w:t>[44]</w:t>
            </w:r>
            <w:r w:rsidRPr="00382547">
              <w:rPr>
                <w:rFonts w:ascii="Times New Roman" w:hAnsi="Times New Roman"/>
                <w:sz w:val="20"/>
                <w:szCs w:val="20"/>
              </w:rPr>
              <w:fldChar w:fldCharType="end"/>
            </w:r>
          </w:p>
        </w:tc>
        <w:tc>
          <w:tcPr>
            <w:tcW w:w="1636" w:type="dxa"/>
            <w:tcBorders>
              <w:top w:val="nil"/>
              <w:left w:val="single" w:sz="4" w:space="0" w:color="auto"/>
              <w:bottom w:val="nil"/>
            </w:tcBorders>
            <w:shd w:val="clear" w:color="auto" w:fill="auto"/>
          </w:tcPr>
          <w:p w:rsidR="00716D6C" w:rsidRPr="00382547" w:rsidRDefault="00716D6C" w:rsidP="009D6616">
            <w:pPr>
              <w:spacing w:after="0" w:line="240" w:lineRule="auto"/>
              <w:rPr>
                <w:rFonts w:ascii="Times New Roman" w:hAnsi="Times New Roman"/>
                <w:sz w:val="20"/>
                <w:szCs w:val="20"/>
              </w:rPr>
            </w:pPr>
            <w:r w:rsidRPr="00382547">
              <w:rPr>
                <w:rFonts w:ascii="Times New Roman" w:hAnsi="Times New Roman"/>
                <w:sz w:val="20"/>
                <w:szCs w:val="20"/>
              </w:rPr>
              <w:t>C-C</w:t>
            </w:r>
          </w:p>
        </w:tc>
      </w:tr>
      <w:tr w:rsidR="00382547" w:rsidRPr="00382547" w:rsidTr="009D6616">
        <w:trPr>
          <w:jc w:val="center"/>
        </w:trPr>
        <w:tc>
          <w:tcPr>
            <w:tcW w:w="1530" w:type="dxa"/>
            <w:tcBorders>
              <w:top w:val="nil"/>
              <w:bottom w:val="nil"/>
            </w:tcBorders>
            <w:shd w:val="clear" w:color="auto" w:fill="auto"/>
          </w:tcPr>
          <w:p w:rsidR="00716D6C" w:rsidRPr="00382547" w:rsidRDefault="00716D6C" w:rsidP="009D6616">
            <w:pPr>
              <w:spacing w:after="0" w:line="240" w:lineRule="auto"/>
              <w:rPr>
                <w:rFonts w:ascii="Times New Roman" w:hAnsi="Times New Roman"/>
                <w:sz w:val="20"/>
                <w:szCs w:val="20"/>
              </w:rPr>
            </w:pPr>
            <w:r w:rsidRPr="00382547">
              <w:rPr>
                <w:rFonts w:ascii="Times New Roman" w:hAnsi="Times New Roman"/>
                <w:sz w:val="20"/>
                <w:szCs w:val="20"/>
              </w:rPr>
              <w:t>1799</w:t>
            </w:r>
          </w:p>
        </w:tc>
        <w:tc>
          <w:tcPr>
            <w:tcW w:w="1078" w:type="dxa"/>
            <w:tcBorders>
              <w:top w:val="nil"/>
              <w:bottom w:val="nil"/>
            </w:tcBorders>
            <w:shd w:val="clear" w:color="auto" w:fill="auto"/>
          </w:tcPr>
          <w:p w:rsidR="00716D6C" w:rsidRPr="00382547" w:rsidRDefault="00716D6C" w:rsidP="009D6616">
            <w:pPr>
              <w:spacing w:after="0" w:line="240" w:lineRule="auto"/>
              <w:rPr>
                <w:rFonts w:ascii="Times New Roman" w:hAnsi="Times New Roman"/>
                <w:sz w:val="20"/>
                <w:szCs w:val="20"/>
              </w:rPr>
            </w:pPr>
            <w:r w:rsidRPr="00382547">
              <w:rPr>
                <w:rFonts w:ascii="Times New Roman" w:hAnsi="Times New Roman"/>
                <w:sz w:val="20"/>
                <w:szCs w:val="20"/>
              </w:rPr>
              <w:t>C=O</w:t>
            </w:r>
          </w:p>
        </w:tc>
        <w:tc>
          <w:tcPr>
            <w:tcW w:w="3672" w:type="dxa"/>
            <w:tcBorders>
              <w:top w:val="nil"/>
              <w:bottom w:val="nil"/>
              <w:right w:val="single" w:sz="4" w:space="0" w:color="auto"/>
            </w:tcBorders>
            <w:shd w:val="clear" w:color="auto" w:fill="auto"/>
          </w:tcPr>
          <w:p w:rsidR="00716D6C" w:rsidRPr="00382547" w:rsidRDefault="00716D6C" w:rsidP="009D6616">
            <w:pPr>
              <w:spacing w:after="0" w:line="240" w:lineRule="auto"/>
              <w:rPr>
                <w:rFonts w:ascii="Times New Roman" w:hAnsi="Times New Roman"/>
                <w:sz w:val="20"/>
                <w:szCs w:val="20"/>
              </w:rPr>
            </w:pPr>
            <w:r w:rsidRPr="00382547">
              <w:rPr>
                <w:rFonts w:ascii="Times New Roman" w:hAnsi="Times New Roman"/>
                <w:sz w:val="20"/>
                <w:szCs w:val="20"/>
              </w:rPr>
              <w:t>C=O</w:t>
            </w:r>
            <w:r w:rsidRPr="00382547">
              <w:rPr>
                <w:rFonts w:ascii="Times New Roman" w:hAnsi="Times New Roman"/>
                <w:sz w:val="20"/>
                <w:szCs w:val="20"/>
              </w:rPr>
              <w:fldChar w:fldCharType="begin"/>
            </w:r>
            <w:r w:rsidRPr="00382547">
              <w:rPr>
                <w:rFonts w:ascii="Times New Roman" w:hAnsi="Times New Roman"/>
                <w:sz w:val="20"/>
                <w:szCs w:val="20"/>
              </w:rPr>
              <w:instrText xml:space="preserve"> ADDIN EN.CITE &lt;EndNote&gt;&lt;Cite&gt;&lt;Author&gt;Blyth&lt;/Author&gt;&lt;Year&gt;2001&lt;/Year&gt;&lt;RecNum&gt;32&lt;/RecNum&gt;&lt;DisplayText&gt;[51]&lt;/DisplayText&gt;&lt;record&gt;&lt;rec-number&gt;32&lt;/rec-number&gt;&lt;foreign-keys&gt;&lt;key app="EN" db-id="ptevfvws5verf0ewz2pv2zxe0fedsrsrdffs"&gt;32&lt;/key&gt;&lt;/foreign-keys&gt;&lt;ref-type name="Journal Article"&gt;17&lt;/ref-type&gt;&lt;contributors&gt;&lt;authors&gt;&lt;author&gt;Blyth, R. I. R.&lt;/author&gt;&lt;author&gt;Buqa, H.&lt;/author&gt;&lt;author&gt;Netzer, F. P.&lt;/author&gt;&lt;author&gt;Ramsey, M. G.&lt;/author&gt;&lt;author&gt;Besenhard, J. O.&lt;/author&gt;&lt;author&gt;Winter, M.&lt;/author&gt;&lt;/authors&gt;&lt;secondary-authors&gt;&lt;author&gt;Scrosati, B.&lt;/author&gt;&lt;/secondary-authors&gt;&lt;/contributors&gt;&lt;auth-address&gt;Institut für Experimentalphysik, Karl-Franzens Universität Graz, Universitätsplatz 5, A-8010 Graz, Austria&amp;#xD;Institut für Chemische Technologie Anorganischer Stoffe, Technische Universität Graz, Stremayrgasse 16, A-8010 Graz, Austria&lt;/auth-address&gt;&lt;titles&gt;&lt;title&gt;X-ray photoemission studies of surface pre-treated graphite electrodes&lt;/title&gt;&lt;secondary-title&gt;Journal of Power Sources&lt;/secondary-title&gt;&lt;tertiary-title&gt;10th International Meeting on Lithium Batteries&lt;/tertiary-title&gt;&lt;/titles&gt;&lt;periodical&gt;&lt;full-title&gt;Journal of Power Sources&lt;/full-title&gt;&lt;/periodical&gt;&lt;pages&gt;171-173&lt;/pages&gt;&lt;volume&gt;97-98&lt;/volume&gt;&lt;keywords&gt;&lt;keyword&gt;Carbon electrodes&lt;/keyword&gt;&lt;keyword&gt;Carbon fibre&lt;/keyword&gt;&lt;keyword&gt;Graphite powder&lt;/keyword&gt;&lt;keyword&gt;Lithium ion batteries&lt;/keyword&gt;&lt;keyword&gt;X-ray photoemission spectroscopy&lt;/keyword&gt;&lt;keyword&gt;Carbon dioxide&lt;/keyword&gt;&lt;keyword&gt;Carbon fibers&lt;/keyword&gt;&lt;keyword&gt;Electrochemical electrodes&lt;/keyword&gt;&lt;keyword&gt;Graphite&lt;/keyword&gt;&lt;keyword&gt;Powders&lt;/keyword&gt;&lt;keyword&gt;Solid electrolytes&lt;/keyword&gt;&lt;keyword&gt;X ray photoelectron spectroscopy&lt;/keyword&gt;&lt;keyword&gt;Solid electrolyte interphase (SEI)&lt;/keyword&gt;&lt;keyword&gt;Lithium batteries&lt;/keyword&gt;&lt;/keywords&gt;&lt;dates&gt;&lt;year&gt;2001&lt;/year&gt;&lt;/dates&gt;&lt;pub-location&gt;Como&lt;/pub-location&gt;&lt;isbn&gt;03787753 (ISSN)&lt;/isbn&gt;&lt;label&gt;e&lt;/label&gt;&lt;urls&gt;&lt;/urls&gt;&lt;access-date&gt;28 May 2001 through 2 June 2001&lt;/access-date&gt;&lt;/record&gt;&lt;/Cite&gt;&lt;/EndNote&gt;</w:instrText>
            </w:r>
            <w:r w:rsidRPr="00382547">
              <w:rPr>
                <w:rFonts w:ascii="Times New Roman" w:hAnsi="Times New Roman"/>
                <w:sz w:val="20"/>
                <w:szCs w:val="20"/>
              </w:rPr>
              <w:fldChar w:fldCharType="separate"/>
            </w:r>
            <w:r w:rsidRPr="00382547">
              <w:rPr>
                <w:rFonts w:ascii="Times New Roman" w:hAnsi="Times New Roman"/>
                <w:noProof/>
                <w:sz w:val="20"/>
                <w:szCs w:val="20"/>
              </w:rPr>
              <w:t>[51]</w:t>
            </w:r>
            <w:r w:rsidRPr="00382547">
              <w:rPr>
                <w:rFonts w:ascii="Times New Roman" w:hAnsi="Times New Roman"/>
                <w:sz w:val="20"/>
                <w:szCs w:val="20"/>
              </w:rPr>
              <w:fldChar w:fldCharType="end"/>
            </w:r>
          </w:p>
        </w:tc>
        <w:tc>
          <w:tcPr>
            <w:tcW w:w="1636" w:type="dxa"/>
            <w:tcBorders>
              <w:top w:val="nil"/>
              <w:left w:val="single" w:sz="4" w:space="0" w:color="auto"/>
              <w:bottom w:val="nil"/>
            </w:tcBorders>
            <w:shd w:val="clear" w:color="auto" w:fill="auto"/>
          </w:tcPr>
          <w:p w:rsidR="00716D6C" w:rsidRPr="00382547" w:rsidRDefault="00716D6C" w:rsidP="009D6616">
            <w:pPr>
              <w:spacing w:after="0" w:line="240" w:lineRule="auto"/>
              <w:rPr>
                <w:rFonts w:ascii="Times New Roman" w:hAnsi="Times New Roman"/>
                <w:sz w:val="20"/>
                <w:szCs w:val="20"/>
              </w:rPr>
            </w:pPr>
            <w:r w:rsidRPr="00382547">
              <w:rPr>
                <w:rFonts w:ascii="Times New Roman" w:hAnsi="Times New Roman"/>
                <w:sz w:val="20"/>
                <w:szCs w:val="20"/>
              </w:rPr>
              <w:t>C=O</w:t>
            </w:r>
          </w:p>
        </w:tc>
      </w:tr>
      <w:tr w:rsidR="00382547" w:rsidRPr="00382547" w:rsidTr="009D6616">
        <w:trPr>
          <w:jc w:val="center"/>
        </w:trPr>
        <w:tc>
          <w:tcPr>
            <w:tcW w:w="1530" w:type="dxa"/>
            <w:tcBorders>
              <w:top w:val="nil"/>
              <w:bottom w:val="nil"/>
            </w:tcBorders>
            <w:shd w:val="clear" w:color="auto" w:fill="auto"/>
          </w:tcPr>
          <w:p w:rsidR="00716D6C" w:rsidRPr="00382547" w:rsidRDefault="00716D6C" w:rsidP="009D6616">
            <w:pPr>
              <w:spacing w:after="0" w:line="240" w:lineRule="auto"/>
              <w:rPr>
                <w:rFonts w:ascii="Times New Roman" w:hAnsi="Times New Roman"/>
                <w:sz w:val="20"/>
                <w:szCs w:val="20"/>
              </w:rPr>
            </w:pPr>
            <w:r w:rsidRPr="00382547">
              <w:rPr>
                <w:rFonts w:ascii="Times New Roman" w:hAnsi="Times New Roman"/>
                <w:sz w:val="20"/>
                <w:szCs w:val="20"/>
              </w:rPr>
              <w:t>1431--1505</w:t>
            </w:r>
          </w:p>
        </w:tc>
        <w:tc>
          <w:tcPr>
            <w:tcW w:w="1078" w:type="dxa"/>
            <w:tcBorders>
              <w:top w:val="nil"/>
              <w:bottom w:val="nil"/>
            </w:tcBorders>
            <w:shd w:val="clear" w:color="auto" w:fill="auto"/>
          </w:tcPr>
          <w:p w:rsidR="00716D6C" w:rsidRPr="00382547" w:rsidRDefault="00716D6C" w:rsidP="009D6616">
            <w:pPr>
              <w:spacing w:after="0" w:line="240" w:lineRule="auto"/>
              <w:rPr>
                <w:rFonts w:ascii="Times New Roman" w:hAnsi="Times New Roman"/>
                <w:sz w:val="20"/>
                <w:szCs w:val="20"/>
              </w:rPr>
            </w:pPr>
            <w:r w:rsidRPr="00382547">
              <w:rPr>
                <w:rFonts w:ascii="Times New Roman" w:hAnsi="Times New Roman"/>
                <w:sz w:val="20"/>
                <w:szCs w:val="20"/>
              </w:rPr>
              <w:t>C=C</w:t>
            </w:r>
          </w:p>
        </w:tc>
        <w:tc>
          <w:tcPr>
            <w:tcW w:w="3672" w:type="dxa"/>
            <w:tcBorders>
              <w:top w:val="nil"/>
              <w:bottom w:val="nil"/>
              <w:right w:val="single" w:sz="4" w:space="0" w:color="auto"/>
            </w:tcBorders>
            <w:shd w:val="clear" w:color="auto" w:fill="auto"/>
          </w:tcPr>
          <w:p w:rsidR="00716D6C" w:rsidRPr="00382547" w:rsidRDefault="00716D6C" w:rsidP="009D6616">
            <w:pPr>
              <w:spacing w:after="0" w:line="240" w:lineRule="auto"/>
              <w:rPr>
                <w:rFonts w:ascii="Times New Roman" w:hAnsi="Times New Roman"/>
                <w:sz w:val="20"/>
                <w:szCs w:val="20"/>
              </w:rPr>
            </w:pPr>
            <w:r w:rsidRPr="00382547">
              <w:rPr>
                <w:rFonts w:ascii="Times New Roman" w:hAnsi="Times New Roman"/>
                <w:sz w:val="20"/>
                <w:szCs w:val="20"/>
              </w:rPr>
              <w:t xml:space="preserve">C=C Stretching Vibrations </w:t>
            </w:r>
            <w:r w:rsidRPr="00382547">
              <w:rPr>
                <w:rFonts w:ascii="Times New Roman" w:hAnsi="Times New Roman"/>
                <w:sz w:val="20"/>
                <w:szCs w:val="20"/>
              </w:rPr>
              <w:fldChar w:fldCharType="begin">
                <w:fldData xml:space="preserve">PEVuZE5vdGU+PENpdGU+PEF1dGhvcj5Sb2NoYTwvQXV0aG9yPjxZZWFyPjIwMDc8L1llYXI+PFJl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=
</w:fldData>
              </w:fldChar>
            </w:r>
            <w:r w:rsidRPr="00382547">
              <w:rPr>
                <w:rFonts w:ascii="Times New Roman" w:hAnsi="Times New Roman"/>
                <w:sz w:val="20"/>
                <w:szCs w:val="20"/>
              </w:rPr>
              <w:instrText xml:space="preserve"> ADDIN EN.CITE </w:instrText>
            </w:r>
            <w:r w:rsidRPr="00382547">
              <w:rPr>
                <w:rFonts w:ascii="Times New Roman" w:hAnsi="Times New Roman"/>
                <w:sz w:val="20"/>
                <w:szCs w:val="20"/>
              </w:rPr>
              <w:fldChar w:fldCharType="begin">
                <w:fldData xml:space="preserve">PEVuZE5vdGU+PENpdGU+PEF1dGhvcj5Sb2NoYTwvQXV0aG9yPjxZZWFyPjIwMDc8L1llYXI+PFJl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=
</w:fldData>
              </w:fldChar>
            </w:r>
            <w:r w:rsidRPr="00382547">
              <w:rPr>
                <w:rFonts w:ascii="Times New Roman" w:hAnsi="Times New Roman"/>
                <w:sz w:val="20"/>
                <w:szCs w:val="20"/>
              </w:rPr>
              <w:instrText xml:space="preserve"> ADDIN EN.CITE.DATA </w:instrText>
            </w:r>
            <w:r w:rsidRPr="00382547">
              <w:rPr>
                <w:rFonts w:ascii="Times New Roman" w:hAnsi="Times New Roman"/>
                <w:sz w:val="20"/>
                <w:szCs w:val="20"/>
              </w:rPr>
            </w:r>
            <w:r w:rsidRPr="00382547">
              <w:rPr>
                <w:rFonts w:ascii="Times New Roman" w:hAnsi="Times New Roman"/>
                <w:sz w:val="20"/>
                <w:szCs w:val="20"/>
              </w:rPr>
              <w:fldChar w:fldCharType="end"/>
            </w:r>
            <w:r w:rsidRPr="00382547">
              <w:rPr>
                <w:rFonts w:ascii="Times New Roman" w:hAnsi="Times New Roman"/>
                <w:sz w:val="20"/>
                <w:szCs w:val="20"/>
              </w:rPr>
            </w:r>
            <w:r w:rsidRPr="00382547">
              <w:rPr>
                <w:rFonts w:ascii="Times New Roman" w:hAnsi="Times New Roman"/>
                <w:sz w:val="20"/>
                <w:szCs w:val="20"/>
              </w:rPr>
              <w:fldChar w:fldCharType="separate"/>
            </w:r>
            <w:r w:rsidRPr="00382547">
              <w:rPr>
                <w:rFonts w:ascii="Times New Roman" w:hAnsi="Times New Roman"/>
                <w:noProof/>
                <w:sz w:val="20"/>
                <w:szCs w:val="20"/>
              </w:rPr>
              <w:t>[18, 53]</w:t>
            </w:r>
            <w:r w:rsidRPr="00382547">
              <w:rPr>
                <w:rFonts w:ascii="Times New Roman" w:hAnsi="Times New Roman"/>
                <w:sz w:val="20"/>
                <w:szCs w:val="20"/>
              </w:rPr>
              <w:fldChar w:fldCharType="end"/>
            </w:r>
          </w:p>
        </w:tc>
        <w:tc>
          <w:tcPr>
            <w:tcW w:w="1636" w:type="dxa"/>
            <w:tcBorders>
              <w:top w:val="nil"/>
              <w:left w:val="single" w:sz="4" w:space="0" w:color="auto"/>
              <w:bottom w:val="nil"/>
            </w:tcBorders>
            <w:shd w:val="clear" w:color="auto" w:fill="auto"/>
          </w:tcPr>
          <w:p w:rsidR="00716D6C" w:rsidRPr="00382547" w:rsidRDefault="00716D6C" w:rsidP="009D6616">
            <w:pPr>
              <w:spacing w:after="0" w:line="240" w:lineRule="auto"/>
              <w:rPr>
                <w:rFonts w:ascii="Times New Roman" w:hAnsi="Times New Roman"/>
                <w:sz w:val="20"/>
                <w:szCs w:val="20"/>
              </w:rPr>
            </w:pPr>
            <w:r w:rsidRPr="00382547">
              <w:rPr>
                <w:rFonts w:ascii="Times New Roman" w:hAnsi="Times New Roman"/>
                <w:sz w:val="20"/>
                <w:szCs w:val="20"/>
              </w:rPr>
              <w:t>C=C</w:t>
            </w:r>
          </w:p>
        </w:tc>
      </w:tr>
      <w:tr w:rsidR="00382547" w:rsidRPr="00382547" w:rsidTr="009D6616">
        <w:trPr>
          <w:jc w:val="center"/>
        </w:trPr>
        <w:tc>
          <w:tcPr>
            <w:tcW w:w="1530" w:type="dxa"/>
            <w:tcBorders>
              <w:top w:val="nil"/>
              <w:bottom w:val="nil"/>
            </w:tcBorders>
            <w:shd w:val="clear" w:color="auto" w:fill="auto"/>
          </w:tcPr>
          <w:p w:rsidR="00716D6C" w:rsidRPr="00382547" w:rsidRDefault="00716D6C" w:rsidP="009D6616">
            <w:pPr>
              <w:spacing w:after="0" w:line="240" w:lineRule="auto"/>
              <w:rPr>
                <w:rFonts w:ascii="Times New Roman" w:hAnsi="Times New Roman"/>
                <w:sz w:val="20"/>
                <w:szCs w:val="20"/>
              </w:rPr>
            </w:pPr>
            <w:r w:rsidRPr="00382547">
              <w:rPr>
                <w:rFonts w:ascii="Times New Roman" w:hAnsi="Times New Roman"/>
                <w:sz w:val="20"/>
                <w:szCs w:val="20"/>
              </w:rPr>
              <w:t>1126</w:t>
            </w:r>
          </w:p>
        </w:tc>
        <w:tc>
          <w:tcPr>
            <w:tcW w:w="1078" w:type="dxa"/>
            <w:tcBorders>
              <w:top w:val="nil"/>
              <w:bottom w:val="nil"/>
            </w:tcBorders>
            <w:shd w:val="clear" w:color="auto" w:fill="auto"/>
          </w:tcPr>
          <w:p w:rsidR="00716D6C" w:rsidRPr="00382547" w:rsidRDefault="00716D6C" w:rsidP="009D6616">
            <w:pPr>
              <w:spacing w:after="0" w:line="240" w:lineRule="auto"/>
              <w:rPr>
                <w:rFonts w:ascii="Times New Roman" w:hAnsi="Times New Roman"/>
                <w:sz w:val="20"/>
                <w:szCs w:val="20"/>
              </w:rPr>
            </w:pPr>
            <w:r w:rsidRPr="00382547">
              <w:rPr>
                <w:rFonts w:ascii="Times New Roman" w:hAnsi="Times New Roman"/>
                <w:sz w:val="20"/>
                <w:szCs w:val="20"/>
              </w:rPr>
              <w:t>-O-</w:t>
            </w:r>
          </w:p>
        </w:tc>
        <w:tc>
          <w:tcPr>
            <w:tcW w:w="3672" w:type="dxa"/>
            <w:tcBorders>
              <w:top w:val="nil"/>
              <w:bottom w:val="nil"/>
              <w:right w:val="single" w:sz="4" w:space="0" w:color="auto"/>
            </w:tcBorders>
            <w:shd w:val="clear" w:color="auto" w:fill="auto"/>
          </w:tcPr>
          <w:p w:rsidR="00716D6C" w:rsidRPr="00382547" w:rsidRDefault="00716D6C" w:rsidP="009D6616">
            <w:pPr>
              <w:spacing w:after="0" w:line="240" w:lineRule="auto"/>
              <w:rPr>
                <w:rFonts w:ascii="Times New Roman" w:hAnsi="Times New Roman"/>
                <w:sz w:val="20"/>
                <w:szCs w:val="20"/>
              </w:rPr>
            </w:pPr>
            <w:r w:rsidRPr="00382547">
              <w:rPr>
                <w:rFonts w:ascii="Times New Roman" w:hAnsi="Times New Roman"/>
                <w:sz w:val="20"/>
                <w:szCs w:val="20"/>
              </w:rPr>
              <w:t>Esters C-O, ether, COOH</w:t>
            </w:r>
            <w:r w:rsidRPr="00382547">
              <w:rPr>
                <w:rFonts w:ascii="Times New Roman" w:hAnsi="Times New Roman"/>
                <w:sz w:val="20"/>
                <w:szCs w:val="20"/>
              </w:rPr>
              <w:fldChar w:fldCharType="begin"/>
            </w:r>
            <w:r w:rsidRPr="00382547">
              <w:rPr>
                <w:rFonts w:ascii="Times New Roman" w:hAnsi="Times New Roman"/>
                <w:sz w:val="20"/>
                <w:szCs w:val="20"/>
              </w:rPr>
              <w:instrText xml:space="preserve"> ADDIN EN.CITE &lt;EndNote&gt;&lt;Cite&gt;&lt;Author&gt;Blyth&lt;/Author&gt;&lt;Year&gt;2000&lt;/Year&gt;&lt;RecNum&gt;31&lt;/RecNum&gt;&lt;DisplayText&gt;[54]&lt;/DisplayText&gt;&lt;record&gt;&lt;rec-number&gt;31&lt;/rec-number&gt;&lt;foreign-keys&gt;&lt;key app="EN" db-id="ptevfvws5verf0ewz2pv2zxe0fedsrsrdffs"&gt;31&lt;/key&gt;&lt;/foreign-keys&gt;&lt;ref-type name="Journal Article"&gt;17&lt;/ref-type&gt;&lt;contributors&gt;&lt;authors&gt;&lt;author&gt;Blyth, R. I. R.&lt;/author&gt;&lt;author&gt;Buqa, H.&lt;/author&gt;&lt;author&gt;Netzer, F. P.&lt;/author&gt;&lt;author&gt;Ramsey, M. G.&lt;/author&gt;&lt;author&gt;Besenhard, J. O.&lt;/author&gt;&lt;author&gt;Golob, P.&lt;/author&gt;&lt;author&gt;Winter, M.&lt;/author&gt;&lt;/authors&gt;&lt;/contributors&gt;&lt;auth-address&gt;Institut für Experimentalphysik, Karl-Franzens Univ. Graz, U., Graz, Austria&amp;#xD;Inst. Chemische Technol. A., TU. Graz, Stremayrgasse 16, A-8010, Graz, Austria&amp;#xD;Forsch. Inst. E., TU. Graz, Steyrergasse 17, A-8010, Graz, Austria&lt;/auth-address&gt;&lt;titles&gt;&lt;title&gt;XPS studies of graphite electrode materials for lithium ion batteries&lt;/title&gt;&lt;secondary-title&gt;Applied Surface Science&lt;/secondary-title&gt;&lt;/titles&gt;&lt;periodical&gt;&lt;full-title&gt;Applied Surface Science&lt;/full-title&gt;&lt;/periodical&gt;&lt;pages&gt;99-106&lt;/pages&gt;&lt;volume&gt;167&lt;/volume&gt;&lt;number&gt;1&lt;/number&gt;&lt;keywords&gt;&lt;keyword&gt;Binding energy&lt;/keyword&gt;&lt;keyword&gt;Chemical modification&lt;/keyword&gt;&lt;keyword&gt;Graphite fibers&lt;/keyword&gt;&lt;keyword&gt;Image analysis&lt;/keyword&gt;&lt;keyword&gt;Lithium batteries&lt;/keyword&gt;&lt;keyword&gt;Powders&lt;/keyword&gt;&lt;keyword&gt;Scanning electron microscopy&lt;/keyword&gt;&lt;keyword&gt;Solid electrolytes&lt;/keyword&gt;&lt;keyword&gt;Surface treatment&lt;/keyword&gt;&lt;keyword&gt;X ray photoelectron spectroscopy&lt;/keyword&gt;&lt;keyword&gt;Lithium ion batteries&lt;/keyword&gt;&lt;keyword&gt;Surface pre-treatment&lt;/keyword&gt;&lt;keyword&gt;Graphite electrodes&lt;/keyword&gt;&lt;/keywords&gt;&lt;dates&gt;&lt;year&gt;2000&lt;/year&gt;&lt;/dates&gt;&lt;publisher&gt;Elsevier Science Publishers B.V.&lt;/publisher&gt;&lt;isbn&gt;01694332 (ISSN)&lt;/isbn&gt;&lt;label&gt;e&lt;/label&gt;&lt;urls&gt;&lt;/urls&gt;&lt;/record&gt;&lt;/Cite&gt;&lt;/EndNote&gt;</w:instrText>
            </w:r>
            <w:r w:rsidRPr="00382547">
              <w:rPr>
                <w:rFonts w:ascii="Times New Roman" w:hAnsi="Times New Roman"/>
                <w:sz w:val="20"/>
                <w:szCs w:val="20"/>
              </w:rPr>
              <w:fldChar w:fldCharType="separate"/>
            </w:r>
            <w:r w:rsidRPr="00382547">
              <w:rPr>
                <w:rFonts w:ascii="Times New Roman" w:hAnsi="Times New Roman"/>
                <w:noProof/>
                <w:sz w:val="20"/>
                <w:szCs w:val="20"/>
              </w:rPr>
              <w:t>[54]</w:t>
            </w:r>
            <w:r w:rsidRPr="00382547">
              <w:rPr>
                <w:rFonts w:ascii="Times New Roman" w:hAnsi="Times New Roman"/>
                <w:sz w:val="20"/>
                <w:szCs w:val="20"/>
              </w:rPr>
              <w:fldChar w:fldCharType="end"/>
            </w:r>
          </w:p>
        </w:tc>
        <w:tc>
          <w:tcPr>
            <w:tcW w:w="1636" w:type="dxa"/>
            <w:tcBorders>
              <w:top w:val="nil"/>
              <w:left w:val="single" w:sz="4" w:space="0" w:color="auto"/>
              <w:bottom w:val="nil"/>
            </w:tcBorders>
            <w:shd w:val="clear" w:color="auto" w:fill="auto"/>
          </w:tcPr>
          <w:p w:rsidR="00716D6C" w:rsidRPr="00382547" w:rsidRDefault="00716D6C" w:rsidP="009D6616">
            <w:pPr>
              <w:spacing w:after="0" w:line="240" w:lineRule="auto"/>
              <w:rPr>
                <w:rFonts w:ascii="Times New Roman" w:hAnsi="Times New Roman"/>
                <w:sz w:val="20"/>
                <w:szCs w:val="20"/>
              </w:rPr>
            </w:pPr>
            <w:r w:rsidRPr="00382547">
              <w:rPr>
                <w:rFonts w:ascii="Times New Roman" w:hAnsi="Times New Roman"/>
                <w:sz w:val="20"/>
                <w:szCs w:val="20"/>
              </w:rPr>
              <w:t>C-O</w:t>
            </w:r>
          </w:p>
        </w:tc>
      </w:tr>
      <w:tr w:rsidR="00716D6C" w:rsidRPr="00382547" w:rsidTr="009D6616">
        <w:trPr>
          <w:jc w:val="center"/>
        </w:trPr>
        <w:tc>
          <w:tcPr>
            <w:tcW w:w="1530" w:type="dxa"/>
            <w:tcBorders>
              <w:top w:val="nil"/>
            </w:tcBorders>
            <w:shd w:val="clear" w:color="auto" w:fill="auto"/>
          </w:tcPr>
          <w:p w:rsidR="00716D6C" w:rsidRPr="00382547" w:rsidRDefault="00716D6C" w:rsidP="009D6616">
            <w:pPr>
              <w:spacing w:after="0" w:line="240" w:lineRule="auto"/>
              <w:rPr>
                <w:rFonts w:ascii="Times New Roman" w:hAnsi="Times New Roman"/>
                <w:sz w:val="20"/>
                <w:szCs w:val="20"/>
              </w:rPr>
            </w:pPr>
            <w:r w:rsidRPr="00382547">
              <w:rPr>
                <w:rFonts w:ascii="Times New Roman" w:hAnsi="Times New Roman"/>
                <w:sz w:val="20"/>
                <w:szCs w:val="20"/>
              </w:rPr>
              <w:t>700-900</w:t>
            </w:r>
          </w:p>
        </w:tc>
        <w:tc>
          <w:tcPr>
            <w:tcW w:w="1078" w:type="dxa"/>
            <w:tcBorders>
              <w:top w:val="nil"/>
            </w:tcBorders>
            <w:shd w:val="clear" w:color="auto" w:fill="auto"/>
          </w:tcPr>
          <w:p w:rsidR="00716D6C" w:rsidRPr="00382547" w:rsidRDefault="00716D6C" w:rsidP="009D6616">
            <w:pPr>
              <w:spacing w:after="0" w:line="240" w:lineRule="auto"/>
              <w:rPr>
                <w:rFonts w:ascii="Times New Roman" w:hAnsi="Times New Roman"/>
                <w:sz w:val="20"/>
                <w:szCs w:val="20"/>
              </w:rPr>
            </w:pPr>
            <w:r w:rsidRPr="00382547">
              <w:rPr>
                <w:rFonts w:ascii="Times New Roman" w:hAnsi="Times New Roman"/>
                <w:sz w:val="20"/>
                <w:szCs w:val="20"/>
              </w:rPr>
              <w:t>Substitution</w:t>
            </w:r>
          </w:p>
        </w:tc>
        <w:tc>
          <w:tcPr>
            <w:tcW w:w="3672" w:type="dxa"/>
            <w:tcBorders>
              <w:top w:val="nil"/>
              <w:right w:val="single" w:sz="4" w:space="0" w:color="auto"/>
            </w:tcBorders>
            <w:shd w:val="clear" w:color="auto" w:fill="auto"/>
          </w:tcPr>
          <w:p w:rsidR="00716D6C" w:rsidRPr="00382547" w:rsidRDefault="00716D6C" w:rsidP="009D6616">
            <w:pPr>
              <w:spacing w:after="0" w:line="240" w:lineRule="auto"/>
              <w:rPr>
                <w:rFonts w:ascii="Times New Roman" w:hAnsi="Times New Roman"/>
                <w:sz w:val="20"/>
                <w:szCs w:val="20"/>
              </w:rPr>
            </w:pPr>
            <w:r w:rsidRPr="00382547">
              <w:rPr>
                <w:rFonts w:ascii="Times New Roman" w:hAnsi="Times New Roman"/>
                <w:sz w:val="20"/>
                <w:szCs w:val="20"/>
              </w:rPr>
              <w:t>Substitution of the aromatic ring</w:t>
            </w:r>
            <w:r w:rsidRPr="00382547">
              <w:rPr>
                <w:rFonts w:ascii="Times New Roman" w:hAnsi="Times New Roman"/>
                <w:sz w:val="20"/>
                <w:szCs w:val="20"/>
              </w:rPr>
              <w:fldChar w:fldCharType="begin">
                <w:fldData xml:space="preserve">PEVuZE5vdGU+PENpdGU+PEF1dGhvcj5NZW7DqW5kZXo8L0F1dGhvcj48WWVhcj4xOTk2PC9ZZWFy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</w:fldData>
              </w:fldChar>
            </w:r>
            <w:r w:rsidRPr="00382547">
              <w:rPr>
                <w:rFonts w:ascii="Times New Roman" w:hAnsi="Times New Roman"/>
                <w:sz w:val="20"/>
                <w:szCs w:val="20"/>
              </w:rPr>
              <w:instrText xml:space="preserve"> ADDIN EN.CITE </w:instrText>
            </w:r>
            <w:r w:rsidRPr="00382547">
              <w:rPr>
                <w:rFonts w:ascii="Times New Roman" w:hAnsi="Times New Roman"/>
                <w:sz w:val="20"/>
                <w:szCs w:val="20"/>
              </w:rPr>
              <w:fldChar w:fldCharType="begin">
                <w:fldData xml:space="preserve">PEVuZE5vdGU+PENpdGU+PEF1dGhvcj5NZW7DqW5kZXo8L0F1dGhvcj48WWVhcj4xOTk2PC9ZZWFy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</w:fldData>
              </w:fldChar>
            </w:r>
            <w:r w:rsidRPr="00382547">
              <w:rPr>
                <w:rFonts w:ascii="Times New Roman" w:hAnsi="Times New Roman"/>
                <w:sz w:val="20"/>
                <w:szCs w:val="20"/>
              </w:rPr>
              <w:instrText xml:space="preserve"> ADDIN EN.CITE.DATA </w:instrText>
            </w:r>
            <w:r w:rsidRPr="00382547">
              <w:rPr>
                <w:rFonts w:ascii="Times New Roman" w:hAnsi="Times New Roman"/>
                <w:sz w:val="20"/>
                <w:szCs w:val="20"/>
              </w:rPr>
            </w:r>
            <w:r w:rsidRPr="00382547">
              <w:rPr>
                <w:rFonts w:ascii="Times New Roman" w:hAnsi="Times New Roman"/>
                <w:sz w:val="20"/>
                <w:szCs w:val="20"/>
              </w:rPr>
              <w:fldChar w:fldCharType="end"/>
            </w:r>
            <w:r w:rsidRPr="00382547">
              <w:rPr>
                <w:rFonts w:ascii="Times New Roman" w:hAnsi="Times New Roman"/>
                <w:sz w:val="20"/>
                <w:szCs w:val="20"/>
              </w:rPr>
            </w:r>
            <w:r w:rsidRPr="00382547">
              <w:rPr>
                <w:rFonts w:ascii="Times New Roman" w:hAnsi="Times New Roman"/>
                <w:sz w:val="20"/>
                <w:szCs w:val="20"/>
              </w:rPr>
              <w:fldChar w:fldCharType="separate"/>
            </w:r>
            <w:r w:rsidRPr="00382547">
              <w:rPr>
                <w:rFonts w:ascii="Times New Roman" w:hAnsi="Times New Roman"/>
                <w:noProof/>
                <w:sz w:val="20"/>
                <w:szCs w:val="20"/>
              </w:rPr>
              <w:t>[43, 51, 54, 55]</w:t>
            </w:r>
            <w:r w:rsidRPr="00382547">
              <w:rPr>
                <w:rFonts w:ascii="Times New Roman" w:hAnsi="Times New Roman"/>
                <w:sz w:val="20"/>
                <w:szCs w:val="20"/>
              </w:rPr>
              <w:fldChar w:fldCharType="end"/>
            </w:r>
          </w:p>
        </w:tc>
        <w:tc>
          <w:tcPr>
            <w:tcW w:w="1636" w:type="dxa"/>
            <w:tcBorders>
              <w:top w:val="nil"/>
              <w:left w:val="single" w:sz="4" w:space="0" w:color="auto"/>
            </w:tcBorders>
            <w:shd w:val="clear" w:color="auto" w:fill="auto"/>
          </w:tcPr>
          <w:p w:rsidR="00716D6C" w:rsidRPr="00382547" w:rsidRDefault="00716D6C" w:rsidP="009D6616">
            <w:pPr>
              <w:spacing w:after="0" w:line="240" w:lineRule="auto"/>
              <w:rPr>
                <w:rFonts w:ascii="Times New Roman" w:hAnsi="Times New Roman"/>
                <w:sz w:val="20"/>
                <w:szCs w:val="20"/>
              </w:rPr>
            </w:pPr>
            <w:r w:rsidRPr="00382547">
              <w:rPr>
                <w:rFonts w:ascii="Times New Roman" w:hAnsi="Times New Roman"/>
                <w:sz w:val="20"/>
                <w:szCs w:val="20"/>
              </w:rPr>
              <w:t>C=C</w:t>
            </w:r>
          </w:p>
        </w:tc>
      </w:tr>
    </w:tbl>
    <w:p w:rsidR="00716D6C" w:rsidRPr="00382547" w:rsidRDefault="00716D6C" w:rsidP="00716D6C">
      <w:pPr>
        <w:spacing w:line="240" w:lineRule="auto"/>
        <w:rPr>
          <w:rFonts w:ascii="Times New Roman" w:hAnsi="Times New Roman"/>
          <w:sz w:val="20"/>
          <w:szCs w:val="20"/>
        </w:rPr>
      </w:pPr>
    </w:p>
    <w:p w:rsidR="006B57C7" w:rsidRPr="00382547" w:rsidRDefault="006B57C7" w:rsidP="00614EED">
      <w:pPr>
        <w:spacing w:line="240" w:lineRule="auto"/>
        <w:rPr>
          <w:rFonts w:ascii="Times New Roman" w:hAnsi="Times New Roman"/>
          <w:sz w:val="20"/>
          <w:szCs w:val="20"/>
        </w:rPr>
      </w:pPr>
      <w:r w:rsidRPr="00382547">
        <w:rPr>
          <w:rFonts w:ascii="AdvEPSTIM" w:eastAsia="AdvEPSTIM" w:cs="AdvEPSTIM"/>
          <w:sz w:val="34"/>
          <w:szCs w:val="34"/>
        </w:rPr>
        <w:br w:type="page"/>
      </w:r>
    </w:p>
    <w:p w:rsidR="006B57C7" w:rsidRPr="00382547" w:rsidRDefault="002F3589" w:rsidP="005560E3">
      <w:pPr>
        <w:spacing w:line="240" w:lineRule="auto"/>
        <w:jc w:val="center"/>
        <w:rPr>
          <w:rFonts w:ascii="Times New Roman" w:hAnsi="Times New Roman"/>
          <w:sz w:val="20"/>
          <w:szCs w:val="20"/>
        </w:rPr>
      </w:pPr>
      <w:bookmarkStart w:id="25" w:name="_Toc366246558"/>
      <w:r w:rsidRPr="00382547">
        <w:rPr>
          <w:rFonts w:ascii="Times New Roman" w:hAnsi="Times New Roman"/>
          <w:sz w:val="20"/>
          <w:szCs w:val="20"/>
        </w:rPr>
        <w:lastRenderedPageBreak/>
        <w:t xml:space="preserve">Table </w:t>
      </w:r>
      <w:r w:rsidR="0071256B" w:rsidRPr="00382547">
        <w:rPr>
          <w:rFonts w:ascii="Times New Roman" w:hAnsi="Times New Roman"/>
          <w:sz w:val="20"/>
          <w:szCs w:val="20"/>
        </w:rPr>
        <w:t xml:space="preserve">4 </w:t>
      </w:r>
      <w:r w:rsidR="006B57C7" w:rsidRPr="00382547">
        <w:rPr>
          <w:rFonts w:ascii="Times New Roman" w:hAnsi="Times New Roman"/>
          <w:sz w:val="20"/>
          <w:szCs w:val="20"/>
        </w:rPr>
        <w:t>List of functional groups in different bio-cokes, petroleum coke, and pitch found from FTIR study</w:t>
      </w:r>
      <w:bookmarkEnd w:id="25"/>
    </w:p>
    <w:tbl>
      <w:tblPr>
        <w:tblW w:w="8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995"/>
        <w:gridCol w:w="1005"/>
        <w:gridCol w:w="961"/>
        <w:gridCol w:w="660"/>
        <w:gridCol w:w="1061"/>
        <w:gridCol w:w="783"/>
        <w:gridCol w:w="1183"/>
      </w:tblGrid>
      <w:tr w:rsidR="00382547" w:rsidRPr="00382547" w:rsidTr="002D68CA">
        <w:trPr>
          <w:trHeight w:val="422"/>
          <w:jc w:val="center"/>
        </w:trPr>
        <w:tc>
          <w:tcPr>
            <w:tcW w:w="2075" w:type="dxa"/>
            <w:tcBorders>
              <w:left w:val="nil"/>
              <w:bottom w:val="single" w:sz="4" w:space="0" w:color="auto"/>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Column</w:t>
            </w:r>
          </w:p>
        </w:tc>
        <w:tc>
          <w:tcPr>
            <w:tcW w:w="1001" w:type="dxa"/>
            <w:tcBorders>
              <w:left w:val="nil"/>
              <w:bottom w:val="single" w:sz="4" w:space="0" w:color="auto"/>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1</w:t>
            </w:r>
          </w:p>
        </w:tc>
        <w:tc>
          <w:tcPr>
            <w:tcW w:w="1005" w:type="dxa"/>
            <w:tcBorders>
              <w:left w:val="nil"/>
              <w:bottom w:val="single" w:sz="4" w:space="0" w:color="auto"/>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2</w:t>
            </w:r>
          </w:p>
        </w:tc>
        <w:tc>
          <w:tcPr>
            <w:tcW w:w="961" w:type="dxa"/>
            <w:tcBorders>
              <w:left w:val="nil"/>
              <w:bottom w:val="single" w:sz="4" w:space="0" w:color="auto"/>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3</w:t>
            </w:r>
          </w:p>
        </w:tc>
        <w:tc>
          <w:tcPr>
            <w:tcW w:w="661" w:type="dxa"/>
            <w:tcBorders>
              <w:left w:val="nil"/>
              <w:bottom w:val="single" w:sz="4" w:space="0" w:color="auto"/>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4</w:t>
            </w:r>
          </w:p>
        </w:tc>
        <w:tc>
          <w:tcPr>
            <w:tcW w:w="1061" w:type="dxa"/>
            <w:tcBorders>
              <w:left w:val="nil"/>
              <w:bottom w:val="single" w:sz="4" w:space="0" w:color="auto"/>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5</w:t>
            </w:r>
          </w:p>
        </w:tc>
        <w:tc>
          <w:tcPr>
            <w:tcW w:w="783" w:type="dxa"/>
            <w:tcBorders>
              <w:left w:val="nil"/>
              <w:bottom w:val="single" w:sz="4" w:space="0" w:color="auto"/>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6</w:t>
            </w:r>
          </w:p>
        </w:tc>
        <w:tc>
          <w:tcPr>
            <w:tcW w:w="1150" w:type="dxa"/>
            <w:tcBorders>
              <w:left w:val="nil"/>
              <w:bottom w:val="single" w:sz="4" w:space="0" w:color="auto"/>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7</w:t>
            </w:r>
          </w:p>
        </w:tc>
      </w:tr>
      <w:tr w:rsidR="00382547" w:rsidRPr="00382547" w:rsidTr="002D68CA">
        <w:trPr>
          <w:trHeight w:val="548"/>
          <w:jc w:val="center"/>
        </w:trPr>
        <w:tc>
          <w:tcPr>
            <w:tcW w:w="2075" w:type="dxa"/>
            <w:tcBorders>
              <w:left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Wave number (cm</w:t>
            </w:r>
            <w:r w:rsidRPr="00382547">
              <w:rPr>
                <w:rFonts w:ascii="Times New Roman" w:hAnsi="Times New Roman"/>
                <w:sz w:val="20"/>
                <w:szCs w:val="20"/>
                <w:vertAlign w:val="superscript"/>
                <w:lang w:eastAsia="zh-CN"/>
              </w:rPr>
              <w:t>-1</w:t>
            </w:r>
            <w:r w:rsidRPr="00382547">
              <w:rPr>
                <w:rFonts w:ascii="Times New Roman" w:hAnsi="Times New Roman"/>
                <w:sz w:val="20"/>
                <w:szCs w:val="20"/>
                <w:lang w:eastAsia="zh-CN"/>
              </w:rPr>
              <w:t>)</w:t>
            </w:r>
          </w:p>
        </w:tc>
        <w:tc>
          <w:tcPr>
            <w:tcW w:w="1001" w:type="dxa"/>
            <w:tcBorders>
              <w:left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lang w:eastAsia="zh-CN"/>
              </w:rPr>
              <w:t>3200-3500</w:t>
            </w:r>
          </w:p>
        </w:tc>
        <w:tc>
          <w:tcPr>
            <w:tcW w:w="1005" w:type="dxa"/>
            <w:tcBorders>
              <w:left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3000-3100</w:t>
            </w:r>
          </w:p>
        </w:tc>
        <w:tc>
          <w:tcPr>
            <w:tcW w:w="961" w:type="dxa"/>
            <w:tcBorders>
              <w:left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lang w:eastAsia="zh-CN"/>
              </w:rPr>
              <w:t>2800-2900</w:t>
            </w:r>
          </w:p>
        </w:tc>
        <w:tc>
          <w:tcPr>
            <w:tcW w:w="661" w:type="dxa"/>
            <w:tcBorders>
              <w:left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lang w:eastAsia="zh-CN"/>
              </w:rPr>
              <w:t>1799</w:t>
            </w:r>
          </w:p>
        </w:tc>
        <w:tc>
          <w:tcPr>
            <w:tcW w:w="1061" w:type="dxa"/>
            <w:tcBorders>
              <w:left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1431--1505</w:t>
            </w:r>
          </w:p>
        </w:tc>
        <w:tc>
          <w:tcPr>
            <w:tcW w:w="783" w:type="dxa"/>
            <w:tcBorders>
              <w:left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1126</w:t>
            </w:r>
          </w:p>
        </w:tc>
        <w:tc>
          <w:tcPr>
            <w:tcW w:w="1150" w:type="dxa"/>
            <w:tcBorders>
              <w:left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lang w:eastAsia="zh-CN"/>
              </w:rPr>
              <w:t>700-900</w:t>
            </w:r>
          </w:p>
        </w:tc>
      </w:tr>
      <w:tr w:rsidR="00382547" w:rsidRPr="00382547" w:rsidTr="002D68CA">
        <w:trPr>
          <w:trHeight w:val="499"/>
          <w:jc w:val="center"/>
        </w:trPr>
        <w:tc>
          <w:tcPr>
            <w:tcW w:w="2075" w:type="dxa"/>
            <w:tcBorders>
              <w:left w:val="nil"/>
              <w:bottom w:val="single" w:sz="4" w:space="0" w:color="auto"/>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Functional group</w:t>
            </w:r>
          </w:p>
        </w:tc>
        <w:tc>
          <w:tcPr>
            <w:tcW w:w="1001" w:type="dxa"/>
            <w:tcBorders>
              <w:left w:val="nil"/>
              <w:bottom w:val="single" w:sz="4" w:space="0" w:color="auto"/>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NH /OH/ COOH</w:t>
            </w:r>
          </w:p>
        </w:tc>
        <w:tc>
          <w:tcPr>
            <w:tcW w:w="1005" w:type="dxa"/>
            <w:tcBorders>
              <w:left w:val="nil"/>
              <w:bottom w:val="single" w:sz="4" w:space="0" w:color="auto"/>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Aromatic C-H stretching</w:t>
            </w:r>
          </w:p>
        </w:tc>
        <w:tc>
          <w:tcPr>
            <w:tcW w:w="961" w:type="dxa"/>
            <w:tcBorders>
              <w:left w:val="nil"/>
              <w:bottom w:val="single" w:sz="4" w:space="0" w:color="auto"/>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Aliphatic C-H</w:t>
            </w:r>
          </w:p>
        </w:tc>
        <w:tc>
          <w:tcPr>
            <w:tcW w:w="661" w:type="dxa"/>
            <w:tcBorders>
              <w:left w:val="nil"/>
              <w:bottom w:val="single" w:sz="4" w:space="0" w:color="auto"/>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C=O</w:t>
            </w:r>
          </w:p>
        </w:tc>
        <w:tc>
          <w:tcPr>
            <w:tcW w:w="1061" w:type="dxa"/>
            <w:tcBorders>
              <w:left w:val="nil"/>
              <w:bottom w:val="single" w:sz="4" w:space="0" w:color="auto"/>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C=C Stretching Vibrations</w:t>
            </w:r>
          </w:p>
        </w:tc>
        <w:tc>
          <w:tcPr>
            <w:tcW w:w="783" w:type="dxa"/>
            <w:tcBorders>
              <w:left w:val="nil"/>
              <w:bottom w:val="single" w:sz="4" w:space="0" w:color="auto"/>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Esters C-O, ether, COOH</w:t>
            </w:r>
          </w:p>
        </w:tc>
        <w:tc>
          <w:tcPr>
            <w:tcW w:w="1150" w:type="dxa"/>
            <w:tcBorders>
              <w:left w:val="nil"/>
              <w:bottom w:val="single" w:sz="4" w:space="0" w:color="auto"/>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lang w:eastAsia="zh-CN"/>
              </w:rPr>
            </w:pPr>
            <w:r w:rsidRPr="00382547">
              <w:rPr>
                <w:rFonts w:ascii="Times New Roman" w:hAnsi="Times New Roman"/>
                <w:sz w:val="20"/>
                <w:szCs w:val="20"/>
              </w:rPr>
              <w:t xml:space="preserve">Substitution of the aromatic </w:t>
            </w:r>
            <w:r w:rsidRPr="00382547">
              <w:rPr>
                <w:rFonts w:ascii="Times New Roman" w:hAnsi="Times New Roman" w:hint="eastAsia"/>
                <w:sz w:val="20"/>
                <w:szCs w:val="20"/>
                <w:lang w:eastAsia="zh-CN"/>
              </w:rPr>
              <w:t>ring</w:t>
            </w:r>
          </w:p>
        </w:tc>
      </w:tr>
      <w:tr w:rsidR="00382547" w:rsidRPr="00382547" w:rsidTr="002D68CA">
        <w:trPr>
          <w:jc w:val="center"/>
        </w:trPr>
        <w:tc>
          <w:tcPr>
            <w:tcW w:w="2075" w:type="dxa"/>
            <w:tcBorders>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Pitch</w:t>
            </w:r>
          </w:p>
        </w:tc>
        <w:tc>
          <w:tcPr>
            <w:tcW w:w="1001" w:type="dxa"/>
            <w:tcBorders>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w:t>
            </w:r>
          </w:p>
        </w:tc>
        <w:tc>
          <w:tcPr>
            <w:tcW w:w="1005" w:type="dxa"/>
            <w:tcBorders>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w:t>
            </w:r>
          </w:p>
        </w:tc>
        <w:tc>
          <w:tcPr>
            <w:tcW w:w="961" w:type="dxa"/>
            <w:tcBorders>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w:t>
            </w:r>
          </w:p>
        </w:tc>
        <w:tc>
          <w:tcPr>
            <w:tcW w:w="661" w:type="dxa"/>
            <w:tcBorders>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w:t>
            </w:r>
          </w:p>
        </w:tc>
        <w:tc>
          <w:tcPr>
            <w:tcW w:w="1061" w:type="dxa"/>
            <w:tcBorders>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weak</w:t>
            </w:r>
          </w:p>
        </w:tc>
        <w:tc>
          <w:tcPr>
            <w:tcW w:w="783" w:type="dxa"/>
            <w:tcBorders>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w:t>
            </w:r>
          </w:p>
        </w:tc>
        <w:tc>
          <w:tcPr>
            <w:tcW w:w="1150" w:type="dxa"/>
            <w:tcBorders>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w:t>
            </w:r>
          </w:p>
        </w:tc>
      </w:tr>
      <w:tr w:rsidR="00382547" w:rsidRPr="00382547" w:rsidTr="002D68CA">
        <w:trPr>
          <w:jc w:val="center"/>
        </w:trPr>
        <w:tc>
          <w:tcPr>
            <w:tcW w:w="2075"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eastAsia="Times New Roman" w:hAnsi="Times New Roman"/>
                <w:sz w:val="20"/>
                <w:szCs w:val="20"/>
              </w:rPr>
            </w:pPr>
            <w:r w:rsidRPr="00382547">
              <w:rPr>
                <w:rFonts w:ascii="Times New Roman" w:hAnsi="Times New Roman"/>
                <w:sz w:val="20"/>
                <w:szCs w:val="20"/>
                <w:lang w:eastAsia="zh-CN"/>
              </w:rPr>
              <w:t>Uncalcined b</w:t>
            </w:r>
            <w:r w:rsidRPr="00382547">
              <w:rPr>
                <w:rFonts w:ascii="Times New Roman" w:eastAsia="Times New Roman" w:hAnsi="Times New Roman"/>
                <w:sz w:val="20"/>
                <w:szCs w:val="20"/>
              </w:rPr>
              <w:t>io-coke-1</w:t>
            </w:r>
          </w:p>
        </w:tc>
        <w:tc>
          <w:tcPr>
            <w:tcW w:w="1001"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w:t>
            </w:r>
          </w:p>
        </w:tc>
        <w:tc>
          <w:tcPr>
            <w:tcW w:w="1005"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w:t>
            </w:r>
          </w:p>
        </w:tc>
        <w:tc>
          <w:tcPr>
            <w:tcW w:w="961"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w:t>
            </w:r>
          </w:p>
        </w:tc>
        <w:tc>
          <w:tcPr>
            <w:tcW w:w="661"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w:t>
            </w:r>
          </w:p>
        </w:tc>
        <w:tc>
          <w:tcPr>
            <w:tcW w:w="1061"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w:t>
            </w:r>
          </w:p>
        </w:tc>
        <w:tc>
          <w:tcPr>
            <w:tcW w:w="783"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w:t>
            </w:r>
          </w:p>
        </w:tc>
        <w:tc>
          <w:tcPr>
            <w:tcW w:w="1150"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w:t>
            </w:r>
          </w:p>
        </w:tc>
      </w:tr>
      <w:tr w:rsidR="00382547" w:rsidRPr="00382547" w:rsidTr="002D68CA">
        <w:trPr>
          <w:jc w:val="center"/>
        </w:trPr>
        <w:tc>
          <w:tcPr>
            <w:tcW w:w="2075"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eastAsia="Times New Roman" w:hAnsi="Times New Roman"/>
                <w:sz w:val="20"/>
                <w:szCs w:val="20"/>
              </w:rPr>
            </w:pPr>
            <w:r w:rsidRPr="00382547">
              <w:rPr>
                <w:rFonts w:ascii="Times New Roman" w:hAnsi="Times New Roman"/>
                <w:sz w:val="20"/>
                <w:szCs w:val="20"/>
                <w:lang w:eastAsia="zh-CN"/>
              </w:rPr>
              <w:t>Uncalcined b</w:t>
            </w:r>
            <w:r w:rsidRPr="00382547">
              <w:rPr>
                <w:rFonts w:ascii="Times New Roman" w:eastAsia="Times New Roman" w:hAnsi="Times New Roman"/>
                <w:sz w:val="20"/>
                <w:szCs w:val="20"/>
              </w:rPr>
              <w:t>io-coke-2</w:t>
            </w:r>
          </w:p>
        </w:tc>
        <w:tc>
          <w:tcPr>
            <w:tcW w:w="1001"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w:t>
            </w:r>
          </w:p>
        </w:tc>
        <w:tc>
          <w:tcPr>
            <w:tcW w:w="1005"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w:t>
            </w:r>
          </w:p>
        </w:tc>
        <w:tc>
          <w:tcPr>
            <w:tcW w:w="961"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w:t>
            </w:r>
          </w:p>
        </w:tc>
        <w:tc>
          <w:tcPr>
            <w:tcW w:w="661"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w:t>
            </w:r>
          </w:p>
        </w:tc>
        <w:tc>
          <w:tcPr>
            <w:tcW w:w="1061"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w:t>
            </w:r>
          </w:p>
        </w:tc>
        <w:tc>
          <w:tcPr>
            <w:tcW w:w="783"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w:t>
            </w:r>
          </w:p>
        </w:tc>
        <w:tc>
          <w:tcPr>
            <w:tcW w:w="1150"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w:t>
            </w:r>
          </w:p>
        </w:tc>
      </w:tr>
      <w:tr w:rsidR="00382547" w:rsidRPr="00382547" w:rsidTr="002D68CA">
        <w:trPr>
          <w:jc w:val="center"/>
        </w:trPr>
        <w:tc>
          <w:tcPr>
            <w:tcW w:w="2075"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eastAsia="Times New Roman" w:hAnsi="Times New Roman"/>
                <w:sz w:val="20"/>
                <w:szCs w:val="20"/>
              </w:rPr>
            </w:pPr>
            <w:r w:rsidRPr="00382547">
              <w:rPr>
                <w:rFonts w:ascii="Times New Roman" w:hAnsi="Times New Roman"/>
                <w:sz w:val="20"/>
                <w:szCs w:val="20"/>
                <w:lang w:eastAsia="zh-CN"/>
              </w:rPr>
              <w:t>Uncalcined b</w:t>
            </w:r>
            <w:r w:rsidRPr="00382547">
              <w:rPr>
                <w:rFonts w:ascii="Times New Roman" w:eastAsia="Times New Roman" w:hAnsi="Times New Roman"/>
                <w:sz w:val="20"/>
                <w:szCs w:val="20"/>
              </w:rPr>
              <w:t>io-coke-3</w:t>
            </w:r>
          </w:p>
        </w:tc>
        <w:tc>
          <w:tcPr>
            <w:tcW w:w="1001"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w:t>
            </w:r>
          </w:p>
        </w:tc>
        <w:tc>
          <w:tcPr>
            <w:tcW w:w="1005"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w:t>
            </w:r>
          </w:p>
        </w:tc>
        <w:tc>
          <w:tcPr>
            <w:tcW w:w="961"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w:t>
            </w:r>
          </w:p>
        </w:tc>
        <w:tc>
          <w:tcPr>
            <w:tcW w:w="661"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w:t>
            </w:r>
          </w:p>
        </w:tc>
        <w:tc>
          <w:tcPr>
            <w:tcW w:w="1061"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w:t>
            </w:r>
          </w:p>
        </w:tc>
        <w:tc>
          <w:tcPr>
            <w:tcW w:w="783"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w:t>
            </w:r>
          </w:p>
        </w:tc>
        <w:tc>
          <w:tcPr>
            <w:tcW w:w="1150"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w:t>
            </w:r>
          </w:p>
        </w:tc>
      </w:tr>
      <w:tr w:rsidR="00382547" w:rsidRPr="00382547" w:rsidTr="002D68CA">
        <w:trPr>
          <w:jc w:val="center"/>
        </w:trPr>
        <w:tc>
          <w:tcPr>
            <w:tcW w:w="2075"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Calcined bio-coke-1</w:t>
            </w:r>
          </w:p>
        </w:tc>
        <w:tc>
          <w:tcPr>
            <w:tcW w:w="1001"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w:t>
            </w:r>
          </w:p>
        </w:tc>
        <w:tc>
          <w:tcPr>
            <w:tcW w:w="1005"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w:t>
            </w:r>
          </w:p>
        </w:tc>
        <w:tc>
          <w:tcPr>
            <w:tcW w:w="961"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w:t>
            </w:r>
          </w:p>
        </w:tc>
        <w:tc>
          <w:tcPr>
            <w:tcW w:w="661"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w:t>
            </w:r>
          </w:p>
        </w:tc>
        <w:tc>
          <w:tcPr>
            <w:tcW w:w="1061"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w:t>
            </w:r>
          </w:p>
        </w:tc>
        <w:tc>
          <w:tcPr>
            <w:tcW w:w="783"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w:t>
            </w:r>
          </w:p>
        </w:tc>
        <w:tc>
          <w:tcPr>
            <w:tcW w:w="1150"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w:t>
            </w:r>
          </w:p>
        </w:tc>
      </w:tr>
      <w:tr w:rsidR="00382547" w:rsidRPr="00382547" w:rsidTr="002D68CA">
        <w:trPr>
          <w:jc w:val="center"/>
        </w:trPr>
        <w:tc>
          <w:tcPr>
            <w:tcW w:w="2075"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Calcined bio-coke-2</w:t>
            </w:r>
          </w:p>
        </w:tc>
        <w:tc>
          <w:tcPr>
            <w:tcW w:w="1001"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w:t>
            </w:r>
          </w:p>
        </w:tc>
        <w:tc>
          <w:tcPr>
            <w:tcW w:w="1005"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w:t>
            </w:r>
          </w:p>
        </w:tc>
        <w:tc>
          <w:tcPr>
            <w:tcW w:w="961"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w:t>
            </w:r>
          </w:p>
        </w:tc>
        <w:tc>
          <w:tcPr>
            <w:tcW w:w="661"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w:t>
            </w:r>
          </w:p>
        </w:tc>
        <w:tc>
          <w:tcPr>
            <w:tcW w:w="1061"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w:t>
            </w:r>
          </w:p>
        </w:tc>
        <w:tc>
          <w:tcPr>
            <w:tcW w:w="783"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w:t>
            </w:r>
          </w:p>
        </w:tc>
        <w:tc>
          <w:tcPr>
            <w:tcW w:w="1150"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w:t>
            </w:r>
          </w:p>
        </w:tc>
      </w:tr>
      <w:tr w:rsidR="00382547" w:rsidRPr="00382547" w:rsidTr="002D68CA">
        <w:trPr>
          <w:jc w:val="center"/>
        </w:trPr>
        <w:tc>
          <w:tcPr>
            <w:tcW w:w="2075"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Calcined bio-coke-3</w:t>
            </w:r>
          </w:p>
        </w:tc>
        <w:tc>
          <w:tcPr>
            <w:tcW w:w="1001"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w:t>
            </w:r>
          </w:p>
        </w:tc>
        <w:tc>
          <w:tcPr>
            <w:tcW w:w="1005"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w:t>
            </w:r>
          </w:p>
        </w:tc>
        <w:tc>
          <w:tcPr>
            <w:tcW w:w="961"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w:t>
            </w:r>
          </w:p>
        </w:tc>
        <w:tc>
          <w:tcPr>
            <w:tcW w:w="661"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w:t>
            </w:r>
          </w:p>
        </w:tc>
        <w:tc>
          <w:tcPr>
            <w:tcW w:w="1061"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w:t>
            </w:r>
          </w:p>
        </w:tc>
        <w:tc>
          <w:tcPr>
            <w:tcW w:w="783"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w:t>
            </w:r>
          </w:p>
        </w:tc>
        <w:tc>
          <w:tcPr>
            <w:tcW w:w="1150" w:type="dxa"/>
            <w:tcBorders>
              <w:top w:val="nil"/>
              <w:left w:val="nil"/>
              <w:bottom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w:t>
            </w:r>
          </w:p>
        </w:tc>
      </w:tr>
      <w:tr w:rsidR="00382547" w:rsidRPr="00382547" w:rsidTr="002D68CA">
        <w:trPr>
          <w:jc w:val="center"/>
        </w:trPr>
        <w:tc>
          <w:tcPr>
            <w:tcW w:w="2075" w:type="dxa"/>
            <w:tcBorders>
              <w:top w:val="nil"/>
              <w:left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lang w:eastAsia="zh-CN"/>
              </w:rPr>
            </w:pPr>
            <w:r w:rsidRPr="00382547">
              <w:rPr>
                <w:rFonts w:ascii="Times New Roman" w:hAnsi="Times New Roman" w:hint="eastAsia"/>
                <w:sz w:val="20"/>
                <w:szCs w:val="20"/>
                <w:lang w:eastAsia="zh-CN"/>
              </w:rPr>
              <w:t>Petroleum coke</w:t>
            </w:r>
          </w:p>
        </w:tc>
        <w:tc>
          <w:tcPr>
            <w:tcW w:w="1001" w:type="dxa"/>
            <w:tcBorders>
              <w:top w:val="nil"/>
              <w:left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w:t>
            </w:r>
          </w:p>
        </w:tc>
        <w:tc>
          <w:tcPr>
            <w:tcW w:w="1005" w:type="dxa"/>
            <w:tcBorders>
              <w:top w:val="nil"/>
              <w:left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w:t>
            </w:r>
          </w:p>
        </w:tc>
        <w:tc>
          <w:tcPr>
            <w:tcW w:w="961" w:type="dxa"/>
            <w:tcBorders>
              <w:top w:val="nil"/>
              <w:left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w:t>
            </w:r>
          </w:p>
        </w:tc>
        <w:tc>
          <w:tcPr>
            <w:tcW w:w="661" w:type="dxa"/>
            <w:tcBorders>
              <w:top w:val="nil"/>
              <w:left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w:t>
            </w:r>
          </w:p>
        </w:tc>
        <w:tc>
          <w:tcPr>
            <w:tcW w:w="1061" w:type="dxa"/>
            <w:tcBorders>
              <w:top w:val="nil"/>
              <w:left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w:t>
            </w:r>
          </w:p>
        </w:tc>
        <w:tc>
          <w:tcPr>
            <w:tcW w:w="783" w:type="dxa"/>
            <w:tcBorders>
              <w:top w:val="nil"/>
              <w:left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w:t>
            </w:r>
          </w:p>
        </w:tc>
        <w:tc>
          <w:tcPr>
            <w:tcW w:w="1150" w:type="dxa"/>
            <w:tcBorders>
              <w:top w:val="nil"/>
              <w:left w:val="nil"/>
              <w:right w:val="nil"/>
            </w:tcBorders>
            <w:shd w:val="clear" w:color="auto" w:fill="auto"/>
            <w:vAlign w:val="center"/>
          </w:tcPr>
          <w:p w:rsidR="006B57C7" w:rsidRPr="00382547" w:rsidRDefault="006B57C7" w:rsidP="002D68CA">
            <w:pPr>
              <w:spacing w:after="0" w:line="240" w:lineRule="auto"/>
              <w:jc w:val="center"/>
              <w:rPr>
                <w:rFonts w:ascii="Times New Roman" w:hAnsi="Times New Roman"/>
                <w:sz w:val="20"/>
                <w:szCs w:val="20"/>
              </w:rPr>
            </w:pPr>
            <w:r w:rsidRPr="00382547">
              <w:rPr>
                <w:rFonts w:ascii="Times New Roman" w:hAnsi="Times New Roman"/>
                <w:sz w:val="20"/>
                <w:szCs w:val="20"/>
              </w:rPr>
              <w:t>-</w:t>
            </w:r>
          </w:p>
        </w:tc>
      </w:tr>
    </w:tbl>
    <w:p w:rsidR="00241B30" w:rsidRPr="00382547" w:rsidRDefault="006B57C7" w:rsidP="005560E3">
      <w:pPr>
        <w:tabs>
          <w:tab w:val="left" w:pos="360"/>
        </w:tabs>
        <w:spacing w:line="240" w:lineRule="auto"/>
        <w:jc w:val="both"/>
        <w:rPr>
          <w:rFonts w:ascii="Times New Roman" w:eastAsia="Times New Roman" w:hAnsi="Times New Roman"/>
          <w:sz w:val="20"/>
          <w:szCs w:val="20"/>
        </w:rPr>
      </w:pPr>
      <w:r w:rsidRPr="00382547">
        <w:rPr>
          <w:rFonts w:ascii="Times New Roman" w:hAnsi="Times New Roman"/>
          <w:sz w:val="20"/>
          <w:szCs w:val="20"/>
        </w:rPr>
        <w:t>where ‘+’ means that the FTIR spectrum shows the peak at that band, ‘-’ means that the peak of the FTIR spectrum at that band is not observed or not clear, and</w:t>
      </w:r>
      <w:r w:rsidRPr="00382547">
        <w:rPr>
          <w:rFonts w:ascii="Times New Roman" w:hAnsi="Times New Roman"/>
          <w:sz w:val="20"/>
          <w:szCs w:val="20"/>
          <w:vertAlign w:val="subscript"/>
        </w:rPr>
        <w:t xml:space="preserve"> </w:t>
      </w:r>
      <w:r w:rsidRPr="00382547">
        <w:rPr>
          <w:rFonts w:ascii="Times New Roman" w:hAnsi="Times New Roman"/>
          <w:sz w:val="20"/>
          <w:szCs w:val="20"/>
        </w:rPr>
        <w:t>‘</w:t>
      </w:r>
      <w:r w:rsidRPr="00382547">
        <w:rPr>
          <w:rFonts w:ascii="Times New Roman" w:eastAsia="Times New Roman" w:hAnsi="Times New Roman"/>
          <w:sz w:val="20"/>
          <w:szCs w:val="20"/>
        </w:rPr>
        <w:t>@’</w:t>
      </w:r>
      <w:r w:rsidRPr="00382547">
        <w:rPr>
          <w:rFonts w:ascii="Times New Roman" w:hAnsi="Times New Roman" w:hint="eastAsia"/>
          <w:sz w:val="20"/>
          <w:szCs w:val="20"/>
        </w:rPr>
        <w:t xml:space="preserve"> </w:t>
      </w:r>
      <w:r w:rsidRPr="00382547">
        <w:rPr>
          <w:rFonts w:ascii="Times New Roman" w:eastAsia="Times New Roman" w:hAnsi="Times New Roman"/>
          <w:sz w:val="20"/>
          <w:szCs w:val="20"/>
        </w:rPr>
        <w:t>means diffused peak.</w:t>
      </w:r>
    </w:p>
    <w:p w:rsidR="0071256B" w:rsidRPr="00382547" w:rsidRDefault="0071256B" w:rsidP="005560E3">
      <w:pPr>
        <w:tabs>
          <w:tab w:val="left" w:pos="360"/>
        </w:tabs>
        <w:spacing w:line="240" w:lineRule="auto"/>
        <w:jc w:val="both"/>
        <w:rPr>
          <w:rFonts w:ascii="Times New Roman" w:eastAsia="Times New Roman" w:hAnsi="Times New Roman"/>
          <w:sz w:val="20"/>
          <w:szCs w:val="20"/>
        </w:rPr>
      </w:pPr>
    </w:p>
    <w:p w:rsidR="00D5733D" w:rsidRPr="00382547" w:rsidRDefault="00D5733D">
      <w:pPr>
        <w:spacing w:after="0" w:line="240" w:lineRule="auto"/>
        <w:rPr>
          <w:rFonts w:ascii="Times New Roman" w:hAnsi="Times New Roman"/>
          <w:bCs/>
          <w:sz w:val="20"/>
          <w:szCs w:val="20"/>
        </w:rPr>
      </w:pPr>
      <w:r w:rsidRPr="00382547">
        <w:rPr>
          <w:rFonts w:ascii="Times New Roman" w:hAnsi="Times New Roman"/>
          <w:bCs/>
          <w:sz w:val="20"/>
          <w:szCs w:val="20"/>
        </w:rPr>
        <w:br w:type="page"/>
      </w:r>
    </w:p>
    <w:p w:rsidR="0071256B" w:rsidRPr="00382547" w:rsidRDefault="0071256B" w:rsidP="0071256B">
      <w:pPr>
        <w:spacing w:line="240" w:lineRule="auto"/>
        <w:jc w:val="center"/>
        <w:rPr>
          <w:rFonts w:ascii="Times New Roman" w:hAnsi="Times New Roman"/>
          <w:bCs/>
          <w:sz w:val="20"/>
          <w:szCs w:val="20"/>
        </w:rPr>
      </w:pPr>
      <w:r w:rsidRPr="00382547">
        <w:rPr>
          <w:rFonts w:ascii="Times New Roman" w:hAnsi="Times New Roman"/>
          <w:bCs/>
          <w:sz w:val="20"/>
          <w:szCs w:val="20"/>
        </w:rPr>
        <w:lastRenderedPageBreak/>
        <w:t>Table 5 Atomic percentages of different components of bio-cokes</w:t>
      </w:r>
      <w:r w:rsidRPr="00382547">
        <w:rPr>
          <w:rFonts w:ascii="Times New Roman" w:hAnsi="Times New Roman" w:hint="eastAsia"/>
          <w:bCs/>
          <w:sz w:val="20"/>
          <w:szCs w:val="20"/>
        </w:rPr>
        <w:t>, petroleum coke</w:t>
      </w:r>
      <w:r w:rsidRPr="00382547">
        <w:rPr>
          <w:rFonts w:ascii="Times New Roman" w:hAnsi="Times New Roman"/>
          <w:bCs/>
          <w:sz w:val="20"/>
          <w:szCs w:val="20"/>
        </w:rPr>
        <w:t>, and pitch</w:t>
      </w:r>
    </w:p>
    <w:tbl>
      <w:tblPr>
        <w:tblW w:w="8958" w:type="dxa"/>
        <w:jc w:val="center"/>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384"/>
        <w:gridCol w:w="708"/>
        <w:gridCol w:w="694"/>
        <w:gridCol w:w="1285"/>
        <w:gridCol w:w="998"/>
        <w:gridCol w:w="1013"/>
        <w:gridCol w:w="688"/>
        <w:gridCol w:w="763"/>
        <w:gridCol w:w="732"/>
        <w:gridCol w:w="693"/>
      </w:tblGrid>
      <w:tr w:rsidR="00382547" w:rsidRPr="00382547" w:rsidTr="003B4542">
        <w:trPr>
          <w:jc w:val="center"/>
        </w:trPr>
        <w:tc>
          <w:tcPr>
            <w:tcW w:w="1384" w:type="dxa"/>
            <w:tcBorders>
              <w:bottom w:val="single" w:sz="4" w:space="0" w:color="auto"/>
            </w:tcBorders>
            <w:shd w:val="clear" w:color="auto" w:fill="auto"/>
            <w:vAlign w:val="center"/>
          </w:tcPr>
          <w:p w:rsidR="0071256B" w:rsidRPr="00382547" w:rsidRDefault="0071256B" w:rsidP="003B4542">
            <w:pPr>
              <w:spacing w:after="0" w:line="240" w:lineRule="auto"/>
              <w:jc w:val="center"/>
              <w:rPr>
                <w:rFonts w:ascii="Times New Roman" w:eastAsia="Times New Roman" w:hAnsi="Times New Roman"/>
                <w:sz w:val="20"/>
                <w:szCs w:val="20"/>
              </w:rPr>
            </w:pPr>
            <w:r w:rsidRPr="00382547">
              <w:rPr>
                <w:rFonts w:ascii="Times New Roman" w:hAnsi="Times New Roman" w:hint="eastAsia"/>
                <w:bCs/>
                <w:iCs/>
                <w:sz w:val="20"/>
                <w:szCs w:val="20"/>
                <w:lang w:eastAsia="zh-CN"/>
              </w:rPr>
              <w:t>Sample</w:t>
            </w:r>
          </w:p>
        </w:tc>
        <w:tc>
          <w:tcPr>
            <w:tcW w:w="4698" w:type="dxa"/>
            <w:gridSpan w:val="5"/>
            <w:shd w:val="clear" w:color="auto" w:fill="auto"/>
            <w:vAlign w:val="center"/>
          </w:tcPr>
          <w:p w:rsidR="0071256B" w:rsidRPr="00382547" w:rsidRDefault="0071256B" w:rsidP="003B4542">
            <w:pPr>
              <w:spacing w:after="0" w:line="240" w:lineRule="auto"/>
              <w:jc w:val="center"/>
              <w:rPr>
                <w:rFonts w:ascii="Times New Roman" w:hAnsi="Times New Roman"/>
                <w:bCs/>
                <w:iCs/>
                <w:sz w:val="20"/>
                <w:szCs w:val="20"/>
              </w:rPr>
            </w:pPr>
            <w:r w:rsidRPr="00382547">
              <w:rPr>
                <w:rFonts w:ascii="Times New Roman" w:hAnsi="Times New Roman"/>
                <w:bCs/>
                <w:iCs/>
                <w:sz w:val="20"/>
                <w:szCs w:val="20"/>
              </w:rPr>
              <w:t>Carbon components (%)</w:t>
            </w:r>
          </w:p>
        </w:tc>
        <w:tc>
          <w:tcPr>
            <w:tcW w:w="2876" w:type="dxa"/>
            <w:gridSpan w:val="4"/>
            <w:shd w:val="clear" w:color="auto" w:fill="auto"/>
            <w:vAlign w:val="center"/>
          </w:tcPr>
          <w:p w:rsidR="0071256B" w:rsidRPr="00382547" w:rsidRDefault="0071256B" w:rsidP="003B4542">
            <w:pPr>
              <w:spacing w:after="0" w:line="240" w:lineRule="auto"/>
              <w:jc w:val="center"/>
              <w:rPr>
                <w:rFonts w:ascii="Times New Roman" w:hAnsi="Times New Roman"/>
                <w:bCs/>
                <w:iCs/>
                <w:sz w:val="20"/>
                <w:szCs w:val="20"/>
              </w:rPr>
            </w:pPr>
            <w:r w:rsidRPr="00382547">
              <w:rPr>
                <w:rFonts w:ascii="Times New Roman" w:hAnsi="Times New Roman"/>
                <w:bCs/>
                <w:iCs/>
                <w:sz w:val="20"/>
                <w:szCs w:val="20"/>
              </w:rPr>
              <w:t>Atomic percentages</w:t>
            </w:r>
          </w:p>
        </w:tc>
      </w:tr>
      <w:tr w:rsidR="00382547" w:rsidRPr="00382547" w:rsidTr="003B4542">
        <w:trPr>
          <w:trHeight w:val="436"/>
          <w:jc w:val="center"/>
        </w:trPr>
        <w:tc>
          <w:tcPr>
            <w:tcW w:w="1384" w:type="dxa"/>
            <w:tcBorders>
              <w:bottom w:val="nil"/>
            </w:tcBorders>
            <w:shd w:val="clear" w:color="auto" w:fill="auto"/>
            <w:vAlign w:val="center"/>
          </w:tcPr>
          <w:p w:rsidR="0071256B" w:rsidRPr="00382547" w:rsidRDefault="0071256B" w:rsidP="003B4542">
            <w:pPr>
              <w:spacing w:after="0" w:line="240" w:lineRule="auto"/>
              <w:jc w:val="center"/>
              <w:rPr>
                <w:rFonts w:ascii="Times New Roman" w:eastAsia="Times New Roman" w:hAnsi="Times New Roman"/>
                <w:sz w:val="20"/>
                <w:szCs w:val="20"/>
              </w:rPr>
            </w:pPr>
          </w:p>
        </w:tc>
        <w:tc>
          <w:tcPr>
            <w:tcW w:w="708" w:type="dxa"/>
            <w:shd w:val="clear" w:color="auto" w:fill="auto"/>
            <w:vAlign w:val="center"/>
          </w:tcPr>
          <w:p w:rsidR="0071256B" w:rsidRPr="00382547" w:rsidRDefault="0071256B" w:rsidP="003B4542">
            <w:pPr>
              <w:spacing w:after="0" w:line="240" w:lineRule="auto"/>
              <w:jc w:val="center"/>
              <w:rPr>
                <w:rFonts w:ascii="Times New Roman" w:hAnsi="Times New Roman"/>
                <w:sz w:val="18"/>
                <w:szCs w:val="18"/>
                <w:lang w:eastAsia="zh-CN"/>
              </w:rPr>
            </w:pPr>
            <w:r w:rsidRPr="00382547">
              <w:rPr>
                <w:rFonts w:ascii="Times New Roman" w:hAnsi="Times New Roman"/>
                <w:sz w:val="18"/>
                <w:szCs w:val="18"/>
                <w:lang w:eastAsia="zh-CN"/>
              </w:rPr>
              <w:t>Aromatic</w:t>
            </w:r>
          </w:p>
        </w:tc>
        <w:tc>
          <w:tcPr>
            <w:tcW w:w="694" w:type="dxa"/>
            <w:shd w:val="clear" w:color="auto" w:fill="auto"/>
            <w:vAlign w:val="center"/>
          </w:tcPr>
          <w:p w:rsidR="0071256B" w:rsidRPr="00382547" w:rsidRDefault="0071256B" w:rsidP="003B4542">
            <w:pPr>
              <w:spacing w:after="0" w:line="240" w:lineRule="auto"/>
              <w:jc w:val="center"/>
              <w:rPr>
                <w:rFonts w:ascii="Times New Roman" w:hAnsi="Times New Roman"/>
                <w:sz w:val="18"/>
                <w:szCs w:val="18"/>
              </w:rPr>
            </w:pPr>
            <w:r w:rsidRPr="00382547">
              <w:rPr>
                <w:rFonts w:ascii="Times New Roman" w:hAnsi="Times New Roman"/>
                <w:sz w:val="18"/>
                <w:szCs w:val="18"/>
              </w:rPr>
              <w:t>Aliphatic</w:t>
            </w:r>
          </w:p>
        </w:tc>
        <w:tc>
          <w:tcPr>
            <w:tcW w:w="1285" w:type="dxa"/>
            <w:shd w:val="clear" w:color="auto" w:fill="auto"/>
            <w:vAlign w:val="center"/>
          </w:tcPr>
          <w:p w:rsidR="0071256B" w:rsidRPr="00382547" w:rsidRDefault="0071256B" w:rsidP="003B4542">
            <w:pPr>
              <w:spacing w:after="0" w:line="240" w:lineRule="auto"/>
              <w:jc w:val="center"/>
              <w:rPr>
                <w:rFonts w:ascii="Times New Roman" w:hAnsi="Times New Roman"/>
                <w:sz w:val="18"/>
                <w:szCs w:val="18"/>
              </w:rPr>
            </w:pPr>
            <w:r w:rsidRPr="00382547">
              <w:rPr>
                <w:rFonts w:ascii="Times New Roman" w:hAnsi="Times New Roman"/>
                <w:sz w:val="18"/>
                <w:szCs w:val="18"/>
              </w:rPr>
              <w:t>Amine, ether, alcohol, thiom</w:t>
            </w:r>
          </w:p>
        </w:tc>
        <w:tc>
          <w:tcPr>
            <w:tcW w:w="998" w:type="dxa"/>
            <w:shd w:val="clear" w:color="auto" w:fill="auto"/>
            <w:vAlign w:val="center"/>
          </w:tcPr>
          <w:p w:rsidR="0071256B" w:rsidRPr="00382547" w:rsidRDefault="0071256B" w:rsidP="003B4542">
            <w:pPr>
              <w:spacing w:after="0" w:line="240" w:lineRule="auto"/>
              <w:jc w:val="center"/>
              <w:rPr>
                <w:rFonts w:ascii="Times New Roman" w:eastAsia="Times New Roman" w:hAnsi="Times New Roman"/>
                <w:sz w:val="18"/>
                <w:szCs w:val="18"/>
              </w:rPr>
            </w:pPr>
            <w:r w:rsidRPr="00382547">
              <w:rPr>
                <w:rFonts w:ascii="Times New Roman" w:eastAsia="Times New Roman" w:hAnsi="Times New Roman"/>
                <w:sz w:val="18"/>
                <w:szCs w:val="18"/>
              </w:rPr>
              <w:t>Carbonyl</w:t>
            </w:r>
          </w:p>
        </w:tc>
        <w:tc>
          <w:tcPr>
            <w:tcW w:w="1013" w:type="dxa"/>
            <w:shd w:val="clear" w:color="auto" w:fill="auto"/>
            <w:vAlign w:val="center"/>
          </w:tcPr>
          <w:p w:rsidR="0071256B" w:rsidRPr="00382547" w:rsidRDefault="0071256B" w:rsidP="003B4542">
            <w:pPr>
              <w:spacing w:after="0" w:line="240" w:lineRule="auto"/>
              <w:jc w:val="center"/>
              <w:rPr>
                <w:rFonts w:ascii="Times New Roman" w:eastAsia="Times New Roman" w:hAnsi="Times New Roman"/>
                <w:sz w:val="18"/>
                <w:szCs w:val="18"/>
              </w:rPr>
            </w:pPr>
            <w:r w:rsidRPr="00382547">
              <w:rPr>
                <w:rFonts w:ascii="Times New Roman" w:eastAsia="Times New Roman" w:hAnsi="Times New Roman"/>
                <w:sz w:val="18"/>
                <w:szCs w:val="18"/>
              </w:rPr>
              <w:t>Carboxylic acid</w:t>
            </w:r>
          </w:p>
        </w:tc>
        <w:tc>
          <w:tcPr>
            <w:tcW w:w="688" w:type="dxa"/>
            <w:vMerge w:val="restart"/>
            <w:shd w:val="clear" w:color="auto" w:fill="auto"/>
            <w:vAlign w:val="center"/>
          </w:tcPr>
          <w:p w:rsidR="0071256B" w:rsidRPr="00382547" w:rsidRDefault="0071256B" w:rsidP="003B4542">
            <w:pPr>
              <w:spacing w:after="0" w:line="240" w:lineRule="auto"/>
              <w:jc w:val="center"/>
              <w:rPr>
                <w:rFonts w:ascii="Times New Roman" w:hAnsi="Times New Roman"/>
                <w:bCs/>
                <w:iCs/>
                <w:sz w:val="18"/>
                <w:szCs w:val="18"/>
              </w:rPr>
            </w:pPr>
            <w:r w:rsidRPr="00382547">
              <w:rPr>
                <w:rFonts w:ascii="Times New Roman" w:hAnsi="Times New Roman"/>
                <w:bCs/>
                <w:iCs/>
                <w:sz w:val="18"/>
                <w:szCs w:val="18"/>
                <w:lang w:eastAsia="zh-CN"/>
              </w:rPr>
              <w:t>C (%)</w:t>
            </w:r>
          </w:p>
        </w:tc>
        <w:tc>
          <w:tcPr>
            <w:tcW w:w="2188" w:type="dxa"/>
            <w:gridSpan w:val="3"/>
            <w:shd w:val="clear" w:color="auto" w:fill="auto"/>
            <w:vAlign w:val="center"/>
          </w:tcPr>
          <w:p w:rsidR="0071256B" w:rsidRPr="00382547" w:rsidRDefault="0071256B" w:rsidP="003B4542">
            <w:pPr>
              <w:spacing w:after="0" w:line="240" w:lineRule="auto"/>
              <w:jc w:val="center"/>
              <w:rPr>
                <w:rFonts w:ascii="Times New Roman" w:hAnsi="Times New Roman"/>
                <w:bCs/>
                <w:iCs/>
                <w:sz w:val="18"/>
                <w:szCs w:val="18"/>
                <w:lang w:eastAsia="zh-CN"/>
              </w:rPr>
            </w:pPr>
            <w:r w:rsidRPr="00382547">
              <w:rPr>
                <w:rFonts w:ascii="Times New Roman" w:hAnsi="Times New Roman"/>
                <w:bCs/>
                <w:iCs/>
                <w:sz w:val="18"/>
                <w:szCs w:val="18"/>
                <w:lang w:eastAsia="zh-CN"/>
              </w:rPr>
              <w:t>Hetero atoms</w:t>
            </w:r>
          </w:p>
        </w:tc>
      </w:tr>
      <w:tr w:rsidR="00382547" w:rsidRPr="00382547" w:rsidTr="003B4542">
        <w:trPr>
          <w:trHeight w:val="436"/>
          <w:jc w:val="center"/>
        </w:trPr>
        <w:tc>
          <w:tcPr>
            <w:tcW w:w="1384" w:type="dxa"/>
            <w:tcBorders>
              <w:top w:val="nil"/>
              <w:bottom w:val="single" w:sz="4" w:space="0" w:color="auto"/>
            </w:tcBorders>
            <w:shd w:val="clear" w:color="auto" w:fill="auto"/>
            <w:vAlign w:val="center"/>
          </w:tcPr>
          <w:p w:rsidR="0071256B" w:rsidRPr="00382547" w:rsidRDefault="0071256B" w:rsidP="003B4542">
            <w:pPr>
              <w:spacing w:after="0" w:line="240" w:lineRule="auto"/>
              <w:jc w:val="center"/>
              <w:rPr>
                <w:rFonts w:ascii="Times New Roman" w:eastAsia="Times New Roman" w:hAnsi="Times New Roman"/>
                <w:sz w:val="20"/>
                <w:szCs w:val="20"/>
              </w:rPr>
            </w:pPr>
          </w:p>
        </w:tc>
        <w:tc>
          <w:tcPr>
            <w:tcW w:w="708" w:type="dxa"/>
            <w:tcBorders>
              <w:bottom w:val="single" w:sz="4" w:space="0" w:color="auto"/>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C1 (C=C)</w:t>
            </w:r>
          </w:p>
        </w:tc>
        <w:tc>
          <w:tcPr>
            <w:tcW w:w="694" w:type="dxa"/>
            <w:tcBorders>
              <w:bottom w:val="single" w:sz="4" w:space="0" w:color="auto"/>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rPr>
            </w:pPr>
            <w:r w:rsidRPr="00382547">
              <w:rPr>
                <w:rFonts w:ascii="Times New Roman" w:hAnsi="Times New Roman"/>
                <w:sz w:val="20"/>
                <w:szCs w:val="20"/>
              </w:rPr>
              <w:t>C2</w:t>
            </w:r>
          </w:p>
          <w:p w:rsidR="0071256B" w:rsidRPr="00382547" w:rsidRDefault="0071256B" w:rsidP="003B4542">
            <w:pPr>
              <w:spacing w:after="0" w:line="240" w:lineRule="auto"/>
              <w:jc w:val="center"/>
              <w:rPr>
                <w:rFonts w:ascii="Times New Roman" w:hAnsi="Times New Roman"/>
                <w:sz w:val="20"/>
                <w:szCs w:val="20"/>
              </w:rPr>
            </w:pPr>
            <w:r w:rsidRPr="00382547">
              <w:rPr>
                <w:rFonts w:ascii="Times New Roman" w:hAnsi="Times New Roman"/>
                <w:sz w:val="20"/>
                <w:szCs w:val="20"/>
              </w:rPr>
              <w:t>(C-C)</w:t>
            </w:r>
          </w:p>
        </w:tc>
        <w:tc>
          <w:tcPr>
            <w:tcW w:w="1285" w:type="dxa"/>
            <w:tcBorders>
              <w:bottom w:val="single" w:sz="4" w:space="0" w:color="auto"/>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rPr>
            </w:pPr>
            <w:r w:rsidRPr="00382547">
              <w:rPr>
                <w:rFonts w:ascii="Times New Roman" w:hAnsi="Times New Roman"/>
                <w:sz w:val="20"/>
                <w:szCs w:val="20"/>
              </w:rPr>
              <w:t>C3</w:t>
            </w:r>
          </w:p>
          <w:p w:rsidR="0071256B" w:rsidRPr="00382547" w:rsidRDefault="0071256B" w:rsidP="003B4542">
            <w:pPr>
              <w:spacing w:after="0" w:line="240" w:lineRule="auto"/>
              <w:jc w:val="center"/>
              <w:rPr>
                <w:rFonts w:ascii="Times New Roman" w:hAnsi="Times New Roman"/>
                <w:sz w:val="20"/>
                <w:szCs w:val="20"/>
              </w:rPr>
            </w:pPr>
            <w:r w:rsidRPr="00382547">
              <w:rPr>
                <w:rFonts w:ascii="Times New Roman" w:hAnsi="Times New Roman"/>
                <w:sz w:val="20"/>
                <w:szCs w:val="20"/>
              </w:rPr>
              <w:t>(CN/CO/CS)</w:t>
            </w:r>
          </w:p>
        </w:tc>
        <w:tc>
          <w:tcPr>
            <w:tcW w:w="998" w:type="dxa"/>
            <w:tcBorders>
              <w:bottom w:val="single" w:sz="4" w:space="0" w:color="auto"/>
            </w:tcBorders>
            <w:shd w:val="clear" w:color="auto" w:fill="auto"/>
            <w:vAlign w:val="center"/>
          </w:tcPr>
          <w:p w:rsidR="0071256B" w:rsidRPr="00382547" w:rsidRDefault="0071256B" w:rsidP="003B4542">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C4</w:t>
            </w:r>
          </w:p>
          <w:p w:rsidR="0071256B" w:rsidRPr="00382547" w:rsidRDefault="0071256B" w:rsidP="003B4542">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(C=O)</w:t>
            </w:r>
          </w:p>
        </w:tc>
        <w:tc>
          <w:tcPr>
            <w:tcW w:w="1013" w:type="dxa"/>
            <w:tcBorders>
              <w:bottom w:val="single" w:sz="4" w:space="0" w:color="auto"/>
            </w:tcBorders>
            <w:shd w:val="clear" w:color="auto" w:fill="auto"/>
            <w:vAlign w:val="center"/>
          </w:tcPr>
          <w:p w:rsidR="0071256B" w:rsidRPr="00382547" w:rsidRDefault="0071256B" w:rsidP="003B4542">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C5</w:t>
            </w:r>
          </w:p>
          <w:p w:rsidR="0071256B" w:rsidRPr="00382547" w:rsidRDefault="0071256B" w:rsidP="003B4542">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(COOH)</w:t>
            </w:r>
          </w:p>
        </w:tc>
        <w:tc>
          <w:tcPr>
            <w:tcW w:w="688" w:type="dxa"/>
            <w:vMerge/>
            <w:tcBorders>
              <w:bottom w:val="single" w:sz="4" w:space="0" w:color="auto"/>
            </w:tcBorders>
            <w:shd w:val="clear" w:color="auto" w:fill="auto"/>
            <w:vAlign w:val="center"/>
          </w:tcPr>
          <w:p w:rsidR="0071256B" w:rsidRPr="00382547" w:rsidRDefault="0071256B" w:rsidP="003B4542">
            <w:pPr>
              <w:spacing w:after="0" w:line="240" w:lineRule="auto"/>
              <w:jc w:val="center"/>
              <w:rPr>
                <w:rFonts w:ascii="Times New Roman" w:eastAsia="Times New Roman" w:hAnsi="Times New Roman"/>
                <w:sz w:val="18"/>
                <w:szCs w:val="18"/>
              </w:rPr>
            </w:pPr>
          </w:p>
        </w:tc>
        <w:tc>
          <w:tcPr>
            <w:tcW w:w="763" w:type="dxa"/>
            <w:tcBorders>
              <w:bottom w:val="single" w:sz="4" w:space="0" w:color="auto"/>
            </w:tcBorders>
            <w:shd w:val="clear" w:color="auto" w:fill="auto"/>
            <w:vAlign w:val="center"/>
          </w:tcPr>
          <w:p w:rsidR="0071256B" w:rsidRPr="00382547" w:rsidRDefault="0071256B" w:rsidP="003B4542">
            <w:pPr>
              <w:spacing w:after="0" w:line="240" w:lineRule="auto"/>
              <w:jc w:val="center"/>
              <w:rPr>
                <w:rFonts w:ascii="Times New Roman" w:hAnsi="Times New Roman"/>
                <w:bCs/>
                <w:iCs/>
                <w:sz w:val="18"/>
                <w:szCs w:val="18"/>
              </w:rPr>
            </w:pPr>
            <w:r w:rsidRPr="00382547">
              <w:rPr>
                <w:rFonts w:ascii="Times New Roman" w:hAnsi="Times New Roman"/>
                <w:bCs/>
                <w:iCs/>
                <w:sz w:val="18"/>
                <w:szCs w:val="18"/>
                <w:lang w:eastAsia="zh-CN"/>
              </w:rPr>
              <w:t>O (%)</w:t>
            </w:r>
          </w:p>
        </w:tc>
        <w:tc>
          <w:tcPr>
            <w:tcW w:w="732" w:type="dxa"/>
            <w:tcBorders>
              <w:bottom w:val="single" w:sz="4" w:space="0" w:color="auto"/>
            </w:tcBorders>
            <w:shd w:val="clear" w:color="auto" w:fill="auto"/>
            <w:vAlign w:val="center"/>
          </w:tcPr>
          <w:p w:rsidR="0071256B" w:rsidRPr="00382547" w:rsidRDefault="0071256B" w:rsidP="003B4542">
            <w:pPr>
              <w:spacing w:after="0" w:line="240" w:lineRule="auto"/>
              <w:jc w:val="center"/>
              <w:rPr>
                <w:rFonts w:ascii="Times New Roman" w:hAnsi="Times New Roman"/>
                <w:bCs/>
                <w:iCs/>
                <w:sz w:val="18"/>
                <w:szCs w:val="18"/>
                <w:lang w:eastAsia="zh-CN"/>
              </w:rPr>
            </w:pPr>
            <w:r w:rsidRPr="00382547">
              <w:rPr>
                <w:rFonts w:ascii="Times New Roman" w:hAnsi="Times New Roman"/>
                <w:bCs/>
                <w:iCs/>
                <w:sz w:val="18"/>
                <w:szCs w:val="18"/>
                <w:lang w:eastAsia="zh-CN"/>
              </w:rPr>
              <w:t>N (%)</w:t>
            </w:r>
          </w:p>
        </w:tc>
        <w:tc>
          <w:tcPr>
            <w:tcW w:w="693" w:type="dxa"/>
            <w:tcBorders>
              <w:bottom w:val="single" w:sz="4" w:space="0" w:color="auto"/>
            </w:tcBorders>
            <w:shd w:val="clear" w:color="auto" w:fill="auto"/>
            <w:vAlign w:val="center"/>
          </w:tcPr>
          <w:p w:rsidR="0071256B" w:rsidRPr="00382547" w:rsidRDefault="0071256B" w:rsidP="003B4542">
            <w:pPr>
              <w:spacing w:after="0" w:line="240" w:lineRule="auto"/>
              <w:jc w:val="center"/>
              <w:rPr>
                <w:rFonts w:ascii="Times New Roman" w:hAnsi="Times New Roman"/>
                <w:bCs/>
                <w:iCs/>
                <w:sz w:val="18"/>
                <w:szCs w:val="18"/>
                <w:lang w:eastAsia="zh-CN"/>
              </w:rPr>
            </w:pPr>
            <w:r w:rsidRPr="00382547">
              <w:rPr>
                <w:rFonts w:ascii="Times New Roman" w:hAnsi="Times New Roman"/>
                <w:bCs/>
                <w:iCs/>
                <w:sz w:val="18"/>
                <w:szCs w:val="18"/>
                <w:lang w:eastAsia="zh-CN"/>
              </w:rPr>
              <w:t>S (%)</w:t>
            </w:r>
          </w:p>
        </w:tc>
      </w:tr>
      <w:tr w:rsidR="00382547" w:rsidRPr="00382547" w:rsidTr="003B4542">
        <w:trPr>
          <w:trHeight w:val="416"/>
          <w:jc w:val="center"/>
        </w:trPr>
        <w:tc>
          <w:tcPr>
            <w:tcW w:w="1384" w:type="dxa"/>
            <w:tcBorders>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lang w:eastAsia="zh-CN"/>
              </w:rPr>
            </w:pPr>
            <w:r w:rsidRPr="00382547">
              <w:rPr>
                <w:rFonts w:ascii="Times New Roman" w:hAnsi="Times New Roman" w:hint="eastAsia"/>
                <w:sz w:val="20"/>
                <w:szCs w:val="20"/>
                <w:lang w:eastAsia="zh-CN"/>
              </w:rPr>
              <w:t>Pitch</w:t>
            </w:r>
          </w:p>
        </w:tc>
        <w:tc>
          <w:tcPr>
            <w:tcW w:w="708" w:type="dxa"/>
            <w:tcBorders>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94.33</w:t>
            </w:r>
          </w:p>
        </w:tc>
        <w:tc>
          <w:tcPr>
            <w:tcW w:w="694" w:type="dxa"/>
            <w:tcBorders>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rPr>
            </w:pPr>
            <w:r w:rsidRPr="00382547">
              <w:rPr>
                <w:rFonts w:ascii="Times New Roman" w:hAnsi="Times New Roman"/>
                <w:sz w:val="20"/>
                <w:szCs w:val="20"/>
              </w:rPr>
              <w:t>3.49</w:t>
            </w:r>
          </w:p>
        </w:tc>
        <w:tc>
          <w:tcPr>
            <w:tcW w:w="1285" w:type="dxa"/>
            <w:tcBorders>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rPr>
            </w:pPr>
            <w:r w:rsidRPr="00382547">
              <w:rPr>
                <w:rFonts w:ascii="Times New Roman" w:hAnsi="Times New Roman"/>
                <w:sz w:val="20"/>
                <w:szCs w:val="20"/>
              </w:rPr>
              <w:t>2.18</w:t>
            </w:r>
          </w:p>
        </w:tc>
        <w:tc>
          <w:tcPr>
            <w:tcW w:w="998" w:type="dxa"/>
            <w:tcBorders>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0.00</w:t>
            </w:r>
          </w:p>
        </w:tc>
        <w:tc>
          <w:tcPr>
            <w:tcW w:w="1013" w:type="dxa"/>
            <w:tcBorders>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rPr>
            </w:pPr>
            <w:r w:rsidRPr="00382547">
              <w:rPr>
                <w:rFonts w:ascii="Times New Roman" w:hAnsi="Times New Roman"/>
                <w:sz w:val="20"/>
                <w:szCs w:val="20"/>
              </w:rPr>
              <w:t>0.00</w:t>
            </w:r>
          </w:p>
        </w:tc>
        <w:tc>
          <w:tcPr>
            <w:tcW w:w="688" w:type="dxa"/>
            <w:tcBorders>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rPr>
            </w:pPr>
            <w:r w:rsidRPr="00382547">
              <w:rPr>
                <w:rFonts w:ascii="Times New Roman" w:hAnsi="Times New Roman"/>
                <w:sz w:val="20"/>
                <w:szCs w:val="20"/>
              </w:rPr>
              <w:t>97.25</w:t>
            </w:r>
          </w:p>
        </w:tc>
        <w:tc>
          <w:tcPr>
            <w:tcW w:w="763" w:type="dxa"/>
            <w:tcBorders>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rPr>
            </w:pPr>
            <w:r w:rsidRPr="00382547">
              <w:rPr>
                <w:rFonts w:ascii="Times New Roman" w:hAnsi="Times New Roman"/>
                <w:sz w:val="20"/>
                <w:szCs w:val="20"/>
              </w:rPr>
              <w:t>2.75</w:t>
            </w:r>
          </w:p>
        </w:tc>
        <w:tc>
          <w:tcPr>
            <w:tcW w:w="732" w:type="dxa"/>
            <w:tcBorders>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0</w:t>
            </w:r>
          </w:p>
        </w:tc>
        <w:tc>
          <w:tcPr>
            <w:tcW w:w="693" w:type="dxa"/>
            <w:tcBorders>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0</w:t>
            </w:r>
          </w:p>
        </w:tc>
      </w:tr>
      <w:tr w:rsidR="00382547" w:rsidRPr="00382547" w:rsidTr="003B4542">
        <w:trPr>
          <w:trHeight w:val="416"/>
          <w:jc w:val="center"/>
        </w:trPr>
        <w:tc>
          <w:tcPr>
            <w:tcW w:w="1384"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eastAsia="Times New Roman" w:hAnsi="Times New Roman"/>
                <w:sz w:val="20"/>
                <w:szCs w:val="20"/>
              </w:rPr>
            </w:pPr>
            <w:r w:rsidRPr="00382547">
              <w:rPr>
                <w:rFonts w:ascii="Times New Roman" w:hAnsi="Times New Roman"/>
                <w:sz w:val="20"/>
                <w:szCs w:val="20"/>
                <w:lang w:eastAsia="zh-CN"/>
              </w:rPr>
              <w:t>Uncalcined b</w:t>
            </w:r>
            <w:r w:rsidRPr="00382547">
              <w:rPr>
                <w:rFonts w:ascii="Times New Roman" w:eastAsia="Times New Roman" w:hAnsi="Times New Roman"/>
                <w:sz w:val="20"/>
                <w:szCs w:val="20"/>
              </w:rPr>
              <w:t>io-coke-1</w:t>
            </w:r>
          </w:p>
        </w:tc>
        <w:tc>
          <w:tcPr>
            <w:tcW w:w="708"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61.69</w:t>
            </w:r>
          </w:p>
        </w:tc>
        <w:tc>
          <w:tcPr>
            <w:tcW w:w="694"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rPr>
            </w:pPr>
            <w:r w:rsidRPr="00382547">
              <w:rPr>
                <w:rFonts w:ascii="Times New Roman" w:eastAsia="Times New Roman" w:hAnsi="Times New Roman"/>
                <w:sz w:val="20"/>
                <w:szCs w:val="20"/>
              </w:rPr>
              <w:t>7.64</w:t>
            </w:r>
          </w:p>
        </w:tc>
        <w:tc>
          <w:tcPr>
            <w:tcW w:w="1285"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29.87</w:t>
            </w:r>
          </w:p>
        </w:tc>
        <w:tc>
          <w:tcPr>
            <w:tcW w:w="998"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rPr>
            </w:pPr>
            <w:r w:rsidRPr="00382547">
              <w:rPr>
                <w:rFonts w:ascii="Times New Roman" w:eastAsia="Times New Roman" w:hAnsi="Times New Roman"/>
                <w:sz w:val="20"/>
                <w:szCs w:val="20"/>
              </w:rPr>
              <w:t>0.31</w:t>
            </w:r>
          </w:p>
        </w:tc>
        <w:tc>
          <w:tcPr>
            <w:tcW w:w="1013"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rPr>
            </w:pPr>
            <w:r w:rsidRPr="00382547">
              <w:rPr>
                <w:rFonts w:ascii="Times New Roman" w:eastAsia="Times New Roman" w:hAnsi="Times New Roman"/>
                <w:sz w:val="20"/>
                <w:szCs w:val="20"/>
              </w:rPr>
              <w:t>0.5</w:t>
            </w:r>
          </w:p>
        </w:tc>
        <w:tc>
          <w:tcPr>
            <w:tcW w:w="688"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lang w:eastAsia="zh-CN"/>
              </w:rPr>
            </w:pPr>
            <w:r w:rsidRPr="00382547">
              <w:rPr>
                <w:rFonts w:ascii="Times New Roman" w:eastAsia="Times New Roman" w:hAnsi="Times New Roman"/>
                <w:sz w:val="20"/>
                <w:szCs w:val="20"/>
              </w:rPr>
              <w:t>83.1</w:t>
            </w:r>
            <w:r w:rsidRPr="00382547">
              <w:rPr>
                <w:rFonts w:ascii="Times New Roman" w:hAnsi="Times New Roman"/>
                <w:sz w:val="20"/>
                <w:szCs w:val="20"/>
                <w:lang w:eastAsia="zh-CN"/>
              </w:rPr>
              <w:t>3</w:t>
            </w:r>
          </w:p>
        </w:tc>
        <w:tc>
          <w:tcPr>
            <w:tcW w:w="763"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16.82</w:t>
            </w:r>
          </w:p>
        </w:tc>
        <w:tc>
          <w:tcPr>
            <w:tcW w:w="732"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lang w:eastAsia="zh-CN"/>
              </w:rPr>
            </w:pPr>
            <w:r w:rsidRPr="00382547">
              <w:rPr>
                <w:rFonts w:ascii="Times New Roman" w:eastAsia="Times New Roman" w:hAnsi="Times New Roman"/>
                <w:sz w:val="20"/>
                <w:szCs w:val="20"/>
              </w:rPr>
              <w:t>0</w:t>
            </w:r>
            <w:r w:rsidRPr="00382547">
              <w:rPr>
                <w:rFonts w:ascii="Times New Roman" w:hAnsi="Times New Roman"/>
                <w:sz w:val="20"/>
                <w:szCs w:val="20"/>
                <w:lang w:eastAsia="zh-CN"/>
              </w:rPr>
              <w:t>.05</w:t>
            </w:r>
          </w:p>
        </w:tc>
        <w:tc>
          <w:tcPr>
            <w:tcW w:w="693"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0</w:t>
            </w:r>
          </w:p>
        </w:tc>
      </w:tr>
      <w:tr w:rsidR="00382547" w:rsidRPr="00382547" w:rsidTr="003B4542">
        <w:trPr>
          <w:trHeight w:val="416"/>
          <w:jc w:val="center"/>
        </w:trPr>
        <w:tc>
          <w:tcPr>
            <w:tcW w:w="1384"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Calcined bio-coke-1</w:t>
            </w:r>
          </w:p>
        </w:tc>
        <w:tc>
          <w:tcPr>
            <w:tcW w:w="708"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82.5</w:t>
            </w:r>
          </w:p>
        </w:tc>
        <w:tc>
          <w:tcPr>
            <w:tcW w:w="694"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12.01</w:t>
            </w:r>
          </w:p>
        </w:tc>
        <w:tc>
          <w:tcPr>
            <w:tcW w:w="1285"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rPr>
            </w:pPr>
            <w:r w:rsidRPr="00382547">
              <w:rPr>
                <w:rFonts w:ascii="Times New Roman" w:eastAsia="Times New Roman" w:hAnsi="Times New Roman"/>
                <w:sz w:val="20"/>
                <w:szCs w:val="20"/>
              </w:rPr>
              <w:t>5.49</w:t>
            </w:r>
          </w:p>
        </w:tc>
        <w:tc>
          <w:tcPr>
            <w:tcW w:w="998"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0</w:t>
            </w:r>
          </w:p>
        </w:tc>
        <w:tc>
          <w:tcPr>
            <w:tcW w:w="1013"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rPr>
            </w:pPr>
            <w:r w:rsidRPr="00382547">
              <w:rPr>
                <w:rFonts w:ascii="Times New Roman" w:eastAsia="Times New Roman" w:hAnsi="Times New Roman"/>
                <w:sz w:val="20"/>
                <w:szCs w:val="20"/>
              </w:rPr>
              <w:t>0</w:t>
            </w:r>
          </w:p>
        </w:tc>
        <w:tc>
          <w:tcPr>
            <w:tcW w:w="688"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92.36</w:t>
            </w:r>
          </w:p>
        </w:tc>
        <w:tc>
          <w:tcPr>
            <w:tcW w:w="763"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7.64</w:t>
            </w:r>
          </w:p>
        </w:tc>
        <w:tc>
          <w:tcPr>
            <w:tcW w:w="732"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0</w:t>
            </w:r>
          </w:p>
        </w:tc>
        <w:tc>
          <w:tcPr>
            <w:tcW w:w="693"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0</w:t>
            </w:r>
          </w:p>
        </w:tc>
      </w:tr>
      <w:tr w:rsidR="00382547" w:rsidRPr="00382547" w:rsidTr="003B4542">
        <w:trPr>
          <w:trHeight w:val="416"/>
          <w:jc w:val="center"/>
        </w:trPr>
        <w:tc>
          <w:tcPr>
            <w:tcW w:w="1384"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eastAsia="Times New Roman" w:hAnsi="Times New Roman"/>
                <w:sz w:val="20"/>
                <w:szCs w:val="20"/>
              </w:rPr>
            </w:pPr>
            <w:r w:rsidRPr="00382547">
              <w:rPr>
                <w:rFonts w:ascii="Times New Roman" w:hAnsi="Times New Roman"/>
                <w:sz w:val="20"/>
                <w:szCs w:val="20"/>
                <w:lang w:eastAsia="zh-CN"/>
              </w:rPr>
              <w:t>Uncalcined b</w:t>
            </w:r>
            <w:r w:rsidRPr="00382547">
              <w:rPr>
                <w:rFonts w:ascii="Times New Roman" w:eastAsia="Times New Roman" w:hAnsi="Times New Roman"/>
                <w:sz w:val="20"/>
                <w:szCs w:val="20"/>
              </w:rPr>
              <w:t>io-coke-2</w:t>
            </w:r>
          </w:p>
        </w:tc>
        <w:tc>
          <w:tcPr>
            <w:tcW w:w="708"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46.39</w:t>
            </w:r>
          </w:p>
        </w:tc>
        <w:tc>
          <w:tcPr>
            <w:tcW w:w="694"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11.19</w:t>
            </w:r>
          </w:p>
        </w:tc>
        <w:tc>
          <w:tcPr>
            <w:tcW w:w="1285"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rPr>
            </w:pPr>
            <w:r w:rsidRPr="00382547">
              <w:rPr>
                <w:rFonts w:ascii="Times New Roman" w:eastAsia="Times New Roman" w:hAnsi="Times New Roman"/>
                <w:sz w:val="20"/>
                <w:szCs w:val="20"/>
              </w:rPr>
              <w:t>18.8</w:t>
            </w:r>
          </w:p>
        </w:tc>
        <w:tc>
          <w:tcPr>
            <w:tcW w:w="998"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rPr>
            </w:pPr>
            <w:r w:rsidRPr="00382547">
              <w:rPr>
                <w:rFonts w:ascii="Times New Roman" w:eastAsia="Times New Roman" w:hAnsi="Times New Roman"/>
                <w:sz w:val="20"/>
                <w:szCs w:val="20"/>
              </w:rPr>
              <w:t>9.22</w:t>
            </w:r>
          </w:p>
        </w:tc>
        <w:tc>
          <w:tcPr>
            <w:tcW w:w="1013"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3.54</w:t>
            </w:r>
          </w:p>
        </w:tc>
        <w:tc>
          <w:tcPr>
            <w:tcW w:w="688"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80.99</w:t>
            </w:r>
          </w:p>
        </w:tc>
        <w:tc>
          <w:tcPr>
            <w:tcW w:w="763"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18.93</w:t>
            </w:r>
          </w:p>
        </w:tc>
        <w:tc>
          <w:tcPr>
            <w:tcW w:w="732"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0.07</w:t>
            </w:r>
          </w:p>
        </w:tc>
        <w:tc>
          <w:tcPr>
            <w:tcW w:w="693"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0</w:t>
            </w:r>
          </w:p>
        </w:tc>
      </w:tr>
      <w:tr w:rsidR="00382547" w:rsidRPr="00382547" w:rsidTr="003B4542">
        <w:trPr>
          <w:trHeight w:val="416"/>
          <w:jc w:val="center"/>
        </w:trPr>
        <w:tc>
          <w:tcPr>
            <w:tcW w:w="1384"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Calcined        bio-coke-2</w:t>
            </w:r>
          </w:p>
        </w:tc>
        <w:tc>
          <w:tcPr>
            <w:tcW w:w="708"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84.52</w:t>
            </w:r>
          </w:p>
        </w:tc>
        <w:tc>
          <w:tcPr>
            <w:tcW w:w="694"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22.06</w:t>
            </w:r>
          </w:p>
        </w:tc>
        <w:tc>
          <w:tcPr>
            <w:tcW w:w="1285"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14.29</w:t>
            </w:r>
          </w:p>
        </w:tc>
        <w:tc>
          <w:tcPr>
            <w:tcW w:w="998"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0</w:t>
            </w:r>
          </w:p>
        </w:tc>
        <w:tc>
          <w:tcPr>
            <w:tcW w:w="1013"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rPr>
            </w:pPr>
            <w:r w:rsidRPr="00382547">
              <w:rPr>
                <w:rFonts w:ascii="Times New Roman" w:eastAsia="Times New Roman" w:hAnsi="Times New Roman"/>
                <w:sz w:val="20"/>
                <w:szCs w:val="20"/>
              </w:rPr>
              <w:t>0</w:t>
            </w:r>
          </w:p>
        </w:tc>
        <w:tc>
          <w:tcPr>
            <w:tcW w:w="688"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89.4</w:t>
            </w:r>
          </w:p>
        </w:tc>
        <w:tc>
          <w:tcPr>
            <w:tcW w:w="763"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10.6</w:t>
            </w:r>
          </w:p>
        </w:tc>
        <w:tc>
          <w:tcPr>
            <w:tcW w:w="732"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0</w:t>
            </w:r>
          </w:p>
        </w:tc>
        <w:tc>
          <w:tcPr>
            <w:tcW w:w="693"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0</w:t>
            </w:r>
          </w:p>
        </w:tc>
      </w:tr>
      <w:tr w:rsidR="00382547" w:rsidRPr="00382547" w:rsidTr="003B4542">
        <w:trPr>
          <w:trHeight w:val="416"/>
          <w:jc w:val="center"/>
        </w:trPr>
        <w:tc>
          <w:tcPr>
            <w:tcW w:w="1384"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eastAsia="Times New Roman" w:hAnsi="Times New Roman"/>
                <w:sz w:val="20"/>
                <w:szCs w:val="20"/>
              </w:rPr>
            </w:pPr>
            <w:r w:rsidRPr="00382547">
              <w:rPr>
                <w:rFonts w:ascii="Times New Roman" w:hAnsi="Times New Roman"/>
                <w:sz w:val="20"/>
                <w:szCs w:val="20"/>
                <w:lang w:eastAsia="zh-CN"/>
              </w:rPr>
              <w:t>Uncalcined b</w:t>
            </w:r>
            <w:r w:rsidRPr="00382547">
              <w:rPr>
                <w:rFonts w:ascii="Times New Roman" w:eastAsia="Times New Roman" w:hAnsi="Times New Roman"/>
                <w:sz w:val="20"/>
                <w:szCs w:val="20"/>
              </w:rPr>
              <w:t>io-coke-3</w:t>
            </w:r>
          </w:p>
        </w:tc>
        <w:tc>
          <w:tcPr>
            <w:tcW w:w="708"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71</w:t>
            </w:r>
          </w:p>
        </w:tc>
        <w:tc>
          <w:tcPr>
            <w:tcW w:w="694"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rPr>
            </w:pPr>
            <w:r w:rsidRPr="00382547">
              <w:rPr>
                <w:rFonts w:ascii="Times New Roman" w:eastAsia="Times New Roman" w:hAnsi="Times New Roman"/>
                <w:sz w:val="20"/>
                <w:szCs w:val="20"/>
              </w:rPr>
              <w:t>10.49</w:t>
            </w:r>
          </w:p>
        </w:tc>
        <w:tc>
          <w:tcPr>
            <w:tcW w:w="1285"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rPr>
            </w:pPr>
            <w:r w:rsidRPr="00382547">
              <w:rPr>
                <w:rFonts w:ascii="Times New Roman" w:eastAsia="Times New Roman" w:hAnsi="Times New Roman"/>
                <w:sz w:val="20"/>
                <w:szCs w:val="20"/>
              </w:rPr>
              <w:t>12.69</w:t>
            </w:r>
          </w:p>
        </w:tc>
        <w:tc>
          <w:tcPr>
            <w:tcW w:w="998"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5.26</w:t>
            </w:r>
          </w:p>
        </w:tc>
        <w:tc>
          <w:tcPr>
            <w:tcW w:w="1013"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0.55</w:t>
            </w:r>
          </w:p>
        </w:tc>
        <w:tc>
          <w:tcPr>
            <w:tcW w:w="688"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85.68</w:t>
            </w:r>
          </w:p>
        </w:tc>
        <w:tc>
          <w:tcPr>
            <w:tcW w:w="763"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14.18</w:t>
            </w:r>
          </w:p>
        </w:tc>
        <w:tc>
          <w:tcPr>
            <w:tcW w:w="732"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0.14</w:t>
            </w:r>
          </w:p>
        </w:tc>
        <w:tc>
          <w:tcPr>
            <w:tcW w:w="693"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0</w:t>
            </w:r>
          </w:p>
        </w:tc>
      </w:tr>
      <w:tr w:rsidR="00382547" w:rsidRPr="00382547" w:rsidTr="003B4542">
        <w:trPr>
          <w:trHeight w:val="416"/>
          <w:jc w:val="center"/>
        </w:trPr>
        <w:tc>
          <w:tcPr>
            <w:tcW w:w="1384"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Calcined         bio-coke-3</w:t>
            </w:r>
          </w:p>
        </w:tc>
        <w:tc>
          <w:tcPr>
            <w:tcW w:w="708"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69.73</w:t>
            </w:r>
          </w:p>
        </w:tc>
        <w:tc>
          <w:tcPr>
            <w:tcW w:w="694"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rPr>
            </w:pPr>
            <w:r w:rsidRPr="00382547">
              <w:rPr>
                <w:rFonts w:ascii="Times New Roman" w:eastAsia="Times New Roman" w:hAnsi="Times New Roman"/>
                <w:sz w:val="20"/>
                <w:szCs w:val="20"/>
              </w:rPr>
              <w:t>26.3</w:t>
            </w:r>
          </w:p>
        </w:tc>
        <w:tc>
          <w:tcPr>
            <w:tcW w:w="1285"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rPr>
            </w:pPr>
            <w:r w:rsidRPr="00382547">
              <w:rPr>
                <w:rFonts w:ascii="Times New Roman" w:hAnsi="Times New Roman"/>
                <w:sz w:val="20"/>
                <w:szCs w:val="20"/>
              </w:rPr>
              <w:t>0</w:t>
            </w:r>
          </w:p>
        </w:tc>
        <w:tc>
          <w:tcPr>
            <w:tcW w:w="998"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0</w:t>
            </w:r>
          </w:p>
        </w:tc>
        <w:tc>
          <w:tcPr>
            <w:tcW w:w="1013"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rPr>
            </w:pPr>
            <w:r w:rsidRPr="00382547">
              <w:rPr>
                <w:rFonts w:ascii="Times New Roman" w:eastAsia="Times New Roman" w:hAnsi="Times New Roman"/>
                <w:sz w:val="20"/>
                <w:szCs w:val="20"/>
              </w:rPr>
              <w:t>3.97</w:t>
            </w:r>
          </w:p>
        </w:tc>
        <w:tc>
          <w:tcPr>
            <w:tcW w:w="688"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87.86</w:t>
            </w:r>
          </w:p>
        </w:tc>
        <w:tc>
          <w:tcPr>
            <w:tcW w:w="763"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12.14</w:t>
            </w:r>
          </w:p>
        </w:tc>
        <w:tc>
          <w:tcPr>
            <w:tcW w:w="732"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0</w:t>
            </w:r>
          </w:p>
        </w:tc>
        <w:tc>
          <w:tcPr>
            <w:tcW w:w="693" w:type="dxa"/>
            <w:tcBorders>
              <w:top w:val="nil"/>
              <w:bottom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lang w:eastAsia="zh-CN"/>
              </w:rPr>
            </w:pPr>
            <w:r w:rsidRPr="00382547">
              <w:rPr>
                <w:rFonts w:ascii="Times New Roman" w:hAnsi="Times New Roman"/>
                <w:sz w:val="20"/>
                <w:szCs w:val="20"/>
                <w:lang w:eastAsia="zh-CN"/>
              </w:rPr>
              <w:t>0</w:t>
            </w:r>
          </w:p>
        </w:tc>
      </w:tr>
      <w:tr w:rsidR="0071256B" w:rsidRPr="00382547" w:rsidTr="003B4542">
        <w:trPr>
          <w:trHeight w:val="416"/>
          <w:jc w:val="center"/>
        </w:trPr>
        <w:tc>
          <w:tcPr>
            <w:tcW w:w="1384" w:type="dxa"/>
            <w:tcBorders>
              <w:top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lang w:eastAsia="zh-CN"/>
              </w:rPr>
            </w:pPr>
            <w:r w:rsidRPr="00382547">
              <w:rPr>
                <w:rFonts w:ascii="Times New Roman" w:hAnsi="Times New Roman" w:hint="eastAsia"/>
                <w:sz w:val="20"/>
                <w:szCs w:val="20"/>
                <w:lang w:eastAsia="zh-CN"/>
              </w:rPr>
              <w:t>Petroleum coke</w:t>
            </w:r>
          </w:p>
        </w:tc>
        <w:tc>
          <w:tcPr>
            <w:tcW w:w="708" w:type="dxa"/>
            <w:tcBorders>
              <w:top w:val="nil"/>
            </w:tcBorders>
            <w:shd w:val="clear" w:color="auto" w:fill="auto"/>
            <w:vAlign w:val="center"/>
          </w:tcPr>
          <w:p w:rsidR="0071256B" w:rsidRPr="00382547" w:rsidRDefault="0071256B" w:rsidP="003B4542">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87.22</w:t>
            </w:r>
          </w:p>
        </w:tc>
        <w:tc>
          <w:tcPr>
            <w:tcW w:w="694" w:type="dxa"/>
            <w:tcBorders>
              <w:top w:val="nil"/>
            </w:tcBorders>
            <w:shd w:val="clear" w:color="auto" w:fill="auto"/>
            <w:vAlign w:val="center"/>
          </w:tcPr>
          <w:p w:rsidR="0071256B" w:rsidRPr="00382547" w:rsidRDefault="0071256B" w:rsidP="003B4542">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9.37</w:t>
            </w:r>
          </w:p>
        </w:tc>
        <w:tc>
          <w:tcPr>
            <w:tcW w:w="1285" w:type="dxa"/>
            <w:tcBorders>
              <w:top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rPr>
            </w:pPr>
            <w:r w:rsidRPr="00382547">
              <w:rPr>
                <w:rFonts w:ascii="Times New Roman" w:hAnsi="Times New Roman"/>
                <w:sz w:val="20"/>
                <w:szCs w:val="20"/>
              </w:rPr>
              <w:t>2.23</w:t>
            </w:r>
          </w:p>
        </w:tc>
        <w:tc>
          <w:tcPr>
            <w:tcW w:w="998" w:type="dxa"/>
            <w:tcBorders>
              <w:top w:val="nil"/>
            </w:tcBorders>
            <w:shd w:val="clear" w:color="auto" w:fill="auto"/>
            <w:vAlign w:val="center"/>
          </w:tcPr>
          <w:p w:rsidR="0071256B" w:rsidRPr="00382547" w:rsidRDefault="0071256B" w:rsidP="003B4542">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0.75</w:t>
            </w:r>
          </w:p>
        </w:tc>
        <w:tc>
          <w:tcPr>
            <w:tcW w:w="1013" w:type="dxa"/>
            <w:tcBorders>
              <w:top w:val="nil"/>
            </w:tcBorders>
            <w:shd w:val="clear" w:color="auto" w:fill="auto"/>
            <w:vAlign w:val="center"/>
          </w:tcPr>
          <w:p w:rsidR="0071256B" w:rsidRPr="00382547" w:rsidRDefault="0071256B" w:rsidP="003B4542">
            <w:pPr>
              <w:spacing w:after="0" w:line="240" w:lineRule="auto"/>
              <w:jc w:val="center"/>
              <w:rPr>
                <w:rFonts w:ascii="Times New Roman" w:eastAsia="Times New Roman" w:hAnsi="Times New Roman"/>
                <w:sz w:val="20"/>
                <w:szCs w:val="20"/>
              </w:rPr>
            </w:pPr>
            <w:r w:rsidRPr="00382547">
              <w:rPr>
                <w:rFonts w:ascii="Times New Roman" w:eastAsia="Times New Roman" w:hAnsi="Times New Roman"/>
                <w:sz w:val="20"/>
                <w:szCs w:val="20"/>
              </w:rPr>
              <w:t>0.43</w:t>
            </w:r>
          </w:p>
        </w:tc>
        <w:tc>
          <w:tcPr>
            <w:tcW w:w="688" w:type="dxa"/>
            <w:tcBorders>
              <w:top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rPr>
            </w:pPr>
            <w:r w:rsidRPr="00382547">
              <w:rPr>
                <w:rFonts w:ascii="Times New Roman" w:hAnsi="Times New Roman"/>
                <w:sz w:val="20"/>
                <w:szCs w:val="20"/>
              </w:rPr>
              <w:t>95.42</w:t>
            </w:r>
          </w:p>
        </w:tc>
        <w:tc>
          <w:tcPr>
            <w:tcW w:w="763" w:type="dxa"/>
            <w:tcBorders>
              <w:top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rPr>
            </w:pPr>
            <w:r w:rsidRPr="00382547">
              <w:rPr>
                <w:rFonts w:ascii="Times New Roman" w:hAnsi="Times New Roman"/>
                <w:sz w:val="20"/>
                <w:szCs w:val="20"/>
              </w:rPr>
              <w:t>2.95</w:t>
            </w:r>
          </w:p>
        </w:tc>
        <w:tc>
          <w:tcPr>
            <w:tcW w:w="732" w:type="dxa"/>
            <w:tcBorders>
              <w:top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rPr>
            </w:pPr>
            <w:r w:rsidRPr="00382547">
              <w:rPr>
                <w:rFonts w:ascii="Times New Roman" w:hAnsi="Times New Roman"/>
                <w:sz w:val="20"/>
                <w:szCs w:val="20"/>
              </w:rPr>
              <w:t>0.95</w:t>
            </w:r>
          </w:p>
        </w:tc>
        <w:tc>
          <w:tcPr>
            <w:tcW w:w="693" w:type="dxa"/>
            <w:tcBorders>
              <w:top w:val="nil"/>
            </w:tcBorders>
            <w:shd w:val="clear" w:color="auto" w:fill="auto"/>
            <w:vAlign w:val="center"/>
          </w:tcPr>
          <w:p w:rsidR="0071256B" w:rsidRPr="00382547" w:rsidRDefault="0071256B" w:rsidP="003B4542">
            <w:pPr>
              <w:spacing w:after="0" w:line="240" w:lineRule="auto"/>
              <w:jc w:val="center"/>
              <w:rPr>
                <w:rFonts w:ascii="Times New Roman" w:hAnsi="Times New Roman"/>
                <w:sz w:val="20"/>
                <w:szCs w:val="20"/>
              </w:rPr>
            </w:pPr>
            <w:r w:rsidRPr="00382547">
              <w:rPr>
                <w:rFonts w:ascii="Times New Roman" w:hAnsi="Times New Roman"/>
                <w:sz w:val="20"/>
                <w:szCs w:val="20"/>
              </w:rPr>
              <w:t>0.68</w:t>
            </w:r>
          </w:p>
        </w:tc>
      </w:tr>
    </w:tbl>
    <w:p w:rsidR="002218ED" w:rsidRPr="00382547" w:rsidRDefault="002218ED" w:rsidP="0071256B">
      <w:pPr>
        <w:spacing w:after="0" w:line="240" w:lineRule="auto"/>
        <w:jc w:val="both"/>
        <w:rPr>
          <w:rFonts w:ascii="Times New Roman" w:hAnsi="Times New Roman"/>
          <w:sz w:val="24"/>
          <w:szCs w:val="24"/>
        </w:rPr>
      </w:pPr>
    </w:p>
    <w:p w:rsidR="002218ED" w:rsidRPr="00382547" w:rsidRDefault="002218ED">
      <w:pPr>
        <w:spacing w:after="0" w:line="240" w:lineRule="auto"/>
        <w:rPr>
          <w:rFonts w:ascii="Times New Roman" w:hAnsi="Times New Roman"/>
          <w:sz w:val="24"/>
          <w:szCs w:val="24"/>
        </w:rPr>
      </w:pPr>
      <w:r w:rsidRPr="00382547">
        <w:rPr>
          <w:rFonts w:ascii="Times New Roman" w:hAnsi="Times New Roman"/>
          <w:sz w:val="24"/>
          <w:szCs w:val="24"/>
        </w:rPr>
        <w:br w:type="page"/>
      </w:r>
    </w:p>
    <w:p w:rsidR="0071256B" w:rsidRPr="00382547" w:rsidRDefault="0071256B" w:rsidP="0071256B">
      <w:pPr>
        <w:spacing w:after="0" w:line="240" w:lineRule="auto"/>
        <w:jc w:val="both"/>
        <w:rPr>
          <w:rFonts w:ascii="Times New Roman" w:hAnsi="Times New Roman"/>
          <w:sz w:val="24"/>
          <w:szCs w:val="24"/>
        </w:rPr>
      </w:pPr>
    </w:p>
    <w:p w:rsidR="0071256B" w:rsidRPr="00382547" w:rsidRDefault="0071256B" w:rsidP="0071256B">
      <w:pPr>
        <w:spacing w:line="240" w:lineRule="auto"/>
        <w:rPr>
          <w:rFonts w:ascii="AdvEPSTIM" w:eastAsia="AdvEPSTIM" w:cs="AdvEPSTIM"/>
          <w:sz w:val="24"/>
          <w:szCs w:val="24"/>
        </w:rPr>
      </w:pPr>
    </w:p>
    <w:p w:rsidR="002218ED" w:rsidRPr="00382547" w:rsidRDefault="002218ED" w:rsidP="002218ED">
      <w:pPr>
        <w:spacing w:after="0" w:line="240" w:lineRule="auto"/>
        <w:jc w:val="center"/>
        <w:rPr>
          <w:lang w:eastAsia="de-DE"/>
        </w:rPr>
      </w:pPr>
      <w:r w:rsidRPr="00382547">
        <w:rPr>
          <w:noProof/>
          <w:lang w:val="fr-CA" w:eastAsia="fr-CA"/>
        </w:rPr>
        <w:drawing>
          <wp:anchor distT="0" distB="0" distL="114300" distR="114300" simplePos="0" relativeHeight="251741696" behindDoc="0" locked="0" layoutInCell="1" allowOverlap="1" wp14:anchorId="7F2108B2" wp14:editId="315795C4">
            <wp:simplePos x="0" y="0"/>
            <wp:positionH relativeFrom="column">
              <wp:posOffset>621361</wp:posOffset>
            </wp:positionH>
            <wp:positionV relativeFrom="paragraph">
              <wp:posOffset>724535</wp:posOffset>
            </wp:positionV>
            <wp:extent cx="939292" cy="393192"/>
            <wp:effectExtent l="6350" t="0" r="635" b="635"/>
            <wp:wrapNone/>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939292" cy="393192"/>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382547">
        <w:rPr>
          <w:noProof/>
          <w:lang w:val="fr-CA" w:eastAsia="fr-CA"/>
        </w:rPr>
        <w:drawing>
          <wp:inline distT="0" distB="0" distL="0" distR="0" wp14:anchorId="081958D9" wp14:editId="4F722BBD">
            <wp:extent cx="3220279" cy="2417197"/>
            <wp:effectExtent l="0" t="0" r="0" b="25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5733D" w:rsidRPr="00382547" w:rsidRDefault="002218ED" w:rsidP="002218ED">
      <w:pPr>
        <w:spacing w:after="0" w:line="240" w:lineRule="auto"/>
        <w:jc w:val="center"/>
        <w:rPr>
          <w:rFonts w:ascii="Times New Roman" w:hAnsi="Times New Roman"/>
          <w:sz w:val="20"/>
          <w:szCs w:val="20"/>
          <w:lang w:eastAsia="de-DE"/>
        </w:rPr>
      </w:pPr>
      <w:r w:rsidRPr="00382547">
        <w:rPr>
          <w:rFonts w:ascii="Times New Roman" w:hAnsi="Times New Roman"/>
          <w:sz w:val="20"/>
          <w:szCs w:val="20"/>
          <w:lang w:eastAsia="de-DE"/>
        </w:rPr>
        <w:t xml:space="preserve">Figure 1 </w:t>
      </w:r>
      <w:r w:rsidR="00C26ADD" w:rsidRPr="00382547">
        <w:rPr>
          <w:rFonts w:ascii="Times New Roman" w:hAnsi="Times New Roman"/>
          <w:sz w:val="20"/>
          <w:szCs w:val="20"/>
          <w:lang w:eastAsia="de-DE"/>
        </w:rPr>
        <w:t>Determination</w:t>
      </w:r>
      <w:r w:rsidRPr="00382547">
        <w:rPr>
          <w:rFonts w:ascii="Times New Roman" w:hAnsi="Times New Roman"/>
          <w:sz w:val="20"/>
          <w:szCs w:val="20"/>
          <w:lang w:eastAsia="de-DE"/>
        </w:rPr>
        <w:t xml:space="preserve"> of </w:t>
      </w:r>
      <w:r w:rsidRPr="00382547">
        <w:rPr>
          <w:rFonts w:ascii="Times New Roman" w:hAnsi="Times New Roman"/>
          <w:i/>
          <w:sz w:val="20"/>
          <w:szCs w:val="20"/>
          <w:lang w:eastAsia="de-DE"/>
        </w:rPr>
        <w:t>K</w:t>
      </w:r>
      <w:r w:rsidRPr="00382547">
        <w:rPr>
          <w:rFonts w:ascii="Times New Roman" w:hAnsi="Times New Roman"/>
          <w:sz w:val="20"/>
          <w:szCs w:val="20"/>
          <w:lang w:eastAsia="de-DE"/>
        </w:rPr>
        <w:t>-value for petroleum coke</w:t>
      </w:r>
    </w:p>
    <w:p w:rsidR="00D5733D" w:rsidRPr="00382547" w:rsidRDefault="00D5733D">
      <w:pPr>
        <w:spacing w:after="0" w:line="240" w:lineRule="auto"/>
        <w:rPr>
          <w:rFonts w:ascii="Times New Roman" w:hAnsi="Times New Roman"/>
          <w:sz w:val="20"/>
          <w:szCs w:val="20"/>
          <w:lang w:eastAsia="de-DE"/>
        </w:rPr>
      </w:pPr>
      <w:r w:rsidRPr="00382547">
        <w:rPr>
          <w:rFonts w:ascii="Times New Roman" w:hAnsi="Times New Roman"/>
          <w:sz w:val="20"/>
          <w:szCs w:val="20"/>
          <w:lang w:eastAsia="de-DE"/>
        </w:rPr>
        <w:br w:type="page"/>
      </w:r>
    </w:p>
    <w:p w:rsidR="002218ED" w:rsidRPr="00382547" w:rsidRDefault="002218ED" w:rsidP="002218ED">
      <w:pPr>
        <w:spacing w:after="0" w:line="240" w:lineRule="auto"/>
        <w:jc w:val="center"/>
        <w:rPr>
          <w:rFonts w:ascii="Times New Roman" w:hAnsi="Times New Roman"/>
          <w:sz w:val="20"/>
          <w:szCs w:val="20"/>
          <w:lang w:eastAsia="de-DE"/>
        </w:rPr>
      </w:pPr>
    </w:p>
    <w:p w:rsidR="00716D6C" w:rsidRPr="00382547" w:rsidRDefault="00716D6C" w:rsidP="002218ED">
      <w:pPr>
        <w:spacing w:after="0" w:line="240" w:lineRule="auto"/>
        <w:jc w:val="center"/>
        <w:rPr>
          <w:rFonts w:ascii="Times New Roman" w:hAnsi="Times New Roman"/>
          <w:sz w:val="20"/>
          <w:szCs w:val="20"/>
          <w:lang w:eastAsia="de-DE"/>
        </w:rPr>
      </w:pPr>
    </w:p>
    <w:tbl>
      <w:tblPr>
        <w:tblStyle w:val="Grilledutableau"/>
        <w:tblW w:w="0" w:type="auto"/>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168"/>
        <w:gridCol w:w="2520"/>
        <w:gridCol w:w="2880"/>
      </w:tblGrid>
      <w:tr w:rsidR="00716D6C" w:rsidRPr="00382547" w:rsidTr="00DF1D4B">
        <w:trPr>
          <w:jc w:val="center"/>
        </w:trPr>
        <w:tc>
          <w:tcPr>
            <w:tcW w:w="3168" w:type="dxa"/>
          </w:tcPr>
          <w:p w:rsidR="00716D6C" w:rsidRPr="00382547" w:rsidRDefault="00716D6C" w:rsidP="00DF1D4B">
            <w:pPr>
              <w:autoSpaceDE w:val="0"/>
              <w:autoSpaceDN w:val="0"/>
              <w:adjustRightInd w:val="0"/>
              <w:spacing w:after="0" w:line="240" w:lineRule="auto"/>
              <w:jc w:val="both"/>
              <w:rPr>
                <w:rFonts w:ascii="Times New Roman" w:hAnsi="Times New Roman"/>
                <w:sz w:val="20"/>
                <w:szCs w:val="20"/>
              </w:rPr>
            </w:pPr>
            <w:r w:rsidRPr="00382547">
              <w:rPr>
                <w:noProof/>
                <w:lang w:val="fr-CA" w:eastAsia="fr-CA"/>
              </w:rPr>
              <mc:AlternateContent>
                <mc:Choice Requires="wps">
                  <w:drawing>
                    <wp:anchor distT="0" distB="0" distL="114300" distR="114300" simplePos="0" relativeHeight="251743744" behindDoc="0" locked="0" layoutInCell="1" allowOverlap="1" wp14:anchorId="23670D9B" wp14:editId="4381B219">
                      <wp:simplePos x="0" y="0"/>
                      <wp:positionH relativeFrom="column">
                        <wp:posOffset>364490</wp:posOffset>
                      </wp:positionH>
                      <wp:positionV relativeFrom="paragraph">
                        <wp:posOffset>113361</wp:posOffset>
                      </wp:positionV>
                      <wp:extent cx="847090" cy="207010"/>
                      <wp:effectExtent l="0" t="0" r="0" b="0"/>
                      <wp:wrapNone/>
                      <wp:docPr id="81"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070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D6C" w:rsidRPr="00A947BA" w:rsidRDefault="00716D6C" w:rsidP="00716D6C">
                                  <w:pPr>
                                    <w:rPr>
                                      <w:rFonts w:ascii="Arial" w:hAnsi="Arial" w:cs="Arial"/>
                                      <w:sz w:val="24"/>
                                      <w:szCs w:val="24"/>
                                    </w:rPr>
                                  </w:pPr>
                                  <w:r>
                                    <w:rPr>
                                      <w:rFonts w:ascii="Arial" w:hAnsi="Arial" w:cs="Arial" w:hint="eastAsia"/>
                                      <w:sz w:val="24"/>
                                      <w:szCs w:val="2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670D9B" id="_x0000_t202" coordsize="21600,21600" o:spt="202" path="m,l,21600r21600,l21600,xe">
                      <v:stroke joinstyle="miter"/>
                      <v:path gradientshapeok="t" o:connecttype="rect"/>
                    </v:shapetype>
                    <v:shape id="Text Box 1026" o:spid="_x0000_s1026" type="#_x0000_t202" style="position:absolute;left:0;text-align:left;margin-left:28.7pt;margin-top:8.95pt;width:66.7pt;height:16.3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" stroked="f">
                      <v:fill opacity="0"/>
                      <v:textbox inset="0,0,0,0">
                        <w:txbxContent>
                          <w:p w:rsidR="00716D6C" w:rsidRPr="00A947BA" w:rsidRDefault="00716D6C" w:rsidP="00716D6C">
                            <w:pPr>
                              <w:rPr>
                                <w:rFonts w:ascii="Arial" w:hAnsi="Arial" w:cs="Arial"/>
                                <w:sz w:val="24"/>
                                <w:szCs w:val="24"/>
                              </w:rPr>
                            </w:pPr>
                            <w:r>
                              <w:rPr>
                                <w:rFonts w:ascii="Arial" w:hAnsi="Arial" w:cs="Arial" w:hint="eastAsia"/>
                                <w:sz w:val="24"/>
                                <w:szCs w:val="24"/>
                              </w:rPr>
                              <w:t>(a)</w:t>
                            </w:r>
                          </w:p>
                        </w:txbxContent>
                      </v:textbox>
                    </v:shape>
                  </w:pict>
                </mc:Fallback>
              </mc:AlternateContent>
            </w:r>
            <w:r w:rsidRPr="00382547">
              <w:rPr>
                <w:noProof/>
                <w:lang w:val="fr-CA" w:eastAsia="fr-CA"/>
              </w:rPr>
              <w:drawing>
                <wp:inline distT="0" distB="0" distL="0" distR="0" wp14:anchorId="619A4B29" wp14:editId="77425B2D">
                  <wp:extent cx="2011680" cy="1636776"/>
                  <wp:effectExtent l="0" t="0" r="7620" b="1905"/>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2520" w:type="dxa"/>
          </w:tcPr>
          <w:p w:rsidR="00716D6C" w:rsidRPr="00382547" w:rsidRDefault="00716D6C" w:rsidP="00DF1D4B">
            <w:pPr>
              <w:autoSpaceDE w:val="0"/>
              <w:autoSpaceDN w:val="0"/>
              <w:adjustRightInd w:val="0"/>
              <w:spacing w:after="0" w:line="240" w:lineRule="auto"/>
              <w:ind w:left="-198"/>
              <w:jc w:val="both"/>
              <w:rPr>
                <w:rFonts w:ascii="Times New Roman" w:hAnsi="Times New Roman"/>
                <w:sz w:val="20"/>
                <w:szCs w:val="20"/>
              </w:rPr>
            </w:pPr>
            <w:r w:rsidRPr="00382547">
              <w:rPr>
                <w:noProof/>
                <w:lang w:val="fr-CA" w:eastAsia="fr-CA"/>
              </w:rPr>
              <mc:AlternateContent>
                <mc:Choice Requires="wps">
                  <w:drawing>
                    <wp:anchor distT="0" distB="0" distL="114300" distR="114300" simplePos="0" relativeHeight="251747840" behindDoc="0" locked="0" layoutInCell="1" allowOverlap="1" wp14:anchorId="47B0D425" wp14:editId="65C76096">
                      <wp:simplePos x="0" y="0"/>
                      <wp:positionH relativeFrom="column">
                        <wp:posOffset>34290</wp:posOffset>
                      </wp:positionH>
                      <wp:positionV relativeFrom="paragraph">
                        <wp:posOffset>113361</wp:posOffset>
                      </wp:positionV>
                      <wp:extent cx="847090" cy="207010"/>
                      <wp:effectExtent l="0" t="0" r="0" b="0"/>
                      <wp:wrapNone/>
                      <wp:docPr id="82"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070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D6C" w:rsidRPr="00A947BA" w:rsidRDefault="00716D6C" w:rsidP="00716D6C">
                                  <w:pPr>
                                    <w:rPr>
                                      <w:rFonts w:ascii="Arial" w:hAnsi="Arial" w:cs="Arial"/>
                                      <w:sz w:val="24"/>
                                      <w:szCs w:val="24"/>
                                    </w:rPr>
                                  </w:pPr>
                                  <w:r>
                                    <w:rPr>
                                      <w:rFonts w:ascii="Arial" w:hAnsi="Arial" w:cs="Arial" w:hint="eastAsia"/>
                                      <w:sz w:val="24"/>
                                      <w:szCs w:val="24"/>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0D425" id="Text Box 1028" o:spid="_x0000_s1027" type="#_x0000_t202" style="position:absolute;left:0;text-align:left;margin-left:2.7pt;margin-top:8.95pt;width:66.7pt;height:16.3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" stroked="f">
                      <v:fill opacity="0"/>
                      <v:textbox inset="0,0,0,0">
                        <w:txbxContent>
                          <w:p w:rsidR="00716D6C" w:rsidRPr="00A947BA" w:rsidRDefault="00716D6C" w:rsidP="00716D6C">
                            <w:pPr>
                              <w:rPr>
                                <w:rFonts w:ascii="Arial" w:hAnsi="Arial" w:cs="Arial"/>
                                <w:sz w:val="24"/>
                                <w:szCs w:val="24"/>
                              </w:rPr>
                            </w:pPr>
                            <w:r>
                              <w:rPr>
                                <w:rFonts w:ascii="Arial" w:hAnsi="Arial" w:cs="Arial" w:hint="eastAsia"/>
                                <w:sz w:val="24"/>
                                <w:szCs w:val="24"/>
                              </w:rPr>
                              <w:t>(b)</w:t>
                            </w:r>
                          </w:p>
                        </w:txbxContent>
                      </v:textbox>
                    </v:shape>
                  </w:pict>
                </mc:Fallback>
              </mc:AlternateContent>
            </w:r>
            <w:r w:rsidRPr="00382547">
              <w:rPr>
                <w:noProof/>
                <w:lang w:val="fr-CA" w:eastAsia="fr-CA"/>
              </w:rPr>
              <w:drawing>
                <wp:inline distT="0" distB="0" distL="0" distR="0" wp14:anchorId="2CD14FD5" wp14:editId="74F06316">
                  <wp:extent cx="1737360" cy="1636776"/>
                  <wp:effectExtent l="0" t="0" r="0" b="1905"/>
                  <wp:docPr id="85" name="Chart 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2880" w:type="dxa"/>
          </w:tcPr>
          <w:p w:rsidR="00716D6C" w:rsidRPr="00382547" w:rsidRDefault="00716D6C" w:rsidP="00DF1D4B">
            <w:pPr>
              <w:autoSpaceDE w:val="0"/>
              <w:autoSpaceDN w:val="0"/>
              <w:adjustRightInd w:val="0"/>
              <w:spacing w:after="0" w:line="240" w:lineRule="auto"/>
              <w:ind w:left="-198"/>
              <w:jc w:val="both"/>
              <w:rPr>
                <w:rFonts w:ascii="Times New Roman" w:hAnsi="Times New Roman"/>
                <w:sz w:val="20"/>
                <w:szCs w:val="20"/>
              </w:rPr>
            </w:pPr>
            <w:r w:rsidRPr="00382547">
              <w:rPr>
                <w:noProof/>
                <w:lang w:val="fr-CA" w:eastAsia="fr-CA"/>
              </w:rPr>
              <mc:AlternateContent>
                <mc:Choice Requires="wps">
                  <w:drawing>
                    <wp:anchor distT="0" distB="0" distL="114300" distR="114300" simplePos="0" relativeHeight="251745792" behindDoc="0" locked="0" layoutInCell="1" allowOverlap="1" wp14:anchorId="4516327C" wp14:editId="7F9BA3AC">
                      <wp:simplePos x="0" y="0"/>
                      <wp:positionH relativeFrom="column">
                        <wp:posOffset>10795</wp:posOffset>
                      </wp:positionH>
                      <wp:positionV relativeFrom="paragraph">
                        <wp:posOffset>113361</wp:posOffset>
                      </wp:positionV>
                      <wp:extent cx="479425" cy="207010"/>
                      <wp:effectExtent l="0" t="0" r="0" b="0"/>
                      <wp:wrapNone/>
                      <wp:docPr id="83"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 cy="2070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D6C" w:rsidRPr="00A947BA" w:rsidRDefault="00716D6C" w:rsidP="00716D6C">
                                  <w:pPr>
                                    <w:rPr>
                                      <w:rFonts w:ascii="Arial" w:hAnsi="Arial" w:cs="Arial"/>
                                      <w:sz w:val="24"/>
                                      <w:szCs w:val="24"/>
                                    </w:rPr>
                                  </w:pPr>
                                  <w:r>
                                    <w:rPr>
                                      <w:rFonts w:ascii="Arial" w:hAnsi="Arial" w:cs="Arial" w:hint="eastAsia"/>
                                      <w:sz w:val="24"/>
                                      <w:szCs w:val="24"/>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6327C" id="Text Box 1027" o:spid="_x0000_s1028" type="#_x0000_t202" style="position:absolute;left:0;text-align:left;margin-left:.85pt;margin-top:8.95pt;width:37.75pt;height:16.3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" stroked="f">
                      <v:fill opacity="0"/>
                      <v:textbox inset="0,0,0,0">
                        <w:txbxContent>
                          <w:p w:rsidR="00716D6C" w:rsidRPr="00A947BA" w:rsidRDefault="00716D6C" w:rsidP="00716D6C">
                            <w:pPr>
                              <w:rPr>
                                <w:rFonts w:ascii="Arial" w:hAnsi="Arial" w:cs="Arial"/>
                                <w:sz w:val="24"/>
                                <w:szCs w:val="24"/>
                              </w:rPr>
                            </w:pPr>
                            <w:r>
                              <w:rPr>
                                <w:rFonts w:ascii="Arial" w:hAnsi="Arial" w:cs="Arial" w:hint="eastAsia"/>
                                <w:sz w:val="24"/>
                                <w:szCs w:val="24"/>
                              </w:rPr>
                              <w:t>(c)</w:t>
                            </w:r>
                          </w:p>
                        </w:txbxContent>
                      </v:textbox>
                    </v:shape>
                  </w:pict>
                </mc:Fallback>
              </mc:AlternateContent>
            </w:r>
            <w:r w:rsidRPr="00382547">
              <w:rPr>
                <w:noProof/>
                <w:lang w:val="fr-CA" w:eastAsia="fr-CA"/>
              </w:rPr>
              <w:drawing>
                <wp:inline distT="0" distB="0" distL="0" distR="0" wp14:anchorId="10E2FB84" wp14:editId="6ED7BE5B">
                  <wp:extent cx="1737360" cy="1636776"/>
                  <wp:effectExtent l="0" t="0" r="0" b="1905"/>
                  <wp:docPr id="86" name="Chart 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rsidR="00716D6C" w:rsidRPr="00382547" w:rsidRDefault="00716D6C" w:rsidP="00716D6C">
      <w:pPr>
        <w:spacing w:after="0" w:line="240" w:lineRule="auto"/>
      </w:pPr>
    </w:p>
    <w:p w:rsidR="00716D6C" w:rsidRPr="00382547" w:rsidRDefault="00716D6C" w:rsidP="00716D6C">
      <w:pPr>
        <w:autoSpaceDE w:val="0"/>
        <w:autoSpaceDN w:val="0"/>
        <w:adjustRightInd w:val="0"/>
        <w:spacing w:after="0" w:line="240" w:lineRule="auto"/>
        <w:jc w:val="both"/>
        <w:rPr>
          <w:rFonts w:ascii="Times New Roman" w:hAnsi="Times New Roman"/>
          <w:sz w:val="20"/>
          <w:szCs w:val="20"/>
        </w:rPr>
      </w:pPr>
      <w:r w:rsidRPr="00382547">
        <w:rPr>
          <w:rFonts w:ascii="Times New Roman" w:hAnsi="Times New Roman"/>
          <w:sz w:val="20"/>
          <w:szCs w:val="20"/>
        </w:rPr>
        <w:t xml:space="preserve">Figure 2 Dynamic contact angle of </w:t>
      </w:r>
      <w:r w:rsidRPr="00382547">
        <w:rPr>
          <w:rFonts w:ascii="Times New Roman" w:hAnsi="Times New Roman" w:hint="eastAsia"/>
          <w:sz w:val="20"/>
          <w:szCs w:val="20"/>
        </w:rPr>
        <w:t xml:space="preserve">bio-coke before </w:t>
      </w:r>
      <w:r w:rsidRPr="00382547">
        <w:rPr>
          <w:rFonts w:ascii="Times New Roman" w:hAnsi="Times New Roman"/>
          <w:sz w:val="20"/>
          <w:szCs w:val="20"/>
        </w:rPr>
        <w:t xml:space="preserve">and after </w:t>
      </w:r>
      <w:r w:rsidRPr="00382547">
        <w:rPr>
          <w:rFonts w:ascii="Times New Roman" w:hAnsi="Times New Roman" w:hint="eastAsia"/>
          <w:sz w:val="20"/>
          <w:szCs w:val="20"/>
        </w:rPr>
        <w:t>calcination</w:t>
      </w:r>
      <w:r w:rsidRPr="00382547">
        <w:rPr>
          <w:rFonts w:ascii="Times New Roman" w:hAnsi="Times New Roman"/>
          <w:sz w:val="20"/>
          <w:szCs w:val="20"/>
        </w:rPr>
        <w:t xml:space="preserve"> as a function of time: </w:t>
      </w:r>
      <w:r w:rsidRPr="00382547">
        <w:rPr>
          <w:rFonts w:ascii="Times New Roman" w:hAnsi="Times New Roman" w:hint="eastAsia"/>
          <w:sz w:val="20"/>
          <w:szCs w:val="20"/>
        </w:rPr>
        <w:t>(a)</w:t>
      </w:r>
      <w:r w:rsidRPr="00382547">
        <w:rPr>
          <w:rFonts w:ascii="Times New Roman" w:hAnsi="Times New Roman"/>
          <w:sz w:val="20"/>
          <w:szCs w:val="20"/>
        </w:rPr>
        <w:t xml:space="preserve"> </w:t>
      </w:r>
      <w:r w:rsidRPr="00382547">
        <w:rPr>
          <w:rFonts w:ascii="Times New Roman" w:hAnsi="Times New Roman" w:hint="eastAsia"/>
          <w:sz w:val="20"/>
          <w:szCs w:val="20"/>
        </w:rPr>
        <w:t>bio-coke-1</w:t>
      </w:r>
      <w:r w:rsidRPr="00382547">
        <w:rPr>
          <w:rFonts w:ascii="Times New Roman" w:hAnsi="Times New Roman"/>
          <w:sz w:val="20"/>
          <w:szCs w:val="20"/>
        </w:rPr>
        <w:t xml:space="preserve">, </w:t>
      </w:r>
      <w:r w:rsidRPr="00382547">
        <w:rPr>
          <w:rFonts w:ascii="Times New Roman" w:hAnsi="Times New Roman" w:hint="eastAsia"/>
          <w:sz w:val="20"/>
          <w:szCs w:val="20"/>
        </w:rPr>
        <w:t>(b)</w:t>
      </w:r>
      <w:r w:rsidRPr="00382547">
        <w:rPr>
          <w:rFonts w:ascii="Times New Roman" w:hAnsi="Times New Roman"/>
          <w:sz w:val="20"/>
          <w:szCs w:val="20"/>
        </w:rPr>
        <w:t xml:space="preserve"> </w:t>
      </w:r>
      <w:r w:rsidRPr="00382547">
        <w:rPr>
          <w:rFonts w:ascii="Times New Roman" w:hAnsi="Times New Roman" w:hint="eastAsia"/>
          <w:sz w:val="20"/>
          <w:szCs w:val="20"/>
        </w:rPr>
        <w:t>bio-coke-2</w:t>
      </w:r>
      <w:r w:rsidRPr="00382547">
        <w:rPr>
          <w:rFonts w:ascii="Times New Roman" w:hAnsi="Times New Roman"/>
          <w:sz w:val="20"/>
          <w:szCs w:val="20"/>
        </w:rPr>
        <w:t xml:space="preserve">, </w:t>
      </w:r>
      <w:r w:rsidRPr="00382547">
        <w:rPr>
          <w:rFonts w:ascii="Times New Roman" w:hAnsi="Times New Roman" w:hint="eastAsia"/>
          <w:sz w:val="20"/>
          <w:szCs w:val="20"/>
        </w:rPr>
        <w:t>(c)</w:t>
      </w:r>
      <w:r w:rsidRPr="00382547">
        <w:rPr>
          <w:rFonts w:ascii="Times New Roman" w:hAnsi="Times New Roman"/>
          <w:sz w:val="20"/>
          <w:szCs w:val="20"/>
        </w:rPr>
        <w:t xml:space="preserve"> </w:t>
      </w:r>
      <w:r w:rsidRPr="00382547">
        <w:rPr>
          <w:rFonts w:ascii="Times New Roman" w:hAnsi="Times New Roman" w:hint="eastAsia"/>
          <w:sz w:val="20"/>
          <w:szCs w:val="20"/>
        </w:rPr>
        <w:t>bio-coke-</w:t>
      </w:r>
      <w:r w:rsidRPr="00382547">
        <w:rPr>
          <w:rFonts w:ascii="Times New Roman" w:hAnsi="Times New Roman"/>
          <w:sz w:val="20"/>
          <w:szCs w:val="20"/>
        </w:rPr>
        <w:t>3 (see Table 1)</w:t>
      </w:r>
    </w:p>
    <w:p w:rsidR="00716D6C" w:rsidRPr="00382547" w:rsidRDefault="00443254" w:rsidP="00382547">
      <w:pPr>
        <w:spacing w:after="0" w:line="240" w:lineRule="auto"/>
        <w:jc w:val="center"/>
      </w:pPr>
      <w:r w:rsidRPr="00382547">
        <w:rPr>
          <w:rFonts w:ascii="Times New Roman" w:hAnsi="Times New Roman"/>
          <w:sz w:val="24"/>
          <w:szCs w:val="24"/>
        </w:rPr>
        <w:br w:type="page"/>
      </w:r>
      <w:r w:rsidR="00716D6C" w:rsidRPr="00382547">
        <w:rPr>
          <w:noProof/>
          <w:lang w:val="fr-CA" w:eastAsia="fr-CA"/>
        </w:rPr>
        <w:lastRenderedPageBreak/>
        <mc:AlternateContent>
          <mc:Choice Requires="wpg">
            <w:drawing>
              <wp:anchor distT="0" distB="0" distL="114300" distR="114300" simplePos="0" relativeHeight="251749888" behindDoc="0" locked="0" layoutInCell="1" allowOverlap="1" wp14:anchorId="5975F390" wp14:editId="1D0DB322">
                <wp:simplePos x="0" y="0"/>
                <wp:positionH relativeFrom="column">
                  <wp:posOffset>1176020</wp:posOffset>
                </wp:positionH>
                <wp:positionV relativeFrom="paragraph">
                  <wp:posOffset>614680</wp:posOffset>
                </wp:positionV>
                <wp:extent cx="3667125" cy="1771650"/>
                <wp:effectExtent l="0" t="0" r="0" b="0"/>
                <wp:wrapNone/>
                <wp:docPr id="7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7125" cy="1771650"/>
                          <a:chOff x="0" y="0"/>
                          <a:chExt cx="3667125" cy="1771650"/>
                        </a:xfrm>
                      </wpg:grpSpPr>
                      <wpg:graphicFrame>
                        <wpg:cNvPr id="77" name="Chart 5"/>
                        <wpg:cNvFrPr/>
                        <wpg:xfrm>
                          <a:off x="1571625" y="180975"/>
                          <a:ext cx="2095500" cy="1590675"/>
                        </wpg:xfrm>
                        <a:graphic>
                          <a:graphicData uri="http://schemas.openxmlformats.org/drawingml/2006/chart">
                            <c:chart xmlns:c="http://schemas.openxmlformats.org/drawingml/2006/chart" xmlns:r="http://schemas.openxmlformats.org/officeDocument/2006/relationships" r:id="rId21"/>
                          </a:graphicData>
                        </a:graphic>
                      </wpg:graphicFrame>
                      <wpg:grpSp>
                        <wpg:cNvPr id="78" name="Group 105"/>
                        <wpg:cNvGrpSpPr>
                          <a:grpSpLocks/>
                        </wpg:cNvGrpSpPr>
                        <wpg:grpSpPr bwMode="auto">
                          <a:xfrm>
                            <a:off x="0" y="0"/>
                            <a:ext cx="1573128" cy="1695450"/>
                            <a:chOff x="3225" y="2146"/>
                            <a:chExt cx="2519" cy="2670"/>
                          </a:xfrm>
                        </wpg:grpSpPr>
                        <wps:wsp>
                          <wps:cNvPr id="79" name="AutoShape 1024"/>
                          <wps:cNvSpPr>
                            <a:spLocks noChangeArrowheads="1"/>
                          </wps:cNvSpPr>
                          <wps:spPr bwMode="auto">
                            <a:xfrm>
                              <a:off x="3225" y="2146"/>
                              <a:ext cx="439" cy="2670"/>
                            </a:xfrm>
                            <a:prstGeom prst="flowChartProcess">
                              <a:avLst/>
                            </a:prstGeom>
                            <a:solidFill>
                              <a:srgbClr val="FFFFFF">
                                <a:alpha val="0"/>
                              </a:srgbClr>
                            </a:solidFill>
                            <a:ln w="25400">
                              <a:solidFill>
                                <a:srgbClr val="FF0000"/>
                              </a:solidFill>
                              <a:prstDash val="dash"/>
                              <a:miter lim="800000"/>
                              <a:headEnd/>
                              <a:tailEnd/>
                            </a:ln>
                          </wps:spPr>
                          <wps:bodyPr rot="0" vert="horz" wrap="square" lIns="91440" tIns="45720" rIns="91440" bIns="45720" anchor="t" anchorCtr="0" upright="1">
                            <a:noAutofit/>
                          </wps:bodyPr>
                        </wps:wsp>
                        <wps:wsp>
                          <wps:cNvPr id="80" name="AutoShape 1025"/>
                          <wps:cNvCnPr>
                            <a:cxnSpLocks noChangeShapeType="1"/>
                          </wps:cNvCnPr>
                          <wps:spPr bwMode="auto">
                            <a:xfrm>
                              <a:off x="3750" y="3185"/>
                              <a:ext cx="1994" cy="0"/>
                            </a:xfrm>
                            <a:prstGeom prst="straightConnector1">
                              <a:avLst/>
                            </a:prstGeom>
                            <a:noFill/>
                            <a:ln w="25400">
                              <a:solidFill>
                                <a:srgbClr val="FF0000"/>
                              </a:solidFill>
                              <a:prstDash val="dash"/>
                              <a:round/>
                              <a:headEnd/>
                              <a:tailEnd type="triangle" w="med" len="lg"/>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74A176A" id="Group 6" o:spid="_x0000_s1026" style="position:absolute;margin-left:92.6pt;margin-top:48.4pt;width:288.75pt;height:139.5pt;z-index:251749888" coordsize="36671,17716"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">
                <v:shape id="Chart 5" o:spid="_x0000_s1027" type="#_x0000_t75" style="position:absolute;left:16703;top:2499;width:19080;height:141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">
                  <v:imagedata r:id="rId22" o:title=""/>
                  <o:lock v:ext="edit" aspectratio="f"/>
                </v:shape>
                <v:group id="Group 105" o:spid="_x0000_s1028" style="position:absolute;width:15731;height:16954" coordorigin="3225,2146" coordsize="2519,2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type id="_x0000_t109" coordsize="21600,21600" o:spt="109" path="m,l,21600r21600,l21600,xe">
                    <v:stroke joinstyle="miter"/>
                    <v:path gradientshapeok="t" o:connecttype="rect"/>
                  </v:shapetype>
                  <v:shape id="AutoShape 1024" o:spid="_x0000_s1029" type="#_x0000_t109" style="position:absolute;left:3225;top:2146;width:439;height:2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K2cQA&#10;AADbAAAADwAAAGRycy9kb3ducmV2LnhtbESPQWsCMRSE70L/Q3gFb5qtiNWtUUqhRXqqrlB6e26e&#10;m9XNy5Kk7vrvG6HgcZiZb5jlureNuJAPtWMFT+MMBHHpdM2Vgn3xPpqDCBFZY+OYFFwpwHr1MFhi&#10;rl3HW7rsYiUShEOOCkyMbS5lKA1ZDGPXEifv6LzFmKSvpPbYJbht5CTLZtJizWnBYEtvhsrz7tcq&#10;+Pk4bbrD1wK/j1MzORWf8XzwWqnhY//6AiJSH+/h//ZGK3hewO1L+g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IStnEAAAA2wAAAA8AAAAAAAAAAAAAAAAAmAIAAGRycy9k&#10;b3ducmV2LnhtbFBLBQYAAAAABAAEAPUAAACJAwAAAAA=&#10;" strokecolor="red" strokeweight="2pt">
                    <v:fill opacity="0"/>
                    <v:stroke dashstyle="dash"/>
                  </v:shape>
                  <v:shapetype id="_x0000_t32" coordsize="21600,21600" o:spt="32" o:oned="t" path="m,l21600,21600e" filled="f">
                    <v:path arrowok="t" fillok="f" o:connecttype="none"/>
                    <o:lock v:ext="edit" shapetype="t"/>
                  </v:shapetype>
                  <v:shape id="AutoShape 1025" o:spid="_x0000_s1030" type="#_x0000_t32" style="position:absolute;left:3750;top:3185;width:19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pCW78AAADbAAAADwAAAGRycy9kb3ducmV2LnhtbERPTWvCQBC9F/wPywje6qYKRVJXkYIh&#10;IBRqU3odstNsMDsbsmOS/vvuodDj433vj7Pv1EhDbAMbeFpnoIjrYFtuDFQf58cdqCjIFrvAZOCH&#10;IhwPi4c95jZM/E7jVRqVQjjmaMCJ9LnWsXbkMa5DT5y47zB4lASHRtsBpxTuO73JsmftseXU4LCn&#10;V0f17Xr3Bj57+RK9JRvcW8VFUVaXE96MWS3n0wsooVn+xX/u0hrYpfXpS/oB+vA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gpCW78AAADbAAAADwAAAAAAAAAAAAAAAACh&#10;AgAAZHJzL2Rvd25yZXYueG1sUEsFBgAAAAAEAAQA+QAAAI0DAAAAAA==&#10;" strokecolor="red" strokeweight="2pt">
                    <v:stroke dashstyle="dash" endarrow="block" endarrowlength="long"/>
                  </v:shape>
                </v:group>
              </v:group>
            </w:pict>
          </mc:Fallback>
        </mc:AlternateContent>
      </w:r>
      <w:r w:rsidR="00716D6C" w:rsidRPr="00382547">
        <w:rPr>
          <w:noProof/>
          <w:lang w:val="fr-CA" w:eastAsia="fr-CA"/>
        </w:rPr>
        <w:drawing>
          <wp:inline distT="0" distB="0" distL="0" distR="0" wp14:anchorId="319DCE55" wp14:editId="0E016873">
            <wp:extent cx="4691380" cy="3594100"/>
            <wp:effectExtent l="0" t="0" r="0" b="6350"/>
            <wp:docPr id="280"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5733D" w:rsidRPr="00382547" w:rsidRDefault="00716D6C" w:rsidP="00716D6C">
      <w:pPr>
        <w:autoSpaceDE w:val="0"/>
        <w:autoSpaceDN w:val="0"/>
        <w:adjustRightInd w:val="0"/>
        <w:spacing w:after="0" w:line="240" w:lineRule="auto"/>
        <w:jc w:val="both"/>
        <w:rPr>
          <w:rFonts w:ascii="Times New Roman" w:hAnsi="Times New Roman"/>
          <w:sz w:val="20"/>
          <w:szCs w:val="20"/>
        </w:rPr>
      </w:pPr>
      <w:r w:rsidRPr="00382547">
        <w:rPr>
          <w:rFonts w:ascii="Times New Roman" w:hAnsi="Times New Roman"/>
          <w:sz w:val="20"/>
          <w:szCs w:val="20"/>
        </w:rPr>
        <w:t xml:space="preserve">Figure 3 Comparison of dynamic contact angles for three calcined bio-cokes, wood chips, and the petroleum coke (see Table 1) with a coal tar pitch </w:t>
      </w:r>
    </w:p>
    <w:p w:rsidR="00D5733D" w:rsidRPr="00382547" w:rsidRDefault="00D5733D">
      <w:pPr>
        <w:spacing w:after="0" w:line="240" w:lineRule="auto"/>
        <w:rPr>
          <w:rFonts w:ascii="Times New Roman" w:hAnsi="Times New Roman"/>
          <w:sz w:val="20"/>
          <w:szCs w:val="20"/>
        </w:rPr>
      </w:pPr>
      <w:r w:rsidRPr="00382547">
        <w:rPr>
          <w:rFonts w:ascii="Times New Roman" w:hAnsi="Times New Roman"/>
          <w:sz w:val="20"/>
          <w:szCs w:val="20"/>
        </w:rPr>
        <w:br w:type="page"/>
      </w:r>
    </w:p>
    <w:p w:rsidR="006173EE" w:rsidRPr="00382547" w:rsidRDefault="006173EE" w:rsidP="00382547">
      <w:pPr>
        <w:autoSpaceDE w:val="0"/>
        <w:autoSpaceDN w:val="0"/>
        <w:adjustRightInd w:val="0"/>
        <w:spacing w:after="0" w:line="240" w:lineRule="auto"/>
        <w:jc w:val="both"/>
        <w:rPr>
          <w:rFonts w:ascii="Times New Roman" w:hAnsi="Times New Roman"/>
          <w:sz w:val="20"/>
          <w:szCs w:val="20"/>
        </w:rPr>
      </w:pPr>
    </w:p>
    <w:p w:rsidR="006173EE" w:rsidRPr="00382547" w:rsidRDefault="006173EE" w:rsidP="00614EED">
      <w:pPr>
        <w:spacing w:after="0" w:line="240" w:lineRule="auto"/>
        <w:jc w:val="center"/>
        <w:rPr>
          <w:rFonts w:ascii="Times New Roman" w:eastAsia="Times New Roman" w:hAnsi="Times New Roman"/>
          <w:sz w:val="24"/>
          <w:szCs w:val="24"/>
        </w:rPr>
      </w:pPr>
    </w:p>
    <w:p w:rsidR="006173EE" w:rsidRPr="00382547" w:rsidRDefault="00F27ADE" w:rsidP="00614EED">
      <w:pPr>
        <w:pStyle w:val="Paragraphedeliste"/>
        <w:spacing w:after="0"/>
        <w:ind w:left="0"/>
        <w:jc w:val="center"/>
        <w:rPr>
          <w:sz w:val="24"/>
          <w:szCs w:val="24"/>
        </w:rPr>
      </w:pPr>
      <w:r w:rsidRPr="00382547">
        <w:rPr>
          <w:noProof/>
          <w:lang w:val="fr-CA" w:eastAsia="fr-CA"/>
        </w:rPr>
        <mc:AlternateContent>
          <mc:Choice Requires="wps">
            <w:drawing>
              <wp:anchor distT="0" distB="0" distL="114300" distR="114300" simplePos="0" relativeHeight="251615744" behindDoc="0" locked="0" layoutInCell="1" allowOverlap="1">
                <wp:simplePos x="0" y="0"/>
                <wp:positionH relativeFrom="column">
                  <wp:posOffset>426720</wp:posOffset>
                </wp:positionH>
                <wp:positionV relativeFrom="paragraph">
                  <wp:posOffset>11430</wp:posOffset>
                </wp:positionV>
                <wp:extent cx="190500" cy="180975"/>
                <wp:effectExtent l="0" t="0" r="0" b="9525"/>
                <wp:wrapNone/>
                <wp:docPr id="1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2174" w:rsidRPr="006A6B0E" w:rsidRDefault="00412174" w:rsidP="006173EE">
                            <w:pPr>
                              <w:rPr>
                                <w:rFonts w:ascii="Arial" w:hAnsi="Arial" w:cs="Arial"/>
                                <w:b/>
                                <w:sz w:val="24"/>
                                <w:szCs w:val="24"/>
                                <w:lang w:val="en-CA"/>
                              </w:rPr>
                            </w:pPr>
                            <w:r w:rsidRPr="006A6B0E">
                              <w:rPr>
                                <w:rFonts w:ascii="Arial" w:hAnsi="Arial" w:cs="Arial"/>
                                <w:b/>
                                <w:sz w:val="24"/>
                                <w:szCs w:val="24"/>
                                <w:lang w:val="en-CA"/>
                              </w:rPr>
                              <w:t>(</w:t>
                            </w:r>
                            <w:r>
                              <w:rPr>
                                <w:rFonts w:ascii="Arial" w:hAnsi="Arial" w:cs="Arial"/>
                                <w:b/>
                                <w:lang w:val="en-CA"/>
                              </w:rPr>
                              <w:t>a</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left:0;text-align:left;margin-left:33.6pt;margin-top:.9pt;width:15pt;height:14.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" stroked="f">
                <v:textbox inset="0,0,0,0">
                  <w:txbxContent>
                    <w:p w:rsidR="00412174" w:rsidRPr="006A6B0E" w:rsidRDefault="00412174" w:rsidP="006173EE">
                      <w:pPr>
                        <w:rPr>
                          <w:rFonts w:ascii="Arial" w:hAnsi="Arial" w:cs="Arial"/>
                          <w:b/>
                          <w:sz w:val="24"/>
                          <w:szCs w:val="24"/>
                          <w:lang w:val="en-CA"/>
                        </w:rPr>
                      </w:pPr>
                      <w:r w:rsidRPr="006A6B0E">
                        <w:rPr>
                          <w:rFonts w:ascii="Arial" w:hAnsi="Arial" w:cs="Arial"/>
                          <w:b/>
                          <w:sz w:val="24"/>
                          <w:szCs w:val="24"/>
                          <w:lang w:val="en-CA"/>
                        </w:rPr>
                        <w:t>(</w:t>
                      </w:r>
                      <w:r>
                        <w:rPr>
                          <w:rFonts w:ascii="Arial" w:hAnsi="Arial" w:cs="Arial"/>
                          <w:b/>
                          <w:lang w:val="en-CA"/>
                        </w:rPr>
                        <w:t>a</w:t>
                      </w:r>
                      <w:r w:rsidRPr="006A6B0E">
                        <w:rPr>
                          <w:rFonts w:ascii="Arial" w:hAnsi="Arial" w:cs="Arial"/>
                          <w:b/>
                          <w:sz w:val="24"/>
                          <w:szCs w:val="24"/>
                          <w:lang w:val="en-CA"/>
                        </w:rPr>
                        <w:t>)</w:t>
                      </w:r>
                    </w:p>
                  </w:txbxContent>
                </v:textbox>
              </v:shape>
            </w:pict>
          </mc:Fallback>
        </mc:AlternateContent>
      </w:r>
      <w:r w:rsidRPr="00382547">
        <w:rPr>
          <w:noProof/>
          <w:lang w:val="fr-CA" w:eastAsia="fr-CA"/>
        </w:rPr>
        <mc:AlternateContent>
          <mc:Choice Requires="wps">
            <w:drawing>
              <wp:anchor distT="0" distB="0" distL="114300" distR="114300" simplePos="0" relativeHeight="251605504" behindDoc="0" locked="0" layoutInCell="1" allowOverlap="1">
                <wp:simplePos x="0" y="0"/>
                <wp:positionH relativeFrom="column">
                  <wp:posOffset>1266825</wp:posOffset>
                </wp:positionH>
                <wp:positionV relativeFrom="paragraph">
                  <wp:posOffset>1443990</wp:posOffset>
                </wp:positionV>
                <wp:extent cx="1655445" cy="438150"/>
                <wp:effectExtent l="0" t="0" r="59055" b="76200"/>
                <wp:wrapNone/>
                <wp:docPr id="145" name="AutoShap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5445" cy="43815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E07FEF" id="AutoShape 1038" o:spid="_x0000_s1026" type="#_x0000_t32" style="position:absolute;margin-left:99.75pt;margin-top:113.7pt;width:130.35pt;height:34.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" strokecolor="red" strokeweight="2pt">
                <v:stroke endarrow="block"/>
              </v:shape>
            </w:pict>
          </mc:Fallback>
        </mc:AlternateContent>
      </w:r>
      <w:r w:rsidRPr="00382547">
        <w:rPr>
          <w:noProof/>
          <w:lang w:val="fr-CA" w:eastAsia="fr-CA"/>
        </w:rPr>
        <mc:AlternateContent>
          <mc:Choice Requires="wps">
            <w:drawing>
              <wp:anchor distT="0" distB="0" distL="114300" distR="114300" simplePos="0" relativeHeight="251607552" behindDoc="0" locked="0" layoutInCell="1" allowOverlap="1">
                <wp:simplePos x="0" y="0"/>
                <wp:positionH relativeFrom="column">
                  <wp:posOffset>1162050</wp:posOffset>
                </wp:positionH>
                <wp:positionV relativeFrom="paragraph">
                  <wp:posOffset>1514475</wp:posOffset>
                </wp:positionV>
                <wp:extent cx="180975" cy="772795"/>
                <wp:effectExtent l="0" t="0" r="85725" b="65405"/>
                <wp:wrapNone/>
                <wp:docPr id="144" name="AutoShap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77279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F698D4" id="AutoShape 1039" o:spid="_x0000_s1026" type="#_x0000_t32" style="position:absolute;margin-left:91.5pt;margin-top:119.25pt;width:14.25pt;height:60.8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" strokecolor="red" strokeweight="2pt">
                <v:stroke endarrow="block"/>
              </v:shape>
            </w:pict>
          </mc:Fallback>
        </mc:AlternateContent>
      </w:r>
      <w:r w:rsidRPr="00382547">
        <w:rPr>
          <w:noProof/>
          <w:lang w:val="fr-CA" w:eastAsia="fr-CA"/>
        </w:rPr>
        <mc:AlternateContent>
          <mc:Choice Requires="wps">
            <w:drawing>
              <wp:anchor distT="0" distB="0" distL="114300" distR="114300" simplePos="0" relativeHeight="251609600" behindDoc="0" locked="0" layoutInCell="1" allowOverlap="1">
                <wp:simplePos x="0" y="0"/>
                <wp:positionH relativeFrom="column">
                  <wp:posOffset>1057275</wp:posOffset>
                </wp:positionH>
                <wp:positionV relativeFrom="paragraph">
                  <wp:posOffset>1312545</wp:posOffset>
                </wp:positionV>
                <wp:extent cx="209550" cy="200025"/>
                <wp:effectExtent l="0" t="0" r="19050" b="28575"/>
                <wp:wrapNone/>
                <wp:docPr id="139" name="Oval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002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F6A365" id="Oval 1040" o:spid="_x0000_s1026" style="position:absolute;margin-left:83.25pt;margin-top:103.35pt;width:16.5pt;height:15.7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" filled="f" strokecolor="red" strokeweight="2pt"/>
            </w:pict>
          </mc:Fallback>
        </mc:AlternateContent>
      </w:r>
      <w:r w:rsidRPr="00382547">
        <w:rPr>
          <w:rFonts w:ascii="Times New Roman" w:hAnsi="Times New Roman"/>
          <w:noProof/>
          <w:sz w:val="24"/>
          <w:szCs w:val="24"/>
          <w:lang w:val="fr-CA" w:eastAsia="fr-CA"/>
        </w:rPr>
        <w:drawing>
          <wp:inline distT="0" distB="0" distL="0" distR="0">
            <wp:extent cx="2425065" cy="1828800"/>
            <wp:effectExtent l="0" t="0" r="0" b="0"/>
            <wp:docPr id="102" name="Picture 175" descr="\\N-CURAL-FS\xhuang\Mes Documents\Mes images\OPM\OPM 2014-02-19\CB2-Fonbrai-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N-CURAL-FS\xhuang\Mes Documents\Mes images\OPM\OPM 2014-02-19\CB2-Fonbrai-5.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5065" cy="1828800"/>
                    </a:xfrm>
                    <a:prstGeom prst="rect">
                      <a:avLst/>
                    </a:prstGeom>
                    <a:noFill/>
                    <a:ln>
                      <a:noFill/>
                    </a:ln>
                  </pic:spPr>
                </pic:pic>
              </a:graphicData>
            </a:graphic>
          </wp:inline>
        </w:drawing>
      </w:r>
      <w:r w:rsidRPr="00382547">
        <w:rPr>
          <w:noProof/>
          <w:lang w:val="fr-CA" w:eastAsia="fr-CA"/>
        </w:rPr>
        <mc:AlternateContent>
          <mc:Choice Requires="wps">
            <w:drawing>
              <wp:anchor distT="0" distB="0" distL="114300" distR="114300" simplePos="0" relativeHeight="251603456" behindDoc="0" locked="0" layoutInCell="1" allowOverlap="1">
                <wp:simplePos x="0" y="0"/>
                <wp:positionH relativeFrom="column">
                  <wp:posOffset>1343025</wp:posOffset>
                </wp:positionH>
                <wp:positionV relativeFrom="paragraph">
                  <wp:posOffset>533400</wp:posOffset>
                </wp:positionV>
                <wp:extent cx="1579245" cy="209550"/>
                <wp:effectExtent l="0" t="0" r="59055" b="76200"/>
                <wp:wrapNone/>
                <wp:docPr id="143" name="AutoShap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9245" cy="20955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81D807" id="AutoShape 1037" o:spid="_x0000_s1026" type="#_x0000_t32" style="position:absolute;margin-left:105.75pt;margin-top:42pt;width:124.35pt;height:16.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" strokecolor="red" strokeweight="2pt">
                <v:stroke endarrow="block"/>
              </v:shape>
            </w:pict>
          </mc:Fallback>
        </mc:AlternateContent>
      </w:r>
      <w:r w:rsidRPr="00382547">
        <w:rPr>
          <w:noProof/>
          <w:lang w:val="fr-CA" w:eastAsia="fr-CA"/>
        </w:rPr>
        <mc:AlternateContent>
          <mc:Choice Requires="wps">
            <w:drawing>
              <wp:anchor distT="0" distB="0" distL="114300" distR="114300" simplePos="0" relativeHeight="251617792" behindDoc="0" locked="0" layoutInCell="1" allowOverlap="1">
                <wp:simplePos x="0" y="0"/>
                <wp:positionH relativeFrom="column">
                  <wp:posOffset>2922270</wp:posOffset>
                </wp:positionH>
                <wp:positionV relativeFrom="paragraph">
                  <wp:posOffset>30480</wp:posOffset>
                </wp:positionV>
                <wp:extent cx="210185" cy="180975"/>
                <wp:effectExtent l="0" t="0" r="0" b="9525"/>
                <wp:wrapNone/>
                <wp:docPr id="1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2174" w:rsidRPr="006A6B0E" w:rsidRDefault="00412174" w:rsidP="006173EE">
                            <w:pP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b</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230.1pt;margin-top:2.4pt;width:16.55pt;height:14.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" stroked="f">
                <v:textbox inset="0,0,0,0">
                  <w:txbxContent>
                    <w:p w:rsidR="00412174" w:rsidRPr="006A6B0E" w:rsidRDefault="00412174" w:rsidP="006173EE">
                      <w:pP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b</w:t>
                      </w:r>
                      <w:r w:rsidRPr="006A6B0E">
                        <w:rPr>
                          <w:rFonts w:ascii="Arial" w:hAnsi="Arial" w:cs="Arial"/>
                          <w:b/>
                          <w:sz w:val="24"/>
                          <w:szCs w:val="24"/>
                          <w:lang w:val="en-CA"/>
                        </w:rPr>
                        <w:t>)</w:t>
                      </w:r>
                    </w:p>
                  </w:txbxContent>
                </v:textbox>
              </v:shape>
            </w:pict>
          </mc:Fallback>
        </mc:AlternateContent>
      </w:r>
      <w:r w:rsidRPr="00382547">
        <w:rPr>
          <w:noProof/>
          <w:lang w:val="fr-CA" w:eastAsia="fr-CA"/>
        </w:rPr>
        <mc:AlternateContent>
          <mc:Choice Requires="wps">
            <w:drawing>
              <wp:anchor distT="0" distB="0" distL="114300" distR="114300" simplePos="0" relativeHeight="251601408" behindDoc="0" locked="0" layoutInCell="1" allowOverlap="1">
                <wp:simplePos x="0" y="0"/>
                <wp:positionH relativeFrom="column">
                  <wp:posOffset>1085850</wp:posOffset>
                </wp:positionH>
                <wp:positionV relativeFrom="paragraph">
                  <wp:posOffset>388620</wp:posOffset>
                </wp:positionV>
                <wp:extent cx="257175" cy="247650"/>
                <wp:effectExtent l="0" t="0" r="28575" b="19050"/>
                <wp:wrapNone/>
                <wp:docPr id="138" name="Oval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4765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720418" id="Oval 1036" o:spid="_x0000_s1026" style="position:absolute;margin-left:85.5pt;margin-top:30.6pt;width:20.25pt;height:19.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" filled="f" strokecolor="red" strokeweight="2pt">
                <v:fill opacity="0"/>
              </v:oval>
            </w:pict>
          </mc:Fallback>
        </mc:AlternateContent>
      </w:r>
      <w:r w:rsidR="0056255A" w:rsidRPr="00382547">
        <w:rPr>
          <w:sz w:val="24"/>
          <w:szCs w:val="24"/>
        </w:rPr>
        <w:t xml:space="preserve"> </w:t>
      </w:r>
      <w:r w:rsidRPr="00382547">
        <w:rPr>
          <w:noProof/>
          <w:lang w:val="fr-CA" w:eastAsia="fr-CA"/>
        </w:rPr>
        <w:drawing>
          <wp:inline distT="0" distB="0" distL="0" distR="0">
            <wp:extent cx="2433320" cy="1828800"/>
            <wp:effectExtent l="0" t="0" r="5080" b="0"/>
            <wp:docPr id="103" name="Picture 57" descr="\\Nasb\grttb$\xhuang\Mes documents\Study in canada(2013-2-20)-xhuang\Postdoc\Cabon anode\data\Optical M\2012-03-11\bioc1_VFT_s_500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asb\grttb$\xhuang\Mes documents\Study in canada(2013-2-20)-xhuang\Postdoc\Cabon anode\data\Optical M\2012-03-11\bioc1_VFT_s_500_2.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3320" cy="1828800"/>
                    </a:xfrm>
                    <a:prstGeom prst="rect">
                      <a:avLst/>
                    </a:prstGeom>
                    <a:noFill/>
                    <a:ln>
                      <a:noFill/>
                    </a:ln>
                  </pic:spPr>
                </pic:pic>
              </a:graphicData>
            </a:graphic>
          </wp:inline>
        </w:drawing>
      </w:r>
    </w:p>
    <w:p w:rsidR="006173EE" w:rsidRPr="00382547" w:rsidRDefault="00F27ADE" w:rsidP="00614EED">
      <w:pPr>
        <w:pStyle w:val="Paragraphedeliste"/>
        <w:spacing w:after="0"/>
        <w:ind w:left="0"/>
        <w:jc w:val="center"/>
        <w:rPr>
          <w:sz w:val="24"/>
          <w:szCs w:val="24"/>
        </w:rPr>
      </w:pPr>
      <w:r w:rsidRPr="00382547">
        <w:rPr>
          <w:noProof/>
          <w:lang w:val="fr-CA" w:eastAsia="fr-CA"/>
        </w:rPr>
        <mc:AlternateContent>
          <mc:Choice Requires="wps">
            <w:drawing>
              <wp:anchor distT="0" distB="0" distL="114300" distR="114300" simplePos="0" relativeHeight="251628032" behindDoc="0" locked="0" layoutInCell="1" allowOverlap="1">
                <wp:simplePos x="0" y="0"/>
                <wp:positionH relativeFrom="column">
                  <wp:posOffset>3355340</wp:posOffset>
                </wp:positionH>
                <wp:positionV relativeFrom="paragraph">
                  <wp:posOffset>1385570</wp:posOffset>
                </wp:positionV>
                <wp:extent cx="539115" cy="301625"/>
                <wp:effectExtent l="19050" t="19050" r="70485" b="41275"/>
                <wp:wrapNone/>
                <wp:docPr id="137" name="AutoShape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 cy="301625"/>
                        </a:xfrm>
                        <a:prstGeom prst="straightConnector1">
                          <a:avLst/>
                        </a:prstGeom>
                        <a:noFill/>
                        <a:ln w="31750">
                          <a:solidFill>
                            <a:sysClr val="window" lastClr="FFFFFF">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0A5B9E" id="AutoShape 1066" o:spid="_x0000_s1026" type="#_x0000_t32" style="position:absolute;margin-left:264.2pt;margin-top:109.1pt;width:42.45pt;height:23.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" strokecolor="white" strokeweight="2.5pt">
                <v:stroke endarrow="block"/>
              </v:shape>
            </w:pict>
          </mc:Fallback>
        </mc:AlternateContent>
      </w:r>
      <w:r w:rsidRPr="00382547">
        <w:rPr>
          <w:noProof/>
          <w:lang w:val="fr-CA" w:eastAsia="fr-CA"/>
        </w:rPr>
        <mc:AlternateContent>
          <mc:Choice Requires="wps">
            <w:drawing>
              <wp:anchor distT="0" distB="0" distL="114300" distR="114300" simplePos="0" relativeHeight="251625984" behindDoc="0" locked="0" layoutInCell="1" allowOverlap="1">
                <wp:simplePos x="0" y="0"/>
                <wp:positionH relativeFrom="column">
                  <wp:posOffset>3051810</wp:posOffset>
                </wp:positionH>
                <wp:positionV relativeFrom="paragraph">
                  <wp:posOffset>1184275</wp:posOffset>
                </wp:positionV>
                <wp:extent cx="410210" cy="202565"/>
                <wp:effectExtent l="0" t="0" r="8890" b="6985"/>
                <wp:wrapNone/>
                <wp:docPr id="1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2174" w:rsidRPr="006A6B0E" w:rsidRDefault="00412174" w:rsidP="006173EE">
                            <w:pPr>
                              <w:jc w:val="center"/>
                              <w:rPr>
                                <w:rFonts w:ascii="Arial" w:hAnsi="Arial" w:cs="Arial"/>
                                <w:b/>
                                <w:sz w:val="24"/>
                                <w:szCs w:val="24"/>
                                <w:lang w:val="en-CA"/>
                              </w:rPr>
                            </w:pPr>
                            <w:r>
                              <w:rPr>
                                <w:rFonts w:ascii="Arial" w:hAnsi="Arial" w:cs="Arial"/>
                                <w:b/>
                                <w:sz w:val="24"/>
                                <w:szCs w:val="24"/>
                                <w:lang w:val="en-CA"/>
                              </w:rPr>
                              <w:t>Pitch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240.3pt;margin-top:93.25pt;width:32.3pt;height:15.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lw+fQIAAAg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" stroked="f">
                <v:textbox inset="0,0,0,0">
                  <w:txbxContent>
                    <w:p w:rsidR="00412174" w:rsidRPr="006A6B0E" w:rsidRDefault="00412174" w:rsidP="006173EE">
                      <w:pPr>
                        <w:jc w:val="center"/>
                        <w:rPr>
                          <w:rFonts w:ascii="Arial" w:hAnsi="Arial" w:cs="Arial"/>
                          <w:b/>
                          <w:sz w:val="24"/>
                          <w:szCs w:val="24"/>
                          <w:lang w:val="en-CA"/>
                        </w:rPr>
                      </w:pPr>
                      <w:r>
                        <w:rPr>
                          <w:rFonts w:ascii="Arial" w:hAnsi="Arial" w:cs="Arial"/>
                          <w:b/>
                          <w:sz w:val="24"/>
                          <w:szCs w:val="24"/>
                          <w:lang w:val="en-CA"/>
                        </w:rPr>
                        <w:t>Pitch</w:t>
                      </w:r>
                    </w:p>
                  </w:txbxContent>
                </v:textbox>
              </v:shape>
            </w:pict>
          </mc:Fallback>
        </mc:AlternateContent>
      </w:r>
      <w:r w:rsidRPr="00382547">
        <w:rPr>
          <w:noProof/>
          <w:lang w:val="fr-CA" w:eastAsia="fr-CA"/>
        </w:rPr>
        <mc:AlternateContent>
          <mc:Choice Requires="wpg">
            <w:drawing>
              <wp:anchor distT="0" distB="0" distL="114300" distR="114300" simplePos="0" relativeHeight="251623936" behindDoc="0" locked="0" layoutInCell="1" allowOverlap="1">
                <wp:simplePos x="0" y="0"/>
                <wp:positionH relativeFrom="column">
                  <wp:posOffset>3709035</wp:posOffset>
                </wp:positionH>
                <wp:positionV relativeFrom="paragraph">
                  <wp:posOffset>781685</wp:posOffset>
                </wp:positionV>
                <wp:extent cx="695960" cy="435610"/>
                <wp:effectExtent l="3810" t="66675" r="0" b="2540"/>
                <wp:wrapNone/>
                <wp:docPr id="72" name="Group 1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 cy="435610"/>
                          <a:chOff x="2789" y="7349"/>
                          <a:chExt cx="1096" cy="686"/>
                        </a:xfrm>
                      </wpg:grpSpPr>
                      <wps:wsp>
                        <wps:cNvPr id="73" name="Text Box 1061"/>
                        <wps:cNvSpPr txBox="1">
                          <a:spLocks noChangeArrowheads="1"/>
                        </wps:cNvSpPr>
                        <wps:spPr bwMode="auto">
                          <a:xfrm>
                            <a:off x="2789" y="7716"/>
                            <a:ext cx="1096" cy="3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2174" w:rsidRPr="00092CCD" w:rsidRDefault="00412174" w:rsidP="006173EE">
                              <w:pPr>
                                <w:jc w:val="center"/>
                                <w:rPr>
                                  <w:rFonts w:ascii="Arial" w:hAnsi="Arial" w:cs="Arial"/>
                                  <w:b/>
                                  <w:lang w:val="en-CA"/>
                                </w:rPr>
                              </w:pPr>
                              <w:r w:rsidRPr="00092CCD">
                                <w:rPr>
                                  <w:rFonts w:ascii="Arial" w:hAnsi="Arial" w:cs="Arial"/>
                                  <w:b/>
                                  <w:lang w:val="en-CA"/>
                                </w:rPr>
                                <w:t>B</w:t>
                              </w:r>
                              <w:r w:rsidRPr="00092CCD">
                                <w:rPr>
                                  <w:rFonts w:ascii="Arial" w:hAnsi="Arial" w:cs="Arial" w:hint="eastAsia"/>
                                  <w:b/>
                                  <w:lang w:val="en-CA"/>
                                </w:rPr>
                                <w:t>io-coke</w:t>
                              </w:r>
                            </w:p>
                          </w:txbxContent>
                        </wps:txbx>
                        <wps:bodyPr rot="0" vert="horz" wrap="square" lIns="0" tIns="0" rIns="0" bIns="0" anchor="t" anchorCtr="0" upright="1">
                          <a:noAutofit/>
                        </wps:bodyPr>
                      </wps:wsp>
                      <wps:wsp>
                        <wps:cNvPr id="74" name="AutoShape 1062"/>
                        <wps:cNvCnPr>
                          <a:cxnSpLocks noChangeShapeType="1"/>
                        </wps:cNvCnPr>
                        <wps:spPr bwMode="auto">
                          <a:xfrm flipV="1">
                            <a:off x="3435" y="7349"/>
                            <a:ext cx="270" cy="367"/>
                          </a:xfrm>
                          <a:prstGeom prst="straightConnector1">
                            <a:avLst/>
                          </a:prstGeom>
                          <a:noFill/>
                          <a:ln w="31750">
                            <a:solidFill>
                              <a:srgbClr val="FFFFFF"/>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60" o:spid="_x0000_s1032" style="position:absolute;left:0;text-align:left;margin-left:292.05pt;margin-top:61.55pt;width:54.8pt;height:34.3pt;z-index:251623936" coordorigin="2789,7349" coordsize="1096,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">
                <v:shape id="Text Box 1061" o:spid="_x0000_s1033" type="#_x0000_t202" style="position:absolute;left:2789;top:7716;width:1096;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icUA&#10;AADbAAAADwAAAGRycy9kb3ducmV2LnhtbESPT2vCQBTE7wW/w/KEXopumoKV6CrWtNBDPWjF8yP7&#10;TILZt2F3zZ9v3y0Uehxm5jfMejuYRnTkfG1ZwfM8AUFcWF1zqeD8/TFbgvABWWNjmRSM5GG7mTys&#10;MdO25yN1p1CKCGGfoYIqhDaT0hcVGfRz2xJH72qdwRClK6V22Ee4aWSaJAtpsOa4UGFL+4qK2+lu&#10;FCxyd++PvH/Kz+9feGjL9PI2XpR6nA67FYhAQ/gP/7U/tYLXF/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6+JxQAAANsAAAAPAAAAAAAAAAAAAAAAAJgCAABkcnMv&#10;ZG93bnJldi54bWxQSwUGAAAAAAQABAD1AAAAigMAAAAA&#10;" stroked="f">
                  <v:textbox inset="0,0,0,0">
                    <w:txbxContent>
                      <w:p w:rsidR="00412174" w:rsidRPr="00092CCD" w:rsidRDefault="00412174" w:rsidP="006173EE">
                        <w:pPr>
                          <w:jc w:val="center"/>
                          <w:rPr>
                            <w:rFonts w:ascii="Arial" w:hAnsi="Arial" w:cs="Arial"/>
                            <w:b/>
                            <w:lang w:val="en-CA"/>
                          </w:rPr>
                        </w:pPr>
                        <w:r w:rsidRPr="00092CCD">
                          <w:rPr>
                            <w:rFonts w:ascii="Arial" w:hAnsi="Arial" w:cs="Arial"/>
                            <w:b/>
                            <w:lang w:val="en-CA"/>
                          </w:rPr>
                          <w:t>B</w:t>
                        </w:r>
                        <w:r w:rsidRPr="00092CCD">
                          <w:rPr>
                            <w:rFonts w:ascii="Arial" w:hAnsi="Arial" w:cs="Arial" w:hint="eastAsia"/>
                            <w:b/>
                            <w:lang w:val="en-CA"/>
                          </w:rPr>
                          <w:t>io-coke</w:t>
                        </w:r>
                      </w:p>
                    </w:txbxContent>
                  </v:textbox>
                </v:shape>
                <v:shape id="AutoShape 1062" o:spid="_x0000_s1034" type="#_x0000_t32" style="position:absolute;left:3435;top:7349;width:270;height:3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FBRMEAAADbAAAADwAAAGRycy9kb3ducmV2LnhtbESPS4vCMBSF9wP+h3AFN4Om6qClNooP&#10;ZGYnWt1fmmtbbG5KE7X+ezMwMMvDeXycdNWZWjyodZVlBeNRBII4t7riQsE52w9jEM4ja6wtk4IX&#10;OVgtex8pJto++UiPky9EGGGXoILS+yaR0uUlGXQj2xAH72pbgz7ItpC6xWcYN7WcRNFMGqw4EEps&#10;aFtSfjvdTYBcaLLZVbyLP9333hymGdf3TKlBv1svQHjq/H/4r/2jFcy/4PdL+AF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AUFEwQAAANsAAAAPAAAAAAAAAAAAAAAA&#10;AKECAABkcnMvZG93bnJldi54bWxQSwUGAAAAAAQABAD5AAAAjwMAAAAA&#10;" strokecolor="white" strokeweight="2.5pt">
                  <v:stroke endarrow="block"/>
                </v:shape>
              </v:group>
            </w:pict>
          </mc:Fallback>
        </mc:AlternateContent>
      </w:r>
      <w:r w:rsidRPr="00382547">
        <w:rPr>
          <w:noProof/>
          <w:lang w:val="fr-CA" w:eastAsia="fr-CA"/>
        </w:rPr>
        <mc:AlternateContent>
          <mc:Choice Requires="wpg">
            <w:drawing>
              <wp:anchor distT="0" distB="0" distL="114300" distR="114300" simplePos="0" relativeHeight="251619840" behindDoc="0" locked="0" layoutInCell="1" allowOverlap="1">
                <wp:simplePos x="0" y="0"/>
                <wp:positionH relativeFrom="column">
                  <wp:posOffset>989965</wp:posOffset>
                </wp:positionH>
                <wp:positionV relativeFrom="paragraph">
                  <wp:posOffset>836295</wp:posOffset>
                </wp:positionV>
                <wp:extent cx="695960" cy="435610"/>
                <wp:effectExtent l="0" t="64135" r="0" b="0"/>
                <wp:wrapNone/>
                <wp:docPr id="69" name="Group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 cy="435610"/>
                          <a:chOff x="2789" y="7349"/>
                          <a:chExt cx="1096" cy="686"/>
                        </a:xfrm>
                      </wpg:grpSpPr>
                      <wps:wsp>
                        <wps:cNvPr id="70" name="Text Box 1056"/>
                        <wps:cNvSpPr txBox="1">
                          <a:spLocks noChangeArrowheads="1"/>
                        </wps:cNvSpPr>
                        <wps:spPr bwMode="auto">
                          <a:xfrm>
                            <a:off x="2789" y="7716"/>
                            <a:ext cx="1096" cy="3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2174" w:rsidRPr="00092CCD" w:rsidRDefault="00412174" w:rsidP="006173EE">
                              <w:pPr>
                                <w:jc w:val="center"/>
                                <w:rPr>
                                  <w:rFonts w:ascii="Arial" w:hAnsi="Arial" w:cs="Arial"/>
                                  <w:b/>
                                  <w:lang w:val="en-CA"/>
                                </w:rPr>
                              </w:pPr>
                              <w:r w:rsidRPr="00092CCD">
                                <w:rPr>
                                  <w:rFonts w:ascii="Arial" w:hAnsi="Arial" w:cs="Arial"/>
                                  <w:b/>
                                  <w:lang w:val="en-CA"/>
                                </w:rPr>
                                <w:t>B</w:t>
                              </w:r>
                              <w:r w:rsidRPr="00092CCD">
                                <w:rPr>
                                  <w:rFonts w:ascii="Arial" w:hAnsi="Arial" w:cs="Arial" w:hint="eastAsia"/>
                                  <w:b/>
                                  <w:lang w:val="en-CA"/>
                                </w:rPr>
                                <w:t>io-coke</w:t>
                              </w:r>
                            </w:p>
                          </w:txbxContent>
                        </wps:txbx>
                        <wps:bodyPr rot="0" vert="horz" wrap="square" lIns="0" tIns="0" rIns="0" bIns="0" anchor="t" anchorCtr="0" upright="1">
                          <a:noAutofit/>
                        </wps:bodyPr>
                      </wps:wsp>
                      <wps:wsp>
                        <wps:cNvPr id="71" name="AutoShape 1057"/>
                        <wps:cNvCnPr>
                          <a:cxnSpLocks noChangeShapeType="1"/>
                        </wps:cNvCnPr>
                        <wps:spPr bwMode="auto">
                          <a:xfrm flipV="1">
                            <a:off x="3435" y="7349"/>
                            <a:ext cx="270" cy="367"/>
                          </a:xfrm>
                          <a:prstGeom prst="straightConnector1">
                            <a:avLst/>
                          </a:prstGeom>
                          <a:noFill/>
                          <a:ln w="31750">
                            <a:solidFill>
                              <a:srgbClr val="FFFFFF"/>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59" o:spid="_x0000_s1035" style="position:absolute;left:0;text-align:left;margin-left:77.95pt;margin-top:65.85pt;width:54.8pt;height:34.3pt;z-index:251619840" coordorigin="2789,7349" coordsize="1096,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">
                <v:shape id="Text Box 1056" o:spid="_x0000_s1036" type="#_x0000_t202" style="position:absolute;left:2789;top:7716;width:1096;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0x/sEA&#10;AADbAAAADwAAAGRycy9kb3ducmV2LnhtbERPu27CMBTdK/UfrFuJpQIHBopSDIIEpA7twEPMV/Ft&#10;EhFfR7bz4O/xUKnj0X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9Mf7BAAAA2wAAAA8AAAAAAAAAAAAAAAAAmAIAAGRycy9kb3du&#10;cmV2LnhtbFBLBQYAAAAABAAEAPUAAACGAwAAAAA=&#10;" stroked="f">
                  <v:textbox inset="0,0,0,0">
                    <w:txbxContent>
                      <w:p w:rsidR="00412174" w:rsidRPr="00092CCD" w:rsidRDefault="00412174" w:rsidP="006173EE">
                        <w:pPr>
                          <w:jc w:val="center"/>
                          <w:rPr>
                            <w:rFonts w:ascii="Arial" w:hAnsi="Arial" w:cs="Arial"/>
                            <w:b/>
                            <w:lang w:val="en-CA"/>
                          </w:rPr>
                        </w:pPr>
                        <w:r w:rsidRPr="00092CCD">
                          <w:rPr>
                            <w:rFonts w:ascii="Arial" w:hAnsi="Arial" w:cs="Arial"/>
                            <w:b/>
                            <w:lang w:val="en-CA"/>
                          </w:rPr>
                          <w:t>B</w:t>
                        </w:r>
                        <w:r w:rsidRPr="00092CCD">
                          <w:rPr>
                            <w:rFonts w:ascii="Arial" w:hAnsi="Arial" w:cs="Arial" w:hint="eastAsia"/>
                            <w:b/>
                            <w:lang w:val="en-CA"/>
                          </w:rPr>
                          <w:t>io-coke</w:t>
                        </w:r>
                      </w:p>
                    </w:txbxContent>
                  </v:textbox>
                </v:shape>
                <v:shape id="AutoShape 1057" o:spid="_x0000_s1037" type="#_x0000_t32" style="position:absolute;left:3435;top:7349;width:270;height:3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i3MAAAADbAAAADwAAAGRycy9kb3ducmV2LnhtbESPS4vCMBSF94L/IVzBjWiqgiOdpuID&#10;0Z2MdfaX5k5bprkpTdT6740guDycx8dJVp2pxY1aV1lWMJ1EIIhzqysuFFyy/XgJwnlkjbVlUvAg&#10;B6u030sw1vbOP3Q7+0KEEXYxKii9b2IpXV6SQTexDXHw/mxr0AfZFlK3eA/jppazKFpIgxUHQokN&#10;bUvK/89XEyC/NNvsKt4tR+6wN6d5xvU1U2o46NbfIDx1/hN+t49awdcUXl/CD5Dp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524tzAAAAA2wAAAA8AAAAAAAAAAAAAAAAA&#10;oQIAAGRycy9kb3ducmV2LnhtbFBLBQYAAAAABAAEAPkAAACOAwAAAAA=&#10;" strokecolor="white" strokeweight="2.5pt">
                  <v:stroke endarrow="block"/>
                </v:shape>
              </v:group>
            </w:pict>
          </mc:Fallback>
        </mc:AlternateContent>
      </w:r>
      <w:r w:rsidRPr="00382547">
        <w:rPr>
          <w:noProof/>
          <w:lang w:val="fr-CA" w:eastAsia="fr-CA"/>
        </w:rPr>
        <mc:AlternateContent>
          <mc:Choice Requires="wps">
            <w:drawing>
              <wp:anchor distT="0" distB="0" distL="114300" distR="114300" simplePos="0" relativeHeight="251613696" behindDoc="0" locked="0" layoutInCell="1" allowOverlap="1">
                <wp:simplePos x="0" y="0"/>
                <wp:positionH relativeFrom="column">
                  <wp:posOffset>455295</wp:posOffset>
                </wp:positionH>
                <wp:positionV relativeFrom="paragraph">
                  <wp:posOffset>12700</wp:posOffset>
                </wp:positionV>
                <wp:extent cx="190500" cy="180975"/>
                <wp:effectExtent l="0" t="0" r="0" b="9525"/>
                <wp:wrapNone/>
                <wp:docPr id="14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2174" w:rsidRPr="006A6B0E" w:rsidRDefault="00412174" w:rsidP="006173EE">
                            <w:pPr>
                              <w:rPr>
                                <w:rFonts w:ascii="Arial" w:hAnsi="Arial" w:cs="Arial"/>
                                <w:b/>
                                <w:sz w:val="24"/>
                                <w:szCs w:val="24"/>
                                <w:lang w:val="en-CA"/>
                              </w:rPr>
                            </w:pPr>
                            <w:r w:rsidRPr="006A6B0E">
                              <w:rPr>
                                <w:rFonts w:ascii="Arial" w:hAnsi="Arial" w:cs="Arial"/>
                                <w:b/>
                                <w:sz w:val="24"/>
                                <w:szCs w:val="24"/>
                                <w:lang w:val="en-CA"/>
                              </w:rPr>
                              <w:t>(</w:t>
                            </w:r>
                            <w:r>
                              <w:rPr>
                                <w:rFonts w:ascii="Arial" w:hAnsi="Arial" w:cs="Arial"/>
                                <w:b/>
                                <w:lang w:val="en-CA"/>
                              </w:rPr>
                              <w:t>c</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35.85pt;margin-top:1pt;width:15pt;height:14.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" stroked="f">
                <v:textbox inset="0,0,0,0">
                  <w:txbxContent>
                    <w:p w:rsidR="00412174" w:rsidRPr="006A6B0E" w:rsidRDefault="00412174" w:rsidP="006173EE">
                      <w:pPr>
                        <w:rPr>
                          <w:rFonts w:ascii="Arial" w:hAnsi="Arial" w:cs="Arial"/>
                          <w:b/>
                          <w:sz w:val="24"/>
                          <w:szCs w:val="24"/>
                          <w:lang w:val="en-CA"/>
                        </w:rPr>
                      </w:pPr>
                      <w:r w:rsidRPr="006A6B0E">
                        <w:rPr>
                          <w:rFonts w:ascii="Arial" w:hAnsi="Arial" w:cs="Arial"/>
                          <w:b/>
                          <w:sz w:val="24"/>
                          <w:szCs w:val="24"/>
                          <w:lang w:val="en-CA"/>
                        </w:rPr>
                        <w:t>(</w:t>
                      </w:r>
                      <w:r>
                        <w:rPr>
                          <w:rFonts w:ascii="Arial" w:hAnsi="Arial" w:cs="Arial"/>
                          <w:b/>
                          <w:lang w:val="en-CA"/>
                        </w:rPr>
                        <w:t>c</w:t>
                      </w:r>
                      <w:r w:rsidRPr="006A6B0E">
                        <w:rPr>
                          <w:rFonts w:ascii="Arial" w:hAnsi="Arial" w:cs="Arial"/>
                          <w:b/>
                          <w:sz w:val="24"/>
                          <w:szCs w:val="24"/>
                          <w:lang w:val="en-CA"/>
                        </w:rPr>
                        <w:t>)</w:t>
                      </w:r>
                    </w:p>
                  </w:txbxContent>
                </v:textbox>
              </v:shape>
            </w:pict>
          </mc:Fallback>
        </mc:AlternateContent>
      </w:r>
      <w:r w:rsidRPr="00382547">
        <w:rPr>
          <w:noProof/>
          <w:lang w:val="fr-CA" w:eastAsia="fr-CA"/>
        </w:rPr>
        <mc:AlternateContent>
          <mc:Choice Requires="wpg">
            <w:drawing>
              <wp:anchor distT="0" distB="0" distL="114300" distR="114300" simplePos="0" relativeHeight="251621888" behindDoc="0" locked="0" layoutInCell="1" allowOverlap="1">
                <wp:simplePos x="0" y="0"/>
                <wp:positionH relativeFrom="column">
                  <wp:posOffset>1552575</wp:posOffset>
                </wp:positionH>
                <wp:positionV relativeFrom="paragraph">
                  <wp:posOffset>1215390</wp:posOffset>
                </wp:positionV>
                <wp:extent cx="828040" cy="557530"/>
                <wp:effectExtent l="0" t="71755" r="67310" b="0"/>
                <wp:wrapNone/>
                <wp:docPr id="66" name="Group 1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 cy="557530"/>
                          <a:chOff x="3885" y="7796"/>
                          <a:chExt cx="1304" cy="878"/>
                        </a:xfrm>
                      </wpg:grpSpPr>
                      <wps:wsp>
                        <wps:cNvPr id="67" name="Text Box 1055"/>
                        <wps:cNvSpPr txBox="1">
                          <a:spLocks noChangeArrowheads="1"/>
                        </wps:cNvSpPr>
                        <wps:spPr bwMode="auto">
                          <a:xfrm>
                            <a:off x="3885" y="8355"/>
                            <a:ext cx="646" cy="3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2174" w:rsidRPr="006A6B0E" w:rsidRDefault="00412174" w:rsidP="006173EE">
                              <w:pPr>
                                <w:jc w:val="center"/>
                                <w:rPr>
                                  <w:rFonts w:ascii="Arial" w:hAnsi="Arial" w:cs="Arial"/>
                                  <w:b/>
                                  <w:sz w:val="24"/>
                                  <w:szCs w:val="24"/>
                                  <w:lang w:val="en-CA"/>
                                </w:rPr>
                              </w:pPr>
                              <w:r>
                                <w:rPr>
                                  <w:rFonts w:ascii="Arial" w:hAnsi="Arial" w:cs="Arial"/>
                                  <w:b/>
                                  <w:sz w:val="24"/>
                                  <w:szCs w:val="24"/>
                                  <w:lang w:val="en-CA"/>
                                </w:rPr>
                                <w:t>Pitch</w:t>
                              </w:r>
                            </w:p>
                          </w:txbxContent>
                        </wps:txbx>
                        <wps:bodyPr rot="0" vert="horz" wrap="square" lIns="0" tIns="0" rIns="0" bIns="0" anchor="t" anchorCtr="0" upright="1">
                          <a:noAutofit/>
                        </wps:bodyPr>
                      </wps:wsp>
                      <wps:wsp>
                        <wps:cNvPr id="68" name="AutoShape 1058"/>
                        <wps:cNvCnPr>
                          <a:cxnSpLocks noChangeShapeType="1"/>
                        </wps:cNvCnPr>
                        <wps:spPr bwMode="auto">
                          <a:xfrm flipV="1">
                            <a:off x="4531" y="7796"/>
                            <a:ext cx="658" cy="559"/>
                          </a:xfrm>
                          <a:prstGeom prst="straightConnector1">
                            <a:avLst/>
                          </a:prstGeom>
                          <a:noFill/>
                          <a:ln w="31750">
                            <a:solidFill>
                              <a:srgbClr val="FFFFFF"/>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63" o:spid="_x0000_s1039" style="position:absolute;left:0;text-align:left;margin-left:122.25pt;margin-top:95.7pt;width:65.2pt;height:43.9pt;z-index:251621888" coordorigin="3885,7796" coordsize="13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">
                <v:shape id="Text Box 1055" o:spid="_x0000_s1040" type="#_x0000_t202" style="position:absolute;left:3885;top:8355;width:646;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0/V8UA&#10;AADbAAAADwAAAGRycy9kb3ducmV2LnhtbESPzWrDMBCE74G+g9hCL6GR64MT3CihTVrooTk4CTkv&#10;1sY2sVZGUvzz9lWh0OMw880w6+1oWtGT841lBS+LBARxaXXDlYLz6fN5BcIHZI2tZVIwkYft5mG2&#10;xlzbgQvqj6ESsYR9jgrqELpcSl/WZNAvbEccvat1BkOUrpLa4RDLTSvTJMmkwYbjQo0d7Woqb8e7&#10;UZDt3X0oeDffnz++8dBV6eV9uij19Di+vYIINIb/8B/9pSO3h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T9XxQAAANsAAAAPAAAAAAAAAAAAAAAAAJgCAABkcnMv&#10;ZG93bnJldi54bWxQSwUGAAAAAAQABAD1AAAAigMAAAAA&#10;" stroked="f">
                  <v:textbox inset="0,0,0,0">
                    <w:txbxContent>
                      <w:p w:rsidR="00412174" w:rsidRPr="006A6B0E" w:rsidRDefault="00412174" w:rsidP="006173EE">
                        <w:pPr>
                          <w:jc w:val="center"/>
                          <w:rPr>
                            <w:rFonts w:ascii="Arial" w:hAnsi="Arial" w:cs="Arial"/>
                            <w:b/>
                            <w:sz w:val="24"/>
                            <w:szCs w:val="24"/>
                            <w:lang w:val="en-CA"/>
                          </w:rPr>
                        </w:pPr>
                        <w:r>
                          <w:rPr>
                            <w:rFonts w:ascii="Arial" w:hAnsi="Arial" w:cs="Arial"/>
                            <w:b/>
                            <w:sz w:val="24"/>
                            <w:szCs w:val="24"/>
                            <w:lang w:val="en-CA"/>
                          </w:rPr>
                          <w:t>Pitch</w:t>
                        </w:r>
                      </w:p>
                    </w:txbxContent>
                  </v:textbox>
                </v:shape>
                <v:shape id="AutoShape 1058" o:spid="_x0000_s1041" type="#_x0000_t32" style="position:absolute;left:4531;top:7796;width:658;height:5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XdnL4AAADbAAAADwAAAGRycy9kb3ducmV2LnhtbERPTYvCMBC9C/sfwix4kTVVQaRrlF1F&#10;1pvY6n1oxrbYTEoTtf77nYPg8fG+l+veNepOXag9G5iME1DEhbc1lwZO+e5rASpEZIuNZzLwpADr&#10;1cdgian1Dz7SPYulkhAOKRqoYmxTrUNRkcMw9i2xcBffOYwCu1LbDh8S7ho9TZK5dlizNFTY0qai&#10;4prdnJScafq7rXm7GIW/nTvMcm5uuTHDz/7nG1SkPr7FL/feGpjLWPkiP0Cv/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ld2cvgAAANsAAAAPAAAAAAAAAAAAAAAAAKEC&#10;AABkcnMvZG93bnJldi54bWxQSwUGAAAAAAQABAD5AAAAjAMAAAAA&#10;" strokecolor="white" strokeweight="2.5pt">
                  <v:stroke endarrow="block"/>
                </v:shape>
              </v:group>
            </w:pict>
          </mc:Fallback>
        </mc:AlternateContent>
      </w:r>
      <w:r w:rsidRPr="00382547">
        <w:rPr>
          <w:noProof/>
          <w:lang w:val="fr-CA" w:eastAsia="fr-CA"/>
        </w:rPr>
        <mc:AlternateContent>
          <mc:Choice Requires="wps">
            <w:drawing>
              <wp:anchor distT="0" distB="0" distL="114300" distR="114300" simplePos="0" relativeHeight="251611648" behindDoc="0" locked="0" layoutInCell="1" allowOverlap="1">
                <wp:simplePos x="0" y="0"/>
                <wp:positionH relativeFrom="column">
                  <wp:posOffset>2922270</wp:posOffset>
                </wp:positionH>
                <wp:positionV relativeFrom="paragraph">
                  <wp:posOffset>26670</wp:posOffset>
                </wp:positionV>
                <wp:extent cx="210185" cy="180975"/>
                <wp:effectExtent l="0" t="0" r="0" b="9525"/>
                <wp:wrapNone/>
                <wp:docPr id="6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2174" w:rsidRPr="006A6B0E" w:rsidRDefault="00412174" w:rsidP="006173EE">
                            <w:pP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d</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230.1pt;margin-top:2.1pt;width:16.55pt;height:14.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" stroked="f">
                <v:textbox inset="0,0,0,0">
                  <w:txbxContent>
                    <w:p w:rsidR="00412174" w:rsidRPr="006A6B0E" w:rsidRDefault="00412174" w:rsidP="006173EE">
                      <w:pP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d</w:t>
                      </w:r>
                      <w:r w:rsidRPr="006A6B0E">
                        <w:rPr>
                          <w:rFonts w:ascii="Arial" w:hAnsi="Arial" w:cs="Arial"/>
                          <w:b/>
                          <w:sz w:val="24"/>
                          <w:szCs w:val="24"/>
                          <w:lang w:val="en-CA"/>
                        </w:rPr>
                        <w:t>)</w:t>
                      </w:r>
                    </w:p>
                  </w:txbxContent>
                </v:textbox>
              </v:shape>
            </w:pict>
          </mc:Fallback>
        </mc:AlternateContent>
      </w:r>
      <w:r w:rsidRPr="00382547">
        <w:rPr>
          <w:noProof/>
          <w:lang w:val="fr-CA" w:eastAsia="fr-CA"/>
        </w:rPr>
        <w:drawing>
          <wp:inline distT="0" distB="0" distL="0" distR="0">
            <wp:extent cx="2425065" cy="1828800"/>
            <wp:effectExtent l="0" t="0" r="0" b="0"/>
            <wp:docPr id="104" name="Picture 56" descr="\\Nasb\grttb$\xhuang\Mes documents\Study in canada(2013-2-20)-xhuang\Postdoc\Cabon anode\data\Optical M\2012-03-11\bioc1_VFT_s_500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asb\grttb$\xhuang\Mes documents\Study in canada(2013-2-20)-xhuang\Postdoc\Cabon anode\data\Optical M\2012-03-11\bioc1_VFT_s_500_3.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25065" cy="1828800"/>
                    </a:xfrm>
                    <a:prstGeom prst="rect">
                      <a:avLst/>
                    </a:prstGeom>
                    <a:noFill/>
                    <a:ln>
                      <a:noFill/>
                    </a:ln>
                  </pic:spPr>
                </pic:pic>
              </a:graphicData>
            </a:graphic>
          </wp:inline>
        </w:drawing>
      </w:r>
      <w:r w:rsidR="00E93A5A" w:rsidRPr="00382547">
        <w:rPr>
          <w:sz w:val="24"/>
          <w:szCs w:val="24"/>
        </w:rPr>
        <w:t xml:space="preserve"> </w:t>
      </w:r>
      <w:r w:rsidRPr="00382547">
        <w:rPr>
          <w:noProof/>
          <w:lang w:val="fr-CA" w:eastAsia="fr-CA"/>
        </w:rPr>
        <w:drawing>
          <wp:inline distT="0" distB="0" distL="0" distR="0">
            <wp:extent cx="2425065" cy="1828800"/>
            <wp:effectExtent l="0" t="0" r="0" b="0"/>
            <wp:docPr id="8" name="Picture 55" descr="\\Nasb\grttb$\xhuang\Mes documents\Study in canada(2013-2-20)-xhuang\Postdoc\Cabon anode\data\Optical M\2012-03-11\bioc1_VFT_500_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asb\grttb$\xhuang\Mes documents\Study in canada(2013-2-20)-xhuang\Postdoc\Cabon anode\data\Optical M\2012-03-11\bioc1_VFT_500_4.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5065" cy="1828800"/>
                    </a:xfrm>
                    <a:prstGeom prst="rect">
                      <a:avLst/>
                    </a:prstGeom>
                    <a:noFill/>
                    <a:ln>
                      <a:noFill/>
                    </a:ln>
                  </pic:spPr>
                </pic:pic>
              </a:graphicData>
            </a:graphic>
          </wp:inline>
        </w:drawing>
      </w:r>
    </w:p>
    <w:p w:rsidR="00E85FB1" w:rsidRPr="00382547" w:rsidRDefault="006173EE" w:rsidP="00F54927">
      <w:pPr>
        <w:spacing w:after="0" w:line="240" w:lineRule="auto"/>
        <w:ind w:left="360"/>
        <w:jc w:val="center"/>
        <w:rPr>
          <w:rFonts w:ascii="Times New Roman" w:hAnsi="Times New Roman"/>
          <w:bCs/>
          <w:iCs/>
          <w:sz w:val="24"/>
          <w:szCs w:val="24"/>
          <w:lang w:val="en-CA"/>
        </w:rPr>
      </w:pPr>
      <w:r w:rsidRPr="00382547">
        <w:rPr>
          <w:rFonts w:ascii="Times New Roman" w:hAnsi="Times New Roman"/>
          <w:sz w:val="20"/>
          <w:szCs w:val="20"/>
        </w:rPr>
        <w:t xml:space="preserve">Figure </w:t>
      </w:r>
      <w:r w:rsidR="00C1639D" w:rsidRPr="00382547">
        <w:rPr>
          <w:rFonts w:ascii="Times New Roman" w:hAnsi="Times New Roman"/>
          <w:sz w:val="20"/>
          <w:szCs w:val="20"/>
        </w:rPr>
        <w:t>4</w:t>
      </w:r>
      <w:r w:rsidR="00443254" w:rsidRPr="00382547">
        <w:rPr>
          <w:rFonts w:ascii="Times New Roman" w:hAnsi="Times New Roman"/>
          <w:sz w:val="20"/>
          <w:szCs w:val="20"/>
        </w:rPr>
        <w:t xml:space="preserve"> </w:t>
      </w:r>
      <w:r w:rsidR="00772B50" w:rsidRPr="00382547">
        <w:rPr>
          <w:rFonts w:ascii="Times New Roman" w:hAnsi="Times New Roman"/>
          <w:sz w:val="20"/>
          <w:szCs w:val="20"/>
        </w:rPr>
        <w:t>O</w:t>
      </w:r>
      <w:r w:rsidR="00772B50" w:rsidRPr="00382547">
        <w:rPr>
          <w:rFonts w:ascii="Times New Roman" w:hAnsi="Times New Roman"/>
          <w:bCs/>
          <w:iCs/>
          <w:sz w:val="20"/>
          <w:szCs w:val="20"/>
          <w:lang w:val="en-CA"/>
        </w:rPr>
        <w:t>ptical</w:t>
      </w:r>
      <w:r w:rsidRPr="00382547">
        <w:rPr>
          <w:rFonts w:ascii="Times New Roman" w:hAnsi="Times New Roman"/>
          <w:bCs/>
          <w:iCs/>
          <w:sz w:val="20"/>
          <w:szCs w:val="20"/>
          <w:lang w:val="en-CA"/>
        </w:rPr>
        <w:t xml:space="preserve"> microscopy images on a surface cut through the drop and the bio-coke substrate (cut is vertical to the substrate surface): (</w:t>
      </w:r>
      <w:r w:rsidR="002E3DB5" w:rsidRPr="00382547">
        <w:rPr>
          <w:rFonts w:ascii="Times New Roman" w:hAnsi="Times New Roman"/>
          <w:bCs/>
          <w:iCs/>
          <w:sz w:val="20"/>
          <w:szCs w:val="20"/>
          <w:lang w:val="en-CA"/>
        </w:rPr>
        <w:t>a</w:t>
      </w:r>
      <w:r w:rsidRPr="00382547">
        <w:rPr>
          <w:rFonts w:ascii="Times New Roman" w:hAnsi="Times New Roman"/>
          <w:bCs/>
          <w:iCs/>
          <w:sz w:val="20"/>
          <w:szCs w:val="20"/>
          <w:lang w:val="en-CA"/>
        </w:rPr>
        <w:t>) across the pitch drop and the bio-coke substrate interface, (</w:t>
      </w:r>
      <w:r w:rsidR="002E3DB5" w:rsidRPr="00382547">
        <w:rPr>
          <w:rFonts w:ascii="Times New Roman" w:hAnsi="Times New Roman"/>
          <w:bCs/>
          <w:iCs/>
          <w:sz w:val="20"/>
          <w:szCs w:val="20"/>
          <w:lang w:val="en-CA"/>
        </w:rPr>
        <w:t>b</w:t>
      </w:r>
      <w:r w:rsidRPr="00382547">
        <w:rPr>
          <w:rFonts w:ascii="Times New Roman" w:hAnsi="Times New Roman"/>
          <w:bCs/>
          <w:iCs/>
          <w:sz w:val="20"/>
          <w:szCs w:val="20"/>
          <w:lang w:val="en-CA"/>
        </w:rPr>
        <w:t>) through pitch in the drop,</w:t>
      </w:r>
      <w:r w:rsidRPr="00382547">
        <w:rPr>
          <w:rFonts w:ascii="Times New Roman" w:hAnsi="Times New Roman" w:hint="eastAsia"/>
          <w:bCs/>
          <w:iCs/>
          <w:sz w:val="20"/>
          <w:szCs w:val="20"/>
          <w:lang w:val="en-CA"/>
        </w:rPr>
        <w:t xml:space="preserve"> </w:t>
      </w:r>
      <w:r w:rsidRPr="00382547">
        <w:rPr>
          <w:rFonts w:ascii="Times New Roman" w:hAnsi="Times New Roman"/>
          <w:bCs/>
          <w:iCs/>
          <w:sz w:val="20"/>
          <w:szCs w:val="20"/>
          <w:lang w:val="en-CA"/>
        </w:rPr>
        <w:t>(</w:t>
      </w:r>
      <w:r w:rsidR="002E3DB5" w:rsidRPr="00382547">
        <w:rPr>
          <w:rFonts w:ascii="Times New Roman" w:hAnsi="Times New Roman"/>
          <w:bCs/>
          <w:iCs/>
          <w:sz w:val="20"/>
          <w:szCs w:val="20"/>
          <w:lang w:val="en-CA"/>
        </w:rPr>
        <w:t>c</w:t>
      </w:r>
      <w:r w:rsidRPr="00382547">
        <w:rPr>
          <w:rFonts w:ascii="Times New Roman" w:hAnsi="Times New Roman"/>
          <w:bCs/>
          <w:iCs/>
          <w:sz w:val="20"/>
          <w:szCs w:val="20"/>
          <w:lang w:val="en-CA"/>
        </w:rPr>
        <w:t xml:space="preserve">) a transverse surface of </w:t>
      </w:r>
      <w:r w:rsidRPr="00382547">
        <w:rPr>
          <w:rFonts w:ascii="Times New Roman" w:hAnsi="Times New Roman" w:hint="eastAsia"/>
          <w:bCs/>
          <w:iCs/>
          <w:sz w:val="20"/>
          <w:szCs w:val="20"/>
          <w:lang w:val="en-CA"/>
        </w:rPr>
        <w:t>bio-coke</w:t>
      </w:r>
      <w:r w:rsidRPr="00382547">
        <w:rPr>
          <w:rFonts w:ascii="Times New Roman" w:hAnsi="Times New Roman"/>
          <w:bCs/>
          <w:iCs/>
          <w:sz w:val="20"/>
          <w:szCs w:val="20"/>
          <w:lang w:val="en-CA"/>
        </w:rPr>
        <w:t xml:space="preserve"> in bed, (</w:t>
      </w:r>
      <w:r w:rsidR="002E3DB5" w:rsidRPr="00382547">
        <w:rPr>
          <w:rFonts w:ascii="Times New Roman" w:hAnsi="Times New Roman"/>
          <w:bCs/>
          <w:iCs/>
          <w:sz w:val="20"/>
          <w:szCs w:val="20"/>
          <w:lang w:val="en-CA"/>
        </w:rPr>
        <w:t>d</w:t>
      </w:r>
      <w:r w:rsidRPr="00382547">
        <w:rPr>
          <w:rFonts w:ascii="Times New Roman" w:hAnsi="Times New Roman"/>
          <w:bCs/>
          <w:iCs/>
          <w:sz w:val="20"/>
          <w:szCs w:val="20"/>
          <w:lang w:val="en-CA"/>
        </w:rPr>
        <w:t xml:space="preserve">) a longitudinal surface of </w:t>
      </w:r>
      <w:r w:rsidRPr="00382547">
        <w:rPr>
          <w:rFonts w:ascii="Times New Roman" w:hAnsi="Times New Roman" w:hint="eastAsia"/>
          <w:bCs/>
          <w:iCs/>
          <w:sz w:val="20"/>
          <w:szCs w:val="20"/>
          <w:lang w:val="en-CA"/>
        </w:rPr>
        <w:t>bio-coke</w:t>
      </w:r>
      <w:r w:rsidRPr="00382547">
        <w:rPr>
          <w:rFonts w:ascii="Times New Roman" w:hAnsi="Times New Roman"/>
          <w:bCs/>
          <w:iCs/>
          <w:sz w:val="20"/>
          <w:szCs w:val="20"/>
          <w:lang w:val="en-CA"/>
        </w:rPr>
        <w:t xml:space="preserve"> in bed</w:t>
      </w:r>
    </w:p>
    <w:p w:rsidR="00E85FB1" w:rsidRPr="00382547" w:rsidRDefault="00E85FB1" w:rsidP="00614EED">
      <w:pPr>
        <w:spacing w:after="0" w:line="240" w:lineRule="auto"/>
        <w:ind w:left="360"/>
        <w:jc w:val="center"/>
        <w:rPr>
          <w:rFonts w:ascii="Times New Roman" w:hAnsi="Times New Roman"/>
          <w:bCs/>
          <w:iCs/>
          <w:sz w:val="24"/>
          <w:szCs w:val="24"/>
          <w:lang w:val="en-CA"/>
        </w:rPr>
      </w:pPr>
    </w:p>
    <w:p w:rsidR="00D5733D" w:rsidRPr="00382547" w:rsidRDefault="00D5733D">
      <w:pPr>
        <w:spacing w:after="0" w:line="240" w:lineRule="auto"/>
        <w:rPr>
          <w:rFonts w:ascii="Times New Roman" w:hAnsi="Times New Roman"/>
          <w:bCs/>
          <w:iCs/>
          <w:sz w:val="24"/>
          <w:szCs w:val="24"/>
          <w:lang w:val="en-CA"/>
        </w:rPr>
      </w:pPr>
      <w:r w:rsidRPr="00382547">
        <w:rPr>
          <w:rFonts w:ascii="Times New Roman" w:hAnsi="Times New Roman"/>
          <w:bCs/>
          <w:iCs/>
          <w:sz w:val="24"/>
          <w:szCs w:val="24"/>
          <w:lang w:val="en-CA"/>
        </w:rPr>
        <w:br w:type="page"/>
      </w:r>
    </w:p>
    <w:p w:rsidR="00E85FB1" w:rsidRPr="00382547" w:rsidRDefault="00E85FB1" w:rsidP="00614EED">
      <w:pPr>
        <w:spacing w:after="0" w:line="240" w:lineRule="auto"/>
        <w:ind w:left="360"/>
        <w:jc w:val="center"/>
        <w:rPr>
          <w:rFonts w:ascii="Times New Roman" w:hAnsi="Times New Roman"/>
          <w:bCs/>
          <w:iCs/>
          <w:sz w:val="24"/>
          <w:szCs w:val="24"/>
          <w:lang w:val="en-CA"/>
        </w:rPr>
      </w:pPr>
    </w:p>
    <w:p w:rsidR="00716D6C" w:rsidRPr="00382547" w:rsidRDefault="00716D6C" w:rsidP="00716D6C">
      <w:pPr>
        <w:spacing w:line="240" w:lineRule="auto"/>
        <w:jc w:val="center"/>
        <w:rPr>
          <w:noProof/>
          <w:lang w:eastAsia="zh-CN"/>
        </w:rPr>
      </w:pPr>
      <w:r w:rsidRPr="00382547">
        <w:rPr>
          <w:noProof/>
          <w:lang w:val="fr-CA" w:eastAsia="fr-CA"/>
        </w:rPr>
        <w:drawing>
          <wp:inline distT="0" distB="0" distL="0" distR="0" wp14:anchorId="653538A1" wp14:editId="45CA576C">
            <wp:extent cx="3609975" cy="2743200"/>
            <wp:effectExtent l="0" t="0" r="0" b="0"/>
            <wp:docPr id="27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16D6C" w:rsidRPr="00382547" w:rsidRDefault="00716D6C" w:rsidP="00716D6C">
      <w:pPr>
        <w:spacing w:after="0" w:line="240" w:lineRule="auto"/>
        <w:jc w:val="center"/>
      </w:pPr>
    </w:p>
    <w:p w:rsidR="00716D6C" w:rsidRPr="00382547" w:rsidRDefault="00716D6C" w:rsidP="00716D6C">
      <w:pPr>
        <w:widowControl w:val="0"/>
        <w:spacing w:after="0" w:line="240" w:lineRule="auto"/>
        <w:jc w:val="both"/>
        <w:rPr>
          <w:rFonts w:ascii="Times New Roman" w:hAnsi="Times New Roman"/>
          <w:sz w:val="20"/>
          <w:szCs w:val="20"/>
        </w:rPr>
      </w:pPr>
      <w:r w:rsidRPr="00382547">
        <w:rPr>
          <w:rFonts w:ascii="Times New Roman" w:hAnsi="Times New Roman" w:hint="eastAsia"/>
          <w:sz w:val="20"/>
          <w:szCs w:val="20"/>
        </w:rPr>
        <w:t>Fig</w:t>
      </w:r>
      <w:r w:rsidRPr="00382547">
        <w:rPr>
          <w:rFonts w:ascii="Times New Roman" w:hAnsi="Times New Roman"/>
          <w:sz w:val="20"/>
          <w:szCs w:val="20"/>
        </w:rPr>
        <w:t>ure 5</w:t>
      </w:r>
      <w:r w:rsidRPr="00382547">
        <w:rPr>
          <w:rFonts w:ascii="Times New Roman" w:hAnsi="Times New Roman" w:hint="eastAsia"/>
          <w:sz w:val="20"/>
          <w:szCs w:val="20"/>
        </w:rPr>
        <w:t xml:space="preserve"> </w:t>
      </w:r>
      <w:r w:rsidRPr="00382547">
        <w:rPr>
          <w:rFonts w:ascii="Times New Roman" w:hAnsi="Times New Roman"/>
          <w:sz w:val="20"/>
          <w:szCs w:val="20"/>
        </w:rPr>
        <w:t>K-values of bio-cokes before and after calcination with different O/C ratios</w:t>
      </w:r>
    </w:p>
    <w:p w:rsidR="00716D6C" w:rsidRPr="00382547" w:rsidRDefault="00716D6C" w:rsidP="00716D6C">
      <w:pPr>
        <w:spacing w:after="0" w:line="240" w:lineRule="auto"/>
        <w:jc w:val="both"/>
        <w:rPr>
          <w:rFonts w:ascii="Times New Roman" w:hAnsi="Times New Roman"/>
          <w:sz w:val="20"/>
          <w:szCs w:val="20"/>
        </w:rPr>
      </w:pPr>
      <w:r w:rsidRPr="00382547">
        <w:rPr>
          <w:rFonts w:ascii="Times New Roman" w:hAnsi="Times New Roman" w:hint="eastAsia"/>
          <w:sz w:val="20"/>
          <w:szCs w:val="20"/>
        </w:rPr>
        <w:t xml:space="preserve">(PC: petroleum coke, B1: </w:t>
      </w:r>
      <w:r w:rsidRPr="00382547">
        <w:rPr>
          <w:rFonts w:ascii="Times New Roman" w:hAnsi="Times New Roman"/>
          <w:sz w:val="20"/>
          <w:szCs w:val="20"/>
        </w:rPr>
        <w:t xml:space="preserve">uncalcined </w:t>
      </w:r>
      <w:r w:rsidRPr="00382547">
        <w:rPr>
          <w:rFonts w:ascii="Times New Roman" w:hAnsi="Times New Roman" w:hint="eastAsia"/>
          <w:sz w:val="20"/>
          <w:szCs w:val="20"/>
        </w:rPr>
        <w:t xml:space="preserve">bio-coke-1; B2: </w:t>
      </w:r>
      <w:r w:rsidRPr="00382547">
        <w:rPr>
          <w:rFonts w:ascii="Times New Roman" w:hAnsi="Times New Roman"/>
          <w:sz w:val="20"/>
          <w:szCs w:val="20"/>
        </w:rPr>
        <w:t xml:space="preserve">uncalcined </w:t>
      </w:r>
      <w:r w:rsidRPr="00382547">
        <w:rPr>
          <w:rFonts w:ascii="Times New Roman" w:hAnsi="Times New Roman" w:hint="eastAsia"/>
          <w:sz w:val="20"/>
          <w:szCs w:val="20"/>
        </w:rPr>
        <w:t xml:space="preserve">bio-coke-2; B3: </w:t>
      </w:r>
      <w:r w:rsidRPr="00382547">
        <w:rPr>
          <w:rFonts w:ascii="Times New Roman" w:hAnsi="Times New Roman"/>
          <w:sz w:val="20"/>
          <w:szCs w:val="20"/>
        </w:rPr>
        <w:t xml:space="preserve">uncalcined </w:t>
      </w:r>
      <w:r w:rsidRPr="00382547">
        <w:rPr>
          <w:rFonts w:ascii="Times New Roman" w:hAnsi="Times New Roman" w:hint="eastAsia"/>
          <w:sz w:val="20"/>
          <w:szCs w:val="20"/>
        </w:rPr>
        <w:t>bio-coke-3; CB1</w:t>
      </w:r>
      <w:r w:rsidRPr="00382547">
        <w:rPr>
          <w:rFonts w:ascii="Times New Roman" w:hAnsi="Times New Roman"/>
          <w:sz w:val="20"/>
          <w:szCs w:val="20"/>
        </w:rPr>
        <w:t>: calcined</w:t>
      </w:r>
      <w:r w:rsidRPr="00382547">
        <w:rPr>
          <w:rFonts w:ascii="Times New Roman" w:hAnsi="Times New Roman" w:hint="eastAsia"/>
          <w:sz w:val="20"/>
          <w:szCs w:val="20"/>
        </w:rPr>
        <w:t xml:space="preserve"> bio-coke-1; CB2</w:t>
      </w:r>
      <w:r w:rsidRPr="00382547">
        <w:rPr>
          <w:rFonts w:ascii="Times New Roman" w:hAnsi="Times New Roman"/>
          <w:sz w:val="20"/>
          <w:szCs w:val="20"/>
        </w:rPr>
        <w:t>: calcined</w:t>
      </w:r>
      <w:r w:rsidRPr="00382547">
        <w:rPr>
          <w:rFonts w:ascii="Times New Roman" w:hAnsi="Times New Roman" w:hint="eastAsia"/>
          <w:sz w:val="20"/>
          <w:szCs w:val="20"/>
        </w:rPr>
        <w:t xml:space="preserve"> bio-coke-2; CB3</w:t>
      </w:r>
      <w:r w:rsidRPr="00382547">
        <w:rPr>
          <w:rFonts w:ascii="Times New Roman" w:hAnsi="Times New Roman"/>
          <w:sz w:val="20"/>
          <w:szCs w:val="20"/>
        </w:rPr>
        <w:t>: calcined</w:t>
      </w:r>
      <w:r w:rsidRPr="00382547">
        <w:rPr>
          <w:rFonts w:ascii="Times New Roman" w:hAnsi="Times New Roman" w:hint="eastAsia"/>
          <w:sz w:val="20"/>
          <w:szCs w:val="20"/>
        </w:rPr>
        <w:t xml:space="preserve"> bio-coke-3)</w:t>
      </w:r>
    </w:p>
    <w:p w:rsidR="00E85FB1" w:rsidRPr="00382547" w:rsidRDefault="00E85FB1" w:rsidP="00382547">
      <w:pPr>
        <w:spacing w:after="0" w:line="240" w:lineRule="auto"/>
        <w:rPr>
          <w:rFonts w:ascii="Times New Roman" w:hAnsi="Times New Roman"/>
          <w:bCs/>
          <w:iCs/>
          <w:sz w:val="24"/>
          <w:szCs w:val="24"/>
          <w:lang w:val="en-CA"/>
        </w:rPr>
      </w:pPr>
    </w:p>
    <w:p w:rsidR="006173EE" w:rsidRPr="00382547" w:rsidRDefault="006173EE" w:rsidP="00614EED">
      <w:pPr>
        <w:spacing w:line="240" w:lineRule="auto"/>
        <w:rPr>
          <w:rFonts w:ascii="Times New Roman" w:hAnsi="Times New Roman"/>
          <w:sz w:val="24"/>
          <w:szCs w:val="24"/>
        </w:rPr>
      </w:pPr>
      <w:r w:rsidRPr="00382547">
        <w:rPr>
          <w:rFonts w:ascii="Times New Roman" w:hAnsi="Times New Roman"/>
          <w:sz w:val="24"/>
          <w:szCs w:val="24"/>
        </w:rPr>
        <w:br w:type="page"/>
      </w:r>
    </w:p>
    <w:p w:rsidR="006173EE" w:rsidRPr="00382547" w:rsidRDefault="006173EE" w:rsidP="00614EED">
      <w:pPr>
        <w:pStyle w:val="Lgende"/>
        <w:spacing w:before="240"/>
        <w:jc w:val="center"/>
        <w:rPr>
          <w:rFonts w:eastAsia="SimSun"/>
          <w:b w:val="0"/>
          <w:color w:val="auto"/>
          <w:sz w:val="24"/>
          <w:szCs w:val="24"/>
          <w:lang w:eastAsia="zh-CN"/>
        </w:rPr>
      </w:pPr>
    </w:p>
    <w:p w:rsidR="009F6F7B" w:rsidRPr="00382547" w:rsidRDefault="00F27ADE" w:rsidP="00B95A1C">
      <w:pPr>
        <w:spacing w:after="0"/>
        <w:rPr>
          <w:lang w:eastAsia="zh-CN"/>
        </w:rPr>
      </w:pPr>
      <w:r w:rsidRPr="00382547">
        <w:rPr>
          <w:noProof/>
          <w:lang w:val="fr-CA" w:eastAsia="fr-CA"/>
        </w:rPr>
        <mc:AlternateContent>
          <mc:Choice Requires="wps">
            <w:drawing>
              <wp:anchor distT="0" distB="0" distL="114300" distR="114300" simplePos="0" relativeHeight="251554304" behindDoc="0" locked="0" layoutInCell="1" allowOverlap="1">
                <wp:simplePos x="0" y="0"/>
                <wp:positionH relativeFrom="column">
                  <wp:posOffset>1844040</wp:posOffset>
                </wp:positionH>
                <wp:positionV relativeFrom="paragraph">
                  <wp:posOffset>6350</wp:posOffset>
                </wp:positionV>
                <wp:extent cx="238125" cy="180975"/>
                <wp:effectExtent l="0" t="0" r="9525" b="9525"/>
                <wp:wrapNone/>
                <wp:docPr id="9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2174" w:rsidRPr="006A6B0E" w:rsidRDefault="00412174" w:rsidP="00382547">
                            <w:pPr>
                              <w:jc w:val="cente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b</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3" type="#_x0000_t202" style="position:absolute;margin-left:145.2pt;margin-top:.5pt;width:18.75pt;height:14.2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5fwIAAAg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" stroked="f">
                <v:textbox inset="0,0,0,0">
                  <w:txbxContent>
                    <w:p w:rsidR="00412174" w:rsidRPr="006A6B0E" w:rsidRDefault="00412174" w:rsidP="00382547">
                      <w:pPr>
                        <w:jc w:val="cente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b</w:t>
                      </w:r>
                      <w:r w:rsidRPr="006A6B0E">
                        <w:rPr>
                          <w:rFonts w:ascii="Arial" w:hAnsi="Arial" w:cs="Arial"/>
                          <w:b/>
                          <w:sz w:val="24"/>
                          <w:szCs w:val="24"/>
                          <w:lang w:val="en-CA"/>
                        </w:rPr>
                        <w:t>)</w:t>
                      </w:r>
                    </w:p>
                  </w:txbxContent>
                </v:textbox>
              </v:shape>
            </w:pict>
          </mc:Fallback>
        </mc:AlternateContent>
      </w:r>
      <w:r w:rsidRPr="00382547">
        <w:rPr>
          <w:noProof/>
          <w:lang w:val="fr-CA" w:eastAsia="fr-CA"/>
        </w:rPr>
        <mc:AlternateContent>
          <mc:Choice Requires="wps">
            <w:drawing>
              <wp:anchor distT="0" distB="0" distL="114300" distR="114300" simplePos="0" relativeHeight="251556352" behindDoc="0" locked="0" layoutInCell="1" allowOverlap="1">
                <wp:simplePos x="0" y="0"/>
                <wp:positionH relativeFrom="column">
                  <wp:posOffset>3686810</wp:posOffset>
                </wp:positionH>
                <wp:positionV relativeFrom="paragraph">
                  <wp:posOffset>19050</wp:posOffset>
                </wp:positionV>
                <wp:extent cx="190500" cy="180975"/>
                <wp:effectExtent l="0" t="0" r="0" b="9525"/>
                <wp:wrapNone/>
                <wp:docPr id="9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2174" w:rsidRPr="006A6B0E" w:rsidRDefault="00412174" w:rsidP="006173EE">
                            <w:pP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c</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4" type="#_x0000_t202" style="position:absolute;margin-left:290.3pt;margin-top:1.5pt;width:15pt;height:14.2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" stroked="f">
                <v:textbox inset="0,0,0,0">
                  <w:txbxContent>
                    <w:p w:rsidR="00412174" w:rsidRPr="006A6B0E" w:rsidRDefault="00412174" w:rsidP="006173EE">
                      <w:pP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c</w:t>
                      </w:r>
                      <w:r w:rsidRPr="006A6B0E">
                        <w:rPr>
                          <w:rFonts w:ascii="Arial" w:hAnsi="Arial" w:cs="Arial"/>
                          <w:b/>
                          <w:sz w:val="24"/>
                          <w:szCs w:val="24"/>
                          <w:lang w:val="en-CA"/>
                        </w:rPr>
                        <w:t>)</w:t>
                      </w:r>
                    </w:p>
                  </w:txbxContent>
                </v:textbox>
              </v:shape>
            </w:pict>
          </mc:Fallback>
        </mc:AlternateContent>
      </w:r>
      <w:r w:rsidRPr="00382547">
        <w:rPr>
          <w:noProof/>
          <w:lang w:val="fr-CA" w:eastAsia="fr-CA"/>
        </w:rPr>
        <mc:AlternateContent>
          <mc:Choice Requires="wps">
            <w:drawing>
              <wp:anchor distT="0" distB="0" distL="114300" distR="114300" simplePos="0" relativeHeight="251633152" behindDoc="0" locked="0" layoutInCell="1" allowOverlap="1">
                <wp:simplePos x="0" y="0"/>
                <wp:positionH relativeFrom="column">
                  <wp:posOffset>19050</wp:posOffset>
                </wp:positionH>
                <wp:positionV relativeFrom="paragraph">
                  <wp:posOffset>8255</wp:posOffset>
                </wp:positionV>
                <wp:extent cx="190500" cy="180975"/>
                <wp:effectExtent l="0" t="0" r="0" b="9525"/>
                <wp:wrapNone/>
                <wp:docPr id="15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2174" w:rsidRPr="006A6B0E" w:rsidRDefault="00412174" w:rsidP="00537172">
                            <w:pPr>
                              <w:rPr>
                                <w:rFonts w:ascii="Arial" w:hAnsi="Arial" w:cs="Arial"/>
                                <w:b/>
                                <w:sz w:val="24"/>
                                <w:szCs w:val="24"/>
                                <w:lang w:val="en-CA"/>
                              </w:rPr>
                            </w:pPr>
                            <w:r w:rsidRPr="006A6B0E">
                              <w:rPr>
                                <w:rFonts w:ascii="Arial" w:hAnsi="Arial" w:cs="Arial"/>
                                <w:b/>
                                <w:sz w:val="24"/>
                                <w:szCs w:val="24"/>
                                <w:lang w:val="en-CA"/>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1.5pt;margin-top:.65pt;width:15pt;height:14.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" stroked="f">
                <v:textbox inset="0,0,0,0">
                  <w:txbxContent>
                    <w:p w:rsidR="00412174" w:rsidRPr="006A6B0E" w:rsidRDefault="00412174" w:rsidP="00537172">
                      <w:pPr>
                        <w:rPr>
                          <w:rFonts w:ascii="Arial" w:hAnsi="Arial" w:cs="Arial"/>
                          <w:b/>
                          <w:sz w:val="24"/>
                          <w:szCs w:val="24"/>
                          <w:lang w:val="en-CA"/>
                        </w:rPr>
                      </w:pPr>
                      <w:r w:rsidRPr="006A6B0E">
                        <w:rPr>
                          <w:rFonts w:ascii="Arial" w:hAnsi="Arial" w:cs="Arial"/>
                          <w:b/>
                          <w:sz w:val="24"/>
                          <w:szCs w:val="24"/>
                          <w:lang w:val="en-CA"/>
                        </w:rPr>
                        <w:t>(a)</w:t>
                      </w:r>
                    </w:p>
                  </w:txbxContent>
                </v:textbox>
              </v:shape>
            </w:pict>
          </mc:Fallback>
        </mc:AlternateContent>
      </w:r>
      <w:r w:rsidRPr="00382547">
        <w:rPr>
          <w:noProof/>
          <w:lang w:val="fr-CA" w:eastAsia="fr-CA"/>
        </w:rPr>
        <w:drawing>
          <wp:inline distT="0" distB="0" distL="0" distR="0">
            <wp:extent cx="1797050" cy="1351915"/>
            <wp:effectExtent l="0" t="0" r="0" b="635"/>
            <wp:docPr id="111" name="Picture 4" descr="\\Nasb\grttb$\xhuang\Mes documents\Study in canada(2013-2-20)-xhuang\Postdoc\Cabon anode\data\SEM\2013-03-27\biocoke2-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b\grttb$\xhuang\Mes documents\Study in canada(2013-2-20)-xhuang\Postdoc\Cabon anode\data\SEM\2013-03-27\biocoke2-1c.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7050" cy="1351915"/>
                    </a:xfrm>
                    <a:prstGeom prst="rect">
                      <a:avLst/>
                    </a:prstGeom>
                    <a:noFill/>
                    <a:ln>
                      <a:noFill/>
                    </a:ln>
                  </pic:spPr>
                </pic:pic>
              </a:graphicData>
            </a:graphic>
          </wp:inline>
        </w:drawing>
      </w:r>
      <w:r w:rsidR="009F6F7B" w:rsidRPr="00382547">
        <w:rPr>
          <w:lang w:eastAsia="zh-CN"/>
        </w:rPr>
        <w:t xml:space="preserve"> </w:t>
      </w:r>
      <w:r w:rsidRPr="00382547">
        <w:rPr>
          <w:noProof/>
          <w:lang w:val="fr-CA" w:eastAsia="fr-CA"/>
        </w:rPr>
        <w:drawing>
          <wp:inline distT="0" distB="0" distL="0" distR="0">
            <wp:extent cx="1804670" cy="1351915"/>
            <wp:effectExtent l="0" t="0" r="5080" b="635"/>
            <wp:docPr id="112" name="Picture 6" descr="\\Nasb\grttb$\xhuang\Mes documents\Study in canada(2013-2-20)-xhuang\Postdoc\Cabon anode\data\SEM\2013-05-10\Calcined-biocoke2-c-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sb\grttb$\xhuang\Mes documents\Study in canada(2013-2-20)-xhuang\Postdoc\Cabon anode\data\SEM\2013-05-10\Calcined-biocoke2-c-1.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4670" cy="1351915"/>
                    </a:xfrm>
                    <a:prstGeom prst="rect">
                      <a:avLst/>
                    </a:prstGeom>
                    <a:noFill/>
                    <a:ln>
                      <a:noFill/>
                    </a:ln>
                  </pic:spPr>
                </pic:pic>
              </a:graphicData>
            </a:graphic>
          </wp:inline>
        </w:drawing>
      </w:r>
      <w:r w:rsidR="009F6F7B" w:rsidRPr="00382547">
        <w:rPr>
          <w:lang w:eastAsia="zh-CN"/>
        </w:rPr>
        <w:t xml:space="preserve"> </w:t>
      </w:r>
      <w:r w:rsidRPr="00382547">
        <w:rPr>
          <w:noProof/>
          <w:lang w:val="fr-CA" w:eastAsia="fr-CA"/>
        </w:rPr>
        <w:drawing>
          <wp:inline distT="0" distB="0" distL="0" distR="0">
            <wp:extent cx="1797050" cy="1351915"/>
            <wp:effectExtent l="0" t="0" r="0" b="635"/>
            <wp:docPr id="113" name="Picture 5" descr="\\Nasb\grttb$\xhuang\Mes documents\Study in canada(2013-2-20)-xhuang\Postdoc\Cabon anode\data\SEM\2013-03-27\Cii Maccoa-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sb\grttb$\xhuang\Mes documents\Study in canada(2013-2-20)-xhuang\Postdoc\Cabon anode\data\SEM\2013-03-27\Cii Maccoa-1.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7050" cy="1351915"/>
                    </a:xfrm>
                    <a:prstGeom prst="rect">
                      <a:avLst/>
                    </a:prstGeom>
                    <a:noFill/>
                    <a:ln>
                      <a:noFill/>
                    </a:ln>
                  </pic:spPr>
                </pic:pic>
              </a:graphicData>
            </a:graphic>
          </wp:inline>
        </w:drawing>
      </w:r>
    </w:p>
    <w:p w:rsidR="00537172" w:rsidRPr="00382547" w:rsidRDefault="00F27ADE" w:rsidP="009F6F7B">
      <w:pPr>
        <w:rPr>
          <w:lang w:eastAsia="zh-CN"/>
        </w:rPr>
      </w:pPr>
      <w:r w:rsidRPr="00382547">
        <w:rPr>
          <w:noProof/>
          <w:lang w:val="fr-CA" w:eastAsia="fr-CA"/>
        </w:rPr>
        <mc:AlternateContent>
          <mc:Choice Requires="wps">
            <w:drawing>
              <wp:anchor distT="0" distB="0" distL="114300" distR="114300" simplePos="0" relativeHeight="251560448" behindDoc="0" locked="0" layoutInCell="1" allowOverlap="1">
                <wp:simplePos x="0" y="0"/>
                <wp:positionH relativeFrom="column">
                  <wp:posOffset>17780</wp:posOffset>
                </wp:positionH>
                <wp:positionV relativeFrom="paragraph">
                  <wp:posOffset>1398905</wp:posOffset>
                </wp:positionV>
                <wp:extent cx="238125" cy="182880"/>
                <wp:effectExtent l="0" t="2540" r="1270" b="0"/>
                <wp:wrapNone/>
                <wp:docPr id="3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2174" w:rsidRPr="006A6B0E" w:rsidRDefault="00412174" w:rsidP="00382547">
                            <w:pPr>
                              <w:jc w:val="center"/>
                              <w:rPr>
                                <w:rFonts w:ascii="Arial" w:hAnsi="Arial" w:cs="Arial"/>
                                <w:b/>
                                <w:sz w:val="24"/>
                                <w:szCs w:val="24"/>
                                <w:lang w:val="en-CA"/>
                              </w:rPr>
                            </w:pPr>
                            <w:r w:rsidRPr="006A6B0E">
                              <w:rPr>
                                <w:rFonts w:ascii="Arial" w:hAnsi="Arial" w:cs="Arial"/>
                                <w:b/>
                                <w:sz w:val="24"/>
                                <w:szCs w:val="24"/>
                                <w:lang w:val="en-CA"/>
                              </w:rPr>
                              <w:t>(</w:t>
                            </w:r>
                            <w:r>
                              <w:rPr>
                                <w:rFonts w:ascii="Arial" w:hAnsi="Arial" w:cs="Arial" w:hint="eastAsia"/>
                                <w:b/>
                                <w:sz w:val="24"/>
                                <w:szCs w:val="24"/>
                                <w:lang w:val="en-CA"/>
                              </w:rPr>
                              <w:t>g</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6" type="#_x0000_t202" style="position:absolute;margin-left:1.4pt;margin-top:110.15pt;width:18.75pt;height:14.4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" stroked="f">
                <v:textbox inset="0,0,0,0">
                  <w:txbxContent>
                    <w:p w:rsidR="00412174" w:rsidRPr="006A6B0E" w:rsidRDefault="00412174" w:rsidP="00382547">
                      <w:pPr>
                        <w:jc w:val="center"/>
                        <w:rPr>
                          <w:rFonts w:ascii="Arial" w:hAnsi="Arial" w:cs="Arial"/>
                          <w:b/>
                          <w:sz w:val="24"/>
                          <w:szCs w:val="24"/>
                          <w:lang w:val="en-CA"/>
                        </w:rPr>
                      </w:pPr>
                      <w:r w:rsidRPr="006A6B0E">
                        <w:rPr>
                          <w:rFonts w:ascii="Arial" w:hAnsi="Arial" w:cs="Arial"/>
                          <w:b/>
                          <w:sz w:val="24"/>
                          <w:szCs w:val="24"/>
                          <w:lang w:val="en-CA"/>
                        </w:rPr>
                        <w:t>(</w:t>
                      </w:r>
                      <w:r>
                        <w:rPr>
                          <w:rFonts w:ascii="Arial" w:hAnsi="Arial" w:cs="Arial" w:hint="eastAsia"/>
                          <w:b/>
                          <w:sz w:val="24"/>
                          <w:szCs w:val="24"/>
                          <w:lang w:val="en-CA"/>
                        </w:rPr>
                        <w:t>g</w:t>
                      </w:r>
                      <w:r w:rsidRPr="006A6B0E">
                        <w:rPr>
                          <w:rFonts w:ascii="Arial" w:hAnsi="Arial" w:cs="Arial"/>
                          <w:b/>
                          <w:sz w:val="24"/>
                          <w:szCs w:val="24"/>
                          <w:lang w:val="en-CA"/>
                        </w:rPr>
                        <w:t>)</w:t>
                      </w:r>
                    </w:p>
                  </w:txbxContent>
                </v:textbox>
              </v:shape>
            </w:pict>
          </mc:Fallback>
        </mc:AlternateContent>
      </w:r>
      <w:r w:rsidRPr="00382547">
        <w:rPr>
          <w:noProof/>
          <w:lang w:val="fr-CA" w:eastAsia="fr-CA"/>
        </w:rPr>
        <mc:AlternateContent>
          <mc:Choice Requires="wps">
            <w:drawing>
              <wp:anchor distT="0" distB="0" distL="114300" distR="114300" simplePos="0" relativeHeight="251635200" behindDoc="0" locked="0" layoutInCell="1" allowOverlap="1">
                <wp:simplePos x="0" y="0"/>
                <wp:positionH relativeFrom="column">
                  <wp:posOffset>3671570</wp:posOffset>
                </wp:positionH>
                <wp:positionV relativeFrom="paragraph">
                  <wp:posOffset>1399540</wp:posOffset>
                </wp:positionV>
                <wp:extent cx="238125" cy="182880"/>
                <wp:effectExtent l="4445" t="3175" r="0" b="4445"/>
                <wp:wrapNone/>
                <wp:docPr id="3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2174" w:rsidRPr="006A6B0E" w:rsidRDefault="00412174" w:rsidP="00382547">
                            <w:pPr>
                              <w:jc w:val="cente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i</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289.1pt;margin-top:110.2pt;width:18.75pt;height:14.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" stroked="f">
                <v:textbox inset="0,0,0,0">
                  <w:txbxContent>
                    <w:p w:rsidR="00412174" w:rsidRPr="006A6B0E" w:rsidRDefault="00412174" w:rsidP="00382547">
                      <w:pPr>
                        <w:jc w:val="cente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i</w:t>
                      </w:r>
                      <w:r w:rsidRPr="006A6B0E">
                        <w:rPr>
                          <w:rFonts w:ascii="Arial" w:hAnsi="Arial" w:cs="Arial"/>
                          <w:b/>
                          <w:sz w:val="24"/>
                          <w:szCs w:val="24"/>
                          <w:lang w:val="en-CA"/>
                        </w:rPr>
                        <w:t>)</w:t>
                      </w:r>
                    </w:p>
                  </w:txbxContent>
                </v:textbox>
              </v:shape>
            </w:pict>
          </mc:Fallback>
        </mc:AlternateContent>
      </w:r>
      <w:r w:rsidRPr="00382547">
        <w:rPr>
          <w:noProof/>
          <w:lang w:val="fr-CA" w:eastAsia="fr-CA"/>
        </w:rPr>
        <mc:AlternateContent>
          <mc:Choice Requires="wps">
            <w:drawing>
              <wp:anchor distT="0" distB="0" distL="114300" distR="114300" simplePos="0" relativeHeight="251637248" behindDoc="0" locked="0" layoutInCell="1" allowOverlap="1">
                <wp:simplePos x="0" y="0"/>
                <wp:positionH relativeFrom="column">
                  <wp:posOffset>1848485</wp:posOffset>
                </wp:positionH>
                <wp:positionV relativeFrom="paragraph">
                  <wp:posOffset>1398270</wp:posOffset>
                </wp:positionV>
                <wp:extent cx="238125" cy="182880"/>
                <wp:effectExtent l="635" t="1905" r="0" b="0"/>
                <wp:wrapNone/>
                <wp:docPr id="3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2174" w:rsidRPr="006A6B0E" w:rsidRDefault="00412174" w:rsidP="00382547">
                            <w:pPr>
                              <w:jc w:val="cente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h</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145.55pt;margin-top:110.1pt;width:18.75pt;height:14.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" stroked="f">
                <v:textbox inset="0,0,0,0">
                  <w:txbxContent>
                    <w:p w:rsidR="00412174" w:rsidRPr="006A6B0E" w:rsidRDefault="00412174" w:rsidP="00382547">
                      <w:pPr>
                        <w:jc w:val="cente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h</w:t>
                      </w:r>
                      <w:r w:rsidRPr="006A6B0E">
                        <w:rPr>
                          <w:rFonts w:ascii="Arial" w:hAnsi="Arial" w:cs="Arial"/>
                          <w:b/>
                          <w:sz w:val="24"/>
                          <w:szCs w:val="24"/>
                          <w:lang w:val="en-CA"/>
                        </w:rPr>
                        <w:t>)</w:t>
                      </w:r>
                    </w:p>
                  </w:txbxContent>
                </v:textbox>
              </v:shape>
            </w:pict>
          </mc:Fallback>
        </mc:AlternateContent>
      </w:r>
      <w:r w:rsidRPr="00382547">
        <w:rPr>
          <w:noProof/>
          <w:lang w:val="fr-CA" w:eastAsia="fr-CA"/>
        </w:rPr>
        <mc:AlternateContent>
          <mc:Choice Requires="wps">
            <w:drawing>
              <wp:anchor distT="0" distB="0" distL="114300" distR="114300" simplePos="0" relativeHeight="251562496" behindDoc="0" locked="0" layoutInCell="1" allowOverlap="1">
                <wp:simplePos x="0" y="0"/>
                <wp:positionH relativeFrom="column">
                  <wp:posOffset>3677285</wp:posOffset>
                </wp:positionH>
                <wp:positionV relativeFrom="paragraph">
                  <wp:posOffset>13335</wp:posOffset>
                </wp:positionV>
                <wp:extent cx="238125" cy="182880"/>
                <wp:effectExtent l="635" t="0" r="0" b="0"/>
                <wp:wrapNone/>
                <wp:docPr id="3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2174" w:rsidRPr="006A6B0E" w:rsidRDefault="00412174" w:rsidP="00537172">
                            <w:pPr>
                              <w:jc w:val="center"/>
                              <w:rPr>
                                <w:rFonts w:ascii="Arial" w:hAnsi="Arial" w:cs="Arial"/>
                                <w:b/>
                                <w:sz w:val="24"/>
                                <w:szCs w:val="24"/>
                                <w:lang w:val="en-CA"/>
                              </w:rPr>
                            </w:pPr>
                            <w:r w:rsidRPr="006A6B0E">
                              <w:rPr>
                                <w:rFonts w:ascii="Arial" w:hAnsi="Arial" w:cs="Arial"/>
                                <w:b/>
                                <w:sz w:val="24"/>
                                <w:szCs w:val="24"/>
                                <w:lang w:val="en-CA"/>
                              </w:rPr>
                              <w:t>(</w:t>
                            </w:r>
                            <w:r>
                              <w:rPr>
                                <w:rFonts w:ascii="Arial" w:hAnsi="Arial" w:cs="Arial" w:hint="eastAsia"/>
                                <w:b/>
                                <w:sz w:val="24"/>
                                <w:szCs w:val="24"/>
                                <w:lang w:val="en-CA"/>
                              </w:rPr>
                              <w:t>f</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289.55pt;margin-top:1.05pt;width:18.75pt;height:14.4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" stroked="f">
                <v:textbox inset="0,0,0,0">
                  <w:txbxContent>
                    <w:p w:rsidR="00412174" w:rsidRPr="006A6B0E" w:rsidRDefault="00412174" w:rsidP="00537172">
                      <w:pPr>
                        <w:jc w:val="center"/>
                        <w:rPr>
                          <w:rFonts w:ascii="Arial" w:hAnsi="Arial" w:cs="Arial"/>
                          <w:b/>
                          <w:sz w:val="24"/>
                          <w:szCs w:val="24"/>
                          <w:lang w:val="en-CA"/>
                        </w:rPr>
                      </w:pPr>
                      <w:r w:rsidRPr="006A6B0E">
                        <w:rPr>
                          <w:rFonts w:ascii="Arial" w:hAnsi="Arial" w:cs="Arial"/>
                          <w:b/>
                          <w:sz w:val="24"/>
                          <w:szCs w:val="24"/>
                          <w:lang w:val="en-CA"/>
                        </w:rPr>
                        <w:t>(</w:t>
                      </w:r>
                      <w:r>
                        <w:rPr>
                          <w:rFonts w:ascii="Arial" w:hAnsi="Arial" w:cs="Arial" w:hint="eastAsia"/>
                          <w:b/>
                          <w:sz w:val="24"/>
                          <w:szCs w:val="24"/>
                          <w:lang w:val="en-CA"/>
                        </w:rPr>
                        <w:t>f</w:t>
                      </w:r>
                      <w:r w:rsidRPr="006A6B0E">
                        <w:rPr>
                          <w:rFonts w:ascii="Arial" w:hAnsi="Arial" w:cs="Arial"/>
                          <w:b/>
                          <w:sz w:val="24"/>
                          <w:szCs w:val="24"/>
                          <w:lang w:val="en-CA"/>
                        </w:rPr>
                        <w:t>)</w:t>
                      </w:r>
                    </w:p>
                  </w:txbxContent>
                </v:textbox>
              </v:shape>
            </w:pict>
          </mc:Fallback>
        </mc:AlternateContent>
      </w:r>
      <w:r w:rsidRPr="00382547">
        <w:rPr>
          <w:noProof/>
          <w:lang w:val="fr-CA" w:eastAsia="fr-CA"/>
        </w:rPr>
        <mc:AlternateContent>
          <mc:Choice Requires="wps">
            <w:drawing>
              <wp:anchor distT="0" distB="0" distL="114300" distR="114300" simplePos="0" relativeHeight="251564544" behindDoc="0" locked="0" layoutInCell="1" allowOverlap="1">
                <wp:simplePos x="0" y="0"/>
                <wp:positionH relativeFrom="column">
                  <wp:posOffset>1854200</wp:posOffset>
                </wp:positionH>
                <wp:positionV relativeFrom="paragraph">
                  <wp:posOffset>10795</wp:posOffset>
                </wp:positionV>
                <wp:extent cx="238125" cy="182880"/>
                <wp:effectExtent l="0" t="0" r="3175" b="2540"/>
                <wp:wrapNone/>
                <wp:docPr id="30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2174" w:rsidRPr="006A6B0E" w:rsidRDefault="00412174" w:rsidP="00382547">
                            <w:pPr>
                              <w:jc w:val="center"/>
                              <w:rPr>
                                <w:rFonts w:ascii="Arial" w:hAnsi="Arial" w:cs="Arial"/>
                                <w:b/>
                                <w:sz w:val="24"/>
                                <w:szCs w:val="24"/>
                                <w:lang w:val="en-CA"/>
                              </w:rPr>
                            </w:pPr>
                            <w:r w:rsidRPr="006A6B0E">
                              <w:rPr>
                                <w:rFonts w:ascii="Arial" w:hAnsi="Arial" w:cs="Arial"/>
                                <w:b/>
                                <w:sz w:val="24"/>
                                <w:szCs w:val="24"/>
                                <w:lang w:val="en-CA"/>
                              </w:rPr>
                              <w:t>(</w:t>
                            </w:r>
                            <w:r>
                              <w:rPr>
                                <w:rFonts w:ascii="Arial" w:hAnsi="Arial" w:cs="Arial" w:hint="eastAsia"/>
                                <w:b/>
                                <w:sz w:val="24"/>
                                <w:szCs w:val="24"/>
                                <w:lang w:val="en-CA"/>
                              </w:rPr>
                              <w:t>e</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146pt;margin-top:.85pt;width:18.75pt;height:14.4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" stroked="f">
                <v:textbox inset="0,0,0,0">
                  <w:txbxContent>
                    <w:p w:rsidR="00412174" w:rsidRPr="006A6B0E" w:rsidRDefault="00412174" w:rsidP="00382547">
                      <w:pPr>
                        <w:jc w:val="center"/>
                        <w:rPr>
                          <w:rFonts w:ascii="Arial" w:hAnsi="Arial" w:cs="Arial"/>
                          <w:b/>
                          <w:sz w:val="24"/>
                          <w:szCs w:val="24"/>
                          <w:lang w:val="en-CA"/>
                        </w:rPr>
                      </w:pPr>
                      <w:r w:rsidRPr="006A6B0E">
                        <w:rPr>
                          <w:rFonts w:ascii="Arial" w:hAnsi="Arial" w:cs="Arial"/>
                          <w:b/>
                          <w:sz w:val="24"/>
                          <w:szCs w:val="24"/>
                          <w:lang w:val="en-CA"/>
                        </w:rPr>
                        <w:t>(</w:t>
                      </w:r>
                      <w:r>
                        <w:rPr>
                          <w:rFonts w:ascii="Arial" w:hAnsi="Arial" w:cs="Arial" w:hint="eastAsia"/>
                          <w:b/>
                          <w:sz w:val="24"/>
                          <w:szCs w:val="24"/>
                          <w:lang w:val="en-CA"/>
                        </w:rPr>
                        <w:t>e</w:t>
                      </w:r>
                      <w:r w:rsidRPr="006A6B0E">
                        <w:rPr>
                          <w:rFonts w:ascii="Arial" w:hAnsi="Arial" w:cs="Arial"/>
                          <w:b/>
                          <w:sz w:val="24"/>
                          <w:szCs w:val="24"/>
                          <w:lang w:val="en-CA"/>
                        </w:rPr>
                        <w:t>)</w:t>
                      </w:r>
                    </w:p>
                  </w:txbxContent>
                </v:textbox>
              </v:shape>
            </w:pict>
          </mc:Fallback>
        </mc:AlternateContent>
      </w:r>
      <w:r w:rsidRPr="00382547">
        <w:rPr>
          <w:noProof/>
          <w:lang w:val="fr-CA" w:eastAsia="fr-CA"/>
        </w:rPr>
        <mc:AlternateContent>
          <mc:Choice Requires="wps">
            <w:drawing>
              <wp:anchor distT="0" distB="0" distL="114300" distR="114300" simplePos="0" relativeHeight="251558400" behindDoc="0" locked="0" layoutInCell="1" allowOverlap="1">
                <wp:simplePos x="0" y="0"/>
                <wp:positionH relativeFrom="column">
                  <wp:posOffset>27305</wp:posOffset>
                </wp:positionH>
                <wp:positionV relativeFrom="paragraph">
                  <wp:posOffset>24130</wp:posOffset>
                </wp:positionV>
                <wp:extent cx="238125" cy="182880"/>
                <wp:effectExtent l="0" t="0" r="1270" b="0"/>
                <wp:wrapNone/>
                <wp:docPr id="30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2174" w:rsidRPr="006A6B0E" w:rsidRDefault="00412174" w:rsidP="00382547">
                            <w:pPr>
                              <w:jc w:val="cente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d</w:t>
                            </w:r>
                            <w:r w:rsidRPr="006A6B0E">
                              <w:rPr>
                                <w:rFonts w:ascii="Arial" w:hAnsi="Arial" w:cs="Arial"/>
                                <w:b/>
                                <w:sz w:val="24"/>
                                <w:szCs w:val="24"/>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2.15pt;margin-top:1.9pt;width:18.75pt;height:14.4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" stroked="f">
                <v:textbox inset="0,0,0,0">
                  <w:txbxContent>
                    <w:p w:rsidR="00412174" w:rsidRPr="006A6B0E" w:rsidRDefault="00412174" w:rsidP="00382547">
                      <w:pPr>
                        <w:jc w:val="center"/>
                        <w:rPr>
                          <w:rFonts w:ascii="Arial" w:hAnsi="Arial" w:cs="Arial"/>
                          <w:b/>
                          <w:sz w:val="24"/>
                          <w:szCs w:val="24"/>
                          <w:lang w:val="en-CA"/>
                        </w:rPr>
                      </w:pPr>
                      <w:r w:rsidRPr="006A6B0E">
                        <w:rPr>
                          <w:rFonts w:ascii="Arial" w:hAnsi="Arial" w:cs="Arial"/>
                          <w:b/>
                          <w:sz w:val="24"/>
                          <w:szCs w:val="24"/>
                          <w:lang w:val="en-CA"/>
                        </w:rPr>
                        <w:t>(</w:t>
                      </w:r>
                      <w:r>
                        <w:rPr>
                          <w:rFonts w:ascii="Arial" w:hAnsi="Arial" w:cs="Arial"/>
                          <w:b/>
                          <w:sz w:val="24"/>
                          <w:szCs w:val="24"/>
                          <w:lang w:val="en-CA"/>
                        </w:rPr>
                        <w:t>d</w:t>
                      </w:r>
                      <w:r w:rsidRPr="006A6B0E">
                        <w:rPr>
                          <w:rFonts w:ascii="Arial" w:hAnsi="Arial" w:cs="Arial"/>
                          <w:b/>
                          <w:sz w:val="24"/>
                          <w:szCs w:val="24"/>
                          <w:lang w:val="en-CA"/>
                        </w:rPr>
                        <w:t>)</w:t>
                      </w:r>
                    </w:p>
                  </w:txbxContent>
                </v:textbox>
              </v:shape>
            </w:pict>
          </mc:Fallback>
        </mc:AlternateContent>
      </w:r>
      <w:r w:rsidRPr="00382547">
        <w:rPr>
          <w:noProof/>
          <w:lang w:val="fr-CA" w:eastAsia="fr-CA"/>
        </w:rPr>
        <w:drawing>
          <wp:inline distT="0" distB="0" distL="0" distR="0">
            <wp:extent cx="1797050" cy="1351915"/>
            <wp:effectExtent l="0" t="0" r="0" b="635"/>
            <wp:docPr id="114" name="Picture 30" descr="\\Nasb\grttb$\xhuang\Mes documents\Study in canada(2013-2-20)-xhuang\Postdoc\Cabon anode\data\SEM\2013-03-27\biocoke2-5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asb\grttb$\xhuang\Mes documents\Study in canada(2013-2-20)-xhuang\Postdoc\Cabon anode\data\SEM\2013-03-27\biocoke2-5c.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7050" cy="1351915"/>
                    </a:xfrm>
                    <a:prstGeom prst="rect">
                      <a:avLst/>
                    </a:prstGeom>
                    <a:noFill/>
                    <a:ln>
                      <a:noFill/>
                    </a:ln>
                  </pic:spPr>
                </pic:pic>
              </a:graphicData>
            </a:graphic>
          </wp:inline>
        </w:drawing>
      </w:r>
      <w:r w:rsidR="009F6F7B" w:rsidRPr="00382547">
        <w:rPr>
          <w:lang w:eastAsia="zh-CN"/>
        </w:rPr>
        <w:t xml:space="preserve"> </w:t>
      </w:r>
      <w:r w:rsidRPr="00382547">
        <w:rPr>
          <w:noProof/>
          <w:lang w:val="fr-CA" w:eastAsia="fr-CA"/>
        </w:rPr>
        <w:drawing>
          <wp:inline distT="0" distB="0" distL="0" distR="0">
            <wp:extent cx="1797050" cy="1351915"/>
            <wp:effectExtent l="0" t="0" r="0" b="635"/>
            <wp:docPr id="115" name="Picture 44" descr="\\Nasb\grttb$\xhuang\Mes documents\Study in canada(2013-2-20)-xhuang\Postdoc\Cabon anode\data\SEM\2013-05-10\Calcined-biocoke2-c-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asb\grttb$\xhuang\Mes documents\Study in canada(2013-2-20)-xhuang\Postdoc\Cabon anode\data\SEM\2013-05-10\Calcined-biocoke2-c-6.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7050" cy="1351915"/>
                    </a:xfrm>
                    <a:prstGeom prst="rect">
                      <a:avLst/>
                    </a:prstGeom>
                    <a:noFill/>
                    <a:ln>
                      <a:noFill/>
                    </a:ln>
                  </pic:spPr>
                </pic:pic>
              </a:graphicData>
            </a:graphic>
          </wp:inline>
        </w:drawing>
      </w:r>
      <w:r w:rsidR="00943E7A" w:rsidRPr="00382547">
        <w:rPr>
          <w:lang w:eastAsia="zh-CN"/>
        </w:rPr>
        <w:t xml:space="preserve"> </w:t>
      </w:r>
      <w:r w:rsidRPr="00382547">
        <w:rPr>
          <w:noProof/>
          <w:lang w:val="fr-CA" w:eastAsia="fr-CA"/>
        </w:rPr>
        <w:drawing>
          <wp:inline distT="0" distB="0" distL="0" distR="0">
            <wp:extent cx="1797050" cy="1351915"/>
            <wp:effectExtent l="0" t="0" r="0" b="635"/>
            <wp:docPr id="116" name="Picture 41" descr="\\Nasb\grttb$\xhuang\Mes documents\Study in canada(2013-2-20)-xhuang\Postdoc\Cabon anode\data\SEM\2013-04-23\cii maccoa-c-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asb\grttb$\xhuang\Mes documents\Study in canada(2013-2-20)-xhuang\Postdoc\Cabon anode\data\SEM\2013-04-23\cii maccoa-c-13.t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7050" cy="1351915"/>
                    </a:xfrm>
                    <a:prstGeom prst="rect">
                      <a:avLst/>
                    </a:prstGeom>
                    <a:noFill/>
                    <a:ln>
                      <a:noFill/>
                    </a:ln>
                  </pic:spPr>
                </pic:pic>
              </a:graphicData>
            </a:graphic>
          </wp:inline>
        </w:drawing>
      </w:r>
      <w:r w:rsidR="00943E7A" w:rsidRPr="00382547">
        <w:rPr>
          <w:noProof/>
          <w:lang w:eastAsia="zh-CN"/>
        </w:rPr>
        <w:t xml:space="preserve"> </w:t>
      </w:r>
      <w:r w:rsidRPr="00382547">
        <w:rPr>
          <w:noProof/>
          <w:lang w:val="fr-CA" w:eastAsia="fr-CA"/>
        </w:rPr>
        <w:drawing>
          <wp:inline distT="0" distB="0" distL="0" distR="0">
            <wp:extent cx="1797050" cy="1351915"/>
            <wp:effectExtent l="0" t="0" r="0" b="635"/>
            <wp:docPr id="117" name="Picture 20" descr="\\Nasb\grttb$\xhuang\Mes documents\Study in canada(2013-2-20)-xhuang\Postdoc\Cabon anode\data\SEM\2013-03-27\biocoke2-7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asb\grttb$\xhuang\Mes documents\Study in canada(2013-2-20)-xhuang\Postdoc\Cabon anode\data\SEM\2013-03-27\biocoke2-7c.t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0" cy="1351915"/>
                    </a:xfrm>
                    <a:prstGeom prst="rect">
                      <a:avLst/>
                    </a:prstGeom>
                    <a:noFill/>
                    <a:ln>
                      <a:noFill/>
                    </a:ln>
                  </pic:spPr>
                </pic:pic>
              </a:graphicData>
            </a:graphic>
          </wp:inline>
        </w:drawing>
      </w:r>
      <w:r w:rsidR="00537172" w:rsidRPr="00382547">
        <w:rPr>
          <w:lang w:eastAsia="zh-CN"/>
        </w:rPr>
        <w:t xml:space="preserve"> </w:t>
      </w:r>
      <w:r w:rsidRPr="00382547">
        <w:rPr>
          <w:noProof/>
          <w:lang w:val="fr-CA" w:eastAsia="fr-CA"/>
        </w:rPr>
        <w:drawing>
          <wp:inline distT="0" distB="0" distL="0" distR="0">
            <wp:extent cx="1797050" cy="1351915"/>
            <wp:effectExtent l="0" t="0" r="0" b="635"/>
            <wp:docPr id="118" name="Picture 27" descr="\\Nasb\grttb$\xhuang\Mes documents\Study in canada(2013-2-20)-xhuang\Postdoc\Cabon anode\data\SEM\2013-05-10\Calcined-biocoke2-c-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asb\grttb$\xhuang\Mes documents\Study in canada(2013-2-20)-xhuang\Postdoc\Cabon anode\data\SEM\2013-05-10\Calcined-biocoke2-c-3.t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7050" cy="1351915"/>
                    </a:xfrm>
                    <a:prstGeom prst="rect">
                      <a:avLst/>
                    </a:prstGeom>
                    <a:noFill/>
                    <a:ln>
                      <a:noFill/>
                    </a:ln>
                  </pic:spPr>
                </pic:pic>
              </a:graphicData>
            </a:graphic>
          </wp:inline>
        </w:drawing>
      </w:r>
      <w:r w:rsidR="00537172" w:rsidRPr="00382547">
        <w:rPr>
          <w:lang w:eastAsia="zh-CN"/>
        </w:rPr>
        <w:t xml:space="preserve"> </w:t>
      </w:r>
      <w:r w:rsidRPr="00382547">
        <w:rPr>
          <w:noProof/>
          <w:lang w:val="fr-CA" w:eastAsia="fr-CA"/>
        </w:rPr>
        <w:drawing>
          <wp:inline distT="0" distB="0" distL="0" distR="0">
            <wp:extent cx="1804670" cy="1351915"/>
            <wp:effectExtent l="0" t="0" r="5080" b="635"/>
            <wp:docPr id="119" name="Picture 158" descr="K:\Study\In canada(2014-02-04)-xhuang\Postdoc\project\Cabon anode\Bio-coke\report_paper\publish\Fuel processing technology\wettability\submit\cii maccoa-c-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K:\Study\In canada(2014-02-04)-xhuang\Postdoc\project\Cabon anode\Bio-coke\report_paper\publish\Fuel processing technology\wettability\submit\cii maccoa-c-10.t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4670" cy="1351915"/>
                    </a:xfrm>
                    <a:prstGeom prst="rect">
                      <a:avLst/>
                    </a:prstGeom>
                    <a:noFill/>
                    <a:ln>
                      <a:noFill/>
                    </a:ln>
                  </pic:spPr>
                </pic:pic>
              </a:graphicData>
            </a:graphic>
          </wp:inline>
        </w:drawing>
      </w:r>
    </w:p>
    <w:p w:rsidR="009F6F7B" w:rsidRPr="00382547" w:rsidRDefault="00B95A1C" w:rsidP="006E4815">
      <w:pPr>
        <w:spacing w:after="0" w:line="240" w:lineRule="auto"/>
        <w:jc w:val="both"/>
        <w:rPr>
          <w:rFonts w:ascii="Times New Roman" w:hAnsi="Times New Roman"/>
          <w:sz w:val="20"/>
          <w:szCs w:val="20"/>
        </w:rPr>
      </w:pPr>
      <w:r w:rsidRPr="00382547">
        <w:rPr>
          <w:rFonts w:ascii="Times New Roman" w:hAnsi="Times New Roman"/>
          <w:sz w:val="20"/>
          <w:szCs w:val="20"/>
        </w:rPr>
        <w:t xml:space="preserve">Figure </w:t>
      </w:r>
      <w:r w:rsidR="00C1639D" w:rsidRPr="00382547">
        <w:rPr>
          <w:rFonts w:ascii="Times New Roman" w:hAnsi="Times New Roman"/>
          <w:sz w:val="20"/>
          <w:szCs w:val="20"/>
        </w:rPr>
        <w:t xml:space="preserve">6 </w:t>
      </w:r>
      <w:r w:rsidR="00537172" w:rsidRPr="00382547">
        <w:rPr>
          <w:rFonts w:ascii="Times New Roman" w:hAnsi="Times New Roman"/>
          <w:sz w:val="20"/>
          <w:szCs w:val="20"/>
        </w:rPr>
        <w:t xml:space="preserve">Low-magnification SEM micrographs of (a) uncalcined bio-coke-2, (b) </w:t>
      </w:r>
      <w:r w:rsidR="00537172" w:rsidRPr="00382547">
        <w:rPr>
          <w:rFonts w:ascii="Times New Roman" w:hAnsi="Times New Roman" w:hint="eastAsia"/>
          <w:sz w:val="20"/>
          <w:szCs w:val="20"/>
        </w:rPr>
        <w:t>c</w:t>
      </w:r>
      <w:r w:rsidR="00537172" w:rsidRPr="00382547">
        <w:rPr>
          <w:rFonts w:ascii="Times New Roman" w:hAnsi="Times New Roman"/>
          <w:sz w:val="20"/>
          <w:szCs w:val="20"/>
        </w:rPr>
        <w:t xml:space="preserve">alcined bio-coke-2, (c) </w:t>
      </w:r>
      <w:r w:rsidR="00537172" w:rsidRPr="00382547">
        <w:rPr>
          <w:rFonts w:ascii="Times New Roman" w:hAnsi="Times New Roman" w:hint="eastAsia"/>
          <w:sz w:val="20"/>
          <w:szCs w:val="20"/>
        </w:rPr>
        <w:t>petroleum</w:t>
      </w:r>
      <w:r w:rsidR="00537172" w:rsidRPr="00382547">
        <w:rPr>
          <w:rFonts w:ascii="Times New Roman" w:hAnsi="Times New Roman"/>
          <w:sz w:val="20"/>
          <w:szCs w:val="20"/>
        </w:rPr>
        <w:t xml:space="preserve"> coke, longitudinal surfaces of (d) uncalcined bio-coke-2, (e) </w:t>
      </w:r>
      <w:r w:rsidR="00537172" w:rsidRPr="00382547">
        <w:rPr>
          <w:rFonts w:ascii="Times New Roman" w:hAnsi="Times New Roman" w:hint="eastAsia"/>
          <w:sz w:val="20"/>
          <w:szCs w:val="20"/>
        </w:rPr>
        <w:t>c</w:t>
      </w:r>
      <w:r w:rsidR="00537172" w:rsidRPr="00382547">
        <w:rPr>
          <w:rFonts w:ascii="Times New Roman" w:hAnsi="Times New Roman"/>
          <w:sz w:val="20"/>
          <w:szCs w:val="20"/>
        </w:rPr>
        <w:t xml:space="preserve">alcined bio-coke-2, (f) </w:t>
      </w:r>
      <w:r w:rsidR="00537172" w:rsidRPr="00382547">
        <w:rPr>
          <w:rFonts w:ascii="Times New Roman" w:hAnsi="Times New Roman" w:hint="eastAsia"/>
          <w:sz w:val="20"/>
          <w:szCs w:val="20"/>
        </w:rPr>
        <w:t>petroleum</w:t>
      </w:r>
      <w:r w:rsidR="00537172" w:rsidRPr="00382547">
        <w:rPr>
          <w:rFonts w:ascii="Times New Roman" w:hAnsi="Times New Roman"/>
          <w:sz w:val="20"/>
          <w:szCs w:val="20"/>
        </w:rPr>
        <w:t xml:space="preserve"> coke, and transverse surfaces of (g) uncalcined bio-coke-2, (h) </w:t>
      </w:r>
      <w:r w:rsidR="00537172" w:rsidRPr="00382547">
        <w:rPr>
          <w:rFonts w:ascii="Times New Roman" w:hAnsi="Times New Roman" w:hint="eastAsia"/>
          <w:sz w:val="20"/>
          <w:szCs w:val="20"/>
        </w:rPr>
        <w:t>c</w:t>
      </w:r>
      <w:r w:rsidR="00537172" w:rsidRPr="00382547">
        <w:rPr>
          <w:rFonts w:ascii="Times New Roman" w:hAnsi="Times New Roman"/>
          <w:sz w:val="20"/>
          <w:szCs w:val="20"/>
        </w:rPr>
        <w:t xml:space="preserve">alcined bio-coke-2, (i) </w:t>
      </w:r>
      <w:r w:rsidR="00537172" w:rsidRPr="00382547">
        <w:rPr>
          <w:rFonts w:ascii="Times New Roman" w:hAnsi="Times New Roman" w:hint="eastAsia"/>
          <w:sz w:val="20"/>
          <w:szCs w:val="20"/>
        </w:rPr>
        <w:t>petroleum</w:t>
      </w:r>
      <w:r w:rsidR="00537172" w:rsidRPr="00382547">
        <w:rPr>
          <w:rFonts w:ascii="Times New Roman" w:hAnsi="Times New Roman"/>
          <w:sz w:val="20"/>
          <w:szCs w:val="20"/>
        </w:rPr>
        <w:t xml:space="preserve"> coke</w:t>
      </w:r>
    </w:p>
    <w:p w:rsidR="009F6F7B" w:rsidRPr="00382547" w:rsidRDefault="009F6F7B" w:rsidP="009F6F7B">
      <w:pPr>
        <w:rPr>
          <w:lang w:eastAsia="zh-CN"/>
        </w:rPr>
      </w:pPr>
    </w:p>
    <w:p w:rsidR="00632E8F" w:rsidRPr="00382547" w:rsidRDefault="006173EE" w:rsidP="00632E8F">
      <w:pPr>
        <w:spacing w:line="240" w:lineRule="auto"/>
        <w:jc w:val="center"/>
      </w:pPr>
      <w:r w:rsidRPr="00382547">
        <w:rPr>
          <w:rFonts w:ascii="Times New Roman" w:hAnsi="Times New Roman"/>
          <w:bCs/>
          <w:sz w:val="24"/>
          <w:szCs w:val="24"/>
        </w:rPr>
        <w:br w:type="page"/>
      </w:r>
      <w:r w:rsidR="00F27ADE" w:rsidRPr="00382547">
        <w:rPr>
          <w:noProof/>
          <w:lang w:val="fr-CA" w:eastAsia="fr-CA"/>
        </w:rPr>
        <w:lastRenderedPageBreak/>
        <mc:AlternateContent>
          <mc:Choice Requires="wps">
            <w:drawing>
              <wp:anchor distT="0" distB="0" distL="114300" distR="114300" simplePos="0" relativeHeight="251733504" behindDoc="0" locked="0" layoutInCell="1" allowOverlap="1">
                <wp:simplePos x="0" y="0"/>
                <wp:positionH relativeFrom="column">
                  <wp:posOffset>914400</wp:posOffset>
                </wp:positionH>
                <wp:positionV relativeFrom="paragraph">
                  <wp:posOffset>1726565</wp:posOffset>
                </wp:positionV>
                <wp:extent cx="589280" cy="163830"/>
                <wp:effectExtent l="0" t="635" r="1270" b="6985"/>
                <wp:wrapNone/>
                <wp:docPr id="301"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1638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2174" w:rsidRPr="005D0B41" w:rsidRDefault="00412174" w:rsidP="00632E8F">
                            <w:pPr>
                              <w:rPr>
                                <w:sz w:val="20"/>
                                <w:szCs w:val="20"/>
                                <w:lang w:val="en-CA"/>
                              </w:rPr>
                            </w:pPr>
                            <w:r w:rsidRPr="005D0B41">
                              <w:rPr>
                                <w:sz w:val="20"/>
                                <w:szCs w:val="20"/>
                                <w:lang w:val="en-CA"/>
                              </w:rPr>
                              <w:t xml:space="preserve">Char </w:t>
                            </w:r>
                            <w:r w:rsidRPr="005D0B41">
                              <w:rPr>
                                <w:color w:val="FF0000"/>
                                <w:sz w:val="20"/>
                                <w:szCs w:val="20"/>
                                <w:lang w:val="en-CA"/>
                              </w:rPr>
                              <w:t>(C=C)</w:t>
                            </w:r>
                          </w:p>
                          <w:p w:rsidR="00412174" w:rsidRPr="005D0B41" w:rsidRDefault="00412174" w:rsidP="00632E8F">
                            <w:pPr>
                              <w:rPr>
                                <w:sz w:val="20"/>
                                <w:szCs w:val="20"/>
                                <w:lang w:val="en-C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4" o:spid="_x0000_s1052" type="#_x0000_t202" style="position:absolute;left:0;text-align:left;margin-left:1in;margin-top:135.95pt;width:46.4pt;height:12.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" stroked="f">
                <v:fill opacity="0"/>
                <v:textbox inset="0,0,0,0">
                  <w:txbxContent>
                    <w:p w:rsidR="00412174" w:rsidRPr="005D0B41" w:rsidRDefault="00412174" w:rsidP="00632E8F">
                      <w:pPr>
                        <w:rPr>
                          <w:sz w:val="20"/>
                          <w:szCs w:val="20"/>
                          <w:lang w:val="en-CA"/>
                        </w:rPr>
                      </w:pPr>
                      <w:r w:rsidRPr="005D0B41">
                        <w:rPr>
                          <w:sz w:val="20"/>
                          <w:szCs w:val="20"/>
                          <w:lang w:val="en-CA"/>
                        </w:rPr>
                        <w:t xml:space="preserve">Char </w:t>
                      </w:r>
                      <w:r w:rsidRPr="005D0B41">
                        <w:rPr>
                          <w:color w:val="FF0000"/>
                          <w:sz w:val="20"/>
                          <w:szCs w:val="20"/>
                          <w:lang w:val="en-CA"/>
                        </w:rPr>
                        <w:t>(C=C)</w:t>
                      </w:r>
                    </w:p>
                    <w:p w:rsidR="00412174" w:rsidRPr="005D0B41" w:rsidRDefault="00412174" w:rsidP="00632E8F">
                      <w:pPr>
                        <w:rPr>
                          <w:sz w:val="20"/>
                          <w:szCs w:val="20"/>
                          <w:lang w:val="en-CA"/>
                        </w:rPr>
                      </w:pPr>
                    </w:p>
                  </w:txbxContent>
                </v:textbox>
              </v:shape>
            </w:pict>
          </mc:Fallback>
        </mc:AlternateContent>
      </w:r>
      <w:r w:rsidR="00F27ADE" w:rsidRPr="00382547">
        <w:rPr>
          <w:noProof/>
          <w:lang w:val="fr-CA" w:eastAsia="fr-CA"/>
        </w:rPr>
        <mc:AlternateContent>
          <mc:Choice Requires="wps">
            <w:drawing>
              <wp:anchor distT="0" distB="0" distL="114300" distR="114300" simplePos="0" relativeHeight="251731456" behindDoc="0" locked="0" layoutInCell="1" allowOverlap="1">
                <wp:simplePos x="0" y="0"/>
                <wp:positionH relativeFrom="column">
                  <wp:posOffset>1000125</wp:posOffset>
                </wp:positionH>
                <wp:positionV relativeFrom="paragraph">
                  <wp:posOffset>1297940</wp:posOffset>
                </wp:positionV>
                <wp:extent cx="0" cy="365760"/>
                <wp:effectExtent l="9525" t="10160" r="9525" b="5080"/>
                <wp:wrapNone/>
                <wp:docPr id="300" name="AutoShape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6048B0" id="AutoShape 920" o:spid="_x0000_s1026" type="#_x0000_t32" style="position:absolute;margin-left:78.75pt;margin-top:102.2pt;width:0;height:28.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6IQIAAD4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"/>
            </w:pict>
          </mc:Fallback>
        </mc:AlternateContent>
      </w:r>
      <w:r w:rsidR="00F27ADE" w:rsidRPr="00382547">
        <w:rPr>
          <w:noProof/>
          <w:lang w:val="fr-CA" w:eastAsia="fr-CA"/>
        </w:rPr>
        <mc:AlternateContent>
          <mc:Choice Requires="wps">
            <w:drawing>
              <wp:anchor distT="0" distB="0" distL="114300" distR="114300" simplePos="0" relativeHeight="251729408" behindDoc="0" locked="0" layoutInCell="1" allowOverlap="1">
                <wp:simplePos x="0" y="0"/>
                <wp:positionH relativeFrom="column">
                  <wp:posOffset>969645</wp:posOffset>
                </wp:positionH>
                <wp:positionV relativeFrom="paragraph">
                  <wp:posOffset>927735</wp:posOffset>
                </wp:positionV>
                <wp:extent cx="695325" cy="161925"/>
                <wp:effectExtent l="7620" t="1905" r="1905" b="7620"/>
                <wp:wrapNone/>
                <wp:docPr id="299"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2174" w:rsidRPr="005D0B41" w:rsidRDefault="00412174" w:rsidP="00632E8F">
                            <w:pPr>
                              <w:rPr>
                                <w:color w:val="FF0000"/>
                                <w:sz w:val="20"/>
                                <w:szCs w:val="20"/>
                                <w:lang w:val="en-CA"/>
                              </w:rPr>
                            </w:pPr>
                            <w:r w:rsidRPr="005D0B41">
                              <w:rPr>
                                <w:sz w:val="20"/>
                                <w:szCs w:val="20"/>
                                <w:lang w:val="en-CA"/>
                              </w:rPr>
                              <w:t xml:space="preserve">CHal </w:t>
                            </w:r>
                            <w:r w:rsidRPr="005D0B41">
                              <w:rPr>
                                <w:color w:val="FF0000"/>
                                <w:sz w:val="20"/>
                                <w:szCs w:val="20"/>
                                <w:lang w:val="en-CA"/>
                              </w:rPr>
                              <w:t>(C-C)</w:t>
                            </w:r>
                          </w:p>
                          <w:p w:rsidR="00412174" w:rsidRPr="005D0B41" w:rsidRDefault="00412174" w:rsidP="00632E8F">
                            <w:pPr>
                              <w:rPr>
                                <w:sz w:val="20"/>
                                <w:szCs w:val="20"/>
                                <w:lang w:val="en-C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5" o:spid="_x0000_s1053" type="#_x0000_t202" style="position:absolute;left:0;text-align:left;margin-left:76.35pt;margin-top:73.05pt;width:54.75pt;height:12.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" stroked="f">
                <v:fill opacity="0"/>
                <v:textbox inset="0,0,0,0">
                  <w:txbxContent>
                    <w:p w:rsidR="00412174" w:rsidRPr="005D0B41" w:rsidRDefault="00412174" w:rsidP="00632E8F">
                      <w:pPr>
                        <w:rPr>
                          <w:color w:val="FF0000"/>
                          <w:sz w:val="20"/>
                          <w:szCs w:val="20"/>
                          <w:lang w:val="en-CA"/>
                        </w:rPr>
                      </w:pPr>
                      <w:r w:rsidRPr="005D0B41">
                        <w:rPr>
                          <w:sz w:val="20"/>
                          <w:szCs w:val="20"/>
                          <w:lang w:val="en-CA"/>
                        </w:rPr>
                        <w:t xml:space="preserve">CHal </w:t>
                      </w:r>
                      <w:r w:rsidRPr="005D0B41">
                        <w:rPr>
                          <w:color w:val="FF0000"/>
                          <w:sz w:val="20"/>
                          <w:szCs w:val="20"/>
                          <w:lang w:val="en-CA"/>
                        </w:rPr>
                        <w:t>(C-C)</w:t>
                      </w:r>
                    </w:p>
                    <w:p w:rsidR="00412174" w:rsidRPr="005D0B41" w:rsidRDefault="00412174" w:rsidP="00632E8F">
                      <w:pPr>
                        <w:rPr>
                          <w:sz w:val="20"/>
                          <w:szCs w:val="20"/>
                          <w:lang w:val="en-CA"/>
                        </w:rPr>
                      </w:pPr>
                    </w:p>
                  </w:txbxContent>
                </v:textbox>
              </v:shape>
            </w:pict>
          </mc:Fallback>
        </mc:AlternateContent>
      </w:r>
      <w:r w:rsidR="00F27ADE" w:rsidRPr="00382547">
        <w:rPr>
          <w:noProof/>
          <w:lang w:val="fr-CA" w:eastAsia="fr-CA"/>
        </w:rPr>
        <mc:AlternateContent>
          <mc:Choice Requires="wps">
            <w:drawing>
              <wp:anchor distT="0" distB="0" distL="114300" distR="114300" simplePos="0" relativeHeight="251727360" behindDoc="0" locked="0" layoutInCell="1" allowOverlap="1">
                <wp:simplePos x="0" y="0"/>
                <wp:positionH relativeFrom="column">
                  <wp:posOffset>1082675</wp:posOffset>
                </wp:positionH>
                <wp:positionV relativeFrom="paragraph">
                  <wp:posOffset>1089660</wp:posOffset>
                </wp:positionV>
                <wp:extent cx="0" cy="274320"/>
                <wp:effectExtent l="6350" t="11430" r="12700" b="9525"/>
                <wp:wrapNone/>
                <wp:docPr id="298" name="AutoShap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6E67E0" id="AutoShape 923" o:spid="_x0000_s1026" type="#_x0000_t32" style="position:absolute;margin-left:85.25pt;margin-top:85.8pt;width:0;height:21.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"/>
            </w:pict>
          </mc:Fallback>
        </mc:AlternateContent>
      </w:r>
      <w:r w:rsidR="00F27ADE" w:rsidRPr="00382547">
        <w:rPr>
          <w:noProof/>
          <w:lang w:val="fr-CA" w:eastAsia="fr-CA"/>
        </w:rPr>
        <mc:AlternateContent>
          <mc:Choice Requires="wps">
            <w:drawing>
              <wp:anchor distT="0" distB="0" distL="114300" distR="114300" simplePos="0" relativeHeight="251665920" behindDoc="0" locked="0" layoutInCell="1" allowOverlap="1">
                <wp:simplePos x="0" y="0"/>
                <wp:positionH relativeFrom="column">
                  <wp:posOffset>3065780</wp:posOffset>
                </wp:positionH>
                <wp:positionV relativeFrom="paragraph">
                  <wp:posOffset>186055</wp:posOffset>
                </wp:positionV>
                <wp:extent cx="182880" cy="153035"/>
                <wp:effectExtent l="0" t="0" r="0" b="0"/>
                <wp:wrapNone/>
                <wp:docPr id="297" name="Zone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153035"/>
                        </a:xfrm>
                        <a:prstGeom prst="rect">
                          <a:avLst/>
                        </a:prstGeom>
                      </wps:spPr>
                      <wps:txbx>
                        <w:txbxContent>
                          <w:p w:rsidR="00412174" w:rsidRDefault="00412174" w:rsidP="00632E8F">
                            <w:pPr>
                              <w:pStyle w:val="NormalWeb"/>
                              <w:spacing w:before="0" w:beforeAutospacing="0" w:after="0" w:afterAutospacing="0"/>
                              <w:jc w:val="center"/>
                            </w:pPr>
                            <w:r>
                              <w:rPr>
                                <w:b/>
                                <w:bCs/>
                                <w:color w:val="000000"/>
                                <w:sz w:val="20"/>
                                <w:szCs w:val="20"/>
                                <w:lang w:val="fr-FR"/>
                              </w:rPr>
                              <w:t>(</w:t>
                            </w:r>
                            <w:r>
                              <w:rPr>
                                <w:b/>
                                <w:bCs/>
                                <w:color w:val="000000"/>
                                <w:sz w:val="20"/>
                                <w:szCs w:val="20"/>
                              </w:rPr>
                              <w:t>b</w:t>
                            </w:r>
                            <w:r>
                              <w:rPr>
                                <w:b/>
                                <w:bCs/>
                                <w:color w:val="000000"/>
                                <w:sz w:val="20"/>
                                <w:szCs w:val="20"/>
                                <w:lang w:val="fr-FR"/>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ZoneTexte 2" o:spid="_x0000_s1054" type="#_x0000_t202" style="position:absolute;left:0;text-align:left;margin-left:241.4pt;margin-top:14.65pt;width:14.4pt;height:12.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" filled="f" stroked="f">
                <v:path arrowok="t"/>
                <v:textbox inset="0,0,0,0">
                  <w:txbxContent>
                    <w:p w:rsidR="00412174" w:rsidRDefault="00412174" w:rsidP="00632E8F">
                      <w:pPr>
                        <w:pStyle w:val="NormalWeb"/>
                        <w:spacing w:before="0" w:beforeAutospacing="0" w:after="0" w:afterAutospacing="0"/>
                        <w:jc w:val="center"/>
                      </w:pPr>
                      <w:r>
                        <w:rPr>
                          <w:b/>
                          <w:bCs/>
                          <w:color w:val="000000"/>
                          <w:sz w:val="20"/>
                          <w:szCs w:val="20"/>
                          <w:lang w:val="fr-FR"/>
                        </w:rPr>
                        <w:t>(</w:t>
                      </w:r>
                      <w:r>
                        <w:rPr>
                          <w:b/>
                          <w:bCs/>
                          <w:color w:val="000000"/>
                          <w:sz w:val="20"/>
                          <w:szCs w:val="20"/>
                        </w:rPr>
                        <w:t>b</w:t>
                      </w:r>
                      <w:r>
                        <w:rPr>
                          <w:b/>
                          <w:bCs/>
                          <w:color w:val="000000"/>
                          <w:sz w:val="20"/>
                          <w:szCs w:val="20"/>
                          <w:lang w:val="fr-FR"/>
                        </w:rPr>
                        <w:t>)</w:t>
                      </w:r>
                    </w:p>
                  </w:txbxContent>
                </v:textbox>
              </v:shape>
            </w:pict>
          </mc:Fallback>
        </mc:AlternateContent>
      </w:r>
      <w:r w:rsidR="00F27ADE" w:rsidRPr="00382547">
        <w:rPr>
          <w:noProof/>
          <w:lang w:val="fr-CA" w:eastAsia="fr-CA"/>
        </w:rPr>
        <mc:AlternateContent>
          <mc:Choice Requires="wps">
            <w:drawing>
              <wp:anchor distT="0" distB="0" distL="114300" distR="114300" simplePos="0" relativeHeight="251663872" behindDoc="0" locked="0" layoutInCell="1" allowOverlap="1">
                <wp:simplePos x="0" y="0"/>
                <wp:positionH relativeFrom="column">
                  <wp:posOffset>408305</wp:posOffset>
                </wp:positionH>
                <wp:positionV relativeFrom="paragraph">
                  <wp:posOffset>195580</wp:posOffset>
                </wp:positionV>
                <wp:extent cx="182880" cy="153035"/>
                <wp:effectExtent l="0" t="0" r="0" b="0"/>
                <wp:wrapNone/>
                <wp:docPr id="296" name="Zone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153035"/>
                        </a:xfrm>
                        <a:prstGeom prst="rect">
                          <a:avLst/>
                        </a:prstGeom>
                      </wps:spPr>
                      <wps:txbx>
                        <w:txbxContent>
                          <w:p w:rsidR="00412174" w:rsidRDefault="00412174" w:rsidP="00632E8F">
                            <w:pPr>
                              <w:pStyle w:val="NormalWeb"/>
                              <w:spacing w:before="0" w:beforeAutospacing="0" w:after="0" w:afterAutospacing="0"/>
                              <w:jc w:val="center"/>
                            </w:pPr>
                            <w:r>
                              <w:rPr>
                                <w:b/>
                                <w:bCs/>
                                <w:color w:val="000000"/>
                                <w:sz w:val="20"/>
                                <w:szCs w:val="20"/>
                                <w:lang w:val="fr-FR"/>
                              </w:rPr>
                              <w:t>(</w:t>
                            </w:r>
                            <w:r>
                              <w:rPr>
                                <w:b/>
                                <w:bCs/>
                                <w:color w:val="000000"/>
                                <w:sz w:val="20"/>
                                <w:szCs w:val="20"/>
                              </w:rPr>
                              <w:t>a</w:t>
                            </w:r>
                            <w:r>
                              <w:rPr>
                                <w:b/>
                                <w:bCs/>
                                <w:color w:val="000000"/>
                                <w:sz w:val="20"/>
                                <w:szCs w:val="20"/>
                                <w:lang w:val="fr-FR"/>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32.15pt;margin-top:15.4pt;width:14.4pt;height:12.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" filled="f" stroked="f">
                <v:path arrowok="t"/>
                <v:textbox inset="0,0,0,0">
                  <w:txbxContent>
                    <w:p w:rsidR="00412174" w:rsidRDefault="00412174" w:rsidP="00632E8F">
                      <w:pPr>
                        <w:pStyle w:val="NormalWeb"/>
                        <w:spacing w:before="0" w:beforeAutospacing="0" w:after="0" w:afterAutospacing="0"/>
                        <w:jc w:val="center"/>
                      </w:pPr>
                      <w:r>
                        <w:rPr>
                          <w:b/>
                          <w:bCs/>
                          <w:color w:val="000000"/>
                          <w:sz w:val="20"/>
                          <w:szCs w:val="20"/>
                          <w:lang w:val="fr-FR"/>
                        </w:rPr>
                        <w:t>(</w:t>
                      </w:r>
                      <w:r>
                        <w:rPr>
                          <w:b/>
                          <w:bCs/>
                          <w:color w:val="000000"/>
                          <w:sz w:val="20"/>
                          <w:szCs w:val="20"/>
                        </w:rPr>
                        <w:t>a</w:t>
                      </w:r>
                      <w:r>
                        <w:rPr>
                          <w:b/>
                          <w:bCs/>
                          <w:color w:val="000000"/>
                          <w:sz w:val="20"/>
                          <w:szCs w:val="20"/>
                          <w:lang w:val="fr-FR"/>
                        </w:rPr>
                        <w:t>)</w:t>
                      </w:r>
                    </w:p>
                  </w:txbxContent>
                </v:textbox>
              </v:shape>
            </w:pict>
          </mc:Fallback>
        </mc:AlternateContent>
      </w:r>
      <w:r w:rsidR="00F27ADE" w:rsidRPr="00382547">
        <w:rPr>
          <w:noProof/>
          <w:lang w:val="fr-CA" w:eastAsia="fr-CA"/>
        </w:rPr>
        <mc:AlternateContent>
          <mc:Choice Requires="wps">
            <w:drawing>
              <wp:anchor distT="0" distB="0" distL="114300" distR="114300" simplePos="0" relativeHeight="251659776" behindDoc="0" locked="0" layoutInCell="1" allowOverlap="1">
                <wp:simplePos x="0" y="0"/>
                <wp:positionH relativeFrom="column">
                  <wp:posOffset>2122805</wp:posOffset>
                </wp:positionH>
                <wp:positionV relativeFrom="paragraph">
                  <wp:posOffset>867410</wp:posOffset>
                </wp:positionV>
                <wp:extent cx="372745" cy="358140"/>
                <wp:effectExtent l="0" t="0" r="0" b="0"/>
                <wp:wrapNone/>
                <wp:docPr id="295"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358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2174" w:rsidRPr="007B7DE9" w:rsidRDefault="00412174" w:rsidP="00632E8F">
                            <w:pPr>
                              <w:spacing w:after="0" w:line="240" w:lineRule="auto"/>
                              <w:jc w:val="center"/>
                              <w:rPr>
                                <w:sz w:val="20"/>
                                <w:szCs w:val="20"/>
                                <w:lang w:val="en-CA"/>
                              </w:rPr>
                            </w:pPr>
                            <w:r w:rsidRPr="007B7DE9">
                              <w:rPr>
                                <w:sz w:val="20"/>
                                <w:szCs w:val="20"/>
                                <w:lang w:val="en-CA"/>
                              </w:rPr>
                              <w:t>CHar</w:t>
                            </w:r>
                          </w:p>
                          <w:p w:rsidR="00412174" w:rsidRPr="007B7DE9" w:rsidRDefault="00412174" w:rsidP="00632E8F">
                            <w:pPr>
                              <w:spacing w:after="0" w:line="240" w:lineRule="auto"/>
                              <w:jc w:val="center"/>
                              <w:rPr>
                                <w:sz w:val="20"/>
                                <w:szCs w:val="20"/>
                                <w:lang w:val="en-CA"/>
                              </w:rPr>
                            </w:pPr>
                            <w:r w:rsidRPr="007B7DE9">
                              <w:rPr>
                                <w:sz w:val="20"/>
                                <w:szCs w:val="20"/>
                                <w:lang w:val="en-CA"/>
                              </w:rPr>
                              <w:t>(sub)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9" o:spid="_x0000_s1056" type="#_x0000_t202" style="position:absolute;left:0;text-align:left;margin-left:167.15pt;margin-top:68.3pt;width:29.35pt;height:28.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" stroked="f">
                <v:fill opacity="0"/>
                <v:textbox inset="0,0,0,0">
                  <w:txbxContent>
                    <w:p w:rsidR="00412174" w:rsidRPr="007B7DE9" w:rsidRDefault="00412174" w:rsidP="00632E8F">
                      <w:pPr>
                        <w:spacing w:after="0" w:line="240" w:lineRule="auto"/>
                        <w:jc w:val="center"/>
                        <w:rPr>
                          <w:sz w:val="20"/>
                          <w:szCs w:val="20"/>
                          <w:lang w:val="en-CA"/>
                        </w:rPr>
                      </w:pPr>
                      <w:r w:rsidRPr="007B7DE9">
                        <w:rPr>
                          <w:sz w:val="20"/>
                          <w:szCs w:val="20"/>
                          <w:lang w:val="en-CA"/>
                        </w:rPr>
                        <w:t>CHar</w:t>
                      </w:r>
                    </w:p>
                    <w:p w:rsidR="00412174" w:rsidRPr="007B7DE9" w:rsidRDefault="00412174" w:rsidP="00632E8F">
                      <w:pPr>
                        <w:spacing w:after="0" w:line="240" w:lineRule="auto"/>
                        <w:jc w:val="center"/>
                        <w:rPr>
                          <w:sz w:val="20"/>
                          <w:szCs w:val="20"/>
                          <w:lang w:val="en-CA"/>
                        </w:rPr>
                      </w:pPr>
                      <w:r w:rsidRPr="007B7DE9">
                        <w:rPr>
                          <w:sz w:val="20"/>
                          <w:szCs w:val="20"/>
                          <w:lang w:val="en-CA"/>
                        </w:rPr>
                        <w:t>(sub)</w:t>
                      </w:r>
                    </w:p>
                  </w:txbxContent>
                </v:textbox>
              </v:shape>
            </w:pict>
          </mc:Fallback>
        </mc:AlternateContent>
      </w:r>
      <w:r w:rsidR="00F27ADE" w:rsidRPr="00382547">
        <w:rPr>
          <w:noProof/>
          <w:lang w:val="fr-CA" w:eastAsia="fr-CA"/>
        </w:rPr>
        <mc:AlternateContent>
          <mc:Choice Requires="wps">
            <w:drawing>
              <wp:anchor distT="0" distB="0" distL="114299" distR="114299" simplePos="0" relativeHeight="251653632" behindDoc="0" locked="0" layoutInCell="1" allowOverlap="1">
                <wp:simplePos x="0" y="0"/>
                <wp:positionH relativeFrom="column">
                  <wp:posOffset>2428874</wp:posOffset>
                </wp:positionH>
                <wp:positionV relativeFrom="paragraph">
                  <wp:posOffset>1089660</wp:posOffset>
                </wp:positionV>
                <wp:extent cx="0" cy="182880"/>
                <wp:effectExtent l="0" t="0" r="19050" b="26670"/>
                <wp:wrapNone/>
                <wp:docPr id="294" name="AutoShape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C57FA2" id="AutoShape 928" o:spid="_x0000_s1026" type="#_x0000_t32" style="position:absolute;margin-left:191.25pt;margin-top:85.8pt;width:0;height:14.4pt;z-index:2516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"/>
            </w:pict>
          </mc:Fallback>
        </mc:AlternateContent>
      </w:r>
      <w:r w:rsidR="00F27ADE" w:rsidRPr="00382547">
        <w:rPr>
          <w:noProof/>
          <w:lang w:val="fr-CA" w:eastAsia="fr-CA"/>
        </w:rPr>
        <mc:AlternateContent>
          <mc:Choice Requires="wpg">
            <w:drawing>
              <wp:anchor distT="0" distB="0" distL="114300" distR="114300" simplePos="0" relativeHeight="251661824" behindDoc="0" locked="0" layoutInCell="1" allowOverlap="1">
                <wp:simplePos x="0" y="0"/>
                <wp:positionH relativeFrom="column">
                  <wp:posOffset>2000250</wp:posOffset>
                </wp:positionH>
                <wp:positionV relativeFrom="paragraph">
                  <wp:posOffset>1595120</wp:posOffset>
                </wp:positionV>
                <wp:extent cx="285750" cy="314325"/>
                <wp:effectExtent l="0" t="12065" r="0" b="6985"/>
                <wp:wrapNone/>
                <wp:docPr id="291"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 cy="314325"/>
                          <a:chOff x="-200025" y="455295"/>
                          <a:chExt cx="285750" cy="314325"/>
                        </a:xfrm>
                      </wpg:grpSpPr>
                      <wps:wsp>
                        <wps:cNvPr id="292" name="AutoShape 935"/>
                        <wps:cNvCnPr>
                          <a:cxnSpLocks noChangeShapeType="1"/>
                          <a:endCxn id="293" idx="3"/>
                        </wps:cNvCnPr>
                        <wps:spPr bwMode="auto">
                          <a:xfrm>
                            <a:off x="76200" y="455295"/>
                            <a:ext cx="0" cy="182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Text Box 937"/>
                        <wps:cNvSpPr txBox="1">
                          <a:spLocks noChangeArrowheads="1"/>
                        </wps:cNvSpPr>
                        <wps:spPr bwMode="auto">
                          <a:xfrm>
                            <a:off x="-200025" y="607695"/>
                            <a:ext cx="285750" cy="161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2174" w:rsidRPr="00CE4A04" w:rsidRDefault="00412174" w:rsidP="00632E8F">
                              <w:pPr>
                                <w:rPr>
                                  <w:lang w:val="en-CA"/>
                                </w:rPr>
                              </w:pPr>
                              <w:r>
                                <w:rPr>
                                  <w:lang w:val="en-CA"/>
                                </w:rPr>
                                <w:t>C-O-</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183" o:spid="_x0000_s1057" style="position:absolute;left:0;text-align:left;margin-left:157.5pt;margin-top:125.6pt;width:22.5pt;height:24.75pt;z-index:251661824;mso-height-relative:margin" coordorigin="-2000,4552" coordsize="2857,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">
                <v:shape id="AutoShape 935" o:spid="_x0000_s1058" type="#_x0000_t32" style="position:absolute;left:762;top:4552;width:0;height:18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lN1MYAAADcAAAADwAAAGRycy9kb3ducmV2LnhtbESPQWsCMRSE74L/ITyhF9GsCy12a5S1&#10;INSCB7XeXzevm9DNy7qJuv33TaHgcZiZb5jFqneNuFIXrGcFs2kGgrjy2nKt4OO4mcxBhIissfFM&#10;Cn4owGo5HCyw0P7Ge7oeYi0ShEOBCkyMbSFlqAw5DFPfEifvy3cOY5JdLXWHtwR3jcyz7Ek6tJwW&#10;DLb0aqj6Plycgt12ti4/jd2+789297gpm0s9Pin1MOrLFxCR+ngP/7fftIL8O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ZTdTGAAAA3AAAAA8AAAAAAAAA&#10;AAAAAAAAoQIAAGRycy9kb3ducmV2LnhtbFBLBQYAAAAABAAEAPkAAACUAwAAAAA=&#10;"/>
                <v:shape id="Text Box 937" o:spid="_x0000_s1059" type="#_x0000_t202" style="position:absolute;left:-2000;top:6076;width:2857;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4yzcMA&#10;AADcAAAADwAAAGRycy9kb3ducmV2LnhtbESPQWvCQBSE7wX/w/IEb3VjBKvRVdSieCtGwesj+8yG&#10;ZN+G7FbTf98VCj0OM/MNs9r0thEP6nzlWMFknIAgLpyuuFRwvRze5yB8QNbYOCYFP+Rhsx68rTDT&#10;7slneuShFBHCPkMFJoQ2k9IXhiz6sWuJo3d3ncUQZVdK3eEzwm0j0ySZSYsVxwWDLe0NFXX+bRVM&#10;v9KPmz/mn/v2Rot67nf1nY1So2G/XYII1If/8F/7pBWkiym8zs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4yzcMAAADcAAAADwAAAAAAAAAAAAAAAACYAgAAZHJzL2Rv&#10;d25yZXYueG1sUEsFBgAAAAAEAAQA9QAAAIgDAAAAAA==&#10;" stroked="f">
                  <v:fill opacity="0"/>
                  <v:textbox inset="0,0,0,0">
                    <w:txbxContent>
                      <w:p w:rsidR="00412174" w:rsidRPr="00CE4A04" w:rsidRDefault="00412174" w:rsidP="00632E8F">
                        <w:pPr>
                          <w:rPr>
                            <w:lang w:val="en-CA"/>
                          </w:rPr>
                        </w:pPr>
                        <w:r>
                          <w:rPr>
                            <w:lang w:val="en-CA"/>
                          </w:rPr>
                          <w:t>C-O-</w:t>
                        </w:r>
                      </w:p>
                    </w:txbxContent>
                  </v:textbox>
                </v:shape>
              </v:group>
            </w:pict>
          </mc:Fallback>
        </mc:AlternateContent>
      </w:r>
      <w:r w:rsidR="00F27ADE" w:rsidRPr="00382547">
        <w:rPr>
          <w:noProof/>
          <w:lang w:val="fr-CA" w:eastAsia="fr-CA"/>
        </w:rPr>
        <mc:AlternateContent>
          <mc:Choice Requires="wpg">
            <w:drawing>
              <wp:anchor distT="0" distB="0" distL="114300" distR="114300" simplePos="0" relativeHeight="251657728" behindDoc="0" locked="0" layoutInCell="1" allowOverlap="1">
                <wp:simplePos x="0" y="0"/>
                <wp:positionH relativeFrom="column">
                  <wp:posOffset>1685925</wp:posOffset>
                </wp:positionH>
                <wp:positionV relativeFrom="paragraph">
                  <wp:posOffset>1471295</wp:posOffset>
                </wp:positionV>
                <wp:extent cx="285750" cy="419100"/>
                <wp:effectExtent l="0" t="12065" r="0" b="6985"/>
                <wp:wrapNone/>
                <wp:docPr id="6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 cy="419100"/>
                          <a:chOff x="0" y="0"/>
                          <a:chExt cx="285750" cy="419100"/>
                        </a:xfrm>
                      </wpg:grpSpPr>
                      <wps:wsp>
                        <wps:cNvPr id="63" name="AutoShape 926"/>
                        <wps:cNvCnPr>
                          <a:cxnSpLocks noChangeShapeType="1"/>
                        </wps:cNvCnPr>
                        <wps:spPr bwMode="auto">
                          <a:xfrm>
                            <a:off x="114300" y="0"/>
                            <a:ext cx="0" cy="27432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9" name="Text Box 927"/>
                        <wps:cNvSpPr txBox="1">
                          <a:spLocks noChangeArrowheads="1"/>
                        </wps:cNvSpPr>
                        <wps:spPr bwMode="auto">
                          <a:xfrm>
                            <a:off x="0" y="257175"/>
                            <a:ext cx="285750" cy="161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2174" w:rsidRPr="00CE4A04" w:rsidRDefault="00412174" w:rsidP="00632E8F">
                              <w:pPr>
                                <w:rPr>
                                  <w:lang w:val="en-CA"/>
                                </w:rPr>
                              </w:pPr>
                              <w:r>
                                <w:rPr>
                                  <w:lang w:val="en-CA"/>
                                </w:rPr>
                                <w:t>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 o:spid="_x0000_s1060" style="position:absolute;left:0;text-align:left;margin-left:132.75pt;margin-top:115.85pt;width:22.5pt;height:33pt;z-index:251657728" coordsize="28575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">
                <v:shape id="AutoShape 926" o:spid="_x0000_s1061" type="#_x0000_t32" style="position:absolute;left:114300;width:0;height:274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9Xl8QAAADbAAAADwAAAGRycy9kb3ducmV2LnhtbESPQWvCQBSE70L/w/IK3nSjgkh0lWIR&#10;Sy9SLaTeHtlnNph9G7PbmPrru4LgcZiZb5jFqrOVaKnxpWMFo2ECgjh3uuRCwfdhM5iB8AFZY+WY&#10;FPyRh9XypbfAVLsrf1G7D4WIEPYpKjAh1KmUPjdk0Q9dTRy9k2sshiibQuoGrxFuKzlOkqm0WHJc&#10;MFjT2lB+3v9aBe+7z1G2/Wm31pTrYnyrWB8vmVL91+5tDiJQF57hR/tDK5hO4P4l/gC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T1eXxAAAANsAAAAPAAAAAAAAAAAA&#10;AAAAAKECAABkcnMvZG93bnJldi54bWxQSwUGAAAAAAQABAD5AAAAkgMAAAAA&#10;" strokeweight=".25pt"/>
                <v:shape id="Text Box 927" o:spid="_x0000_s1062" type="#_x0000_t202" style="position:absolute;top:257175;width:285750;height:161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sQA&#10;AADcAAAADwAAAGRycy9kb3ducmV2LnhtbESPQWvCQBSE74X+h+UJ3urGCG1Ms5FWsfRWmha8PrLP&#10;bEj2bchuNf57tyB4HGbmG6bYTLYXJxp961jBcpGAIK6dbrlR8Puzf8pA+ICssXdMCi7kYVM+PhSY&#10;a3fmbzpVoRERwj5HBSaEIZfS14Ys+oUbiKN3dKPFEOXYSD3iOcJtL9MkeZYWW44LBgfaGqq76s8q&#10;WH2lLwf/Ue22w4HWXebfuyMbpeaz6e0VRKAp3MO39qdWkGZr+D8Tj4As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fk/rEAAAA3AAAAA8AAAAAAAAAAAAAAAAAmAIAAGRycy9k&#10;b3ducmV2LnhtbFBLBQYAAAAABAAEAPUAAACJAwAAAAA=&#10;" stroked="f">
                  <v:fill opacity="0"/>
                  <v:textbox inset="0,0,0,0">
                    <w:txbxContent>
                      <w:p w:rsidR="00412174" w:rsidRPr="00CE4A04" w:rsidRDefault="00412174" w:rsidP="00632E8F">
                        <w:pPr>
                          <w:rPr>
                            <w:lang w:val="en-CA"/>
                          </w:rPr>
                        </w:pPr>
                        <w:r>
                          <w:rPr>
                            <w:lang w:val="en-CA"/>
                          </w:rPr>
                          <w:t>C=O</w:t>
                        </w:r>
                      </w:p>
                    </w:txbxContent>
                  </v:textbox>
                </v:shape>
              </v:group>
            </w:pict>
          </mc:Fallback>
        </mc:AlternateContent>
      </w:r>
      <w:r w:rsidR="00F27ADE" w:rsidRPr="00382547">
        <w:rPr>
          <w:noProof/>
          <w:lang w:val="fr-CA" w:eastAsia="fr-CA"/>
        </w:rPr>
        <mc:AlternateContent>
          <mc:Choice Requires="wpg">
            <w:drawing>
              <wp:anchor distT="0" distB="0" distL="114300" distR="114300" simplePos="0" relativeHeight="251655680" behindDoc="0" locked="0" layoutInCell="1" allowOverlap="1">
                <wp:simplePos x="0" y="0"/>
                <wp:positionH relativeFrom="column">
                  <wp:posOffset>504825</wp:posOffset>
                </wp:positionH>
                <wp:positionV relativeFrom="paragraph">
                  <wp:posOffset>871220</wp:posOffset>
                </wp:positionV>
                <wp:extent cx="457200" cy="426720"/>
                <wp:effectExtent l="0" t="2540" r="0" b="8890"/>
                <wp:wrapNone/>
                <wp:docPr id="5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26720"/>
                          <a:chOff x="-38100" y="0"/>
                          <a:chExt cx="457200" cy="426720"/>
                        </a:xfrm>
                      </wpg:grpSpPr>
                      <wps:wsp>
                        <wps:cNvPr id="60" name="AutoShape 921"/>
                        <wps:cNvCnPr>
                          <a:cxnSpLocks noChangeShapeType="1"/>
                        </wps:cNvCnPr>
                        <wps:spPr bwMode="auto">
                          <a:xfrm>
                            <a:off x="209550" y="152400"/>
                            <a:ext cx="0" cy="274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Text Box 922"/>
                        <wps:cNvSpPr txBox="1">
                          <a:spLocks noChangeArrowheads="1"/>
                        </wps:cNvSpPr>
                        <wps:spPr bwMode="auto">
                          <a:xfrm>
                            <a:off x="-38100" y="0"/>
                            <a:ext cx="457200" cy="161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2174" w:rsidRPr="00CE4A04" w:rsidRDefault="00412174" w:rsidP="00632E8F">
                              <w:pPr>
                                <w:rPr>
                                  <w:lang w:val="en-CA"/>
                                </w:rPr>
                              </w:pPr>
                              <w:r>
                                <w:rPr>
                                  <w:lang w:val="en-CA"/>
                                </w:rPr>
                                <w:t>NH/OH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 o:spid="_x0000_s1063" style="position:absolute;left:0;text-align:left;margin-left:39.75pt;margin-top:68.6pt;width:36pt;height:33.6pt;z-index:251655680" coordorigin="-38100" coordsize="457200,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">
                <v:shape id="AutoShape 921" o:spid="_x0000_s1064" type="#_x0000_t32" style="position:absolute;left:209550;top:152400;width:0;height:274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shape id="Text Box 922" o:spid="_x0000_s1065" type="#_x0000_t202" style="position:absolute;left:-38100;width:457200;height:161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TicIA&#10;AADbAAAADwAAAGRycy9kb3ducmV2LnhtbESPT4vCMBTE7wv7HcJb8LamKrhu1yj+QfG2WAWvj+bZ&#10;lDYvpYlav70RBI/DzPyGmc47W4srtb50rGDQT0AQ506XXCg4HjbfExA+IGusHZOCO3mYzz4/pphq&#10;d+M9XbNQiAhhn6ICE0KTSulzQxZ93zXE0Tu71mKIsi2kbvEW4baWwyQZS4slxwWDDa0M5VV2sQpG&#10;/8Ofk99m61Vzot9q4pfVmY1Sva9u8QciUBfe4Vd7pxWMB/D8En+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QVOJwgAAANsAAAAPAAAAAAAAAAAAAAAAAJgCAABkcnMvZG93&#10;bnJldi54bWxQSwUGAAAAAAQABAD1AAAAhwMAAAAA&#10;" stroked="f">
                  <v:fill opacity="0"/>
                  <v:textbox inset="0,0,0,0">
                    <w:txbxContent>
                      <w:p w:rsidR="00412174" w:rsidRPr="00CE4A04" w:rsidRDefault="00412174" w:rsidP="00632E8F">
                        <w:pPr>
                          <w:rPr>
                            <w:lang w:val="en-CA"/>
                          </w:rPr>
                        </w:pPr>
                        <w:r>
                          <w:rPr>
                            <w:lang w:val="en-CA"/>
                          </w:rPr>
                          <w:t>NH/OH</w:t>
                        </w:r>
                      </w:p>
                    </w:txbxContent>
                  </v:textbox>
                </v:shape>
              </v:group>
            </w:pict>
          </mc:Fallback>
        </mc:AlternateContent>
      </w:r>
      <w:r w:rsidR="00F27ADE" w:rsidRPr="00382547">
        <w:rPr>
          <w:rFonts w:ascii="Times New Roman" w:hAnsi="Times New Roman"/>
          <w:b/>
          <w:noProof/>
          <w:sz w:val="28"/>
          <w:szCs w:val="28"/>
          <w:lang w:val="fr-CA" w:eastAsia="fr-CA"/>
        </w:rPr>
        <w:drawing>
          <wp:inline distT="0" distB="0" distL="0" distR="0">
            <wp:extent cx="2743200" cy="2425065"/>
            <wp:effectExtent l="0" t="0" r="0" b="0"/>
            <wp:docPr id="163" name="Graphique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632E8F" w:rsidRPr="00382547">
        <w:fldChar w:fldCharType="begin"/>
      </w:r>
      <w:r w:rsidR="00632E8F" w:rsidRPr="00382547">
        <w:instrText xml:space="preserve"> LINK Excel.Sheet.8 "E:\\Study\\In canada(2014-02-04)-xhuang\\Postdoc\\project\\Cabon anode\\bio-coke\\report_paper\\publish\\carbon\\wettability\\graph\\FTIR\\FTIR.xlsx!graph![FTIR.xlsx]graph Chart 1-1" "" \a \p \* MERGEFORMAT </w:instrText>
      </w:r>
      <w:r w:rsidR="00632E8F" w:rsidRPr="00382547">
        <w:fldChar w:fldCharType="separate"/>
      </w:r>
      <w:r w:rsidR="00F27ADE" w:rsidRPr="00382547">
        <w:rPr>
          <w:noProof/>
          <w:lang w:val="fr-CA" w:eastAsia="fr-CA"/>
        </w:rPr>
        <w:drawing>
          <wp:inline distT="0" distB="0" distL="0" distR="0">
            <wp:extent cx="2711450" cy="2528570"/>
            <wp:effectExtent l="0" t="0" r="0" b="5080"/>
            <wp:docPr id="164" name="Obje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 8"/>
                    <pic:cNvPicPr>
                      <a:picLocks noChangeAspect="1" noChangeArrowheads="1"/>
                    </pic:cNvPicPr>
                  </pic:nvPicPr>
                  <pic:blipFill>
                    <a:blip r:embed="rId39">
                      <a:extLst>
                        <a:ext uri="{28A0092B-C50C-407E-A947-70E740481C1C}">
                          <a14:useLocalDpi xmlns:a14="http://schemas.microsoft.com/office/drawing/2010/main" val="0"/>
                        </a:ext>
                      </a:extLst>
                    </a:blip>
                    <a:srcRect l="8571" r="11998"/>
                    <a:stretch>
                      <a:fillRect/>
                    </a:stretch>
                  </pic:blipFill>
                  <pic:spPr bwMode="auto">
                    <a:xfrm>
                      <a:off x="0" y="0"/>
                      <a:ext cx="2711450" cy="2528570"/>
                    </a:xfrm>
                    <a:prstGeom prst="rect">
                      <a:avLst/>
                    </a:prstGeom>
                    <a:noFill/>
                    <a:ln>
                      <a:noFill/>
                    </a:ln>
                  </pic:spPr>
                </pic:pic>
              </a:graphicData>
            </a:graphic>
          </wp:inline>
        </w:drawing>
      </w:r>
      <w:r w:rsidR="00632E8F" w:rsidRPr="00382547">
        <w:fldChar w:fldCharType="end"/>
      </w:r>
    </w:p>
    <w:p w:rsidR="00632E8F" w:rsidRPr="00382547" w:rsidRDefault="00F27ADE" w:rsidP="00215769">
      <w:pPr>
        <w:spacing w:line="240" w:lineRule="auto"/>
        <w:jc w:val="center"/>
        <w:rPr>
          <w:rFonts w:ascii="Times New Roman" w:hAnsi="Times New Roman"/>
          <w:sz w:val="24"/>
          <w:szCs w:val="24"/>
        </w:rPr>
      </w:pPr>
      <w:r w:rsidRPr="00382547">
        <w:rPr>
          <w:noProof/>
          <w:lang w:val="fr-CA" w:eastAsia="fr-CA"/>
        </w:rPr>
        <mc:AlternateContent>
          <mc:Choice Requires="wps">
            <w:drawing>
              <wp:anchor distT="0" distB="0" distL="114300" distR="114300" simplePos="0" relativeHeight="251704832" behindDoc="0" locked="0" layoutInCell="1" allowOverlap="1">
                <wp:simplePos x="0" y="0"/>
                <wp:positionH relativeFrom="column">
                  <wp:posOffset>1790700</wp:posOffset>
                </wp:positionH>
                <wp:positionV relativeFrom="paragraph">
                  <wp:posOffset>2541270</wp:posOffset>
                </wp:positionV>
                <wp:extent cx="795020" cy="170815"/>
                <wp:effectExtent l="0" t="0" r="0" b="0"/>
                <wp:wrapNone/>
                <wp:docPr id="58"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1708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2174" w:rsidRPr="005D0B41" w:rsidRDefault="00412174" w:rsidP="00632E8F">
                            <w:pPr>
                              <w:rPr>
                                <w:sz w:val="20"/>
                                <w:szCs w:val="20"/>
                                <w:lang w:val="en-CA"/>
                              </w:rPr>
                            </w:pPr>
                            <w:r w:rsidRPr="005D0B41">
                              <w:rPr>
                                <w:sz w:val="20"/>
                                <w:szCs w:val="20"/>
                                <w:lang w:val="en-CA"/>
                              </w:rPr>
                              <w:t xml:space="preserve">Char </w:t>
                            </w:r>
                            <w:r w:rsidRPr="005D0B41">
                              <w:rPr>
                                <w:color w:val="FF0000"/>
                                <w:sz w:val="20"/>
                                <w:szCs w:val="20"/>
                                <w:lang w:val="en-CA"/>
                              </w:rPr>
                              <w:t>(C=C)</w:t>
                            </w:r>
                          </w:p>
                          <w:p w:rsidR="00412174" w:rsidRPr="005D0B41" w:rsidRDefault="00412174" w:rsidP="00632E8F">
                            <w:pPr>
                              <w:rPr>
                                <w:sz w:val="20"/>
                                <w:szCs w:val="20"/>
                                <w:lang w:val="en-C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7" o:spid="_x0000_s1066" type="#_x0000_t202" style="position:absolute;left:0;text-align:left;margin-left:141pt;margin-top:200.1pt;width:62.6pt;height:13.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" stroked="f">
                <v:fill opacity="0"/>
                <v:textbox inset="0,0,0,0">
                  <w:txbxContent>
                    <w:p w:rsidR="00412174" w:rsidRPr="005D0B41" w:rsidRDefault="00412174" w:rsidP="00632E8F">
                      <w:pPr>
                        <w:rPr>
                          <w:sz w:val="20"/>
                          <w:szCs w:val="20"/>
                          <w:lang w:val="en-CA"/>
                        </w:rPr>
                      </w:pPr>
                      <w:r w:rsidRPr="005D0B41">
                        <w:rPr>
                          <w:sz w:val="20"/>
                          <w:szCs w:val="20"/>
                          <w:lang w:val="en-CA"/>
                        </w:rPr>
                        <w:t xml:space="preserve">Char </w:t>
                      </w:r>
                      <w:r w:rsidRPr="005D0B41">
                        <w:rPr>
                          <w:color w:val="FF0000"/>
                          <w:sz w:val="20"/>
                          <w:szCs w:val="20"/>
                          <w:lang w:val="en-CA"/>
                        </w:rPr>
                        <w:t>(C=C)</w:t>
                      </w:r>
                    </w:p>
                    <w:p w:rsidR="00412174" w:rsidRPr="005D0B41" w:rsidRDefault="00412174" w:rsidP="00632E8F">
                      <w:pPr>
                        <w:rPr>
                          <w:sz w:val="20"/>
                          <w:szCs w:val="20"/>
                          <w:lang w:val="en-CA"/>
                        </w:rPr>
                      </w:pPr>
                    </w:p>
                  </w:txbxContent>
                </v:textbox>
              </v:shape>
            </w:pict>
          </mc:Fallback>
        </mc:AlternateContent>
      </w:r>
      <w:r w:rsidRPr="00382547">
        <w:rPr>
          <w:noProof/>
          <w:lang w:val="fr-CA" w:eastAsia="fr-CA"/>
        </w:rPr>
        <mc:AlternateContent>
          <mc:Choice Requires="wps">
            <w:drawing>
              <wp:anchor distT="0" distB="0" distL="114300" distR="114300" simplePos="0" relativeHeight="251706880" behindDoc="0" locked="0" layoutInCell="1" allowOverlap="1">
                <wp:simplePos x="0" y="0"/>
                <wp:positionH relativeFrom="column">
                  <wp:posOffset>2095500</wp:posOffset>
                </wp:positionH>
                <wp:positionV relativeFrom="paragraph">
                  <wp:posOffset>2216785</wp:posOffset>
                </wp:positionV>
                <wp:extent cx="591820" cy="161925"/>
                <wp:effectExtent l="0" t="0" r="0" b="0"/>
                <wp:wrapNone/>
                <wp:docPr id="57"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161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2174" w:rsidRPr="005D0B41" w:rsidRDefault="00412174" w:rsidP="00632E8F">
                            <w:pPr>
                              <w:rPr>
                                <w:lang w:val="en-CA"/>
                              </w:rPr>
                            </w:pPr>
                            <w:r w:rsidRPr="005D0B41">
                              <w:rPr>
                                <w:lang w:val="en-CA"/>
                              </w:rPr>
                              <w:t xml:space="preserve">CHal </w:t>
                            </w:r>
                            <w:r w:rsidRPr="005D0B41">
                              <w:rPr>
                                <w:color w:val="FF0000"/>
                                <w:lang w:val="en-CA"/>
                              </w:rPr>
                              <w:t>(C-C)</w:t>
                            </w:r>
                          </w:p>
                          <w:p w:rsidR="00412174" w:rsidRPr="005D0B41" w:rsidRDefault="00412174" w:rsidP="00632E8F">
                            <w:pPr>
                              <w:rPr>
                                <w:lang w:val="en-C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8" o:spid="_x0000_s1067" type="#_x0000_t202" style="position:absolute;left:0;text-align:left;margin-left:165pt;margin-top:174.55pt;width:46.6pt;height:12.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" stroked="f">
                <v:fill opacity="0"/>
                <v:textbox inset="0,0,0,0">
                  <w:txbxContent>
                    <w:p w:rsidR="00412174" w:rsidRPr="005D0B41" w:rsidRDefault="00412174" w:rsidP="00632E8F">
                      <w:pPr>
                        <w:rPr>
                          <w:lang w:val="en-CA"/>
                        </w:rPr>
                      </w:pPr>
                      <w:r w:rsidRPr="005D0B41">
                        <w:rPr>
                          <w:lang w:val="en-CA"/>
                        </w:rPr>
                        <w:t xml:space="preserve">CHal </w:t>
                      </w:r>
                      <w:r w:rsidRPr="005D0B41">
                        <w:rPr>
                          <w:color w:val="FF0000"/>
                          <w:lang w:val="en-CA"/>
                        </w:rPr>
                        <w:t>(C-C)</w:t>
                      </w:r>
                    </w:p>
                    <w:p w:rsidR="00412174" w:rsidRPr="005D0B41" w:rsidRDefault="00412174" w:rsidP="00632E8F">
                      <w:pPr>
                        <w:rPr>
                          <w:lang w:val="en-CA"/>
                        </w:rPr>
                      </w:pPr>
                    </w:p>
                  </w:txbxContent>
                </v:textbox>
              </v:shape>
            </w:pict>
          </mc:Fallback>
        </mc:AlternateContent>
      </w:r>
      <w:r w:rsidRPr="00382547">
        <w:rPr>
          <w:noProof/>
          <w:lang w:val="fr-CA" w:eastAsia="fr-CA"/>
        </w:rPr>
        <mc:AlternateContent>
          <mc:Choice Requires="wps">
            <w:drawing>
              <wp:anchor distT="0" distB="0" distL="114300" distR="114300" simplePos="0" relativeHeight="251670016" behindDoc="0" locked="0" layoutInCell="1" allowOverlap="1">
                <wp:simplePos x="0" y="0"/>
                <wp:positionH relativeFrom="column">
                  <wp:posOffset>1857375</wp:posOffset>
                </wp:positionH>
                <wp:positionV relativeFrom="paragraph">
                  <wp:posOffset>1056640</wp:posOffset>
                </wp:positionV>
                <wp:extent cx="829945" cy="161925"/>
                <wp:effectExtent l="0" t="0" r="0" b="0"/>
                <wp:wrapNone/>
                <wp:docPr id="55" name="Text 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161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2174" w:rsidRPr="00CE4A04" w:rsidRDefault="00412174" w:rsidP="00632E8F">
                            <w:pPr>
                              <w:rPr>
                                <w:lang w:val="en-CA"/>
                              </w:rPr>
                            </w:pPr>
                            <w:r>
                              <w:rPr>
                                <w:lang w:val="en-CA"/>
                              </w:rPr>
                              <w:t>Ch</w:t>
                            </w:r>
                            <w:r w:rsidRPr="00A34F52">
                              <w:rPr>
                                <w:lang w:val="en-CA"/>
                              </w:rPr>
                              <w:t>ar</w:t>
                            </w:r>
                            <w:r>
                              <w:rPr>
                                <w:lang w:val="en-CA"/>
                              </w:rPr>
                              <w:t xml:space="preserve"> </w:t>
                            </w:r>
                            <w:r w:rsidRPr="005D0B41">
                              <w:rPr>
                                <w:color w:val="FF0000"/>
                                <w:lang w:val="en-CA"/>
                              </w:rPr>
                              <w:t>(C=C)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0" o:spid="_x0000_s1068" type="#_x0000_t202" style="position:absolute;left:0;text-align:left;margin-left:146.25pt;margin-top:83.2pt;width:65.35pt;height:12.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" stroked="f">
                <v:fill opacity="0"/>
                <v:textbox inset="0,0,0,0">
                  <w:txbxContent>
                    <w:p w:rsidR="00412174" w:rsidRPr="00CE4A04" w:rsidRDefault="00412174" w:rsidP="00632E8F">
                      <w:pPr>
                        <w:rPr>
                          <w:lang w:val="en-CA"/>
                        </w:rPr>
                      </w:pPr>
                      <w:r>
                        <w:rPr>
                          <w:lang w:val="en-CA"/>
                        </w:rPr>
                        <w:t>Ch</w:t>
                      </w:r>
                      <w:r w:rsidRPr="00A34F52">
                        <w:rPr>
                          <w:lang w:val="en-CA"/>
                        </w:rPr>
                        <w:t>ar</w:t>
                      </w:r>
                      <w:r>
                        <w:rPr>
                          <w:lang w:val="en-CA"/>
                        </w:rPr>
                        <w:t xml:space="preserve"> </w:t>
                      </w:r>
                      <w:r w:rsidRPr="005D0B41">
                        <w:rPr>
                          <w:color w:val="FF0000"/>
                          <w:lang w:val="en-CA"/>
                        </w:rPr>
                        <w:t>(C=C)</w:t>
                      </w:r>
                    </w:p>
                  </w:txbxContent>
                </v:textbox>
              </v:shape>
            </w:pict>
          </mc:Fallback>
        </mc:AlternateContent>
      </w:r>
      <w:r w:rsidRPr="00382547">
        <w:rPr>
          <w:noProof/>
          <w:lang w:val="fr-CA" w:eastAsia="fr-CA"/>
        </w:rPr>
        <mc:AlternateContent>
          <mc:Choice Requires="wps">
            <w:drawing>
              <wp:anchor distT="0" distB="0" distL="114300" distR="114300" simplePos="0" relativeHeight="251672064" behindDoc="0" locked="0" layoutInCell="1" allowOverlap="1">
                <wp:simplePos x="0" y="0"/>
                <wp:positionH relativeFrom="column">
                  <wp:posOffset>2018030</wp:posOffset>
                </wp:positionH>
                <wp:positionV relativeFrom="paragraph">
                  <wp:posOffset>731520</wp:posOffset>
                </wp:positionV>
                <wp:extent cx="669290" cy="133985"/>
                <wp:effectExtent l="0" t="0" r="0" b="0"/>
                <wp:wrapNone/>
                <wp:docPr id="54"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1339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2174" w:rsidRPr="005D0B41" w:rsidRDefault="00412174" w:rsidP="00632E8F">
                            <w:pPr>
                              <w:rPr>
                                <w:sz w:val="20"/>
                                <w:szCs w:val="20"/>
                                <w:lang w:val="en-CA"/>
                              </w:rPr>
                            </w:pPr>
                            <w:r w:rsidRPr="005D0B41">
                              <w:rPr>
                                <w:sz w:val="20"/>
                                <w:szCs w:val="20"/>
                                <w:lang w:val="en-CA"/>
                              </w:rPr>
                              <w:t>CHal</w:t>
                            </w:r>
                            <w:r w:rsidRPr="005D0B41">
                              <w:rPr>
                                <w:color w:val="FF0000"/>
                                <w:sz w:val="20"/>
                                <w:szCs w:val="20"/>
                                <w:lang w:val="en-CA"/>
                              </w:rPr>
                              <w:t>(C-C)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1" o:spid="_x0000_s1069" type="#_x0000_t202" style="position:absolute;left:0;text-align:left;margin-left:158.9pt;margin-top:57.6pt;width:52.7pt;height:10.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" stroked="f">
                <v:fill opacity="0"/>
                <v:textbox inset="0,0,0,0">
                  <w:txbxContent>
                    <w:p w:rsidR="00412174" w:rsidRPr="005D0B41" w:rsidRDefault="00412174" w:rsidP="00632E8F">
                      <w:pPr>
                        <w:rPr>
                          <w:sz w:val="20"/>
                          <w:szCs w:val="20"/>
                          <w:lang w:val="en-CA"/>
                        </w:rPr>
                      </w:pPr>
                      <w:r w:rsidRPr="005D0B41">
                        <w:rPr>
                          <w:sz w:val="20"/>
                          <w:szCs w:val="20"/>
                          <w:lang w:val="en-CA"/>
                        </w:rPr>
                        <w:t>CHal</w:t>
                      </w:r>
                      <w:r w:rsidRPr="005D0B41">
                        <w:rPr>
                          <w:color w:val="FF0000"/>
                          <w:sz w:val="20"/>
                          <w:szCs w:val="20"/>
                          <w:lang w:val="en-CA"/>
                        </w:rPr>
                        <w:t>(C-C)</w:t>
                      </w:r>
                    </w:p>
                  </w:txbxContent>
                </v:textbox>
              </v:shape>
            </w:pict>
          </mc:Fallback>
        </mc:AlternateContent>
      </w:r>
      <w:r w:rsidRPr="00382547">
        <w:rPr>
          <w:noProof/>
          <w:lang w:val="fr-CA" w:eastAsia="fr-CA"/>
        </w:rPr>
        <mc:AlternateContent>
          <mc:Choice Requires="wps">
            <w:drawing>
              <wp:anchor distT="0" distB="0" distL="114300" distR="114300" simplePos="0" relativeHeight="251725312" behindDoc="0" locked="0" layoutInCell="1" allowOverlap="1">
                <wp:simplePos x="0" y="0"/>
                <wp:positionH relativeFrom="column">
                  <wp:posOffset>1093470</wp:posOffset>
                </wp:positionH>
                <wp:positionV relativeFrom="paragraph">
                  <wp:posOffset>104775</wp:posOffset>
                </wp:positionV>
                <wp:extent cx="182880" cy="153035"/>
                <wp:effectExtent l="0" t="0" r="0" b="0"/>
                <wp:wrapNone/>
                <wp:docPr id="53" name="Zone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153035"/>
                        </a:xfrm>
                        <a:prstGeom prst="rect">
                          <a:avLst/>
                        </a:prstGeom>
                      </wps:spPr>
                      <wps:txbx>
                        <w:txbxContent>
                          <w:p w:rsidR="00412174" w:rsidRDefault="00412174" w:rsidP="00632E8F">
                            <w:pPr>
                              <w:pStyle w:val="NormalWeb"/>
                              <w:spacing w:before="0" w:beforeAutospacing="0" w:after="0" w:afterAutospacing="0"/>
                              <w:jc w:val="center"/>
                            </w:pPr>
                            <w:r>
                              <w:rPr>
                                <w:b/>
                                <w:bCs/>
                                <w:color w:val="000000"/>
                                <w:sz w:val="20"/>
                                <w:szCs w:val="20"/>
                                <w:lang w:val="fr-FR"/>
                              </w:rPr>
                              <w:t>(</w:t>
                            </w:r>
                            <w:r>
                              <w:rPr>
                                <w:b/>
                                <w:bCs/>
                                <w:color w:val="000000"/>
                                <w:sz w:val="20"/>
                                <w:szCs w:val="20"/>
                              </w:rPr>
                              <w:t>c</w:t>
                            </w:r>
                            <w:r>
                              <w:rPr>
                                <w:b/>
                                <w:bCs/>
                                <w:color w:val="000000"/>
                                <w:sz w:val="20"/>
                                <w:szCs w:val="20"/>
                                <w:lang w:val="fr-FR"/>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86.1pt;margin-top:8.25pt;width:14.4pt;height:12.0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" filled="f" stroked="f">
                <v:path arrowok="t"/>
                <v:textbox inset="0,0,0,0">
                  <w:txbxContent>
                    <w:p w:rsidR="00412174" w:rsidRDefault="00412174" w:rsidP="00632E8F">
                      <w:pPr>
                        <w:pStyle w:val="NormalWeb"/>
                        <w:spacing w:before="0" w:beforeAutospacing="0" w:after="0" w:afterAutospacing="0"/>
                        <w:jc w:val="center"/>
                      </w:pPr>
                      <w:r>
                        <w:rPr>
                          <w:b/>
                          <w:bCs/>
                          <w:color w:val="000000"/>
                          <w:sz w:val="20"/>
                          <w:szCs w:val="20"/>
                          <w:lang w:val="fr-FR"/>
                        </w:rPr>
                        <w:t>(</w:t>
                      </w:r>
                      <w:r>
                        <w:rPr>
                          <w:b/>
                          <w:bCs/>
                          <w:color w:val="000000"/>
                          <w:sz w:val="20"/>
                          <w:szCs w:val="20"/>
                        </w:rPr>
                        <w:t>c</w:t>
                      </w:r>
                      <w:r>
                        <w:rPr>
                          <w:b/>
                          <w:bCs/>
                          <w:color w:val="000000"/>
                          <w:sz w:val="20"/>
                          <w:szCs w:val="20"/>
                          <w:lang w:val="fr-FR"/>
                        </w:rPr>
                        <w:t>)</w:t>
                      </w:r>
                    </w:p>
                  </w:txbxContent>
                </v:textbox>
              </v:shape>
            </w:pict>
          </mc:Fallback>
        </mc:AlternateContent>
      </w:r>
      <w:r w:rsidRPr="00382547">
        <w:rPr>
          <w:noProof/>
          <w:lang w:val="fr-CA" w:eastAsia="fr-CA"/>
        </w:rPr>
        <mc:AlternateContent>
          <mc:Choice Requires="wps">
            <w:drawing>
              <wp:anchor distT="0" distB="0" distL="114299" distR="114299" simplePos="0" relativeHeight="251692544" behindDoc="0" locked="0" layoutInCell="1" allowOverlap="1">
                <wp:simplePos x="0" y="0"/>
                <wp:positionH relativeFrom="column">
                  <wp:posOffset>4134484</wp:posOffset>
                </wp:positionH>
                <wp:positionV relativeFrom="paragraph">
                  <wp:posOffset>1114425</wp:posOffset>
                </wp:positionV>
                <wp:extent cx="0" cy="161925"/>
                <wp:effectExtent l="0" t="0" r="19050" b="9525"/>
                <wp:wrapNone/>
                <wp:docPr id="52" name="AutoShap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13619F" id="AutoShape 891" o:spid="_x0000_s1026" type="#_x0000_t32" style="position:absolute;margin-left:325.55pt;margin-top:87.75pt;width:0;height:12.75pt;z-index:251692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"/>
            </w:pict>
          </mc:Fallback>
        </mc:AlternateContent>
      </w:r>
      <w:r w:rsidRPr="00382547">
        <w:rPr>
          <w:noProof/>
          <w:lang w:val="fr-CA" w:eastAsia="fr-CA"/>
        </w:rPr>
        <mc:AlternateContent>
          <mc:Choice Requires="wps">
            <w:drawing>
              <wp:anchor distT="0" distB="0" distL="114300" distR="114300" simplePos="0" relativeHeight="251723264" behindDoc="0" locked="0" layoutInCell="1" allowOverlap="1">
                <wp:simplePos x="0" y="0"/>
                <wp:positionH relativeFrom="column">
                  <wp:posOffset>3467735</wp:posOffset>
                </wp:positionH>
                <wp:positionV relativeFrom="paragraph">
                  <wp:posOffset>295275</wp:posOffset>
                </wp:positionV>
                <wp:extent cx="285750" cy="161925"/>
                <wp:effectExtent l="0" t="0" r="0" b="0"/>
                <wp:wrapNone/>
                <wp:docPr id="43"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61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2174" w:rsidRPr="00CE4A04" w:rsidRDefault="00412174" w:rsidP="00632E8F">
                            <w:pPr>
                              <w:rPr>
                                <w:lang w:val="en-CA"/>
                              </w:rPr>
                            </w:pPr>
                            <w:r>
                              <w:rPr>
                                <w:lang w:val="en-CA"/>
                              </w:rPr>
                              <w:t>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8" o:spid="_x0000_s1071" type="#_x0000_t202" style="position:absolute;left:0;text-align:left;margin-left:273.05pt;margin-top:23.25pt;width:22.5pt;height:12.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" stroked="f">
                <v:fill opacity="0"/>
                <v:textbox inset="0,0,0,0">
                  <w:txbxContent>
                    <w:p w:rsidR="00412174" w:rsidRPr="00CE4A04" w:rsidRDefault="00412174" w:rsidP="00632E8F">
                      <w:pPr>
                        <w:rPr>
                          <w:lang w:val="en-CA"/>
                        </w:rPr>
                      </w:pPr>
                      <w:r>
                        <w:rPr>
                          <w:lang w:val="en-CA"/>
                        </w:rPr>
                        <w:t>C=C</w:t>
                      </w:r>
                    </w:p>
                  </w:txbxContent>
                </v:textbox>
              </v:shape>
            </w:pict>
          </mc:Fallback>
        </mc:AlternateContent>
      </w:r>
      <w:r w:rsidRPr="00382547">
        <w:rPr>
          <w:noProof/>
          <w:lang w:val="fr-CA" w:eastAsia="fr-CA"/>
        </w:rPr>
        <mc:AlternateContent>
          <mc:Choice Requires="wps">
            <w:drawing>
              <wp:anchor distT="0" distB="0" distL="114299" distR="114299" simplePos="0" relativeHeight="251721216" behindDoc="0" locked="0" layoutInCell="1" allowOverlap="1">
                <wp:simplePos x="0" y="0"/>
                <wp:positionH relativeFrom="column">
                  <wp:posOffset>3583304</wp:posOffset>
                </wp:positionH>
                <wp:positionV relativeFrom="paragraph">
                  <wp:posOffset>483235</wp:posOffset>
                </wp:positionV>
                <wp:extent cx="0" cy="219075"/>
                <wp:effectExtent l="0" t="0" r="19050" b="9525"/>
                <wp:wrapNone/>
                <wp:docPr id="287" name="AutoShap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9CD760" id="AutoShape 917" o:spid="_x0000_s1026" type="#_x0000_t32" style="position:absolute;margin-left:282.15pt;margin-top:38.05pt;width:0;height:17.25pt;z-index:251721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"/>
            </w:pict>
          </mc:Fallback>
        </mc:AlternateContent>
      </w:r>
      <w:r w:rsidRPr="00382547">
        <w:rPr>
          <w:noProof/>
          <w:lang w:val="fr-CA" w:eastAsia="fr-CA"/>
        </w:rPr>
        <mc:AlternateContent>
          <mc:Choice Requires="wps">
            <w:drawing>
              <wp:anchor distT="0" distB="0" distL="114300" distR="114300" simplePos="0" relativeHeight="251676160" behindDoc="0" locked="0" layoutInCell="1" allowOverlap="1">
                <wp:simplePos x="0" y="0"/>
                <wp:positionH relativeFrom="column">
                  <wp:posOffset>3686810</wp:posOffset>
                </wp:positionH>
                <wp:positionV relativeFrom="paragraph">
                  <wp:posOffset>133350</wp:posOffset>
                </wp:positionV>
                <wp:extent cx="276225" cy="161925"/>
                <wp:effectExtent l="0" t="0" r="0" b="0"/>
                <wp:wrapNone/>
                <wp:docPr id="285"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61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2174" w:rsidRPr="00CE4A04" w:rsidRDefault="00412174" w:rsidP="00632E8F">
                            <w:pPr>
                              <w:rPr>
                                <w:lang w:val="en-CA"/>
                              </w:rPr>
                            </w:pPr>
                            <w:r>
                              <w:rPr>
                                <w:lang w:val="en-CA"/>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3" o:spid="_x0000_s1072" type="#_x0000_t202" style="position:absolute;left:0;text-align:left;margin-left:290.3pt;margin-top:10.5pt;width:21.75pt;height:12.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" stroked="f">
                <v:fill opacity="0"/>
                <v:textbox inset="0,0,0,0">
                  <w:txbxContent>
                    <w:p w:rsidR="00412174" w:rsidRPr="00CE4A04" w:rsidRDefault="00412174" w:rsidP="00632E8F">
                      <w:pPr>
                        <w:rPr>
                          <w:lang w:val="en-CA"/>
                        </w:rPr>
                      </w:pPr>
                      <w:r>
                        <w:rPr>
                          <w:lang w:val="en-CA"/>
                        </w:rPr>
                        <w:t>-O-</w:t>
                      </w:r>
                    </w:p>
                  </w:txbxContent>
                </v:textbox>
              </v:shape>
            </w:pict>
          </mc:Fallback>
        </mc:AlternateContent>
      </w:r>
      <w:r w:rsidRPr="00382547">
        <w:rPr>
          <w:noProof/>
          <w:lang w:val="fr-CA" w:eastAsia="fr-CA"/>
        </w:rPr>
        <mc:AlternateContent>
          <mc:Choice Requires="wps">
            <w:drawing>
              <wp:anchor distT="0" distB="0" distL="114300" distR="114300" simplePos="0" relativeHeight="251719168" behindDoc="0" locked="0" layoutInCell="1" allowOverlap="1">
                <wp:simplePos x="0" y="0"/>
                <wp:positionH relativeFrom="column">
                  <wp:posOffset>3324860</wp:posOffset>
                </wp:positionH>
                <wp:positionV relativeFrom="paragraph">
                  <wp:posOffset>990600</wp:posOffset>
                </wp:positionV>
                <wp:extent cx="285750" cy="161925"/>
                <wp:effectExtent l="0" t="0" r="0" b="0"/>
                <wp:wrapNone/>
                <wp:docPr id="284"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61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2174" w:rsidRPr="00CE4A04" w:rsidRDefault="00412174" w:rsidP="00632E8F">
                            <w:pPr>
                              <w:rPr>
                                <w:lang w:val="en-CA"/>
                              </w:rPr>
                            </w:pPr>
                            <w:r>
                              <w:rPr>
                                <w:lang w:val="en-CA"/>
                              </w:rPr>
                              <w:t>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4" o:spid="_x0000_s1073" type="#_x0000_t202" style="position:absolute;left:0;text-align:left;margin-left:261.8pt;margin-top:78pt;width:22.5pt;height:12.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" stroked="f">
                <v:fill opacity="0"/>
                <v:textbox inset="0,0,0,0">
                  <w:txbxContent>
                    <w:p w:rsidR="00412174" w:rsidRPr="00CE4A04" w:rsidRDefault="00412174" w:rsidP="00632E8F">
                      <w:pPr>
                        <w:rPr>
                          <w:lang w:val="en-CA"/>
                        </w:rPr>
                      </w:pPr>
                      <w:r>
                        <w:rPr>
                          <w:lang w:val="en-CA"/>
                        </w:rPr>
                        <w:t>C=O</w:t>
                      </w:r>
                    </w:p>
                  </w:txbxContent>
                </v:textbox>
              </v:shape>
            </w:pict>
          </mc:Fallback>
        </mc:AlternateContent>
      </w:r>
      <w:r w:rsidRPr="00382547">
        <w:rPr>
          <w:noProof/>
          <w:lang w:val="fr-CA" w:eastAsia="fr-CA"/>
        </w:rPr>
        <mc:AlternateContent>
          <mc:Choice Requires="wps">
            <w:drawing>
              <wp:anchor distT="0" distB="0" distL="114299" distR="114299" simplePos="0" relativeHeight="251717120" behindDoc="0" locked="0" layoutInCell="1" allowOverlap="1">
                <wp:simplePos x="0" y="0"/>
                <wp:positionH relativeFrom="column">
                  <wp:posOffset>3324859</wp:posOffset>
                </wp:positionH>
                <wp:positionV relativeFrom="paragraph">
                  <wp:posOffset>819150</wp:posOffset>
                </wp:positionV>
                <wp:extent cx="0" cy="142875"/>
                <wp:effectExtent l="0" t="0" r="19050" b="9525"/>
                <wp:wrapNone/>
                <wp:docPr id="283" name="AutoShap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986FC9" id="AutoShape 903" o:spid="_x0000_s1026" type="#_x0000_t32" style="position:absolute;margin-left:261.8pt;margin-top:64.5pt;width:0;height:11.25pt;z-index:251717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"/>
            </w:pict>
          </mc:Fallback>
        </mc:AlternateContent>
      </w:r>
      <w:r w:rsidRPr="00382547">
        <w:rPr>
          <w:noProof/>
          <w:lang w:val="fr-CA" w:eastAsia="fr-CA"/>
        </w:rPr>
        <mc:AlternateContent>
          <mc:Choice Requires="wps">
            <w:drawing>
              <wp:anchor distT="0" distB="0" distL="114299" distR="114299" simplePos="0" relativeHeight="251713024" behindDoc="0" locked="0" layoutInCell="1" allowOverlap="1">
                <wp:simplePos x="0" y="0"/>
                <wp:positionH relativeFrom="column">
                  <wp:posOffset>3420109</wp:posOffset>
                </wp:positionH>
                <wp:positionV relativeFrom="paragraph">
                  <wp:posOffset>209550</wp:posOffset>
                </wp:positionV>
                <wp:extent cx="0" cy="238125"/>
                <wp:effectExtent l="0" t="0" r="19050" b="9525"/>
                <wp:wrapNone/>
                <wp:docPr id="282"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85528" id="AutoShape 901" o:spid="_x0000_s1026" type="#_x0000_t32" style="position:absolute;margin-left:269.3pt;margin-top:16.5pt;width:0;height:18.75pt;z-index:251713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"/>
            </w:pict>
          </mc:Fallback>
        </mc:AlternateContent>
      </w:r>
      <w:r w:rsidRPr="00382547">
        <w:rPr>
          <w:noProof/>
          <w:lang w:val="fr-CA" w:eastAsia="fr-CA"/>
        </w:rPr>
        <mc:AlternateContent>
          <mc:Choice Requires="wps">
            <w:drawing>
              <wp:anchor distT="0" distB="0" distL="114300" distR="114300" simplePos="0" relativeHeight="251715072" behindDoc="0" locked="0" layoutInCell="1" allowOverlap="1">
                <wp:simplePos x="0" y="0"/>
                <wp:positionH relativeFrom="column">
                  <wp:posOffset>3315335</wp:posOffset>
                </wp:positionH>
                <wp:positionV relativeFrom="paragraph">
                  <wp:posOffset>104775</wp:posOffset>
                </wp:positionV>
                <wp:extent cx="285750" cy="161925"/>
                <wp:effectExtent l="0" t="0" r="0" b="0"/>
                <wp:wrapNone/>
                <wp:docPr id="281"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61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2174" w:rsidRPr="00CE4A04" w:rsidRDefault="00412174" w:rsidP="00632E8F">
                            <w:pPr>
                              <w:rPr>
                                <w:lang w:val="en-CA"/>
                              </w:rPr>
                            </w:pPr>
                            <w:r>
                              <w:rPr>
                                <w:lang w:val="en-CA"/>
                              </w:rPr>
                              <w:t>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2" o:spid="_x0000_s1074" type="#_x0000_t202" style="position:absolute;left:0;text-align:left;margin-left:261.05pt;margin-top:8.25pt;width:22.5pt;height:12.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" stroked="f">
                <v:fill opacity="0"/>
                <v:textbox inset="0,0,0,0">
                  <w:txbxContent>
                    <w:p w:rsidR="00412174" w:rsidRPr="00CE4A04" w:rsidRDefault="00412174" w:rsidP="00632E8F">
                      <w:pPr>
                        <w:rPr>
                          <w:lang w:val="en-CA"/>
                        </w:rPr>
                      </w:pPr>
                      <w:r>
                        <w:rPr>
                          <w:lang w:val="en-CA"/>
                        </w:rPr>
                        <w:t>C=C</w:t>
                      </w:r>
                    </w:p>
                  </w:txbxContent>
                </v:textbox>
              </v:shape>
            </w:pict>
          </mc:Fallback>
        </mc:AlternateContent>
      </w:r>
      <w:r w:rsidRPr="00382547">
        <w:rPr>
          <w:noProof/>
          <w:lang w:val="fr-CA" w:eastAsia="fr-CA"/>
        </w:rPr>
        <mc:AlternateContent>
          <mc:Choice Requires="wps">
            <w:drawing>
              <wp:anchor distT="0" distB="0" distL="114300" distR="114300" simplePos="0" relativeHeight="251698688" behindDoc="0" locked="0" layoutInCell="1" allowOverlap="1">
                <wp:simplePos x="0" y="0"/>
                <wp:positionH relativeFrom="column">
                  <wp:posOffset>4018915</wp:posOffset>
                </wp:positionH>
                <wp:positionV relativeFrom="paragraph">
                  <wp:posOffset>962025</wp:posOffset>
                </wp:positionV>
                <wp:extent cx="610870" cy="152400"/>
                <wp:effectExtent l="0" t="0" r="0" b="0"/>
                <wp:wrapNone/>
                <wp:docPr id="279"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52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2174" w:rsidRPr="00382547" w:rsidRDefault="00412174" w:rsidP="00632E8F">
                            <w:pPr>
                              <w:rPr>
                                <w:sz w:val="20"/>
                                <w:szCs w:val="20"/>
                                <w:lang w:val="en-CA"/>
                              </w:rPr>
                            </w:pPr>
                            <w:r w:rsidRPr="00382547">
                              <w:rPr>
                                <w:sz w:val="20"/>
                                <w:szCs w:val="20"/>
                                <w:lang w:val="en-CA"/>
                              </w:rPr>
                              <w:t>CHar (sub)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4" o:spid="_x0000_s1075" type="#_x0000_t202" style="position:absolute;left:0;text-align:left;margin-left:316.45pt;margin-top:75.75pt;width:48.1pt;height:1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" stroked="f">
                <v:fill opacity="0"/>
                <v:textbox inset="0,0,0,0">
                  <w:txbxContent>
                    <w:p w:rsidR="00412174" w:rsidRPr="00382547" w:rsidRDefault="00412174" w:rsidP="00632E8F">
                      <w:pPr>
                        <w:rPr>
                          <w:sz w:val="20"/>
                          <w:szCs w:val="20"/>
                          <w:lang w:val="en-CA"/>
                        </w:rPr>
                      </w:pPr>
                      <w:r w:rsidRPr="00382547">
                        <w:rPr>
                          <w:sz w:val="20"/>
                          <w:szCs w:val="20"/>
                          <w:lang w:val="en-CA"/>
                        </w:rPr>
                        <w:t>CHar (sub)</w:t>
                      </w:r>
                    </w:p>
                  </w:txbxContent>
                </v:textbox>
              </v:shape>
            </w:pict>
          </mc:Fallback>
        </mc:AlternateContent>
      </w:r>
      <w:r w:rsidRPr="00382547">
        <w:rPr>
          <w:noProof/>
          <w:lang w:val="fr-CA" w:eastAsia="fr-CA"/>
        </w:rPr>
        <mc:AlternateContent>
          <mc:Choice Requires="wps">
            <w:drawing>
              <wp:anchor distT="0" distB="0" distL="114299" distR="114299" simplePos="0" relativeHeight="251694592" behindDoc="0" locked="0" layoutInCell="1" allowOverlap="1">
                <wp:simplePos x="0" y="0"/>
                <wp:positionH relativeFrom="column">
                  <wp:posOffset>3782059</wp:posOffset>
                </wp:positionH>
                <wp:positionV relativeFrom="paragraph">
                  <wp:posOffset>295275</wp:posOffset>
                </wp:positionV>
                <wp:extent cx="0" cy="152400"/>
                <wp:effectExtent l="0" t="0" r="19050" b="19050"/>
                <wp:wrapNone/>
                <wp:docPr id="278" name="AutoShap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31C4D0" id="AutoShape 892" o:spid="_x0000_s1026" type="#_x0000_t32" style="position:absolute;margin-left:297.8pt;margin-top:23.25pt;width:0;height:12pt;z-index:251694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1quIAIAAD4EAAAOAAAAZHJzL2Uyb0RvYy54bWysU8uO2jAU3VfqP1jZQx4ND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"/>
            </w:pict>
          </mc:Fallback>
        </mc:AlternateContent>
      </w:r>
      <w:r w:rsidRPr="00382547">
        <w:rPr>
          <w:noProof/>
          <w:lang w:val="fr-CA" w:eastAsia="fr-CA"/>
        </w:rPr>
        <mc:AlternateContent>
          <mc:Choice Requires="wps">
            <w:drawing>
              <wp:anchor distT="0" distB="0" distL="114300" distR="114300" simplePos="0" relativeHeight="251667968" behindDoc="0" locked="0" layoutInCell="1" allowOverlap="1">
                <wp:simplePos x="0" y="0"/>
                <wp:positionH relativeFrom="column">
                  <wp:posOffset>1503680</wp:posOffset>
                </wp:positionH>
                <wp:positionV relativeFrom="paragraph">
                  <wp:posOffset>703580</wp:posOffset>
                </wp:positionV>
                <wp:extent cx="457200" cy="161925"/>
                <wp:effectExtent l="0" t="0" r="0" b="0"/>
                <wp:wrapNone/>
                <wp:docPr id="277"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61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2174" w:rsidRPr="00A04F9F" w:rsidRDefault="00412174" w:rsidP="00632E8F">
                            <w:pPr>
                              <w:rPr>
                                <w:sz w:val="20"/>
                                <w:szCs w:val="20"/>
                                <w:lang w:val="en-CA"/>
                              </w:rPr>
                            </w:pPr>
                            <w:r w:rsidRPr="00A04F9F">
                              <w:rPr>
                                <w:sz w:val="20"/>
                                <w:szCs w:val="20"/>
                                <w:lang w:val="en-CA"/>
                              </w:rPr>
                              <w:t>NH/OH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9" o:spid="_x0000_s1076" type="#_x0000_t202" style="position:absolute;left:0;text-align:left;margin-left:118.4pt;margin-top:55.4pt;width:36pt;height:12.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" stroked="f">
                <v:fill opacity="0"/>
                <v:textbox inset="0,0,0,0">
                  <w:txbxContent>
                    <w:p w:rsidR="00412174" w:rsidRPr="00A04F9F" w:rsidRDefault="00412174" w:rsidP="00632E8F">
                      <w:pPr>
                        <w:rPr>
                          <w:sz w:val="20"/>
                          <w:szCs w:val="20"/>
                          <w:lang w:val="en-CA"/>
                        </w:rPr>
                      </w:pPr>
                      <w:r w:rsidRPr="00A04F9F">
                        <w:rPr>
                          <w:sz w:val="20"/>
                          <w:szCs w:val="20"/>
                          <w:lang w:val="en-CA"/>
                        </w:rPr>
                        <w:t>NH/OH</w:t>
                      </w:r>
                    </w:p>
                  </w:txbxContent>
                </v:textbox>
              </v:shape>
            </w:pict>
          </mc:Fallback>
        </mc:AlternateContent>
      </w:r>
      <w:r w:rsidRPr="00382547">
        <w:rPr>
          <w:noProof/>
          <w:lang w:val="fr-CA" w:eastAsia="fr-CA"/>
        </w:rPr>
        <mc:AlternateContent>
          <mc:Choice Requires="wps">
            <w:drawing>
              <wp:anchor distT="0" distB="0" distL="114300" distR="114300" simplePos="0" relativeHeight="251710976" behindDoc="0" locked="0" layoutInCell="1" allowOverlap="1">
                <wp:simplePos x="0" y="0"/>
                <wp:positionH relativeFrom="column">
                  <wp:posOffset>1295400</wp:posOffset>
                </wp:positionH>
                <wp:positionV relativeFrom="paragraph">
                  <wp:posOffset>829945</wp:posOffset>
                </wp:positionV>
                <wp:extent cx="352425" cy="152400"/>
                <wp:effectExtent l="0" t="0" r="0" b="0"/>
                <wp:wrapNone/>
                <wp:docPr id="276"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52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2174" w:rsidRPr="00A04F9F" w:rsidRDefault="00412174" w:rsidP="00632E8F">
                            <w:pPr>
                              <w:rPr>
                                <w:sz w:val="20"/>
                                <w:szCs w:val="20"/>
                                <w:lang w:val="en-CA"/>
                              </w:rPr>
                            </w:pPr>
                            <w:r w:rsidRPr="00A04F9F">
                              <w:rPr>
                                <w:sz w:val="20"/>
                                <w:szCs w:val="20"/>
                                <w:lang w:val="en-CA"/>
                              </w:rPr>
                              <w:t>COOH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0" o:spid="_x0000_s1077" type="#_x0000_t202" style="position:absolute;left:0;text-align:left;margin-left:102pt;margin-top:65.35pt;width:27.75pt;height:12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" stroked="f">
                <v:fill opacity="0"/>
                <v:textbox inset="0,0,0,0">
                  <w:txbxContent>
                    <w:p w:rsidR="00412174" w:rsidRPr="00A04F9F" w:rsidRDefault="00412174" w:rsidP="00632E8F">
                      <w:pPr>
                        <w:rPr>
                          <w:sz w:val="20"/>
                          <w:szCs w:val="20"/>
                          <w:lang w:val="en-CA"/>
                        </w:rPr>
                      </w:pPr>
                      <w:r w:rsidRPr="00A04F9F">
                        <w:rPr>
                          <w:sz w:val="20"/>
                          <w:szCs w:val="20"/>
                          <w:lang w:val="en-CA"/>
                        </w:rPr>
                        <w:t>COOH</w:t>
                      </w:r>
                    </w:p>
                  </w:txbxContent>
                </v:textbox>
              </v:shape>
            </w:pict>
          </mc:Fallback>
        </mc:AlternateContent>
      </w:r>
      <w:r w:rsidRPr="00382547">
        <w:rPr>
          <w:noProof/>
          <w:lang w:val="fr-CA" w:eastAsia="fr-CA"/>
        </w:rPr>
        <mc:AlternateContent>
          <mc:Choice Requires="wps">
            <w:drawing>
              <wp:anchor distT="0" distB="0" distL="114299" distR="114299" simplePos="0" relativeHeight="251678208" behindDoc="0" locked="0" layoutInCell="1" allowOverlap="1">
                <wp:simplePos x="0" y="0"/>
                <wp:positionH relativeFrom="column">
                  <wp:posOffset>1714499</wp:posOffset>
                </wp:positionH>
                <wp:positionV relativeFrom="paragraph">
                  <wp:posOffset>874395</wp:posOffset>
                </wp:positionV>
                <wp:extent cx="0" cy="107950"/>
                <wp:effectExtent l="0" t="0" r="19050" b="25400"/>
                <wp:wrapNone/>
                <wp:docPr id="275" name="AutoShap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BC91B5" id="AutoShape 884" o:spid="_x0000_s1026" type="#_x0000_t32" style="position:absolute;margin-left:135pt;margin-top:68.85pt;width:0;height:8.5pt;z-index:25167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xyIQIAAD4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"/>
            </w:pict>
          </mc:Fallback>
        </mc:AlternateContent>
      </w:r>
      <w:r w:rsidRPr="00382547">
        <w:rPr>
          <w:noProof/>
          <w:lang w:val="fr-CA" w:eastAsia="fr-CA"/>
        </w:rPr>
        <mc:AlternateContent>
          <mc:Choice Requires="wps">
            <w:drawing>
              <wp:anchor distT="0" distB="0" distL="114299" distR="114299" simplePos="0" relativeHeight="251708928" behindDoc="0" locked="0" layoutInCell="1" allowOverlap="1">
                <wp:simplePos x="0" y="0"/>
                <wp:positionH relativeFrom="column">
                  <wp:posOffset>1571624</wp:posOffset>
                </wp:positionH>
                <wp:positionV relativeFrom="paragraph">
                  <wp:posOffset>988695</wp:posOffset>
                </wp:positionV>
                <wp:extent cx="0" cy="144145"/>
                <wp:effectExtent l="0" t="0" r="19050" b="27305"/>
                <wp:wrapNone/>
                <wp:docPr id="274" name="AutoShap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59A536" id="AutoShape 899" o:spid="_x0000_s1026" type="#_x0000_t32" style="position:absolute;margin-left:123.75pt;margin-top:77.85pt;width:0;height:11.35pt;z-index:251708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iOOHwIAAD4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"/>
            </w:pict>
          </mc:Fallback>
        </mc:AlternateContent>
      </w:r>
      <w:r w:rsidRPr="00382547">
        <w:rPr>
          <w:noProof/>
          <w:lang w:val="fr-CA" w:eastAsia="fr-CA"/>
        </w:rPr>
        <mc:AlternateContent>
          <mc:Choice Requires="wps">
            <w:drawing>
              <wp:anchor distT="0" distB="0" distL="114300" distR="114300" simplePos="0" relativeHeight="251702784" behindDoc="0" locked="0" layoutInCell="1" allowOverlap="1">
                <wp:simplePos x="0" y="0"/>
                <wp:positionH relativeFrom="column">
                  <wp:posOffset>1066800</wp:posOffset>
                </wp:positionH>
                <wp:positionV relativeFrom="paragraph">
                  <wp:posOffset>1017270</wp:posOffset>
                </wp:positionV>
                <wp:extent cx="552450" cy="333375"/>
                <wp:effectExtent l="0" t="0" r="0" b="0"/>
                <wp:wrapNone/>
                <wp:docPr id="273"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33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2174" w:rsidRPr="00FA4452" w:rsidRDefault="00412174" w:rsidP="00632E8F">
                            <w:pPr>
                              <w:spacing w:after="0" w:line="240" w:lineRule="auto"/>
                              <w:jc w:val="center"/>
                              <w:rPr>
                                <w:rFonts w:ascii="Arial" w:hAnsi="Arial" w:cs="Arial"/>
                                <w:sz w:val="20"/>
                                <w:szCs w:val="20"/>
                                <w:lang w:val="en-CA"/>
                              </w:rPr>
                            </w:pPr>
                            <w:r w:rsidRPr="00FA4452">
                              <w:rPr>
                                <w:rFonts w:ascii="Arial" w:hAnsi="Arial" w:cs="Arial"/>
                                <w:sz w:val="20"/>
                                <w:szCs w:val="20"/>
                                <w:lang w:val="en-CA"/>
                              </w:rPr>
                              <w:t>Free</w:t>
                            </w:r>
                          </w:p>
                          <w:p w:rsidR="00412174" w:rsidRPr="00FA4452" w:rsidRDefault="00412174" w:rsidP="00632E8F">
                            <w:pPr>
                              <w:spacing w:after="0" w:line="240" w:lineRule="auto"/>
                              <w:jc w:val="center"/>
                              <w:rPr>
                                <w:rFonts w:ascii="Arial" w:hAnsi="Arial" w:cs="Arial"/>
                                <w:sz w:val="20"/>
                                <w:szCs w:val="20"/>
                                <w:lang w:val="en-CA"/>
                              </w:rPr>
                            </w:pPr>
                            <w:r w:rsidRPr="00FA4452">
                              <w:rPr>
                                <w:rFonts w:ascii="Arial" w:hAnsi="Arial" w:cs="Arial"/>
                                <w:sz w:val="20"/>
                                <w:szCs w:val="20"/>
                                <w:lang w:val="en-CA"/>
                              </w:rPr>
                              <w:t>moisture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6" o:spid="_x0000_s1078" type="#_x0000_t202" style="position:absolute;left:0;text-align:left;margin-left:84pt;margin-top:80.1pt;width:43.5pt;height:26.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" stroked="f">
                <v:fill opacity="0"/>
                <v:textbox inset="0,0,0,0">
                  <w:txbxContent>
                    <w:p w:rsidR="00412174" w:rsidRPr="00FA4452" w:rsidRDefault="00412174" w:rsidP="00632E8F">
                      <w:pPr>
                        <w:spacing w:after="0" w:line="240" w:lineRule="auto"/>
                        <w:jc w:val="center"/>
                        <w:rPr>
                          <w:rFonts w:ascii="Arial" w:hAnsi="Arial" w:cs="Arial"/>
                          <w:sz w:val="20"/>
                          <w:szCs w:val="20"/>
                          <w:lang w:val="en-CA"/>
                        </w:rPr>
                      </w:pPr>
                      <w:r w:rsidRPr="00FA4452">
                        <w:rPr>
                          <w:rFonts w:ascii="Arial" w:hAnsi="Arial" w:cs="Arial"/>
                          <w:sz w:val="20"/>
                          <w:szCs w:val="20"/>
                          <w:lang w:val="en-CA"/>
                        </w:rPr>
                        <w:t>Free</w:t>
                      </w:r>
                    </w:p>
                    <w:p w:rsidR="00412174" w:rsidRPr="00FA4452" w:rsidRDefault="00412174" w:rsidP="00632E8F">
                      <w:pPr>
                        <w:spacing w:after="0" w:line="240" w:lineRule="auto"/>
                        <w:jc w:val="center"/>
                        <w:rPr>
                          <w:rFonts w:ascii="Arial" w:hAnsi="Arial" w:cs="Arial"/>
                          <w:sz w:val="20"/>
                          <w:szCs w:val="20"/>
                          <w:lang w:val="en-CA"/>
                        </w:rPr>
                      </w:pPr>
                      <w:r w:rsidRPr="00FA4452">
                        <w:rPr>
                          <w:rFonts w:ascii="Arial" w:hAnsi="Arial" w:cs="Arial"/>
                          <w:sz w:val="20"/>
                          <w:szCs w:val="20"/>
                          <w:lang w:val="en-CA"/>
                        </w:rPr>
                        <w:t>moisture</w:t>
                      </w:r>
                    </w:p>
                  </w:txbxContent>
                </v:textbox>
              </v:shape>
            </w:pict>
          </mc:Fallback>
        </mc:AlternateContent>
      </w:r>
      <w:r w:rsidRPr="00382547">
        <w:rPr>
          <w:noProof/>
          <w:lang w:val="fr-CA" w:eastAsia="fr-CA"/>
        </w:rPr>
        <mc:AlternateContent>
          <mc:Choice Requires="wps">
            <w:drawing>
              <wp:anchor distT="0" distB="0" distL="114299" distR="114299" simplePos="0" relativeHeight="251682304" behindDoc="0" locked="0" layoutInCell="1" allowOverlap="1">
                <wp:simplePos x="0" y="0"/>
                <wp:positionH relativeFrom="column">
                  <wp:posOffset>1419224</wp:posOffset>
                </wp:positionH>
                <wp:positionV relativeFrom="paragraph">
                  <wp:posOffset>1303020</wp:posOffset>
                </wp:positionV>
                <wp:extent cx="0" cy="200025"/>
                <wp:effectExtent l="0" t="0" r="19050" b="9525"/>
                <wp:wrapNone/>
                <wp:docPr id="272" name="AutoShape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ECFEF5" id="AutoShape 886" o:spid="_x0000_s1026" type="#_x0000_t32" style="position:absolute;margin-left:111.75pt;margin-top:102.6pt;width:0;height:15.75pt;z-index:251682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"/>
            </w:pict>
          </mc:Fallback>
        </mc:AlternateContent>
      </w:r>
      <w:r w:rsidRPr="00382547">
        <w:rPr>
          <w:noProof/>
          <w:lang w:val="fr-CA" w:eastAsia="fr-CA"/>
        </w:rPr>
        <mc:AlternateContent>
          <mc:Choice Requires="wps">
            <w:drawing>
              <wp:anchor distT="0" distB="0" distL="114299" distR="114299" simplePos="0" relativeHeight="251690496" behindDoc="0" locked="0" layoutInCell="1" allowOverlap="1">
                <wp:simplePos x="0" y="0"/>
                <wp:positionH relativeFrom="column">
                  <wp:posOffset>2000249</wp:posOffset>
                </wp:positionH>
                <wp:positionV relativeFrom="paragraph">
                  <wp:posOffset>941070</wp:posOffset>
                </wp:positionV>
                <wp:extent cx="0" cy="107950"/>
                <wp:effectExtent l="0" t="0" r="19050" b="25400"/>
                <wp:wrapNone/>
                <wp:docPr id="270" name="AutoShap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D325DA" id="AutoShape 890" o:spid="_x0000_s1026" type="#_x0000_t32" style="position:absolute;margin-left:157.5pt;margin-top:74.1pt;width:0;height:8.5pt;z-index:251690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S2IQIAAD4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"/>
            </w:pict>
          </mc:Fallback>
        </mc:AlternateContent>
      </w:r>
      <w:r w:rsidRPr="00382547">
        <w:rPr>
          <w:noProof/>
          <w:lang w:val="fr-CA" w:eastAsia="fr-CA"/>
        </w:rPr>
        <mc:AlternateContent>
          <mc:Choice Requires="wps">
            <w:drawing>
              <wp:anchor distT="0" distB="0" distL="114299" distR="114299" simplePos="0" relativeHeight="251686400" behindDoc="0" locked="0" layoutInCell="1" allowOverlap="1">
                <wp:simplePos x="0" y="0"/>
                <wp:positionH relativeFrom="column">
                  <wp:posOffset>2152649</wp:posOffset>
                </wp:positionH>
                <wp:positionV relativeFrom="paragraph">
                  <wp:posOffset>912495</wp:posOffset>
                </wp:positionV>
                <wp:extent cx="0" cy="107950"/>
                <wp:effectExtent l="0" t="0" r="19050" b="25400"/>
                <wp:wrapNone/>
                <wp:docPr id="269" name="AutoShap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53A7A6" id="AutoShape 888" o:spid="_x0000_s1026" type="#_x0000_t32" style="position:absolute;margin-left:169.5pt;margin-top:71.85pt;width:0;height:8.5pt;z-index:251686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"/>
            </w:pict>
          </mc:Fallback>
        </mc:AlternateContent>
      </w:r>
      <w:r w:rsidRPr="00382547">
        <w:rPr>
          <w:noProof/>
          <w:lang w:val="fr-CA" w:eastAsia="fr-CA"/>
        </w:rPr>
        <mc:AlternateContent>
          <mc:Choice Requires="wps">
            <w:drawing>
              <wp:anchor distT="0" distB="0" distL="114300" distR="114300" simplePos="0" relativeHeight="251674112" behindDoc="0" locked="0" layoutInCell="1" allowOverlap="1">
                <wp:simplePos x="0" y="0"/>
                <wp:positionH relativeFrom="column">
                  <wp:posOffset>3073400</wp:posOffset>
                </wp:positionH>
                <wp:positionV relativeFrom="paragraph">
                  <wp:posOffset>1882775</wp:posOffset>
                </wp:positionV>
                <wp:extent cx="285750" cy="161925"/>
                <wp:effectExtent l="0" t="0" r="0" b="0"/>
                <wp:wrapNone/>
                <wp:docPr id="268"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61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2174" w:rsidRPr="00CE4A04" w:rsidRDefault="00412174" w:rsidP="00632E8F">
                            <w:pPr>
                              <w:rPr>
                                <w:lang w:val="en-CA"/>
                              </w:rPr>
                            </w:pPr>
                            <w:r>
                              <w:rPr>
                                <w:lang w:val="en-CA"/>
                              </w:rPr>
                              <w:t>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2" o:spid="_x0000_s1079" type="#_x0000_t202" style="position:absolute;left:0;text-align:left;margin-left:242pt;margin-top:148.25pt;width:22.5pt;height:12.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" stroked="f">
                <v:fill opacity="0"/>
                <v:textbox inset="0,0,0,0">
                  <w:txbxContent>
                    <w:p w:rsidR="00412174" w:rsidRPr="00CE4A04" w:rsidRDefault="00412174" w:rsidP="00632E8F">
                      <w:pPr>
                        <w:rPr>
                          <w:lang w:val="en-CA"/>
                        </w:rPr>
                      </w:pPr>
                      <w:r>
                        <w:rPr>
                          <w:lang w:val="en-CA"/>
                        </w:rPr>
                        <w:t>C=O</w:t>
                      </w:r>
                    </w:p>
                  </w:txbxContent>
                </v:textbox>
              </v:shape>
            </w:pict>
          </mc:Fallback>
        </mc:AlternateContent>
      </w:r>
      <w:r w:rsidRPr="00382547">
        <w:rPr>
          <w:noProof/>
          <w:lang w:val="fr-CA" w:eastAsia="fr-CA"/>
        </w:rPr>
        <mc:AlternateContent>
          <mc:Choice Requires="wps">
            <w:drawing>
              <wp:anchor distT="0" distB="0" distL="114299" distR="114299" simplePos="0" relativeHeight="251696640" behindDoc="0" locked="0" layoutInCell="1" allowOverlap="1">
                <wp:simplePos x="0" y="0"/>
                <wp:positionH relativeFrom="column">
                  <wp:posOffset>3190874</wp:posOffset>
                </wp:positionH>
                <wp:positionV relativeFrom="paragraph">
                  <wp:posOffset>1749425</wp:posOffset>
                </wp:positionV>
                <wp:extent cx="0" cy="133350"/>
                <wp:effectExtent l="0" t="0" r="19050" b="19050"/>
                <wp:wrapNone/>
                <wp:docPr id="267" name="AutoShap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11493F" id="AutoShape 893" o:spid="_x0000_s1026" type="#_x0000_t32" style="position:absolute;margin-left:251.25pt;margin-top:137.75pt;width:0;height:10.5pt;z-index:251696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"/>
            </w:pict>
          </mc:Fallback>
        </mc:AlternateContent>
      </w:r>
      <w:r w:rsidRPr="00382547">
        <w:rPr>
          <w:noProof/>
          <w:lang w:val="fr-CA" w:eastAsia="fr-CA"/>
        </w:rPr>
        <mc:AlternateContent>
          <mc:Choice Requires="wps">
            <w:drawing>
              <wp:anchor distT="0" distB="0" distL="114300" distR="114300" simplePos="0" relativeHeight="251700736" behindDoc="0" locked="0" layoutInCell="1" allowOverlap="1">
                <wp:simplePos x="0" y="0"/>
                <wp:positionH relativeFrom="column">
                  <wp:posOffset>1638300</wp:posOffset>
                </wp:positionH>
                <wp:positionV relativeFrom="paragraph">
                  <wp:posOffset>1473835</wp:posOffset>
                </wp:positionV>
                <wp:extent cx="457200" cy="161925"/>
                <wp:effectExtent l="0" t="0" r="0" b="0"/>
                <wp:wrapNone/>
                <wp:docPr id="266"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61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2174" w:rsidRPr="00CE4A04" w:rsidRDefault="00412174" w:rsidP="00632E8F">
                            <w:pPr>
                              <w:rPr>
                                <w:lang w:val="en-CA"/>
                              </w:rPr>
                            </w:pPr>
                            <w:r>
                              <w:rPr>
                                <w:lang w:val="en-CA"/>
                              </w:rPr>
                              <w:t>NH/OH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5" o:spid="_x0000_s1080" type="#_x0000_t202" style="position:absolute;left:0;text-align:left;margin-left:129pt;margin-top:116.05pt;width:36pt;height:12.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" stroked="f">
                <v:fill opacity="0"/>
                <v:textbox inset="0,0,0,0">
                  <w:txbxContent>
                    <w:p w:rsidR="00412174" w:rsidRPr="00CE4A04" w:rsidRDefault="00412174" w:rsidP="00632E8F">
                      <w:pPr>
                        <w:rPr>
                          <w:lang w:val="en-CA"/>
                        </w:rPr>
                      </w:pPr>
                      <w:r>
                        <w:rPr>
                          <w:lang w:val="en-CA"/>
                        </w:rPr>
                        <w:t>NH/OH</w:t>
                      </w:r>
                    </w:p>
                  </w:txbxContent>
                </v:textbox>
              </v:shape>
            </w:pict>
          </mc:Fallback>
        </mc:AlternateContent>
      </w:r>
      <w:r w:rsidRPr="00382547">
        <w:rPr>
          <w:noProof/>
          <w:lang w:val="fr-CA" w:eastAsia="fr-CA"/>
        </w:rPr>
        <mc:AlternateContent>
          <mc:Choice Requires="wps">
            <w:drawing>
              <wp:anchor distT="0" distB="0" distL="114299" distR="114299" simplePos="0" relativeHeight="251680256" behindDoc="0" locked="0" layoutInCell="1" allowOverlap="1">
                <wp:simplePos x="0" y="0"/>
                <wp:positionH relativeFrom="column">
                  <wp:posOffset>1619249</wp:posOffset>
                </wp:positionH>
                <wp:positionV relativeFrom="paragraph">
                  <wp:posOffset>1583055</wp:posOffset>
                </wp:positionV>
                <wp:extent cx="0" cy="228600"/>
                <wp:effectExtent l="0" t="0" r="19050" b="19050"/>
                <wp:wrapNone/>
                <wp:docPr id="265" name="AutoShap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078580" id="AutoShape 885" o:spid="_x0000_s1026" type="#_x0000_t32" style="position:absolute;margin-left:127.5pt;margin-top:124.65pt;width:0;height:18pt;z-index:251680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"/>
            </w:pict>
          </mc:Fallback>
        </mc:AlternateContent>
      </w:r>
      <w:r w:rsidRPr="00382547">
        <w:rPr>
          <w:noProof/>
          <w:lang w:val="fr-CA" w:eastAsia="fr-CA"/>
        </w:rPr>
        <mc:AlternateContent>
          <mc:Choice Requires="wps">
            <w:drawing>
              <wp:anchor distT="0" distB="0" distL="114299" distR="114299" simplePos="0" relativeHeight="251688448" behindDoc="0" locked="0" layoutInCell="1" allowOverlap="1">
                <wp:simplePos x="0" y="0"/>
                <wp:positionH relativeFrom="column">
                  <wp:posOffset>2190749</wp:posOffset>
                </wp:positionH>
                <wp:positionV relativeFrom="paragraph">
                  <wp:posOffset>2388870</wp:posOffset>
                </wp:positionV>
                <wp:extent cx="0" cy="107950"/>
                <wp:effectExtent l="0" t="0" r="19050" b="25400"/>
                <wp:wrapNone/>
                <wp:docPr id="264" name="AutoShap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84BFC2" id="AutoShape 889" o:spid="_x0000_s1026" type="#_x0000_t32" style="position:absolute;margin-left:172.5pt;margin-top:188.1pt;width:0;height:8.5pt;z-index:25168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u2NIQIAAD4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"/>
            </w:pict>
          </mc:Fallback>
        </mc:AlternateContent>
      </w:r>
      <w:r w:rsidRPr="00382547">
        <w:rPr>
          <w:noProof/>
          <w:lang w:val="fr-CA" w:eastAsia="fr-CA"/>
        </w:rPr>
        <mc:AlternateContent>
          <mc:Choice Requires="wps">
            <w:drawing>
              <wp:anchor distT="0" distB="0" distL="114299" distR="114299" simplePos="0" relativeHeight="251684352" behindDoc="0" locked="0" layoutInCell="1" allowOverlap="1">
                <wp:simplePos x="0" y="0"/>
                <wp:positionH relativeFrom="column">
                  <wp:posOffset>1991359</wp:posOffset>
                </wp:positionH>
                <wp:positionV relativeFrom="paragraph">
                  <wp:posOffset>2378710</wp:posOffset>
                </wp:positionV>
                <wp:extent cx="0" cy="171450"/>
                <wp:effectExtent l="0" t="0" r="19050" b="19050"/>
                <wp:wrapNone/>
                <wp:docPr id="263" name="AutoShape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91C904" id="AutoShape 887" o:spid="_x0000_s1026" type="#_x0000_t32" style="position:absolute;margin-left:156.8pt;margin-top:187.3pt;width:0;height:13.5pt;z-index:251684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4epIQIAAD4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"/>
            </w:pict>
          </mc:Fallback>
        </mc:AlternateContent>
      </w:r>
      <w:r w:rsidR="00632E8F" w:rsidRPr="00382547">
        <w:rPr>
          <w:rFonts w:ascii="Times New Roman" w:hAnsi="Times New Roman"/>
          <w:sz w:val="24"/>
          <w:szCs w:val="24"/>
        </w:rPr>
        <w:fldChar w:fldCharType="begin"/>
      </w:r>
      <w:r w:rsidR="00632E8F" w:rsidRPr="00382547">
        <w:rPr>
          <w:rFonts w:ascii="Times New Roman" w:hAnsi="Times New Roman"/>
          <w:sz w:val="24"/>
          <w:szCs w:val="24"/>
        </w:rPr>
        <w:instrText xml:space="preserve"> LINK Excel.Sheet.8 "E:\\Study\\In canada(2014-02-04)-xhuang\\Postdoc\\project\\Cabon anode\\bio-coke\\report_paper\\publish\\carbon\\wettability\\graph\\FTIR\\FTIR.xlsx!graph![FTIR.xlsx]graph Chart 1-2" "" \a \p \* MERGEFORMAT </w:instrText>
      </w:r>
      <w:r w:rsidR="00632E8F" w:rsidRPr="00382547">
        <w:rPr>
          <w:rFonts w:ascii="Times New Roman" w:hAnsi="Times New Roman"/>
          <w:sz w:val="24"/>
          <w:szCs w:val="24"/>
        </w:rPr>
        <w:fldChar w:fldCharType="separate"/>
      </w:r>
      <w:r w:rsidRPr="00382547">
        <w:rPr>
          <w:rFonts w:ascii="Times New Roman" w:hAnsi="Times New Roman"/>
          <w:noProof/>
          <w:sz w:val="24"/>
          <w:szCs w:val="24"/>
          <w:lang w:val="fr-CA" w:eastAsia="fr-CA"/>
        </w:rPr>
        <w:drawing>
          <wp:inline distT="0" distB="0" distL="0" distR="0">
            <wp:extent cx="4206240" cy="3108960"/>
            <wp:effectExtent l="0" t="0" r="3810" b="0"/>
            <wp:docPr id="165" name="Obje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06240" cy="3108960"/>
                    </a:xfrm>
                    <a:prstGeom prst="rect">
                      <a:avLst/>
                    </a:prstGeom>
                    <a:noFill/>
                    <a:ln>
                      <a:noFill/>
                    </a:ln>
                  </pic:spPr>
                </pic:pic>
              </a:graphicData>
            </a:graphic>
          </wp:inline>
        </w:drawing>
      </w:r>
      <w:r w:rsidR="00632E8F" w:rsidRPr="00382547">
        <w:rPr>
          <w:rFonts w:ascii="Times New Roman" w:hAnsi="Times New Roman"/>
          <w:sz w:val="24"/>
          <w:szCs w:val="24"/>
        </w:rPr>
        <w:fldChar w:fldCharType="end"/>
      </w:r>
    </w:p>
    <w:p w:rsidR="00D5733D" w:rsidRPr="00382547" w:rsidRDefault="00632E8F" w:rsidP="00632E8F">
      <w:pPr>
        <w:spacing w:after="0" w:line="240" w:lineRule="auto"/>
        <w:jc w:val="both"/>
        <w:rPr>
          <w:rFonts w:ascii="Times New Roman" w:hAnsi="Times New Roman"/>
          <w:sz w:val="20"/>
          <w:szCs w:val="20"/>
        </w:rPr>
      </w:pPr>
      <w:r w:rsidRPr="00382547">
        <w:rPr>
          <w:rFonts w:ascii="Times New Roman" w:hAnsi="Times New Roman"/>
          <w:sz w:val="20"/>
          <w:szCs w:val="20"/>
        </w:rPr>
        <w:t xml:space="preserve">Figure </w:t>
      </w:r>
      <w:r w:rsidR="00C1639D" w:rsidRPr="00382547">
        <w:rPr>
          <w:rFonts w:ascii="Times New Roman" w:hAnsi="Times New Roman"/>
          <w:sz w:val="20"/>
          <w:szCs w:val="20"/>
        </w:rPr>
        <w:t>7</w:t>
      </w:r>
      <w:r w:rsidRPr="00382547">
        <w:rPr>
          <w:rFonts w:ascii="Times New Roman" w:hAnsi="Times New Roman"/>
          <w:sz w:val="20"/>
          <w:szCs w:val="20"/>
        </w:rPr>
        <w:t xml:space="preserve"> FTIR spectra of (a) pitch at room temperature (b) bio-cokes after calcination (c) comparison of uncalcined bio-coke-3, calcined bio-coke 3, and petroleum coke</w:t>
      </w:r>
    </w:p>
    <w:p w:rsidR="00D5733D" w:rsidRPr="00382547" w:rsidRDefault="00D5733D">
      <w:pPr>
        <w:spacing w:after="0" w:line="240" w:lineRule="auto"/>
        <w:rPr>
          <w:rFonts w:ascii="Times New Roman" w:hAnsi="Times New Roman"/>
          <w:sz w:val="20"/>
          <w:szCs w:val="20"/>
        </w:rPr>
      </w:pPr>
      <w:r w:rsidRPr="00382547">
        <w:rPr>
          <w:rFonts w:ascii="Times New Roman" w:hAnsi="Times New Roman"/>
          <w:sz w:val="20"/>
          <w:szCs w:val="20"/>
        </w:rPr>
        <w:br w:type="page"/>
      </w:r>
    </w:p>
    <w:p w:rsidR="00632E8F" w:rsidRPr="00382547" w:rsidRDefault="00632E8F" w:rsidP="00632E8F">
      <w:pPr>
        <w:spacing w:after="0" w:line="240" w:lineRule="auto"/>
        <w:jc w:val="both"/>
        <w:rPr>
          <w:rFonts w:ascii="Times New Roman" w:hAnsi="Times New Roman"/>
          <w:sz w:val="20"/>
          <w:szCs w:val="20"/>
        </w:rPr>
      </w:pPr>
    </w:p>
    <w:p w:rsidR="00716D6C" w:rsidRPr="00382547" w:rsidRDefault="00716D6C" w:rsidP="00632E8F">
      <w:pPr>
        <w:spacing w:after="0" w:line="240" w:lineRule="auto"/>
        <w:jc w:val="both"/>
        <w:rPr>
          <w:rFonts w:ascii="Times New Roman" w:hAnsi="Times New Roman"/>
          <w:sz w:val="20"/>
          <w:szCs w:val="20"/>
        </w:rPr>
      </w:pPr>
    </w:p>
    <w:p w:rsidR="00716D6C" w:rsidRPr="00382547" w:rsidRDefault="00716D6C" w:rsidP="00716D6C">
      <w:pPr>
        <w:spacing w:line="240" w:lineRule="auto"/>
        <w:rPr>
          <w:rFonts w:ascii="Times New Roman" w:hAnsi="Times New Roman"/>
          <w:bCs/>
          <w:sz w:val="24"/>
          <w:szCs w:val="24"/>
          <w:lang w:eastAsia="zh-CN"/>
        </w:rPr>
      </w:pPr>
      <w:r w:rsidRPr="00382547">
        <w:rPr>
          <w:b/>
          <w:noProof/>
          <w:sz w:val="24"/>
          <w:szCs w:val="24"/>
          <w:lang w:val="fr-CA" w:eastAsia="fr-CA"/>
        </w:rPr>
        <w:drawing>
          <wp:inline distT="0" distB="0" distL="0" distR="0" wp14:anchorId="3699D38A" wp14:editId="465529BA">
            <wp:extent cx="1955165" cy="1645920"/>
            <wp:effectExtent l="0" t="0" r="6985" b="0"/>
            <wp:docPr id="153"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382547">
        <w:rPr>
          <w:rFonts w:ascii="Times New Roman" w:hAnsi="Times New Roman"/>
          <w:noProof/>
          <w:sz w:val="24"/>
          <w:szCs w:val="24"/>
          <w:lang w:val="fr-CA" w:eastAsia="fr-CA"/>
        </w:rPr>
        <w:drawing>
          <wp:inline distT="0" distB="0" distL="0" distR="0" wp14:anchorId="4C2EA12E" wp14:editId="33EA4F08">
            <wp:extent cx="1749425" cy="1645920"/>
            <wp:effectExtent l="0" t="0" r="3175" b="0"/>
            <wp:docPr id="154" name="Graphique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382547">
        <w:rPr>
          <w:rFonts w:ascii="Times New Roman" w:hAnsi="Times New Roman"/>
          <w:noProof/>
          <w:sz w:val="24"/>
          <w:szCs w:val="24"/>
          <w:lang w:val="fr-CA" w:eastAsia="fr-CA"/>
        </w:rPr>
        <w:drawing>
          <wp:inline distT="0" distB="0" distL="0" distR="0" wp14:anchorId="3EE6C045" wp14:editId="356AF327">
            <wp:extent cx="1741170" cy="1645920"/>
            <wp:effectExtent l="0" t="0" r="0" b="0"/>
            <wp:docPr id="155" name="Graphique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382547">
        <w:rPr>
          <w:noProof/>
          <w:lang w:eastAsia="zh-CN"/>
        </w:rPr>
        <w:t xml:space="preserve"> </w:t>
      </w:r>
    </w:p>
    <w:p w:rsidR="00716D6C" w:rsidRPr="0032472F" w:rsidRDefault="00716D6C" w:rsidP="00716D6C">
      <w:pPr>
        <w:spacing w:line="240" w:lineRule="auto"/>
        <w:jc w:val="both"/>
        <w:rPr>
          <w:rFonts w:ascii="Times New Roman" w:hAnsi="Times New Roman"/>
          <w:bCs/>
          <w:sz w:val="24"/>
          <w:szCs w:val="24"/>
        </w:rPr>
      </w:pPr>
      <w:r w:rsidRPr="00382547">
        <w:rPr>
          <w:noProof/>
          <w:lang w:val="fr-CA" w:eastAsia="fr-CA"/>
        </w:rPr>
        <mc:AlternateContent>
          <mc:Choice Requires="wps">
            <w:drawing>
              <wp:anchor distT="0" distB="0" distL="114300" distR="114300" simplePos="0" relativeHeight="251762176" behindDoc="0" locked="0" layoutInCell="1" allowOverlap="1" wp14:anchorId="62FF0212" wp14:editId="6BFF63BF">
                <wp:simplePos x="0" y="0"/>
                <wp:positionH relativeFrom="column">
                  <wp:posOffset>264160</wp:posOffset>
                </wp:positionH>
                <wp:positionV relativeFrom="paragraph">
                  <wp:posOffset>-1753870</wp:posOffset>
                </wp:positionV>
                <wp:extent cx="182880" cy="153035"/>
                <wp:effectExtent l="0" t="0" r="0" b="0"/>
                <wp:wrapNone/>
                <wp:docPr id="174" name="Zone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153035"/>
                        </a:xfrm>
                        <a:prstGeom prst="rect">
                          <a:avLst/>
                        </a:prstGeom>
                      </wps:spPr>
                      <wps:txbx>
                        <w:txbxContent>
                          <w:p w:rsidR="00716D6C" w:rsidRDefault="00716D6C" w:rsidP="00716D6C">
                            <w:pPr>
                              <w:pStyle w:val="NormalWeb"/>
                              <w:spacing w:before="0" w:beforeAutospacing="0" w:after="0" w:afterAutospacing="0"/>
                              <w:jc w:val="center"/>
                            </w:pPr>
                            <w:r>
                              <w:rPr>
                                <w:b/>
                                <w:bCs/>
                                <w:color w:val="000000"/>
                                <w:sz w:val="20"/>
                                <w:szCs w:val="20"/>
                                <w:lang w:val="fr-FR"/>
                              </w:rPr>
                              <w:t>(</w:t>
                            </w:r>
                            <w:r>
                              <w:rPr>
                                <w:b/>
                                <w:bCs/>
                                <w:color w:val="000000"/>
                                <w:sz w:val="20"/>
                                <w:szCs w:val="20"/>
                              </w:rPr>
                              <w:t>a</w:t>
                            </w:r>
                            <w:r>
                              <w:rPr>
                                <w:b/>
                                <w:bCs/>
                                <w:color w:val="000000"/>
                                <w:sz w:val="20"/>
                                <w:szCs w:val="20"/>
                                <w:lang w:val="fr-FR"/>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2FF0212" id="_x0000_s1081" type="#_x0000_t202" style="position:absolute;left:0;text-align:left;margin-left:20.8pt;margin-top:-138.1pt;width:14.4pt;height:12.0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" filled="f" stroked="f">
                <v:path arrowok="t"/>
                <v:textbox inset="0,0,0,0">
                  <w:txbxContent>
                    <w:p w:rsidR="00716D6C" w:rsidRDefault="00716D6C" w:rsidP="00716D6C">
                      <w:pPr>
                        <w:pStyle w:val="NormalWeb"/>
                        <w:spacing w:before="0" w:beforeAutospacing="0" w:after="0" w:afterAutospacing="0"/>
                        <w:jc w:val="center"/>
                      </w:pPr>
                      <w:r>
                        <w:rPr>
                          <w:b/>
                          <w:bCs/>
                          <w:color w:val="000000"/>
                          <w:sz w:val="20"/>
                          <w:szCs w:val="20"/>
                          <w:lang w:val="fr-FR"/>
                        </w:rPr>
                        <w:t>(</w:t>
                      </w:r>
                      <w:r>
                        <w:rPr>
                          <w:b/>
                          <w:bCs/>
                          <w:color w:val="000000"/>
                          <w:sz w:val="20"/>
                          <w:szCs w:val="20"/>
                        </w:rPr>
                        <w:t>a</w:t>
                      </w:r>
                      <w:r>
                        <w:rPr>
                          <w:b/>
                          <w:bCs/>
                          <w:color w:val="000000"/>
                          <w:sz w:val="20"/>
                          <w:szCs w:val="20"/>
                          <w:lang w:val="fr-FR"/>
                        </w:rPr>
                        <w:t>)</w:t>
                      </w:r>
                    </w:p>
                  </w:txbxContent>
                </v:textbox>
              </v:shape>
            </w:pict>
          </mc:Fallback>
        </mc:AlternateContent>
      </w:r>
      <w:r w:rsidRPr="00382547">
        <w:rPr>
          <w:noProof/>
          <w:lang w:val="fr-CA" w:eastAsia="fr-CA"/>
        </w:rPr>
        <mc:AlternateContent>
          <mc:Choice Requires="wps">
            <w:drawing>
              <wp:anchor distT="0" distB="0" distL="114300" distR="114300" simplePos="0" relativeHeight="251760128" behindDoc="0" locked="0" layoutInCell="1" allowOverlap="1" wp14:anchorId="3FA29637" wp14:editId="5B69912C">
                <wp:simplePos x="0" y="0"/>
                <wp:positionH relativeFrom="column">
                  <wp:posOffset>4552950</wp:posOffset>
                </wp:positionH>
                <wp:positionV relativeFrom="paragraph">
                  <wp:posOffset>-807720</wp:posOffset>
                </wp:positionV>
                <wp:extent cx="86360" cy="123825"/>
                <wp:effectExtent l="0" t="0" r="27940" b="28575"/>
                <wp:wrapNone/>
                <wp:docPr id="173"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6360" cy="123825"/>
                        </a:xfrm>
                        <a:prstGeom prst="line">
                          <a:avLst/>
                        </a:prstGeom>
                        <a:noFill/>
                        <a:ln w="9525" cap="flat" cmpd="sng" algn="ctr">
                          <a:solidFill>
                            <a:srgbClr val="00B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AABD7F" id="Connecteur droit 10" o:spid="_x0000_s1026" style="position:absolute;flip:x y;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5pt,-63.6pt" to="365.3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" strokecolor="#00b050">
                <o:lock v:ext="edit" shapetype="f"/>
              </v:line>
            </w:pict>
          </mc:Fallback>
        </mc:AlternateContent>
      </w:r>
      <w:r w:rsidRPr="00382547">
        <w:rPr>
          <w:noProof/>
          <w:lang w:val="fr-CA" w:eastAsia="fr-CA"/>
        </w:rPr>
        <mc:AlternateContent>
          <mc:Choice Requires="wps">
            <w:drawing>
              <wp:anchor distT="0" distB="0" distL="114300" distR="114300" simplePos="0" relativeHeight="251756032" behindDoc="0" locked="0" layoutInCell="1" allowOverlap="1" wp14:anchorId="7BF332FA" wp14:editId="3BF79389">
                <wp:simplePos x="0" y="0"/>
                <wp:positionH relativeFrom="column">
                  <wp:posOffset>4461510</wp:posOffset>
                </wp:positionH>
                <wp:positionV relativeFrom="paragraph">
                  <wp:posOffset>-911860</wp:posOffset>
                </wp:positionV>
                <wp:extent cx="189865" cy="226695"/>
                <wp:effectExtent l="0" t="0" r="0" b="0"/>
                <wp:wrapNone/>
                <wp:docPr id="171" name="Zone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 cy="226695"/>
                        </a:xfrm>
                        <a:prstGeom prst="rect">
                          <a:avLst/>
                        </a:prstGeom>
                      </wps:spPr>
                      <wps:txbx>
                        <w:txbxContent>
                          <w:p w:rsidR="00716D6C" w:rsidRDefault="00716D6C" w:rsidP="00716D6C">
                            <w:pPr>
                              <w:pStyle w:val="NormalWeb"/>
                              <w:spacing w:before="0" w:beforeAutospacing="0" w:after="0" w:afterAutospacing="0"/>
                            </w:pPr>
                            <w:r w:rsidRPr="002D68CA">
                              <w:rPr>
                                <w:rFonts w:ascii="Calibri" w:hAnsi="Calibri"/>
                                <w:sz w:val="20"/>
                                <w:szCs w:val="20"/>
                                <w:lang w:val="fr-FR"/>
                              </w:rPr>
                              <w:t>C</w:t>
                            </w:r>
                            <w:r w:rsidRPr="002D68CA">
                              <w:rPr>
                                <w:rFonts w:ascii="Calibri" w:hAnsi="Calibri"/>
                                <w:position w:val="-5"/>
                                <w:sz w:val="20"/>
                                <w:szCs w:val="20"/>
                                <w:vertAlign w:val="subscript"/>
                                <w:lang w:val="fr-FR"/>
                              </w:rPr>
                              <w:t>3</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BF332FA" id="ZoneTexte 3" o:spid="_x0000_s1082" type="#_x0000_t202" style="position:absolute;left:0;text-align:left;margin-left:351.3pt;margin-top:-71.8pt;width:14.95pt;height:17.8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" filled="f" stroked="f">
                <v:path arrowok="t"/>
                <v:textbox inset="0,0,0,0">
                  <w:txbxContent>
                    <w:p w:rsidR="00716D6C" w:rsidRDefault="00716D6C" w:rsidP="00716D6C">
                      <w:pPr>
                        <w:pStyle w:val="NormalWeb"/>
                        <w:spacing w:before="0" w:beforeAutospacing="0" w:after="0" w:afterAutospacing="0"/>
                      </w:pPr>
                      <w:r w:rsidRPr="002D68CA">
                        <w:rPr>
                          <w:rFonts w:ascii="Calibri" w:hAnsi="Calibri"/>
                          <w:sz w:val="20"/>
                          <w:szCs w:val="20"/>
                          <w:lang w:val="fr-FR"/>
                        </w:rPr>
                        <w:t>C</w:t>
                      </w:r>
                      <w:r w:rsidRPr="002D68CA">
                        <w:rPr>
                          <w:rFonts w:ascii="Calibri" w:hAnsi="Calibri"/>
                          <w:position w:val="-5"/>
                          <w:sz w:val="20"/>
                          <w:szCs w:val="20"/>
                          <w:vertAlign w:val="subscript"/>
                          <w:lang w:val="fr-FR"/>
                        </w:rPr>
                        <w:t>3</w:t>
                      </w:r>
                    </w:p>
                  </w:txbxContent>
                </v:textbox>
              </v:shape>
            </w:pict>
          </mc:Fallback>
        </mc:AlternateContent>
      </w:r>
      <w:r w:rsidRPr="00382547">
        <w:rPr>
          <w:noProof/>
          <w:lang w:val="fr-CA" w:eastAsia="fr-CA"/>
        </w:rPr>
        <mc:AlternateContent>
          <mc:Choice Requires="wps">
            <w:drawing>
              <wp:anchor distT="0" distB="0" distL="114300" distR="114300" simplePos="0" relativeHeight="251758080" behindDoc="0" locked="0" layoutInCell="1" allowOverlap="1" wp14:anchorId="23E3CC35" wp14:editId="751DD422">
                <wp:simplePos x="0" y="0"/>
                <wp:positionH relativeFrom="column">
                  <wp:posOffset>4688840</wp:posOffset>
                </wp:positionH>
                <wp:positionV relativeFrom="paragraph">
                  <wp:posOffset>-911225</wp:posOffset>
                </wp:positionV>
                <wp:extent cx="69215" cy="226695"/>
                <wp:effectExtent l="0" t="0" r="26035" b="20955"/>
                <wp:wrapNone/>
                <wp:docPr id="172" name="Connecteur droit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15" cy="22669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E673664" id="Connecteur droit 27" o:spid="_x0000_s1026" style="position:absolute;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69.2pt,-71.75pt" to="374.6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" strokecolor="#4a7ebb">
                <o:lock v:ext="edit" shapetype="f"/>
              </v:line>
            </w:pict>
          </mc:Fallback>
        </mc:AlternateContent>
      </w:r>
      <w:r w:rsidRPr="00382547">
        <w:rPr>
          <w:noProof/>
          <w:lang w:val="fr-CA" w:eastAsia="fr-CA"/>
        </w:rPr>
        <mc:AlternateContent>
          <mc:Choice Requires="wps">
            <w:drawing>
              <wp:anchor distT="0" distB="0" distL="114300" distR="114300" simplePos="0" relativeHeight="251753984" behindDoc="0" locked="0" layoutInCell="1" allowOverlap="1" wp14:anchorId="1460161D" wp14:editId="453D1074">
                <wp:simplePos x="0" y="0"/>
                <wp:positionH relativeFrom="column">
                  <wp:posOffset>4639310</wp:posOffset>
                </wp:positionH>
                <wp:positionV relativeFrom="paragraph">
                  <wp:posOffset>-1022985</wp:posOffset>
                </wp:positionV>
                <wp:extent cx="152400" cy="226695"/>
                <wp:effectExtent l="0" t="0" r="0" b="0"/>
                <wp:wrapNone/>
                <wp:docPr id="170" name="Zone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226695"/>
                        </a:xfrm>
                        <a:prstGeom prst="rect">
                          <a:avLst/>
                        </a:prstGeom>
                      </wps:spPr>
                      <wps:txbx>
                        <w:txbxContent>
                          <w:p w:rsidR="00716D6C" w:rsidRDefault="00716D6C" w:rsidP="00716D6C">
                            <w:pPr>
                              <w:pStyle w:val="NormalWeb"/>
                              <w:spacing w:before="0" w:beforeAutospacing="0" w:after="0" w:afterAutospacing="0"/>
                            </w:pPr>
                            <w:r w:rsidRPr="002D68CA">
                              <w:rPr>
                                <w:rFonts w:ascii="Calibri" w:hAnsi="Calibri"/>
                                <w:sz w:val="20"/>
                                <w:szCs w:val="20"/>
                                <w:lang w:val="fr-FR"/>
                              </w:rPr>
                              <w:t>C</w:t>
                            </w:r>
                            <w:r w:rsidRPr="002D68CA">
                              <w:rPr>
                                <w:rFonts w:ascii="Calibri" w:hAnsi="Calibri"/>
                                <w:position w:val="-5"/>
                                <w:sz w:val="20"/>
                                <w:szCs w:val="20"/>
                                <w:vertAlign w:val="subscript"/>
                                <w:lang w:val="fr-FR"/>
                              </w:rPr>
                              <w:t>2</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460161D" id="_x0000_s1083" type="#_x0000_t202" style="position:absolute;left:0;text-align:left;margin-left:365.3pt;margin-top:-80.55pt;width:12pt;height:17.8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" filled="f" stroked="f">
                <v:path arrowok="t"/>
                <v:textbox inset="0,0,0,0">
                  <w:txbxContent>
                    <w:p w:rsidR="00716D6C" w:rsidRDefault="00716D6C" w:rsidP="00716D6C">
                      <w:pPr>
                        <w:pStyle w:val="NormalWeb"/>
                        <w:spacing w:before="0" w:beforeAutospacing="0" w:after="0" w:afterAutospacing="0"/>
                      </w:pPr>
                      <w:r w:rsidRPr="002D68CA">
                        <w:rPr>
                          <w:rFonts w:ascii="Calibri" w:hAnsi="Calibri"/>
                          <w:sz w:val="20"/>
                          <w:szCs w:val="20"/>
                          <w:lang w:val="fr-FR"/>
                        </w:rPr>
                        <w:t>C</w:t>
                      </w:r>
                      <w:r w:rsidRPr="002D68CA">
                        <w:rPr>
                          <w:rFonts w:ascii="Calibri" w:hAnsi="Calibri"/>
                          <w:position w:val="-5"/>
                          <w:sz w:val="20"/>
                          <w:szCs w:val="20"/>
                          <w:vertAlign w:val="subscript"/>
                          <w:lang w:val="fr-FR"/>
                        </w:rPr>
                        <w:t>2</w:t>
                      </w:r>
                    </w:p>
                  </w:txbxContent>
                </v:textbox>
              </v:shape>
            </w:pict>
          </mc:Fallback>
        </mc:AlternateContent>
      </w:r>
      <w:r w:rsidRPr="00382547">
        <w:rPr>
          <w:noProof/>
          <w:lang w:val="fr-CA" w:eastAsia="fr-CA"/>
        </w:rPr>
        <mc:AlternateContent>
          <mc:Choice Requires="wps">
            <w:drawing>
              <wp:anchor distT="0" distB="0" distL="114300" distR="114300" simplePos="0" relativeHeight="251751936" behindDoc="0" locked="0" layoutInCell="1" allowOverlap="1" wp14:anchorId="52AD1BA4" wp14:editId="560A32D3">
                <wp:simplePos x="0" y="0"/>
                <wp:positionH relativeFrom="column">
                  <wp:posOffset>4856480</wp:posOffset>
                </wp:positionH>
                <wp:positionV relativeFrom="paragraph">
                  <wp:posOffset>-1010285</wp:posOffset>
                </wp:positionV>
                <wp:extent cx="241300" cy="226695"/>
                <wp:effectExtent l="0" t="0" r="0" b="0"/>
                <wp:wrapNone/>
                <wp:docPr id="169" name="Zone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26695"/>
                        </a:xfrm>
                        <a:prstGeom prst="rect">
                          <a:avLst/>
                        </a:prstGeom>
                      </wps:spPr>
                      <wps:txbx>
                        <w:txbxContent>
                          <w:p w:rsidR="00716D6C" w:rsidRDefault="00716D6C" w:rsidP="00716D6C">
                            <w:pPr>
                              <w:pStyle w:val="NormalWeb"/>
                              <w:spacing w:before="0" w:beforeAutospacing="0" w:after="0" w:afterAutospacing="0"/>
                            </w:pPr>
                            <w:r w:rsidRPr="002D68CA">
                              <w:rPr>
                                <w:rFonts w:ascii="Calibri" w:hAnsi="Calibri"/>
                                <w:sz w:val="20"/>
                                <w:szCs w:val="20"/>
                                <w:lang w:val="fr-FR"/>
                              </w:rPr>
                              <w:t>C</w:t>
                            </w:r>
                            <w:r w:rsidRPr="002D68CA">
                              <w:rPr>
                                <w:rFonts w:ascii="Calibri" w:hAnsi="Calibri"/>
                                <w:position w:val="-5"/>
                                <w:sz w:val="20"/>
                                <w:szCs w:val="20"/>
                                <w:vertAlign w:val="subscript"/>
                                <w:lang w:val="fr-FR"/>
                              </w:rPr>
                              <w:t>1</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2AD1BA4" id="_x0000_s1084" type="#_x0000_t202" style="position:absolute;left:0;text-align:left;margin-left:382.4pt;margin-top:-79.55pt;width:19pt;height:17.8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" filled="f" stroked="f">
                <v:path arrowok="t"/>
                <v:textbox inset="0,0,0,0">
                  <w:txbxContent>
                    <w:p w:rsidR="00716D6C" w:rsidRDefault="00716D6C" w:rsidP="00716D6C">
                      <w:pPr>
                        <w:pStyle w:val="NormalWeb"/>
                        <w:spacing w:before="0" w:beforeAutospacing="0" w:after="0" w:afterAutospacing="0"/>
                      </w:pPr>
                      <w:r w:rsidRPr="002D68CA">
                        <w:rPr>
                          <w:rFonts w:ascii="Calibri" w:hAnsi="Calibri"/>
                          <w:sz w:val="20"/>
                          <w:szCs w:val="20"/>
                          <w:lang w:val="fr-FR"/>
                        </w:rPr>
                        <w:t>C</w:t>
                      </w:r>
                      <w:r w:rsidRPr="002D68CA">
                        <w:rPr>
                          <w:rFonts w:ascii="Calibri" w:hAnsi="Calibri"/>
                          <w:position w:val="-5"/>
                          <w:sz w:val="20"/>
                          <w:szCs w:val="20"/>
                          <w:vertAlign w:val="subscript"/>
                          <w:lang w:val="fr-FR"/>
                        </w:rPr>
                        <w:t>1</w:t>
                      </w:r>
                    </w:p>
                  </w:txbxContent>
                </v:textbox>
              </v:shape>
            </w:pict>
          </mc:Fallback>
        </mc:AlternateContent>
      </w:r>
      <w:r w:rsidRPr="00382547">
        <w:rPr>
          <w:rFonts w:ascii="Times New Roman" w:hAnsi="Times New Roman"/>
          <w:bCs/>
          <w:sz w:val="20"/>
          <w:szCs w:val="20"/>
        </w:rPr>
        <w:t>Figure 8 XPS survey spectra of uncalcined bio-coke-3 (a) and C1s</w:t>
      </w:r>
      <w:r w:rsidRPr="00382547">
        <w:rPr>
          <w:rFonts w:ascii="Times New Roman" w:hAnsi="Times New Roman"/>
          <w:sz w:val="20"/>
          <w:szCs w:val="20"/>
        </w:rPr>
        <w:t xml:space="preserve"> spectra of bio-coke-3 before (b) and after (c) </w:t>
      </w:r>
      <w:r w:rsidRPr="005560E3">
        <w:rPr>
          <w:rFonts w:ascii="Times New Roman" w:hAnsi="Times New Roman"/>
          <w:sz w:val="20"/>
          <w:szCs w:val="20"/>
        </w:rPr>
        <w:t>calcination</w:t>
      </w:r>
    </w:p>
    <w:p w:rsidR="006173EE" w:rsidRPr="00BA5B22" w:rsidRDefault="006173EE" w:rsidP="00BA5B22">
      <w:pPr>
        <w:spacing w:line="240" w:lineRule="auto"/>
        <w:rPr>
          <w:rFonts w:ascii="Times New Roman" w:hAnsi="Times New Roman"/>
          <w:sz w:val="20"/>
          <w:szCs w:val="20"/>
        </w:rPr>
      </w:pPr>
    </w:p>
    <w:sectPr w:rsidR="006173EE" w:rsidRPr="00BA5B22" w:rsidSect="00F366E4">
      <w:footerReference w:type="default" r:id="rId44"/>
      <w:footerReference w:type="first" r:id="rId4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149D" w:rsidRDefault="00D6149D" w:rsidP="00B802D0">
      <w:pPr>
        <w:spacing w:after="0" w:line="240" w:lineRule="auto"/>
      </w:pPr>
      <w:r>
        <w:separator/>
      </w:r>
    </w:p>
  </w:endnote>
  <w:endnote w:type="continuationSeparator" w:id="0">
    <w:p w:rsidR="00D6149D" w:rsidRDefault="00D6149D" w:rsidP="00B80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dvPTimes">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Times">
    <w:altName w:val="Arial Unicode MS"/>
    <w:panose1 w:val="00000000000000000000"/>
    <w:charset w:val="86"/>
    <w:family w:val="auto"/>
    <w:notTrueType/>
    <w:pitch w:val="default"/>
    <w:sig w:usb0="00000001" w:usb1="080E0000" w:usb2="00000010" w:usb3="00000000" w:csb0="00040000" w:csb1="00000000"/>
  </w:font>
  <w:font w:name="AdvEPSTIM">
    <w:altName w:val="Arial Unicode MS"/>
    <w:panose1 w:val="00000000000000000000"/>
    <w:charset w:val="86"/>
    <w:family w:val="auto"/>
    <w:notTrueType/>
    <w:pitch w:val="default"/>
    <w:sig w:usb0="00000003" w:usb1="080E0000" w:usb2="00000010" w:usb3="00000000" w:csb0="00040001" w:csb1="00000000"/>
  </w:font>
  <w:font w:name="MTMI">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174" w:rsidRDefault="00412174" w:rsidP="0094228F">
    <w:pPr>
      <w:pStyle w:val="Pieddepage"/>
      <w:jc w:val="center"/>
      <w:rPr>
        <w:rFonts w:ascii="Times New Roman" w:hAnsi="Times New Roman"/>
        <w:noProof/>
        <w:sz w:val="24"/>
        <w:szCs w:val="24"/>
      </w:rPr>
    </w:pPr>
    <w:r w:rsidRPr="00D93C67">
      <w:rPr>
        <w:rFonts w:ascii="Times New Roman" w:hAnsi="Times New Roman"/>
        <w:sz w:val="24"/>
        <w:szCs w:val="24"/>
      </w:rPr>
      <w:fldChar w:fldCharType="begin"/>
    </w:r>
    <w:r w:rsidRPr="00D93C67">
      <w:rPr>
        <w:rFonts w:ascii="Times New Roman" w:hAnsi="Times New Roman"/>
        <w:sz w:val="24"/>
        <w:szCs w:val="24"/>
      </w:rPr>
      <w:instrText xml:space="preserve"> PAGE   \* MERGEFORMAT </w:instrText>
    </w:r>
    <w:r w:rsidRPr="00D93C67">
      <w:rPr>
        <w:rFonts w:ascii="Times New Roman" w:hAnsi="Times New Roman"/>
        <w:sz w:val="24"/>
        <w:szCs w:val="24"/>
      </w:rPr>
      <w:fldChar w:fldCharType="separate"/>
    </w:r>
    <w:r w:rsidR="00382547">
      <w:rPr>
        <w:rFonts w:ascii="Times New Roman" w:hAnsi="Times New Roman"/>
        <w:noProof/>
        <w:sz w:val="24"/>
        <w:szCs w:val="24"/>
      </w:rPr>
      <w:t>14</w:t>
    </w:r>
    <w:r w:rsidRPr="00D93C67">
      <w:rPr>
        <w:rFonts w:ascii="Times New Roman" w:hAnsi="Times New Roman"/>
        <w:noProof/>
        <w:sz w:val="24"/>
        <w:szCs w:val="24"/>
      </w:rPr>
      <w:fldChar w:fldCharType="end"/>
    </w:r>
  </w:p>
  <w:p w:rsidR="00412174" w:rsidRDefault="00412174">
    <w:pPr>
      <w:pStyle w:val="Pieddepage"/>
      <w:jc w:val="right"/>
    </w:pPr>
  </w:p>
  <w:p w:rsidR="00412174" w:rsidRDefault="0041217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174" w:rsidRDefault="00412174" w:rsidP="0094228F">
    <w:pPr>
      <w:pStyle w:val="Pieddepage"/>
      <w:jc w:val="center"/>
      <w:rPr>
        <w:rFonts w:ascii="Times New Roman" w:hAnsi="Times New Roman"/>
        <w:sz w:val="24"/>
        <w:szCs w:val="24"/>
      </w:rPr>
    </w:pPr>
    <w:r>
      <w:rPr>
        <w:rFonts w:ascii="Times New Roman" w:hAnsi="Times New Roman"/>
        <w:sz w:val="24"/>
        <w:szCs w:val="24"/>
      </w:rPr>
      <w:t>1</w:t>
    </w:r>
  </w:p>
  <w:p w:rsidR="00412174" w:rsidRPr="00F366E4" w:rsidRDefault="00412174" w:rsidP="00F366E4">
    <w:pPr>
      <w:pStyle w:val="Pieddepage"/>
      <w:jc w:val="center"/>
      <w:rPr>
        <w:rFonts w:ascii="Times New Roman" w:hAnsi="Times New Roman"/>
        <w:sz w:val="24"/>
        <w:szCs w:val="24"/>
      </w:rPr>
    </w:pPr>
  </w:p>
  <w:p w:rsidR="00412174" w:rsidRDefault="0041217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149D" w:rsidRDefault="00D6149D" w:rsidP="00B802D0">
      <w:pPr>
        <w:spacing w:after="0" w:line="240" w:lineRule="auto"/>
      </w:pPr>
      <w:r>
        <w:separator/>
      </w:r>
    </w:p>
  </w:footnote>
  <w:footnote w:type="continuationSeparator" w:id="0">
    <w:p w:rsidR="00D6149D" w:rsidRDefault="00D6149D" w:rsidP="00B802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pt;height:14.25pt;visibility:visible" o:bullet="t">
        <v:imagedata r:id="rId1" o:title=""/>
      </v:shape>
    </w:pict>
  </w:numPicBullet>
  <w:abstractNum w:abstractNumId="0" w15:restartNumberingAfterBreak="0">
    <w:nsid w:val="0B4E4ECF"/>
    <w:multiLevelType w:val="hybridMultilevel"/>
    <w:tmpl w:val="E2380374"/>
    <w:lvl w:ilvl="0" w:tplc="0B3AFE00">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25662A"/>
    <w:multiLevelType w:val="multilevel"/>
    <w:tmpl w:val="14DA4EEE"/>
    <w:lvl w:ilvl="0">
      <w:start w:val="1"/>
      <w:numFmt w:val="decimal"/>
      <w:lvlText w:val="3.1.%1"/>
      <w:lvlJc w:val="left"/>
      <w:pPr>
        <w:ind w:left="720" w:hanging="360"/>
      </w:pPr>
      <w:rPr>
        <w:rFonts w:hint="eastAsia"/>
        <w:b/>
      </w:rPr>
    </w:lvl>
    <w:lvl w:ilvl="1">
      <w:start w:val="1"/>
      <w:numFmt w:val="decimal"/>
      <w:lvlText w:val="5.%2."/>
      <w:lvlJc w:val="left"/>
      <w:pPr>
        <w:ind w:left="720" w:hanging="360"/>
      </w:pPr>
      <w:rPr>
        <w:rFonts w:hint="eastAsia"/>
        <w:b w:val="0"/>
      </w:rPr>
    </w:lvl>
    <w:lvl w:ilvl="2">
      <w:start w:val="1"/>
      <w:numFmt w:val="decimal"/>
      <w:lvlText w:val="5.3.%3."/>
      <w:lvlJc w:val="left"/>
      <w:pPr>
        <w:ind w:left="1080" w:hanging="720"/>
      </w:pPr>
      <w:rPr>
        <w:rFonts w:hint="default"/>
        <w:sz w:val="24"/>
        <w:szCs w:val="24"/>
      </w:rPr>
    </w:lvl>
    <w:lvl w:ilvl="3">
      <w:start w:val="1"/>
      <w:numFmt w:val="decimal"/>
      <w:lvlText w:val="4.1.2.%4"/>
      <w:lvlJc w:val="left"/>
      <w:pPr>
        <w:ind w:left="1080" w:hanging="720"/>
      </w:pPr>
      <w:rPr>
        <w:rFonts w:hint="eastAsia"/>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09A0CB3"/>
    <w:multiLevelType w:val="hybridMultilevel"/>
    <w:tmpl w:val="ED8A905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217BF4"/>
    <w:multiLevelType w:val="hybridMultilevel"/>
    <w:tmpl w:val="0E066268"/>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20691852"/>
    <w:multiLevelType w:val="multilevel"/>
    <w:tmpl w:val="3F0AF6F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4BD214F"/>
    <w:multiLevelType w:val="multilevel"/>
    <w:tmpl w:val="F094FEE0"/>
    <w:lvl w:ilvl="0">
      <w:start w:val="1"/>
      <w:numFmt w:val="decimal"/>
      <w:lvlText w:val="%1."/>
      <w:lvlJc w:val="left"/>
      <w:pPr>
        <w:ind w:left="502"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671081F"/>
    <w:multiLevelType w:val="hybridMultilevel"/>
    <w:tmpl w:val="7262B534"/>
    <w:lvl w:ilvl="0" w:tplc="0F5A2CA8">
      <w:start w:val="1"/>
      <w:numFmt w:val="decimal"/>
      <w:lvlText w:val="%1."/>
      <w:lvlJc w:val="left"/>
      <w:pPr>
        <w:ind w:left="720" w:hanging="360"/>
      </w:pPr>
      <w:rPr>
        <w:rFonts w:hint="eastAsi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CD1649"/>
    <w:multiLevelType w:val="multilevel"/>
    <w:tmpl w:val="91723F5E"/>
    <w:lvl w:ilvl="0">
      <w:start w:val="1"/>
      <w:numFmt w:val="decimal"/>
      <w:lvlText w:val="3.1.%1"/>
      <w:lvlJc w:val="left"/>
      <w:pPr>
        <w:ind w:left="720" w:hanging="360"/>
      </w:pPr>
      <w:rPr>
        <w:rFonts w:hint="eastAsia"/>
        <w:b/>
      </w:rPr>
    </w:lvl>
    <w:lvl w:ilvl="1">
      <w:start w:val="1"/>
      <w:numFmt w:val="decimal"/>
      <w:lvlText w:val="4.%2"/>
      <w:lvlJc w:val="left"/>
      <w:pPr>
        <w:ind w:left="720" w:hanging="360"/>
      </w:pPr>
      <w:rPr>
        <w:rFonts w:hint="eastAsia"/>
        <w:b w:val="0"/>
      </w:rPr>
    </w:lvl>
    <w:lvl w:ilvl="2">
      <w:start w:val="1"/>
      <w:numFmt w:val="decimal"/>
      <w:lvlText w:val="5.4.%3."/>
      <w:lvlJc w:val="left"/>
      <w:pPr>
        <w:ind w:left="1080" w:hanging="720"/>
      </w:pPr>
      <w:rPr>
        <w:rFonts w:hint="default"/>
        <w:sz w:val="24"/>
        <w:szCs w:val="24"/>
      </w:rPr>
    </w:lvl>
    <w:lvl w:ilvl="3">
      <w:start w:val="1"/>
      <w:numFmt w:val="decimal"/>
      <w:lvlText w:val="4.1.2.%4"/>
      <w:lvlJc w:val="left"/>
      <w:pPr>
        <w:ind w:left="1080" w:hanging="720"/>
      </w:pPr>
      <w:rPr>
        <w:rFonts w:hint="eastAsia"/>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8C141B1"/>
    <w:multiLevelType w:val="multilevel"/>
    <w:tmpl w:val="7D00EEAC"/>
    <w:lvl w:ilvl="0">
      <w:start w:val="1"/>
      <w:numFmt w:val="decimal"/>
      <w:lvlText w:val="3.1.%1"/>
      <w:lvlJc w:val="left"/>
      <w:pPr>
        <w:ind w:left="720" w:hanging="360"/>
      </w:pPr>
      <w:rPr>
        <w:rFonts w:hint="eastAsia"/>
        <w:b/>
      </w:rPr>
    </w:lvl>
    <w:lvl w:ilvl="1">
      <w:start w:val="1"/>
      <w:numFmt w:val="decimal"/>
      <w:lvlText w:val="2.%2"/>
      <w:lvlJc w:val="left"/>
      <w:pPr>
        <w:ind w:left="720" w:hanging="360"/>
      </w:pPr>
      <w:rPr>
        <w:rFonts w:hint="eastAsia"/>
      </w:rPr>
    </w:lvl>
    <w:lvl w:ilvl="2">
      <w:start w:val="1"/>
      <w:numFmt w:val="decimal"/>
      <w:lvlText w:val="3.1.%3"/>
      <w:lvlJc w:val="left"/>
      <w:pPr>
        <w:ind w:left="5824" w:hanging="720"/>
      </w:pPr>
      <w:rPr>
        <w:rFonts w:hint="eastAsia"/>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30750D6"/>
    <w:multiLevelType w:val="hybridMultilevel"/>
    <w:tmpl w:val="BCEAE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336DFE"/>
    <w:multiLevelType w:val="multilevel"/>
    <w:tmpl w:val="E0DC177A"/>
    <w:lvl w:ilvl="0">
      <w:start w:val="1"/>
      <w:numFmt w:val="decimal"/>
      <w:lvlText w:val="3.1.%1"/>
      <w:lvlJc w:val="left"/>
      <w:pPr>
        <w:ind w:left="720" w:hanging="360"/>
      </w:pPr>
      <w:rPr>
        <w:rFonts w:hint="eastAsia"/>
        <w:b/>
      </w:rPr>
    </w:lvl>
    <w:lvl w:ilvl="1">
      <w:start w:val="1"/>
      <w:numFmt w:val="decimal"/>
      <w:lvlText w:val="6.%2."/>
      <w:lvlJc w:val="left"/>
      <w:pPr>
        <w:ind w:left="720" w:hanging="360"/>
      </w:pPr>
      <w:rPr>
        <w:rFonts w:hint="eastAsia"/>
        <w:b w:val="0"/>
        <w:sz w:val="24"/>
        <w:szCs w:val="24"/>
      </w:rPr>
    </w:lvl>
    <w:lvl w:ilvl="2">
      <w:start w:val="1"/>
      <w:numFmt w:val="decimal"/>
      <w:lvlText w:val="5.3.%3."/>
      <w:lvlJc w:val="left"/>
      <w:pPr>
        <w:ind w:left="1080" w:hanging="720"/>
      </w:pPr>
      <w:rPr>
        <w:rFonts w:hint="default"/>
        <w:sz w:val="24"/>
        <w:szCs w:val="24"/>
      </w:rPr>
    </w:lvl>
    <w:lvl w:ilvl="3">
      <w:start w:val="1"/>
      <w:numFmt w:val="decimal"/>
      <w:lvlText w:val="4.1.2.%4"/>
      <w:lvlJc w:val="left"/>
      <w:pPr>
        <w:ind w:left="1080" w:hanging="720"/>
      </w:pPr>
      <w:rPr>
        <w:rFonts w:hint="eastAsia"/>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932686F"/>
    <w:multiLevelType w:val="hybridMultilevel"/>
    <w:tmpl w:val="F2400A80"/>
    <w:lvl w:ilvl="0" w:tplc="22D46E1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A002AA"/>
    <w:multiLevelType w:val="multilevel"/>
    <w:tmpl w:val="91723F5E"/>
    <w:lvl w:ilvl="0">
      <w:start w:val="1"/>
      <w:numFmt w:val="decimal"/>
      <w:lvlText w:val="3.1.%1"/>
      <w:lvlJc w:val="left"/>
      <w:pPr>
        <w:ind w:left="720" w:hanging="360"/>
      </w:pPr>
      <w:rPr>
        <w:rFonts w:hint="eastAsia"/>
        <w:b/>
      </w:rPr>
    </w:lvl>
    <w:lvl w:ilvl="1">
      <w:start w:val="1"/>
      <w:numFmt w:val="decimal"/>
      <w:lvlText w:val="4.%2"/>
      <w:lvlJc w:val="left"/>
      <w:pPr>
        <w:ind w:left="720" w:hanging="360"/>
      </w:pPr>
      <w:rPr>
        <w:rFonts w:hint="eastAsia"/>
        <w:b w:val="0"/>
      </w:rPr>
    </w:lvl>
    <w:lvl w:ilvl="2">
      <w:start w:val="1"/>
      <w:numFmt w:val="decimal"/>
      <w:lvlText w:val="5.4.%3."/>
      <w:lvlJc w:val="left"/>
      <w:pPr>
        <w:ind w:left="1080" w:hanging="720"/>
      </w:pPr>
      <w:rPr>
        <w:rFonts w:hint="default"/>
        <w:sz w:val="24"/>
        <w:szCs w:val="24"/>
      </w:rPr>
    </w:lvl>
    <w:lvl w:ilvl="3">
      <w:start w:val="1"/>
      <w:numFmt w:val="decimal"/>
      <w:lvlText w:val="4.1.2.%4"/>
      <w:lvlJc w:val="left"/>
      <w:pPr>
        <w:ind w:left="1080" w:hanging="720"/>
      </w:pPr>
      <w:rPr>
        <w:rFonts w:hint="eastAsia"/>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2A617B2"/>
    <w:multiLevelType w:val="multilevel"/>
    <w:tmpl w:val="DEBA04B2"/>
    <w:lvl w:ilvl="0">
      <w:start w:val="1"/>
      <w:numFmt w:val="decimal"/>
      <w:lvlText w:val="3.1.%1"/>
      <w:lvlJc w:val="left"/>
      <w:pPr>
        <w:ind w:left="720" w:hanging="360"/>
      </w:pPr>
      <w:rPr>
        <w:rFonts w:hint="eastAsia"/>
        <w:b/>
      </w:rPr>
    </w:lvl>
    <w:lvl w:ilvl="1">
      <w:start w:val="1"/>
      <w:numFmt w:val="decimal"/>
      <w:lvlText w:val="3.%2"/>
      <w:lvlJc w:val="left"/>
      <w:pPr>
        <w:ind w:left="720" w:hanging="360"/>
      </w:pPr>
      <w:rPr>
        <w:rFonts w:hint="eastAsia"/>
        <w:b w:val="0"/>
      </w:rPr>
    </w:lvl>
    <w:lvl w:ilvl="2">
      <w:start w:val="1"/>
      <w:numFmt w:val="decimal"/>
      <w:lvlText w:val="3.1.%3."/>
      <w:lvlJc w:val="left"/>
      <w:pPr>
        <w:ind w:left="1288" w:hanging="720"/>
      </w:pPr>
      <w:rPr>
        <w:rFonts w:hint="default"/>
        <w:sz w:val="20"/>
        <w:szCs w:val="20"/>
      </w:rPr>
    </w:lvl>
    <w:lvl w:ilvl="3">
      <w:start w:val="1"/>
      <w:numFmt w:val="decimal"/>
      <w:lvlText w:val="4.1.2.%4"/>
      <w:lvlJc w:val="left"/>
      <w:pPr>
        <w:ind w:left="1080" w:hanging="720"/>
      </w:pPr>
      <w:rPr>
        <w:rFonts w:hint="eastAsia"/>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D6F5223"/>
    <w:multiLevelType w:val="hybridMultilevel"/>
    <w:tmpl w:val="9CBAF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B63DCB"/>
    <w:multiLevelType w:val="multilevel"/>
    <w:tmpl w:val="B24EE39E"/>
    <w:lvl w:ilvl="0">
      <w:start w:val="1"/>
      <w:numFmt w:val="decimal"/>
      <w:lvlText w:val="3.1.%1"/>
      <w:lvlJc w:val="left"/>
      <w:pPr>
        <w:ind w:left="720" w:hanging="360"/>
      </w:pPr>
      <w:rPr>
        <w:rFonts w:hint="eastAsia"/>
        <w:b/>
      </w:rPr>
    </w:lvl>
    <w:lvl w:ilvl="1">
      <w:start w:val="1"/>
      <w:numFmt w:val="decimal"/>
      <w:lvlText w:val="3.%2"/>
      <w:lvlJc w:val="left"/>
      <w:pPr>
        <w:ind w:left="720" w:hanging="360"/>
      </w:pPr>
      <w:rPr>
        <w:rFonts w:hint="eastAsia"/>
      </w:rPr>
    </w:lvl>
    <w:lvl w:ilvl="2">
      <w:start w:val="1"/>
      <w:numFmt w:val="decimal"/>
      <w:lvlText w:val="3.2.%3"/>
      <w:lvlJc w:val="left"/>
      <w:pPr>
        <w:ind w:left="1080" w:hanging="720"/>
      </w:pPr>
      <w:rPr>
        <w:rFonts w:hint="eastAsia"/>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67D45A2"/>
    <w:multiLevelType w:val="multilevel"/>
    <w:tmpl w:val="5C76848E"/>
    <w:lvl w:ilvl="0">
      <w:start w:val="3"/>
      <w:numFmt w:val="decimal"/>
      <w:lvlText w:val="%1."/>
      <w:lvlJc w:val="left"/>
      <w:pPr>
        <w:ind w:left="502"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5A0F3D2E"/>
    <w:multiLevelType w:val="hybridMultilevel"/>
    <w:tmpl w:val="B08214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63E1A8E"/>
    <w:multiLevelType w:val="multilevel"/>
    <w:tmpl w:val="F2A4156A"/>
    <w:lvl w:ilvl="0">
      <w:start w:val="1"/>
      <w:numFmt w:val="decimal"/>
      <w:lvlText w:val="3.1.%1"/>
      <w:lvlJc w:val="left"/>
      <w:pPr>
        <w:ind w:left="720" w:hanging="360"/>
      </w:pPr>
      <w:rPr>
        <w:rFonts w:hint="eastAsia"/>
        <w:b/>
      </w:rPr>
    </w:lvl>
    <w:lvl w:ilvl="1">
      <w:start w:val="1"/>
      <w:numFmt w:val="decimal"/>
      <w:lvlText w:val="3.%2"/>
      <w:lvlJc w:val="left"/>
      <w:pPr>
        <w:ind w:left="360" w:hanging="360"/>
      </w:pPr>
      <w:rPr>
        <w:rFonts w:hint="eastAsia"/>
        <w:b w:val="0"/>
      </w:rPr>
    </w:lvl>
    <w:lvl w:ilvl="2">
      <w:start w:val="1"/>
      <w:numFmt w:val="decimal"/>
      <w:lvlText w:val="3.2.%3."/>
      <w:lvlJc w:val="left"/>
      <w:pPr>
        <w:ind w:left="1288" w:hanging="720"/>
      </w:pPr>
      <w:rPr>
        <w:rFonts w:hint="default"/>
        <w:sz w:val="20"/>
        <w:szCs w:val="20"/>
      </w:rPr>
    </w:lvl>
    <w:lvl w:ilvl="3">
      <w:start w:val="1"/>
      <w:numFmt w:val="decimal"/>
      <w:lvlText w:val="4.1.2.%4"/>
      <w:lvlJc w:val="left"/>
      <w:pPr>
        <w:ind w:left="1080" w:hanging="720"/>
      </w:pPr>
      <w:rPr>
        <w:rFonts w:hint="eastAsia"/>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82354D5"/>
    <w:multiLevelType w:val="hybridMultilevel"/>
    <w:tmpl w:val="925EC7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9A0D1E"/>
    <w:multiLevelType w:val="multilevel"/>
    <w:tmpl w:val="8DFA47EC"/>
    <w:lvl w:ilvl="0">
      <w:start w:val="1"/>
      <w:numFmt w:val="decimal"/>
      <w:lvlText w:val="3.1.%1"/>
      <w:lvlJc w:val="left"/>
      <w:pPr>
        <w:ind w:left="720" w:hanging="360"/>
      </w:pPr>
      <w:rPr>
        <w:rFonts w:hint="eastAsia"/>
        <w:b/>
      </w:rPr>
    </w:lvl>
    <w:lvl w:ilvl="1">
      <w:start w:val="1"/>
      <w:numFmt w:val="decimal"/>
      <w:lvlText w:val="3.%2"/>
      <w:lvlJc w:val="left"/>
      <w:pPr>
        <w:ind w:left="720" w:hanging="360"/>
      </w:pPr>
      <w:rPr>
        <w:rFonts w:hint="eastAsia"/>
        <w:b w:val="0"/>
      </w:rPr>
    </w:lvl>
    <w:lvl w:ilvl="2">
      <w:start w:val="1"/>
      <w:numFmt w:val="decimal"/>
      <w:lvlText w:val="3.3.%3."/>
      <w:lvlJc w:val="left"/>
      <w:pPr>
        <w:ind w:left="1288" w:hanging="720"/>
      </w:pPr>
      <w:rPr>
        <w:rFonts w:hint="default"/>
        <w:sz w:val="20"/>
        <w:szCs w:val="20"/>
      </w:rPr>
    </w:lvl>
    <w:lvl w:ilvl="3">
      <w:start w:val="1"/>
      <w:numFmt w:val="decimal"/>
      <w:lvlText w:val="4.1.2.%4"/>
      <w:lvlJc w:val="left"/>
      <w:pPr>
        <w:ind w:left="1080" w:hanging="720"/>
      </w:pPr>
      <w:rPr>
        <w:rFonts w:hint="eastAsia"/>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F2D4170"/>
    <w:multiLevelType w:val="hybridMultilevel"/>
    <w:tmpl w:val="09FEB4E0"/>
    <w:lvl w:ilvl="0" w:tplc="8FB0C930">
      <w:start w:val="1"/>
      <w:numFmt w:val="decimal"/>
      <w:lvlText w:val="%1."/>
      <w:lvlJc w:val="left"/>
      <w:pPr>
        <w:ind w:left="360" w:hanging="360"/>
      </w:pPr>
      <w:rPr>
        <w:lang w:val="fr-FR"/>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6"/>
  </w:num>
  <w:num w:numId="3">
    <w:abstractNumId w:val="4"/>
  </w:num>
  <w:num w:numId="4">
    <w:abstractNumId w:val="16"/>
  </w:num>
  <w:num w:numId="5">
    <w:abstractNumId w:val="14"/>
  </w:num>
  <w:num w:numId="6">
    <w:abstractNumId w:val="9"/>
  </w:num>
  <w:num w:numId="7">
    <w:abstractNumId w:val="15"/>
  </w:num>
  <w:num w:numId="8">
    <w:abstractNumId w:val="13"/>
  </w:num>
  <w:num w:numId="9">
    <w:abstractNumId w:val="12"/>
  </w:num>
  <w:num w:numId="10">
    <w:abstractNumId w:val="0"/>
  </w:num>
  <w:num w:numId="11">
    <w:abstractNumId w:val="11"/>
  </w:num>
  <w:num w:numId="12">
    <w:abstractNumId w:val="2"/>
  </w:num>
  <w:num w:numId="13">
    <w:abstractNumId w:val="3"/>
  </w:num>
  <w:num w:numId="14">
    <w:abstractNumId w:val="5"/>
  </w:num>
  <w:num w:numId="15">
    <w:abstractNumId w:val="19"/>
  </w:num>
  <w:num w:numId="16">
    <w:abstractNumId w:val="21"/>
  </w:num>
  <w:num w:numId="17">
    <w:abstractNumId w:val="1"/>
  </w:num>
  <w:num w:numId="18">
    <w:abstractNumId w:val="10"/>
  </w:num>
  <w:num w:numId="19">
    <w:abstractNumId w:val="17"/>
  </w:num>
  <w:num w:numId="20">
    <w:abstractNumId w:val="7"/>
  </w:num>
  <w:num w:numId="21">
    <w:abstractNumId w:val="18"/>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Colloids and Surfaces 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Layout&gt;"/>
    <w:docVar w:name="EN.Libraries" w:val="&lt;Libraries&gt;&lt;/Libraries&gt;"/>
  </w:docVars>
  <w:rsids>
    <w:rsidRoot w:val="00306E7D"/>
    <w:rsid w:val="000007AA"/>
    <w:rsid w:val="00000E74"/>
    <w:rsid w:val="000020BD"/>
    <w:rsid w:val="000022B1"/>
    <w:rsid w:val="00002E4C"/>
    <w:rsid w:val="00003493"/>
    <w:rsid w:val="0000371C"/>
    <w:rsid w:val="00005D94"/>
    <w:rsid w:val="0000680B"/>
    <w:rsid w:val="000079D6"/>
    <w:rsid w:val="00007F6B"/>
    <w:rsid w:val="0001006B"/>
    <w:rsid w:val="000135CD"/>
    <w:rsid w:val="0001499E"/>
    <w:rsid w:val="00015F26"/>
    <w:rsid w:val="0001641A"/>
    <w:rsid w:val="00017574"/>
    <w:rsid w:val="00020AD4"/>
    <w:rsid w:val="000217F1"/>
    <w:rsid w:val="000234D1"/>
    <w:rsid w:val="00023DD7"/>
    <w:rsid w:val="000247F9"/>
    <w:rsid w:val="00027816"/>
    <w:rsid w:val="00030337"/>
    <w:rsid w:val="00030BF3"/>
    <w:rsid w:val="00030ED5"/>
    <w:rsid w:val="000330B2"/>
    <w:rsid w:val="0003331E"/>
    <w:rsid w:val="00034F89"/>
    <w:rsid w:val="00036261"/>
    <w:rsid w:val="00036B8E"/>
    <w:rsid w:val="00036BC6"/>
    <w:rsid w:val="00037139"/>
    <w:rsid w:val="000406AC"/>
    <w:rsid w:val="00040703"/>
    <w:rsid w:val="000421D4"/>
    <w:rsid w:val="00042CCF"/>
    <w:rsid w:val="00043612"/>
    <w:rsid w:val="0004394C"/>
    <w:rsid w:val="00044136"/>
    <w:rsid w:val="00044283"/>
    <w:rsid w:val="000461DB"/>
    <w:rsid w:val="00046853"/>
    <w:rsid w:val="00046CFE"/>
    <w:rsid w:val="00047F06"/>
    <w:rsid w:val="00050DB4"/>
    <w:rsid w:val="00051EE4"/>
    <w:rsid w:val="00052051"/>
    <w:rsid w:val="00053B6E"/>
    <w:rsid w:val="00053D34"/>
    <w:rsid w:val="00053F01"/>
    <w:rsid w:val="0005458D"/>
    <w:rsid w:val="00054E87"/>
    <w:rsid w:val="0005533C"/>
    <w:rsid w:val="00056893"/>
    <w:rsid w:val="00056DFB"/>
    <w:rsid w:val="00057DBF"/>
    <w:rsid w:val="00060CD1"/>
    <w:rsid w:val="00061887"/>
    <w:rsid w:val="0006272D"/>
    <w:rsid w:val="00062BE8"/>
    <w:rsid w:val="00062CB2"/>
    <w:rsid w:val="000642CE"/>
    <w:rsid w:val="00064C3E"/>
    <w:rsid w:val="00065A23"/>
    <w:rsid w:val="00066E6C"/>
    <w:rsid w:val="00067F24"/>
    <w:rsid w:val="0007270E"/>
    <w:rsid w:val="00073708"/>
    <w:rsid w:val="000738D7"/>
    <w:rsid w:val="000769F8"/>
    <w:rsid w:val="0008010D"/>
    <w:rsid w:val="0008080B"/>
    <w:rsid w:val="00081D4E"/>
    <w:rsid w:val="00082845"/>
    <w:rsid w:val="000833DD"/>
    <w:rsid w:val="00084712"/>
    <w:rsid w:val="000850E5"/>
    <w:rsid w:val="000862EE"/>
    <w:rsid w:val="000864C8"/>
    <w:rsid w:val="00090C3D"/>
    <w:rsid w:val="00091D3C"/>
    <w:rsid w:val="00092CCD"/>
    <w:rsid w:val="00093086"/>
    <w:rsid w:val="000947B7"/>
    <w:rsid w:val="00095071"/>
    <w:rsid w:val="00095519"/>
    <w:rsid w:val="00097C6B"/>
    <w:rsid w:val="000A065F"/>
    <w:rsid w:val="000A076E"/>
    <w:rsid w:val="000A1423"/>
    <w:rsid w:val="000A1A1A"/>
    <w:rsid w:val="000A32D5"/>
    <w:rsid w:val="000A5D72"/>
    <w:rsid w:val="000A6B9A"/>
    <w:rsid w:val="000A6C22"/>
    <w:rsid w:val="000A6FBC"/>
    <w:rsid w:val="000A73AD"/>
    <w:rsid w:val="000A7446"/>
    <w:rsid w:val="000A7A05"/>
    <w:rsid w:val="000B129C"/>
    <w:rsid w:val="000B1494"/>
    <w:rsid w:val="000B23AF"/>
    <w:rsid w:val="000B23D0"/>
    <w:rsid w:val="000B2F24"/>
    <w:rsid w:val="000B373B"/>
    <w:rsid w:val="000B51AD"/>
    <w:rsid w:val="000B548A"/>
    <w:rsid w:val="000B580D"/>
    <w:rsid w:val="000B646F"/>
    <w:rsid w:val="000B6A7A"/>
    <w:rsid w:val="000B6EB1"/>
    <w:rsid w:val="000B6FDF"/>
    <w:rsid w:val="000B761B"/>
    <w:rsid w:val="000C0697"/>
    <w:rsid w:val="000C0BEB"/>
    <w:rsid w:val="000C0D6E"/>
    <w:rsid w:val="000C0ED5"/>
    <w:rsid w:val="000C15E2"/>
    <w:rsid w:val="000C1F6B"/>
    <w:rsid w:val="000C4933"/>
    <w:rsid w:val="000C4D4B"/>
    <w:rsid w:val="000C5F14"/>
    <w:rsid w:val="000C6034"/>
    <w:rsid w:val="000C618A"/>
    <w:rsid w:val="000C7D3E"/>
    <w:rsid w:val="000D0779"/>
    <w:rsid w:val="000D14F5"/>
    <w:rsid w:val="000D35FA"/>
    <w:rsid w:val="000D36BA"/>
    <w:rsid w:val="000D49BE"/>
    <w:rsid w:val="000D4A70"/>
    <w:rsid w:val="000D6047"/>
    <w:rsid w:val="000D687B"/>
    <w:rsid w:val="000D6F95"/>
    <w:rsid w:val="000E0082"/>
    <w:rsid w:val="000E1447"/>
    <w:rsid w:val="000E19BB"/>
    <w:rsid w:val="000E1EE5"/>
    <w:rsid w:val="000E1FD6"/>
    <w:rsid w:val="000E50FD"/>
    <w:rsid w:val="000E5C7C"/>
    <w:rsid w:val="000E6DE9"/>
    <w:rsid w:val="000E79AB"/>
    <w:rsid w:val="000E7B8D"/>
    <w:rsid w:val="000F43DB"/>
    <w:rsid w:val="000F58F1"/>
    <w:rsid w:val="000F5BB1"/>
    <w:rsid w:val="000F68BA"/>
    <w:rsid w:val="0010098C"/>
    <w:rsid w:val="00102DA7"/>
    <w:rsid w:val="001031D9"/>
    <w:rsid w:val="001038BD"/>
    <w:rsid w:val="00104344"/>
    <w:rsid w:val="001052DF"/>
    <w:rsid w:val="001068F2"/>
    <w:rsid w:val="00107B6E"/>
    <w:rsid w:val="00111830"/>
    <w:rsid w:val="00112448"/>
    <w:rsid w:val="00112816"/>
    <w:rsid w:val="001149B5"/>
    <w:rsid w:val="00115E08"/>
    <w:rsid w:val="001163A3"/>
    <w:rsid w:val="0011764E"/>
    <w:rsid w:val="001204E6"/>
    <w:rsid w:val="0012102B"/>
    <w:rsid w:val="00121BB9"/>
    <w:rsid w:val="00124E04"/>
    <w:rsid w:val="001252AE"/>
    <w:rsid w:val="00125914"/>
    <w:rsid w:val="00125BC5"/>
    <w:rsid w:val="00130267"/>
    <w:rsid w:val="0013098C"/>
    <w:rsid w:val="0013334F"/>
    <w:rsid w:val="00136183"/>
    <w:rsid w:val="00136B45"/>
    <w:rsid w:val="00137771"/>
    <w:rsid w:val="00140EB8"/>
    <w:rsid w:val="00141CD5"/>
    <w:rsid w:val="001433EF"/>
    <w:rsid w:val="00143C94"/>
    <w:rsid w:val="001446E7"/>
    <w:rsid w:val="00144913"/>
    <w:rsid w:val="00145365"/>
    <w:rsid w:val="00147335"/>
    <w:rsid w:val="00147708"/>
    <w:rsid w:val="00147955"/>
    <w:rsid w:val="00150596"/>
    <w:rsid w:val="0015077A"/>
    <w:rsid w:val="00151937"/>
    <w:rsid w:val="00151BDA"/>
    <w:rsid w:val="001524B0"/>
    <w:rsid w:val="00153883"/>
    <w:rsid w:val="00154E69"/>
    <w:rsid w:val="001555CC"/>
    <w:rsid w:val="00155B14"/>
    <w:rsid w:val="00156390"/>
    <w:rsid w:val="001563FA"/>
    <w:rsid w:val="00156A9E"/>
    <w:rsid w:val="00157776"/>
    <w:rsid w:val="00157900"/>
    <w:rsid w:val="001603E6"/>
    <w:rsid w:val="00161644"/>
    <w:rsid w:val="001621BC"/>
    <w:rsid w:val="00162292"/>
    <w:rsid w:val="001632F1"/>
    <w:rsid w:val="001633FB"/>
    <w:rsid w:val="00163FB5"/>
    <w:rsid w:val="0016426A"/>
    <w:rsid w:val="00170919"/>
    <w:rsid w:val="00170E79"/>
    <w:rsid w:val="00171504"/>
    <w:rsid w:val="0017207A"/>
    <w:rsid w:val="0017398A"/>
    <w:rsid w:val="00176046"/>
    <w:rsid w:val="001765F2"/>
    <w:rsid w:val="0017660B"/>
    <w:rsid w:val="001805BE"/>
    <w:rsid w:val="001827B0"/>
    <w:rsid w:val="00185A45"/>
    <w:rsid w:val="0019056D"/>
    <w:rsid w:val="001915F9"/>
    <w:rsid w:val="0019294B"/>
    <w:rsid w:val="00193048"/>
    <w:rsid w:val="00193201"/>
    <w:rsid w:val="00193328"/>
    <w:rsid w:val="00193F8F"/>
    <w:rsid w:val="00196218"/>
    <w:rsid w:val="001972A6"/>
    <w:rsid w:val="001A147C"/>
    <w:rsid w:val="001A1608"/>
    <w:rsid w:val="001A2113"/>
    <w:rsid w:val="001A3421"/>
    <w:rsid w:val="001A3892"/>
    <w:rsid w:val="001A3A9D"/>
    <w:rsid w:val="001A5117"/>
    <w:rsid w:val="001A68E7"/>
    <w:rsid w:val="001A6B3D"/>
    <w:rsid w:val="001A7488"/>
    <w:rsid w:val="001B0C0C"/>
    <w:rsid w:val="001B0F5C"/>
    <w:rsid w:val="001B2999"/>
    <w:rsid w:val="001B29EB"/>
    <w:rsid w:val="001B40B5"/>
    <w:rsid w:val="001B43F2"/>
    <w:rsid w:val="001B6C0C"/>
    <w:rsid w:val="001B71B9"/>
    <w:rsid w:val="001B74AF"/>
    <w:rsid w:val="001B7839"/>
    <w:rsid w:val="001B7D2B"/>
    <w:rsid w:val="001C02BB"/>
    <w:rsid w:val="001C144C"/>
    <w:rsid w:val="001C1BA7"/>
    <w:rsid w:val="001C273C"/>
    <w:rsid w:val="001C2FA9"/>
    <w:rsid w:val="001C3854"/>
    <w:rsid w:val="001C4A04"/>
    <w:rsid w:val="001C4FC0"/>
    <w:rsid w:val="001C50B3"/>
    <w:rsid w:val="001C54CD"/>
    <w:rsid w:val="001C612B"/>
    <w:rsid w:val="001C6E81"/>
    <w:rsid w:val="001C6F1C"/>
    <w:rsid w:val="001C7169"/>
    <w:rsid w:val="001D0641"/>
    <w:rsid w:val="001D21DA"/>
    <w:rsid w:val="001D2EA0"/>
    <w:rsid w:val="001D37D5"/>
    <w:rsid w:val="001D3BA6"/>
    <w:rsid w:val="001D4B91"/>
    <w:rsid w:val="001D4DA2"/>
    <w:rsid w:val="001D5EA0"/>
    <w:rsid w:val="001D6BED"/>
    <w:rsid w:val="001D7418"/>
    <w:rsid w:val="001E0A30"/>
    <w:rsid w:val="001E2406"/>
    <w:rsid w:val="001E40AA"/>
    <w:rsid w:val="001E47BB"/>
    <w:rsid w:val="001E570E"/>
    <w:rsid w:val="001E58BC"/>
    <w:rsid w:val="001E5AA1"/>
    <w:rsid w:val="001E5FFF"/>
    <w:rsid w:val="001E7791"/>
    <w:rsid w:val="001F0547"/>
    <w:rsid w:val="001F15CF"/>
    <w:rsid w:val="001F225F"/>
    <w:rsid w:val="001F4284"/>
    <w:rsid w:val="001F4899"/>
    <w:rsid w:val="001F604E"/>
    <w:rsid w:val="001F734E"/>
    <w:rsid w:val="001F74DD"/>
    <w:rsid w:val="001F7D65"/>
    <w:rsid w:val="00200BE4"/>
    <w:rsid w:val="00200DE9"/>
    <w:rsid w:val="0020170A"/>
    <w:rsid w:val="00201CC0"/>
    <w:rsid w:val="00201D57"/>
    <w:rsid w:val="0020418A"/>
    <w:rsid w:val="002049B2"/>
    <w:rsid w:val="00204A9B"/>
    <w:rsid w:val="00204B6E"/>
    <w:rsid w:val="00206174"/>
    <w:rsid w:val="00206B34"/>
    <w:rsid w:val="00207B5D"/>
    <w:rsid w:val="002103A8"/>
    <w:rsid w:val="00210B67"/>
    <w:rsid w:val="0021128E"/>
    <w:rsid w:val="00211DFB"/>
    <w:rsid w:val="00213EA8"/>
    <w:rsid w:val="002141AA"/>
    <w:rsid w:val="00215769"/>
    <w:rsid w:val="002176B0"/>
    <w:rsid w:val="00217B4C"/>
    <w:rsid w:val="00217F9A"/>
    <w:rsid w:val="002207C2"/>
    <w:rsid w:val="002214AB"/>
    <w:rsid w:val="002214F6"/>
    <w:rsid w:val="002218ED"/>
    <w:rsid w:val="002230FB"/>
    <w:rsid w:val="00223926"/>
    <w:rsid w:val="002247A0"/>
    <w:rsid w:val="00225798"/>
    <w:rsid w:val="002263E5"/>
    <w:rsid w:val="002266DB"/>
    <w:rsid w:val="00227464"/>
    <w:rsid w:val="00227DA5"/>
    <w:rsid w:val="0023021D"/>
    <w:rsid w:val="00230DE0"/>
    <w:rsid w:val="00230DFB"/>
    <w:rsid w:val="00231912"/>
    <w:rsid w:val="002347C9"/>
    <w:rsid w:val="00235696"/>
    <w:rsid w:val="00235F93"/>
    <w:rsid w:val="00237703"/>
    <w:rsid w:val="00241B30"/>
    <w:rsid w:val="002441D9"/>
    <w:rsid w:val="00244843"/>
    <w:rsid w:val="00244FF0"/>
    <w:rsid w:val="00245224"/>
    <w:rsid w:val="0024589C"/>
    <w:rsid w:val="00245946"/>
    <w:rsid w:val="00247C7F"/>
    <w:rsid w:val="002514EC"/>
    <w:rsid w:val="00251F2C"/>
    <w:rsid w:val="00251FA1"/>
    <w:rsid w:val="00252318"/>
    <w:rsid w:val="00253207"/>
    <w:rsid w:val="00253AE0"/>
    <w:rsid w:val="00254160"/>
    <w:rsid w:val="00254841"/>
    <w:rsid w:val="0025488F"/>
    <w:rsid w:val="002574A9"/>
    <w:rsid w:val="00261ADE"/>
    <w:rsid w:val="00262C19"/>
    <w:rsid w:val="002632D7"/>
    <w:rsid w:val="00264F67"/>
    <w:rsid w:val="00265599"/>
    <w:rsid w:val="00265D0E"/>
    <w:rsid w:val="00266061"/>
    <w:rsid w:val="002673BA"/>
    <w:rsid w:val="00267ABB"/>
    <w:rsid w:val="00267E06"/>
    <w:rsid w:val="0027076D"/>
    <w:rsid w:val="00271E57"/>
    <w:rsid w:val="0027272B"/>
    <w:rsid w:val="002731C2"/>
    <w:rsid w:val="00274612"/>
    <w:rsid w:val="0027461D"/>
    <w:rsid w:val="00274B45"/>
    <w:rsid w:val="002760B2"/>
    <w:rsid w:val="00276B64"/>
    <w:rsid w:val="00276FCE"/>
    <w:rsid w:val="0027761A"/>
    <w:rsid w:val="0027786A"/>
    <w:rsid w:val="00277EBD"/>
    <w:rsid w:val="00280A51"/>
    <w:rsid w:val="00280F95"/>
    <w:rsid w:val="0028275E"/>
    <w:rsid w:val="00282FBC"/>
    <w:rsid w:val="00284124"/>
    <w:rsid w:val="00284674"/>
    <w:rsid w:val="0028472F"/>
    <w:rsid w:val="00284B28"/>
    <w:rsid w:val="00284CFB"/>
    <w:rsid w:val="00285560"/>
    <w:rsid w:val="002860F5"/>
    <w:rsid w:val="002900C4"/>
    <w:rsid w:val="00291AF6"/>
    <w:rsid w:val="00291C58"/>
    <w:rsid w:val="0029203D"/>
    <w:rsid w:val="002931C9"/>
    <w:rsid w:val="0029325B"/>
    <w:rsid w:val="00295298"/>
    <w:rsid w:val="0029594B"/>
    <w:rsid w:val="00296AEA"/>
    <w:rsid w:val="00297077"/>
    <w:rsid w:val="002971A5"/>
    <w:rsid w:val="002A0986"/>
    <w:rsid w:val="002A1FB6"/>
    <w:rsid w:val="002A2DDF"/>
    <w:rsid w:val="002A3CB9"/>
    <w:rsid w:val="002A45F9"/>
    <w:rsid w:val="002A4980"/>
    <w:rsid w:val="002A4A0B"/>
    <w:rsid w:val="002A4D06"/>
    <w:rsid w:val="002A6C10"/>
    <w:rsid w:val="002B102B"/>
    <w:rsid w:val="002B1349"/>
    <w:rsid w:val="002B156A"/>
    <w:rsid w:val="002B2BDA"/>
    <w:rsid w:val="002B3041"/>
    <w:rsid w:val="002B346E"/>
    <w:rsid w:val="002B397C"/>
    <w:rsid w:val="002B429D"/>
    <w:rsid w:val="002B7A72"/>
    <w:rsid w:val="002C1785"/>
    <w:rsid w:val="002C27D0"/>
    <w:rsid w:val="002C2D45"/>
    <w:rsid w:val="002C599E"/>
    <w:rsid w:val="002C5CE8"/>
    <w:rsid w:val="002C6147"/>
    <w:rsid w:val="002D1EE6"/>
    <w:rsid w:val="002D2CA1"/>
    <w:rsid w:val="002D382D"/>
    <w:rsid w:val="002D49C1"/>
    <w:rsid w:val="002D5677"/>
    <w:rsid w:val="002D68CA"/>
    <w:rsid w:val="002D68DE"/>
    <w:rsid w:val="002D6C7C"/>
    <w:rsid w:val="002D707A"/>
    <w:rsid w:val="002D78D2"/>
    <w:rsid w:val="002E08FD"/>
    <w:rsid w:val="002E1EE3"/>
    <w:rsid w:val="002E2943"/>
    <w:rsid w:val="002E31C9"/>
    <w:rsid w:val="002E3DB5"/>
    <w:rsid w:val="002E432D"/>
    <w:rsid w:val="002E59C3"/>
    <w:rsid w:val="002E7D99"/>
    <w:rsid w:val="002F0484"/>
    <w:rsid w:val="002F0771"/>
    <w:rsid w:val="002F0DE7"/>
    <w:rsid w:val="002F0F9A"/>
    <w:rsid w:val="002F1D1D"/>
    <w:rsid w:val="002F2B55"/>
    <w:rsid w:val="002F3589"/>
    <w:rsid w:val="002F4B69"/>
    <w:rsid w:val="002F550E"/>
    <w:rsid w:val="002F5F0E"/>
    <w:rsid w:val="002F605D"/>
    <w:rsid w:val="00302DC3"/>
    <w:rsid w:val="00303804"/>
    <w:rsid w:val="0030404C"/>
    <w:rsid w:val="00304C59"/>
    <w:rsid w:val="00305FF1"/>
    <w:rsid w:val="0030631D"/>
    <w:rsid w:val="00306E7D"/>
    <w:rsid w:val="003111E6"/>
    <w:rsid w:val="00311219"/>
    <w:rsid w:val="003119AD"/>
    <w:rsid w:val="00312320"/>
    <w:rsid w:val="00312A54"/>
    <w:rsid w:val="00314B51"/>
    <w:rsid w:val="00315114"/>
    <w:rsid w:val="00315162"/>
    <w:rsid w:val="003160EC"/>
    <w:rsid w:val="003164EC"/>
    <w:rsid w:val="00316994"/>
    <w:rsid w:val="0031740F"/>
    <w:rsid w:val="003176F6"/>
    <w:rsid w:val="00322725"/>
    <w:rsid w:val="00323D1C"/>
    <w:rsid w:val="0032472F"/>
    <w:rsid w:val="00325ED8"/>
    <w:rsid w:val="003262BA"/>
    <w:rsid w:val="003264D3"/>
    <w:rsid w:val="00331AC7"/>
    <w:rsid w:val="00333B94"/>
    <w:rsid w:val="00333BAD"/>
    <w:rsid w:val="00333E01"/>
    <w:rsid w:val="003364CA"/>
    <w:rsid w:val="00336F56"/>
    <w:rsid w:val="003372EA"/>
    <w:rsid w:val="00337A43"/>
    <w:rsid w:val="00337EDA"/>
    <w:rsid w:val="00341C4A"/>
    <w:rsid w:val="003437BC"/>
    <w:rsid w:val="00344A3B"/>
    <w:rsid w:val="00346EB2"/>
    <w:rsid w:val="00346FA3"/>
    <w:rsid w:val="003501C9"/>
    <w:rsid w:val="00351C80"/>
    <w:rsid w:val="00353442"/>
    <w:rsid w:val="0035413C"/>
    <w:rsid w:val="00356D8F"/>
    <w:rsid w:val="00356FD2"/>
    <w:rsid w:val="00357B5F"/>
    <w:rsid w:val="00360E2B"/>
    <w:rsid w:val="0036185C"/>
    <w:rsid w:val="00361CD7"/>
    <w:rsid w:val="0036232C"/>
    <w:rsid w:val="003626AA"/>
    <w:rsid w:val="00362884"/>
    <w:rsid w:val="00363582"/>
    <w:rsid w:val="0036656C"/>
    <w:rsid w:val="00366600"/>
    <w:rsid w:val="00366A6B"/>
    <w:rsid w:val="00367B0B"/>
    <w:rsid w:val="00370B05"/>
    <w:rsid w:val="00371525"/>
    <w:rsid w:val="00371DD3"/>
    <w:rsid w:val="00372772"/>
    <w:rsid w:val="00374451"/>
    <w:rsid w:val="0037510E"/>
    <w:rsid w:val="00375174"/>
    <w:rsid w:val="003763AE"/>
    <w:rsid w:val="00377E0E"/>
    <w:rsid w:val="00382370"/>
    <w:rsid w:val="00382547"/>
    <w:rsid w:val="003829ED"/>
    <w:rsid w:val="00384157"/>
    <w:rsid w:val="00384953"/>
    <w:rsid w:val="00384DDF"/>
    <w:rsid w:val="00385B6A"/>
    <w:rsid w:val="00386138"/>
    <w:rsid w:val="003871BF"/>
    <w:rsid w:val="00387D98"/>
    <w:rsid w:val="00387DB9"/>
    <w:rsid w:val="00393A3F"/>
    <w:rsid w:val="00394DEE"/>
    <w:rsid w:val="00395F13"/>
    <w:rsid w:val="003960E1"/>
    <w:rsid w:val="00397FF9"/>
    <w:rsid w:val="003A01F8"/>
    <w:rsid w:val="003A20BA"/>
    <w:rsid w:val="003A3AF2"/>
    <w:rsid w:val="003A3CCA"/>
    <w:rsid w:val="003A46B5"/>
    <w:rsid w:val="003A678C"/>
    <w:rsid w:val="003B04CF"/>
    <w:rsid w:val="003B0567"/>
    <w:rsid w:val="003B0BCE"/>
    <w:rsid w:val="003B1864"/>
    <w:rsid w:val="003B3045"/>
    <w:rsid w:val="003B3629"/>
    <w:rsid w:val="003B403E"/>
    <w:rsid w:val="003B4542"/>
    <w:rsid w:val="003B5241"/>
    <w:rsid w:val="003B76E8"/>
    <w:rsid w:val="003C0CDF"/>
    <w:rsid w:val="003C13B3"/>
    <w:rsid w:val="003C3F42"/>
    <w:rsid w:val="003C4F4B"/>
    <w:rsid w:val="003C5F96"/>
    <w:rsid w:val="003C72E5"/>
    <w:rsid w:val="003D028B"/>
    <w:rsid w:val="003D0C3E"/>
    <w:rsid w:val="003D0CD0"/>
    <w:rsid w:val="003D1245"/>
    <w:rsid w:val="003D1C00"/>
    <w:rsid w:val="003D1E31"/>
    <w:rsid w:val="003D3758"/>
    <w:rsid w:val="003D3EFB"/>
    <w:rsid w:val="003D5210"/>
    <w:rsid w:val="003D607B"/>
    <w:rsid w:val="003D6589"/>
    <w:rsid w:val="003D6BAB"/>
    <w:rsid w:val="003D7CCD"/>
    <w:rsid w:val="003D7EAE"/>
    <w:rsid w:val="003E04C1"/>
    <w:rsid w:val="003E08AE"/>
    <w:rsid w:val="003E1156"/>
    <w:rsid w:val="003E197D"/>
    <w:rsid w:val="003E36BB"/>
    <w:rsid w:val="003E56C8"/>
    <w:rsid w:val="003E585D"/>
    <w:rsid w:val="003E5F3D"/>
    <w:rsid w:val="003E6842"/>
    <w:rsid w:val="003E6E2E"/>
    <w:rsid w:val="003F1A2B"/>
    <w:rsid w:val="003F34DF"/>
    <w:rsid w:val="003F7D59"/>
    <w:rsid w:val="00400FF1"/>
    <w:rsid w:val="00402E5A"/>
    <w:rsid w:val="0040393C"/>
    <w:rsid w:val="00406155"/>
    <w:rsid w:val="004076A0"/>
    <w:rsid w:val="00410BEB"/>
    <w:rsid w:val="004113BC"/>
    <w:rsid w:val="0041178A"/>
    <w:rsid w:val="00412069"/>
    <w:rsid w:val="00412174"/>
    <w:rsid w:val="00414D09"/>
    <w:rsid w:val="00414E2E"/>
    <w:rsid w:val="00414EC3"/>
    <w:rsid w:val="0041518C"/>
    <w:rsid w:val="0041638D"/>
    <w:rsid w:val="00421BDF"/>
    <w:rsid w:val="004225A7"/>
    <w:rsid w:val="00423F65"/>
    <w:rsid w:val="004246F5"/>
    <w:rsid w:val="00425A38"/>
    <w:rsid w:val="004264C1"/>
    <w:rsid w:val="00426898"/>
    <w:rsid w:val="004272B3"/>
    <w:rsid w:val="00427C18"/>
    <w:rsid w:val="004313CA"/>
    <w:rsid w:val="004322C8"/>
    <w:rsid w:val="004323E9"/>
    <w:rsid w:val="0043336D"/>
    <w:rsid w:val="00433826"/>
    <w:rsid w:val="004345C6"/>
    <w:rsid w:val="0043590C"/>
    <w:rsid w:val="00436CDB"/>
    <w:rsid w:val="00441128"/>
    <w:rsid w:val="004421CD"/>
    <w:rsid w:val="00443254"/>
    <w:rsid w:val="00443B58"/>
    <w:rsid w:val="00443DEF"/>
    <w:rsid w:val="00444A35"/>
    <w:rsid w:val="004450EE"/>
    <w:rsid w:val="00445648"/>
    <w:rsid w:val="004457B8"/>
    <w:rsid w:val="00446673"/>
    <w:rsid w:val="00450C7E"/>
    <w:rsid w:val="00452095"/>
    <w:rsid w:val="00452E89"/>
    <w:rsid w:val="004531D4"/>
    <w:rsid w:val="004535AA"/>
    <w:rsid w:val="004542E6"/>
    <w:rsid w:val="004544F7"/>
    <w:rsid w:val="0045661E"/>
    <w:rsid w:val="00456819"/>
    <w:rsid w:val="00460AF5"/>
    <w:rsid w:val="00462734"/>
    <w:rsid w:val="00462C74"/>
    <w:rsid w:val="00462E28"/>
    <w:rsid w:val="00463075"/>
    <w:rsid w:val="00467B09"/>
    <w:rsid w:val="004706A3"/>
    <w:rsid w:val="0047070F"/>
    <w:rsid w:val="00471884"/>
    <w:rsid w:val="00471BD4"/>
    <w:rsid w:val="00471F7D"/>
    <w:rsid w:val="00473B6C"/>
    <w:rsid w:val="004744F2"/>
    <w:rsid w:val="0047596E"/>
    <w:rsid w:val="00475B4A"/>
    <w:rsid w:val="00477352"/>
    <w:rsid w:val="00481420"/>
    <w:rsid w:val="00481F13"/>
    <w:rsid w:val="00481F5B"/>
    <w:rsid w:val="00483632"/>
    <w:rsid w:val="0048544F"/>
    <w:rsid w:val="004856F1"/>
    <w:rsid w:val="0048689D"/>
    <w:rsid w:val="00490A4E"/>
    <w:rsid w:val="004925B4"/>
    <w:rsid w:val="00492620"/>
    <w:rsid w:val="00493C6B"/>
    <w:rsid w:val="00495217"/>
    <w:rsid w:val="00495F00"/>
    <w:rsid w:val="004960A5"/>
    <w:rsid w:val="00496990"/>
    <w:rsid w:val="00497171"/>
    <w:rsid w:val="004A0ED1"/>
    <w:rsid w:val="004A11B5"/>
    <w:rsid w:val="004A1CE4"/>
    <w:rsid w:val="004A2B5D"/>
    <w:rsid w:val="004A4323"/>
    <w:rsid w:val="004A4EC4"/>
    <w:rsid w:val="004A5AB4"/>
    <w:rsid w:val="004A615F"/>
    <w:rsid w:val="004A6830"/>
    <w:rsid w:val="004A706E"/>
    <w:rsid w:val="004A7E0D"/>
    <w:rsid w:val="004B1283"/>
    <w:rsid w:val="004B1326"/>
    <w:rsid w:val="004B3E0B"/>
    <w:rsid w:val="004B4063"/>
    <w:rsid w:val="004B670B"/>
    <w:rsid w:val="004B6754"/>
    <w:rsid w:val="004B67FB"/>
    <w:rsid w:val="004B6839"/>
    <w:rsid w:val="004B6EDF"/>
    <w:rsid w:val="004B7FE2"/>
    <w:rsid w:val="004C0C69"/>
    <w:rsid w:val="004C0E82"/>
    <w:rsid w:val="004C1240"/>
    <w:rsid w:val="004C129A"/>
    <w:rsid w:val="004C4CC7"/>
    <w:rsid w:val="004C5888"/>
    <w:rsid w:val="004C691C"/>
    <w:rsid w:val="004C6BD3"/>
    <w:rsid w:val="004D04BB"/>
    <w:rsid w:val="004D1F0E"/>
    <w:rsid w:val="004D2D93"/>
    <w:rsid w:val="004D4EFD"/>
    <w:rsid w:val="004E1E43"/>
    <w:rsid w:val="004E1E7F"/>
    <w:rsid w:val="004E3298"/>
    <w:rsid w:val="004E48D5"/>
    <w:rsid w:val="004E50A2"/>
    <w:rsid w:val="004E5192"/>
    <w:rsid w:val="004E62BE"/>
    <w:rsid w:val="004E6EB0"/>
    <w:rsid w:val="004E7ADE"/>
    <w:rsid w:val="004F0AB7"/>
    <w:rsid w:val="004F114A"/>
    <w:rsid w:val="004F4F49"/>
    <w:rsid w:val="004F79DE"/>
    <w:rsid w:val="00503610"/>
    <w:rsid w:val="00504916"/>
    <w:rsid w:val="005058E7"/>
    <w:rsid w:val="00506FC2"/>
    <w:rsid w:val="005072A4"/>
    <w:rsid w:val="00507324"/>
    <w:rsid w:val="00507443"/>
    <w:rsid w:val="005107A3"/>
    <w:rsid w:val="00510D8D"/>
    <w:rsid w:val="00511779"/>
    <w:rsid w:val="00511F63"/>
    <w:rsid w:val="005125C2"/>
    <w:rsid w:val="00512D1C"/>
    <w:rsid w:val="00513052"/>
    <w:rsid w:val="00513932"/>
    <w:rsid w:val="00514942"/>
    <w:rsid w:val="005150AE"/>
    <w:rsid w:val="00515E94"/>
    <w:rsid w:val="00517C6D"/>
    <w:rsid w:val="00520271"/>
    <w:rsid w:val="0052074A"/>
    <w:rsid w:val="0052137A"/>
    <w:rsid w:val="005218DF"/>
    <w:rsid w:val="00523E7A"/>
    <w:rsid w:val="00524183"/>
    <w:rsid w:val="005268EE"/>
    <w:rsid w:val="005307DA"/>
    <w:rsid w:val="005315D2"/>
    <w:rsid w:val="0053301A"/>
    <w:rsid w:val="005337BA"/>
    <w:rsid w:val="005349A9"/>
    <w:rsid w:val="0053614A"/>
    <w:rsid w:val="005366CB"/>
    <w:rsid w:val="00537172"/>
    <w:rsid w:val="005376C6"/>
    <w:rsid w:val="005404D9"/>
    <w:rsid w:val="0054050E"/>
    <w:rsid w:val="00540575"/>
    <w:rsid w:val="00540BE6"/>
    <w:rsid w:val="00542E5E"/>
    <w:rsid w:val="00543332"/>
    <w:rsid w:val="0054341B"/>
    <w:rsid w:val="00543726"/>
    <w:rsid w:val="00545047"/>
    <w:rsid w:val="00545C31"/>
    <w:rsid w:val="0054662E"/>
    <w:rsid w:val="00546BA3"/>
    <w:rsid w:val="00550630"/>
    <w:rsid w:val="00550ECB"/>
    <w:rsid w:val="00552206"/>
    <w:rsid w:val="00553E67"/>
    <w:rsid w:val="005553AD"/>
    <w:rsid w:val="00555C40"/>
    <w:rsid w:val="005560E3"/>
    <w:rsid w:val="00556445"/>
    <w:rsid w:val="00556D78"/>
    <w:rsid w:val="00556DED"/>
    <w:rsid w:val="00557FAE"/>
    <w:rsid w:val="005603C3"/>
    <w:rsid w:val="00561B05"/>
    <w:rsid w:val="00562009"/>
    <w:rsid w:val="0056255A"/>
    <w:rsid w:val="0056267D"/>
    <w:rsid w:val="005647AD"/>
    <w:rsid w:val="005651DA"/>
    <w:rsid w:val="005656F3"/>
    <w:rsid w:val="00565D16"/>
    <w:rsid w:val="00566FCA"/>
    <w:rsid w:val="00570009"/>
    <w:rsid w:val="005709B7"/>
    <w:rsid w:val="00570A1A"/>
    <w:rsid w:val="005716F5"/>
    <w:rsid w:val="005721E3"/>
    <w:rsid w:val="00572BD4"/>
    <w:rsid w:val="00574AF1"/>
    <w:rsid w:val="0057666C"/>
    <w:rsid w:val="00577AFD"/>
    <w:rsid w:val="00580006"/>
    <w:rsid w:val="00580F11"/>
    <w:rsid w:val="00581C79"/>
    <w:rsid w:val="00581CCA"/>
    <w:rsid w:val="00581EEF"/>
    <w:rsid w:val="00582093"/>
    <w:rsid w:val="00582BC8"/>
    <w:rsid w:val="005867EA"/>
    <w:rsid w:val="0059054C"/>
    <w:rsid w:val="00591352"/>
    <w:rsid w:val="0059186F"/>
    <w:rsid w:val="00591C54"/>
    <w:rsid w:val="00591F99"/>
    <w:rsid w:val="005929B3"/>
    <w:rsid w:val="00593B33"/>
    <w:rsid w:val="00593C4E"/>
    <w:rsid w:val="00595BC9"/>
    <w:rsid w:val="00596D94"/>
    <w:rsid w:val="0059713C"/>
    <w:rsid w:val="00597D65"/>
    <w:rsid w:val="005A0004"/>
    <w:rsid w:val="005A022B"/>
    <w:rsid w:val="005A13F0"/>
    <w:rsid w:val="005A1B35"/>
    <w:rsid w:val="005A1CEA"/>
    <w:rsid w:val="005A35E4"/>
    <w:rsid w:val="005A4226"/>
    <w:rsid w:val="005A74CD"/>
    <w:rsid w:val="005B0095"/>
    <w:rsid w:val="005B14BD"/>
    <w:rsid w:val="005B1C5D"/>
    <w:rsid w:val="005B1ED0"/>
    <w:rsid w:val="005B2B86"/>
    <w:rsid w:val="005B2F9F"/>
    <w:rsid w:val="005B339B"/>
    <w:rsid w:val="005B3475"/>
    <w:rsid w:val="005B3B68"/>
    <w:rsid w:val="005B5784"/>
    <w:rsid w:val="005B5CE3"/>
    <w:rsid w:val="005B5FB3"/>
    <w:rsid w:val="005B709C"/>
    <w:rsid w:val="005B738B"/>
    <w:rsid w:val="005B782B"/>
    <w:rsid w:val="005B7AB2"/>
    <w:rsid w:val="005C085E"/>
    <w:rsid w:val="005C0915"/>
    <w:rsid w:val="005C15A5"/>
    <w:rsid w:val="005C276E"/>
    <w:rsid w:val="005C386D"/>
    <w:rsid w:val="005C5275"/>
    <w:rsid w:val="005C7D3D"/>
    <w:rsid w:val="005D03A7"/>
    <w:rsid w:val="005D1BDA"/>
    <w:rsid w:val="005D1F80"/>
    <w:rsid w:val="005D282A"/>
    <w:rsid w:val="005D36B7"/>
    <w:rsid w:val="005D4825"/>
    <w:rsid w:val="005D4AA5"/>
    <w:rsid w:val="005D682E"/>
    <w:rsid w:val="005D6B41"/>
    <w:rsid w:val="005D7868"/>
    <w:rsid w:val="005E147C"/>
    <w:rsid w:val="005E17E2"/>
    <w:rsid w:val="005E1E99"/>
    <w:rsid w:val="005E1F2C"/>
    <w:rsid w:val="005E276E"/>
    <w:rsid w:val="005E37C4"/>
    <w:rsid w:val="005E5C48"/>
    <w:rsid w:val="005E66FD"/>
    <w:rsid w:val="005E78A2"/>
    <w:rsid w:val="005E7D74"/>
    <w:rsid w:val="005F0056"/>
    <w:rsid w:val="005F063D"/>
    <w:rsid w:val="005F2708"/>
    <w:rsid w:val="005F2BCE"/>
    <w:rsid w:val="005F4436"/>
    <w:rsid w:val="005F483A"/>
    <w:rsid w:val="005F542D"/>
    <w:rsid w:val="005F5EAB"/>
    <w:rsid w:val="005F6EFD"/>
    <w:rsid w:val="005F784B"/>
    <w:rsid w:val="005F7A70"/>
    <w:rsid w:val="006003C3"/>
    <w:rsid w:val="00601B59"/>
    <w:rsid w:val="00603AA0"/>
    <w:rsid w:val="0060440E"/>
    <w:rsid w:val="006062AB"/>
    <w:rsid w:val="00606900"/>
    <w:rsid w:val="00606CA9"/>
    <w:rsid w:val="00607239"/>
    <w:rsid w:val="00607ECB"/>
    <w:rsid w:val="006124DD"/>
    <w:rsid w:val="006127DE"/>
    <w:rsid w:val="0061283A"/>
    <w:rsid w:val="00614EED"/>
    <w:rsid w:val="006154AD"/>
    <w:rsid w:val="00615F2E"/>
    <w:rsid w:val="006173EE"/>
    <w:rsid w:val="0061798F"/>
    <w:rsid w:val="00617B29"/>
    <w:rsid w:val="00617D91"/>
    <w:rsid w:val="00617EB2"/>
    <w:rsid w:val="00620F7E"/>
    <w:rsid w:val="00621333"/>
    <w:rsid w:val="00622F50"/>
    <w:rsid w:val="00623257"/>
    <w:rsid w:val="006237B3"/>
    <w:rsid w:val="006253B6"/>
    <w:rsid w:val="0062583E"/>
    <w:rsid w:val="0062678D"/>
    <w:rsid w:val="006268EA"/>
    <w:rsid w:val="006301BC"/>
    <w:rsid w:val="00631275"/>
    <w:rsid w:val="006318B7"/>
    <w:rsid w:val="00632E8F"/>
    <w:rsid w:val="006331F2"/>
    <w:rsid w:val="00633B2C"/>
    <w:rsid w:val="00634AB1"/>
    <w:rsid w:val="00634BDD"/>
    <w:rsid w:val="00634E87"/>
    <w:rsid w:val="00635A71"/>
    <w:rsid w:val="00636493"/>
    <w:rsid w:val="00636C5F"/>
    <w:rsid w:val="006374F7"/>
    <w:rsid w:val="0063786D"/>
    <w:rsid w:val="0064117A"/>
    <w:rsid w:val="006419B0"/>
    <w:rsid w:val="00641DF6"/>
    <w:rsid w:val="00644B6A"/>
    <w:rsid w:val="006475E9"/>
    <w:rsid w:val="00647DE9"/>
    <w:rsid w:val="0065058C"/>
    <w:rsid w:val="00650D5F"/>
    <w:rsid w:val="006512AE"/>
    <w:rsid w:val="00654BE3"/>
    <w:rsid w:val="006555DA"/>
    <w:rsid w:val="0065627A"/>
    <w:rsid w:val="006567B7"/>
    <w:rsid w:val="00657A6E"/>
    <w:rsid w:val="0066024C"/>
    <w:rsid w:val="006610AA"/>
    <w:rsid w:val="00662014"/>
    <w:rsid w:val="00662F51"/>
    <w:rsid w:val="006638F9"/>
    <w:rsid w:val="00663CFD"/>
    <w:rsid w:val="006647B4"/>
    <w:rsid w:val="00664B19"/>
    <w:rsid w:val="00664CA1"/>
    <w:rsid w:val="006667CE"/>
    <w:rsid w:val="00666969"/>
    <w:rsid w:val="00666AAE"/>
    <w:rsid w:val="006674D0"/>
    <w:rsid w:val="00671CCE"/>
    <w:rsid w:val="00671FA6"/>
    <w:rsid w:val="00672883"/>
    <w:rsid w:val="006729D7"/>
    <w:rsid w:val="0067331A"/>
    <w:rsid w:val="006743CA"/>
    <w:rsid w:val="00676A39"/>
    <w:rsid w:val="00676BAF"/>
    <w:rsid w:val="0068204A"/>
    <w:rsid w:val="00683181"/>
    <w:rsid w:val="006832FB"/>
    <w:rsid w:val="00683828"/>
    <w:rsid w:val="00684E8E"/>
    <w:rsid w:val="00686FF2"/>
    <w:rsid w:val="006875DA"/>
    <w:rsid w:val="0068780B"/>
    <w:rsid w:val="00687854"/>
    <w:rsid w:val="0069008F"/>
    <w:rsid w:val="00690207"/>
    <w:rsid w:val="00691BBE"/>
    <w:rsid w:val="006956C9"/>
    <w:rsid w:val="00695D21"/>
    <w:rsid w:val="00695DA4"/>
    <w:rsid w:val="00695F05"/>
    <w:rsid w:val="006968A8"/>
    <w:rsid w:val="00696F9D"/>
    <w:rsid w:val="006A1321"/>
    <w:rsid w:val="006A1927"/>
    <w:rsid w:val="006A21B0"/>
    <w:rsid w:val="006A3294"/>
    <w:rsid w:val="006A45E3"/>
    <w:rsid w:val="006A583A"/>
    <w:rsid w:val="006A5A25"/>
    <w:rsid w:val="006A6CCF"/>
    <w:rsid w:val="006A7330"/>
    <w:rsid w:val="006B0E9E"/>
    <w:rsid w:val="006B1D18"/>
    <w:rsid w:val="006B208B"/>
    <w:rsid w:val="006B2E92"/>
    <w:rsid w:val="006B4696"/>
    <w:rsid w:val="006B57C7"/>
    <w:rsid w:val="006B5F68"/>
    <w:rsid w:val="006C0DF5"/>
    <w:rsid w:val="006C1384"/>
    <w:rsid w:val="006C3A0A"/>
    <w:rsid w:val="006C42CD"/>
    <w:rsid w:val="006C54E8"/>
    <w:rsid w:val="006C5593"/>
    <w:rsid w:val="006C754A"/>
    <w:rsid w:val="006C7760"/>
    <w:rsid w:val="006D01EF"/>
    <w:rsid w:val="006D07F0"/>
    <w:rsid w:val="006D0D48"/>
    <w:rsid w:val="006D0FD6"/>
    <w:rsid w:val="006D1A00"/>
    <w:rsid w:val="006D1CF9"/>
    <w:rsid w:val="006D25ED"/>
    <w:rsid w:val="006D28A1"/>
    <w:rsid w:val="006D2A57"/>
    <w:rsid w:val="006D2B5E"/>
    <w:rsid w:val="006D2CD4"/>
    <w:rsid w:val="006D329D"/>
    <w:rsid w:val="006D34F2"/>
    <w:rsid w:val="006D38BB"/>
    <w:rsid w:val="006D4621"/>
    <w:rsid w:val="006D462E"/>
    <w:rsid w:val="006D6E97"/>
    <w:rsid w:val="006E0E54"/>
    <w:rsid w:val="006E2F6C"/>
    <w:rsid w:val="006E4276"/>
    <w:rsid w:val="006E4815"/>
    <w:rsid w:val="006E4EE9"/>
    <w:rsid w:val="006E605B"/>
    <w:rsid w:val="006E765D"/>
    <w:rsid w:val="006E7920"/>
    <w:rsid w:val="006F08B8"/>
    <w:rsid w:val="006F0A71"/>
    <w:rsid w:val="006F0D5D"/>
    <w:rsid w:val="006F0D61"/>
    <w:rsid w:val="006F3128"/>
    <w:rsid w:val="006F36E6"/>
    <w:rsid w:val="006F388E"/>
    <w:rsid w:val="006F3A39"/>
    <w:rsid w:val="006F5B89"/>
    <w:rsid w:val="006F5F78"/>
    <w:rsid w:val="006F7DBB"/>
    <w:rsid w:val="00700096"/>
    <w:rsid w:val="007007ED"/>
    <w:rsid w:val="00700C10"/>
    <w:rsid w:val="00702683"/>
    <w:rsid w:val="0070291D"/>
    <w:rsid w:val="00703242"/>
    <w:rsid w:val="0070334D"/>
    <w:rsid w:val="00703828"/>
    <w:rsid w:val="00704CE2"/>
    <w:rsid w:val="00704F76"/>
    <w:rsid w:val="00705D26"/>
    <w:rsid w:val="0071249C"/>
    <w:rsid w:val="0071256B"/>
    <w:rsid w:val="00713719"/>
    <w:rsid w:val="00714BBC"/>
    <w:rsid w:val="00716CD3"/>
    <w:rsid w:val="00716D6C"/>
    <w:rsid w:val="007201A1"/>
    <w:rsid w:val="00720ACD"/>
    <w:rsid w:val="00721510"/>
    <w:rsid w:val="00723B68"/>
    <w:rsid w:val="0072677D"/>
    <w:rsid w:val="007270AB"/>
    <w:rsid w:val="00727344"/>
    <w:rsid w:val="00727B5F"/>
    <w:rsid w:val="007325C9"/>
    <w:rsid w:val="007339CF"/>
    <w:rsid w:val="00734F5A"/>
    <w:rsid w:val="00734F7D"/>
    <w:rsid w:val="00735351"/>
    <w:rsid w:val="00735489"/>
    <w:rsid w:val="007354D9"/>
    <w:rsid w:val="007359EB"/>
    <w:rsid w:val="00735F7C"/>
    <w:rsid w:val="007362CE"/>
    <w:rsid w:val="00736479"/>
    <w:rsid w:val="00736DC6"/>
    <w:rsid w:val="007405D1"/>
    <w:rsid w:val="007406D1"/>
    <w:rsid w:val="00740F5D"/>
    <w:rsid w:val="007423BC"/>
    <w:rsid w:val="00742474"/>
    <w:rsid w:val="00742570"/>
    <w:rsid w:val="00743CA7"/>
    <w:rsid w:val="00744D42"/>
    <w:rsid w:val="00746E23"/>
    <w:rsid w:val="00750C91"/>
    <w:rsid w:val="007528DA"/>
    <w:rsid w:val="00754B9D"/>
    <w:rsid w:val="00754C90"/>
    <w:rsid w:val="007566A8"/>
    <w:rsid w:val="0075698D"/>
    <w:rsid w:val="00756AD5"/>
    <w:rsid w:val="00756CE1"/>
    <w:rsid w:val="00757096"/>
    <w:rsid w:val="0076208C"/>
    <w:rsid w:val="007629D3"/>
    <w:rsid w:val="007678C9"/>
    <w:rsid w:val="00770AFC"/>
    <w:rsid w:val="00772B50"/>
    <w:rsid w:val="00772B59"/>
    <w:rsid w:val="0077322E"/>
    <w:rsid w:val="00774064"/>
    <w:rsid w:val="00775043"/>
    <w:rsid w:val="007754F2"/>
    <w:rsid w:val="00775CF5"/>
    <w:rsid w:val="00776DD3"/>
    <w:rsid w:val="00776E62"/>
    <w:rsid w:val="00776F79"/>
    <w:rsid w:val="00781391"/>
    <w:rsid w:val="007821FE"/>
    <w:rsid w:val="00783416"/>
    <w:rsid w:val="00785E1A"/>
    <w:rsid w:val="00787BB7"/>
    <w:rsid w:val="00790B26"/>
    <w:rsid w:val="007915F4"/>
    <w:rsid w:val="00792040"/>
    <w:rsid w:val="00792C9D"/>
    <w:rsid w:val="00792E6D"/>
    <w:rsid w:val="007937C8"/>
    <w:rsid w:val="007939E1"/>
    <w:rsid w:val="00794394"/>
    <w:rsid w:val="00795FA6"/>
    <w:rsid w:val="007962A5"/>
    <w:rsid w:val="007969A6"/>
    <w:rsid w:val="007A009F"/>
    <w:rsid w:val="007A0F8B"/>
    <w:rsid w:val="007A1EB8"/>
    <w:rsid w:val="007A2539"/>
    <w:rsid w:val="007A334E"/>
    <w:rsid w:val="007A3B07"/>
    <w:rsid w:val="007A3CAD"/>
    <w:rsid w:val="007A464F"/>
    <w:rsid w:val="007A5336"/>
    <w:rsid w:val="007A6008"/>
    <w:rsid w:val="007A68E4"/>
    <w:rsid w:val="007A69B9"/>
    <w:rsid w:val="007B1750"/>
    <w:rsid w:val="007B1E84"/>
    <w:rsid w:val="007B3C9E"/>
    <w:rsid w:val="007B4A0C"/>
    <w:rsid w:val="007B4BC4"/>
    <w:rsid w:val="007B7DE9"/>
    <w:rsid w:val="007C07FF"/>
    <w:rsid w:val="007C0DA4"/>
    <w:rsid w:val="007C1060"/>
    <w:rsid w:val="007C150B"/>
    <w:rsid w:val="007C18EF"/>
    <w:rsid w:val="007C1DC9"/>
    <w:rsid w:val="007C29C3"/>
    <w:rsid w:val="007C332B"/>
    <w:rsid w:val="007C4D0A"/>
    <w:rsid w:val="007C5291"/>
    <w:rsid w:val="007C6A65"/>
    <w:rsid w:val="007D027C"/>
    <w:rsid w:val="007D09C7"/>
    <w:rsid w:val="007D25CE"/>
    <w:rsid w:val="007D59CE"/>
    <w:rsid w:val="007E0112"/>
    <w:rsid w:val="007E0D5D"/>
    <w:rsid w:val="007E24B3"/>
    <w:rsid w:val="007E25D6"/>
    <w:rsid w:val="007E2AA1"/>
    <w:rsid w:val="007E318A"/>
    <w:rsid w:val="007E34AB"/>
    <w:rsid w:val="007E51D7"/>
    <w:rsid w:val="007E5685"/>
    <w:rsid w:val="007E668D"/>
    <w:rsid w:val="007F069C"/>
    <w:rsid w:val="007F10BC"/>
    <w:rsid w:val="007F3181"/>
    <w:rsid w:val="007F358E"/>
    <w:rsid w:val="007F3E04"/>
    <w:rsid w:val="007F402E"/>
    <w:rsid w:val="007F4A49"/>
    <w:rsid w:val="007F63E6"/>
    <w:rsid w:val="007F6571"/>
    <w:rsid w:val="007F6613"/>
    <w:rsid w:val="007F6C26"/>
    <w:rsid w:val="007F6F73"/>
    <w:rsid w:val="007F7388"/>
    <w:rsid w:val="00800944"/>
    <w:rsid w:val="00800C5F"/>
    <w:rsid w:val="00802A7A"/>
    <w:rsid w:val="00803157"/>
    <w:rsid w:val="00806617"/>
    <w:rsid w:val="008068B1"/>
    <w:rsid w:val="008069C4"/>
    <w:rsid w:val="00807222"/>
    <w:rsid w:val="00807DD3"/>
    <w:rsid w:val="00810A7C"/>
    <w:rsid w:val="00810DE8"/>
    <w:rsid w:val="00810F9F"/>
    <w:rsid w:val="00812DFC"/>
    <w:rsid w:val="00814471"/>
    <w:rsid w:val="008161D4"/>
    <w:rsid w:val="00816455"/>
    <w:rsid w:val="00816D4F"/>
    <w:rsid w:val="0081768E"/>
    <w:rsid w:val="008201A6"/>
    <w:rsid w:val="00822DCF"/>
    <w:rsid w:val="008238A7"/>
    <w:rsid w:val="00824FBC"/>
    <w:rsid w:val="00825063"/>
    <w:rsid w:val="00826FC2"/>
    <w:rsid w:val="008304F0"/>
    <w:rsid w:val="00830C99"/>
    <w:rsid w:val="008324B3"/>
    <w:rsid w:val="00832C52"/>
    <w:rsid w:val="00833230"/>
    <w:rsid w:val="00833D13"/>
    <w:rsid w:val="008343C5"/>
    <w:rsid w:val="008347FB"/>
    <w:rsid w:val="00835047"/>
    <w:rsid w:val="00837CA6"/>
    <w:rsid w:val="00840885"/>
    <w:rsid w:val="008418A5"/>
    <w:rsid w:val="00842794"/>
    <w:rsid w:val="008428C7"/>
    <w:rsid w:val="00842AE5"/>
    <w:rsid w:val="008443C0"/>
    <w:rsid w:val="008449FB"/>
    <w:rsid w:val="00844B2C"/>
    <w:rsid w:val="0084562C"/>
    <w:rsid w:val="008460A8"/>
    <w:rsid w:val="0084714F"/>
    <w:rsid w:val="00850403"/>
    <w:rsid w:val="0085064D"/>
    <w:rsid w:val="00851268"/>
    <w:rsid w:val="00851783"/>
    <w:rsid w:val="00851AFC"/>
    <w:rsid w:val="0085664E"/>
    <w:rsid w:val="00857807"/>
    <w:rsid w:val="00857961"/>
    <w:rsid w:val="00857D3A"/>
    <w:rsid w:val="00860157"/>
    <w:rsid w:val="00860D28"/>
    <w:rsid w:val="00860E0F"/>
    <w:rsid w:val="00861370"/>
    <w:rsid w:val="008634C9"/>
    <w:rsid w:val="00864452"/>
    <w:rsid w:val="00865230"/>
    <w:rsid w:val="008657DA"/>
    <w:rsid w:val="008663F9"/>
    <w:rsid w:val="0086659D"/>
    <w:rsid w:val="008677BA"/>
    <w:rsid w:val="0087112A"/>
    <w:rsid w:val="0087190D"/>
    <w:rsid w:val="00871B6B"/>
    <w:rsid w:val="00873134"/>
    <w:rsid w:val="00873545"/>
    <w:rsid w:val="00874EFD"/>
    <w:rsid w:val="00876142"/>
    <w:rsid w:val="008763E8"/>
    <w:rsid w:val="00876538"/>
    <w:rsid w:val="00876954"/>
    <w:rsid w:val="00877AFC"/>
    <w:rsid w:val="00880043"/>
    <w:rsid w:val="008802FB"/>
    <w:rsid w:val="00881FA8"/>
    <w:rsid w:val="00885D25"/>
    <w:rsid w:val="00886440"/>
    <w:rsid w:val="0088792A"/>
    <w:rsid w:val="008912E6"/>
    <w:rsid w:val="0089250B"/>
    <w:rsid w:val="00892DF3"/>
    <w:rsid w:val="0089301D"/>
    <w:rsid w:val="00893073"/>
    <w:rsid w:val="00893288"/>
    <w:rsid w:val="008938D4"/>
    <w:rsid w:val="00893C34"/>
    <w:rsid w:val="008948A2"/>
    <w:rsid w:val="00895EDF"/>
    <w:rsid w:val="0089614F"/>
    <w:rsid w:val="008A00A7"/>
    <w:rsid w:val="008A00D2"/>
    <w:rsid w:val="008A0551"/>
    <w:rsid w:val="008A0910"/>
    <w:rsid w:val="008A23A9"/>
    <w:rsid w:val="008A3652"/>
    <w:rsid w:val="008A3C0E"/>
    <w:rsid w:val="008A468F"/>
    <w:rsid w:val="008A5A00"/>
    <w:rsid w:val="008A5BB2"/>
    <w:rsid w:val="008A60A0"/>
    <w:rsid w:val="008A7367"/>
    <w:rsid w:val="008A73AC"/>
    <w:rsid w:val="008B0165"/>
    <w:rsid w:val="008B03FB"/>
    <w:rsid w:val="008B0EC3"/>
    <w:rsid w:val="008B313D"/>
    <w:rsid w:val="008B34F9"/>
    <w:rsid w:val="008B35FD"/>
    <w:rsid w:val="008B37D6"/>
    <w:rsid w:val="008B5B3D"/>
    <w:rsid w:val="008B7DC9"/>
    <w:rsid w:val="008C0A40"/>
    <w:rsid w:val="008C0B4C"/>
    <w:rsid w:val="008C45EE"/>
    <w:rsid w:val="008C64CA"/>
    <w:rsid w:val="008C6E87"/>
    <w:rsid w:val="008D0F3B"/>
    <w:rsid w:val="008D191E"/>
    <w:rsid w:val="008D23D9"/>
    <w:rsid w:val="008D2EE8"/>
    <w:rsid w:val="008D3D02"/>
    <w:rsid w:val="008D4C30"/>
    <w:rsid w:val="008D6A9F"/>
    <w:rsid w:val="008D718A"/>
    <w:rsid w:val="008D7E05"/>
    <w:rsid w:val="008E13EE"/>
    <w:rsid w:val="008E19A0"/>
    <w:rsid w:val="008E2EFB"/>
    <w:rsid w:val="008E301C"/>
    <w:rsid w:val="008E367C"/>
    <w:rsid w:val="008E5587"/>
    <w:rsid w:val="008E56FF"/>
    <w:rsid w:val="008E72FB"/>
    <w:rsid w:val="008E77AF"/>
    <w:rsid w:val="008E7F6A"/>
    <w:rsid w:val="008F066A"/>
    <w:rsid w:val="008F1503"/>
    <w:rsid w:val="008F23D5"/>
    <w:rsid w:val="008F5CBD"/>
    <w:rsid w:val="00900D6D"/>
    <w:rsid w:val="00900D7F"/>
    <w:rsid w:val="0090396C"/>
    <w:rsid w:val="009043A5"/>
    <w:rsid w:val="009044C4"/>
    <w:rsid w:val="0090500E"/>
    <w:rsid w:val="009058C5"/>
    <w:rsid w:val="00906C71"/>
    <w:rsid w:val="00907008"/>
    <w:rsid w:val="00911E6F"/>
    <w:rsid w:val="00912D7F"/>
    <w:rsid w:val="00914ECF"/>
    <w:rsid w:val="00916FE5"/>
    <w:rsid w:val="00917064"/>
    <w:rsid w:val="00917867"/>
    <w:rsid w:val="00920E39"/>
    <w:rsid w:val="00922C80"/>
    <w:rsid w:val="00924292"/>
    <w:rsid w:val="00924CB3"/>
    <w:rsid w:val="00925973"/>
    <w:rsid w:val="00930DB5"/>
    <w:rsid w:val="009329A1"/>
    <w:rsid w:val="00933A43"/>
    <w:rsid w:val="00934940"/>
    <w:rsid w:val="0093571B"/>
    <w:rsid w:val="00935B88"/>
    <w:rsid w:val="00935C12"/>
    <w:rsid w:val="00936FDE"/>
    <w:rsid w:val="0093742B"/>
    <w:rsid w:val="009417BC"/>
    <w:rsid w:val="00941B52"/>
    <w:rsid w:val="0094228F"/>
    <w:rsid w:val="00942770"/>
    <w:rsid w:val="00943245"/>
    <w:rsid w:val="00943BE3"/>
    <w:rsid w:val="00943E7A"/>
    <w:rsid w:val="009449E2"/>
    <w:rsid w:val="0094664D"/>
    <w:rsid w:val="00946B31"/>
    <w:rsid w:val="00947CE2"/>
    <w:rsid w:val="009500A3"/>
    <w:rsid w:val="00950ADA"/>
    <w:rsid w:val="00951391"/>
    <w:rsid w:val="0095176E"/>
    <w:rsid w:val="00951984"/>
    <w:rsid w:val="00952A3E"/>
    <w:rsid w:val="0095354C"/>
    <w:rsid w:val="0095391F"/>
    <w:rsid w:val="00954960"/>
    <w:rsid w:val="00956474"/>
    <w:rsid w:val="00956A3A"/>
    <w:rsid w:val="00956BD3"/>
    <w:rsid w:val="00956C41"/>
    <w:rsid w:val="00960136"/>
    <w:rsid w:val="00961FE3"/>
    <w:rsid w:val="00962DF2"/>
    <w:rsid w:val="00963229"/>
    <w:rsid w:val="00963624"/>
    <w:rsid w:val="00963B70"/>
    <w:rsid w:val="00963E3A"/>
    <w:rsid w:val="0096412A"/>
    <w:rsid w:val="009641D8"/>
    <w:rsid w:val="00964D36"/>
    <w:rsid w:val="00965181"/>
    <w:rsid w:val="00966DB1"/>
    <w:rsid w:val="009671C2"/>
    <w:rsid w:val="00967565"/>
    <w:rsid w:val="0097157D"/>
    <w:rsid w:val="00971DA7"/>
    <w:rsid w:val="00973A80"/>
    <w:rsid w:val="009767D6"/>
    <w:rsid w:val="00977EA4"/>
    <w:rsid w:val="0098012E"/>
    <w:rsid w:val="009807E7"/>
    <w:rsid w:val="0098084D"/>
    <w:rsid w:val="00980B40"/>
    <w:rsid w:val="00980E81"/>
    <w:rsid w:val="00981049"/>
    <w:rsid w:val="00981D5D"/>
    <w:rsid w:val="00981ECB"/>
    <w:rsid w:val="0098384B"/>
    <w:rsid w:val="009852F1"/>
    <w:rsid w:val="00985C4D"/>
    <w:rsid w:val="00985F42"/>
    <w:rsid w:val="00987185"/>
    <w:rsid w:val="009872A8"/>
    <w:rsid w:val="00990F51"/>
    <w:rsid w:val="00992260"/>
    <w:rsid w:val="0099248D"/>
    <w:rsid w:val="00992660"/>
    <w:rsid w:val="009929E2"/>
    <w:rsid w:val="00994154"/>
    <w:rsid w:val="009949D8"/>
    <w:rsid w:val="009959FB"/>
    <w:rsid w:val="00995A8A"/>
    <w:rsid w:val="00996DB3"/>
    <w:rsid w:val="009974CC"/>
    <w:rsid w:val="00997BB0"/>
    <w:rsid w:val="009A12DA"/>
    <w:rsid w:val="009A1D70"/>
    <w:rsid w:val="009A2C57"/>
    <w:rsid w:val="009A3A3B"/>
    <w:rsid w:val="009A3A97"/>
    <w:rsid w:val="009A58AE"/>
    <w:rsid w:val="009A6978"/>
    <w:rsid w:val="009A74EB"/>
    <w:rsid w:val="009B325F"/>
    <w:rsid w:val="009B62A1"/>
    <w:rsid w:val="009B661F"/>
    <w:rsid w:val="009B7F0A"/>
    <w:rsid w:val="009C007B"/>
    <w:rsid w:val="009C191E"/>
    <w:rsid w:val="009C19DF"/>
    <w:rsid w:val="009C202C"/>
    <w:rsid w:val="009C2938"/>
    <w:rsid w:val="009C29DC"/>
    <w:rsid w:val="009C2A38"/>
    <w:rsid w:val="009C3CA6"/>
    <w:rsid w:val="009C4493"/>
    <w:rsid w:val="009C4F4A"/>
    <w:rsid w:val="009C5A27"/>
    <w:rsid w:val="009C5A7C"/>
    <w:rsid w:val="009C5B3A"/>
    <w:rsid w:val="009C61C4"/>
    <w:rsid w:val="009C75A0"/>
    <w:rsid w:val="009D0B84"/>
    <w:rsid w:val="009D12AF"/>
    <w:rsid w:val="009D20C1"/>
    <w:rsid w:val="009D311C"/>
    <w:rsid w:val="009D4F0D"/>
    <w:rsid w:val="009D5150"/>
    <w:rsid w:val="009D65BA"/>
    <w:rsid w:val="009D70A5"/>
    <w:rsid w:val="009E183D"/>
    <w:rsid w:val="009E291C"/>
    <w:rsid w:val="009E2D6F"/>
    <w:rsid w:val="009E2F74"/>
    <w:rsid w:val="009E34DA"/>
    <w:rsid w:val="009E3AA3"/>
    <w:rsid w:val="009E3DA4"/>
    <w:rsid w:val="009E4A17"/>
    <w:rsid w:val="009E60F5"/>
    <w:rsid w:val="009E6BE1"/>
    <w:rsid w:val="009F0D67"/>
    <w:rsid w:val="009F14BA"/>
    <w:rsid w:val="009F1852"/>
    <w:rsid w:val="009F20E2"/>
    <w:rsid w:val="009F3302"/>
    <w:rsid w:val="009F4304"/>
    <w:rsid w:val="009F4ABA"/>
    <w:rsid w:val="009F4DC4"/>
    <w:rsid w:val="009F4F43"/>
    <w:rsid w:val="009F504F"/>
    <w:rsid w:val="009F5405"/>
    <w:rsid w:val="009F5733"/>
    <w:rsid w:val="009F62EB"/>
    <w:rsid w:val="009F6F7B"/>
    <w:rsid w:val="009F75E8"/>
    <w:rsid w:val="00A006A3"/>
    <w:rsid w:val="00A013E3"/>
    <w:rsid w:val="00A01497"/>
    <w:rsid w:val="00A014B9"/>
    <w:rsid w:val="00A01FF5"/>
    <w:rsid w:val="00A0257E"/>
    <w:rsid w:val="00A0369A"/>
    <w:rsid w:val="00A04783"/>
    <w:rsid w:val="00A04F9F"/>
    <w:rsid w:val="00A05E66"/>
    <w:rsid w:val="00A06831"/>
    <w:rsid w:val="00A0702D"/>
    <w:rsid w:val="00A10459"/>
    <w:rsid w:val="00A10D03"/>
    <w:rsid w:val="00A1110D"/>
    <w:rsid w:val="00A1191C"/>
    <w:rsid w:val="00A12EA1"/>
    <w:rsid w:val="00A14E7A"/>
    <w:rsid w:val="00A2001C"/>
    <w:rsid w:val="00A2012F"/>
    <w:rsid w:val="00A201FA"/>
    <w:rsid w:val="00A2092C"/>
    <w:rsid w:val="00A221E3"/>
    <w:rsid w:val="00A22E08"/>
    <w:rsid w:val="00A22FBF"/>
    <w:rsid w:val="00A23272"/>
    <w:rsid w:val="00A2376D"/>
    <w:rsid w:val="00A26A5C"/>
    <w:rsid w:val="00A26F47"/>
    <w:rsid w:val="00A27840"/>
    <w:rsid w:val="00A30B5E"/>
    <w:rsid w:val="00A320DF"/>
    <w:rsid w:val="00A33367"/>
    <w:rsid w:val="00A33A87"/>
    <w:rsid w:val="00A33B6C"/>
    <w:rsid w:val="00A34CF0"/>
    <w:rsid w:val="00A34F52"/>
    <w:rsid w:val="00A355FD"/>
    <w:rsid w:val="00A35C2C"/>
    <w:rsid w:val="00A369D4"/>
    <w:rsid w:val="00A37539"/>
    <w:rsid w:val="00A40B43"/>
    <w:rsid w:val="00A414AA"/>
    <w:rsid w:val="00A41BFF"/>
    <w:rsid w:val="00A442B7"/>
    <w:rsid w:val="00A46947"/>
    <w:rsid w:val="00A54050"/>
    <w:rsid w:val="00A54588"/>
    <w:rsid w:val="00A546D5"/>
    <w:rsid w:val="00A55517"/>
    <w:rsid w:val="00A555C0"/>
    <w:rsid w:val="00A565A2"/>
    <w:rsid w:val="00A572A0"/>
    <w:rsid w:val="00A57556"/>
    <w:rsid w:val="00A57859"/>
    <w:rsid w:val="00A57FF9"/>
    <w:rsid w:val="00A60583"/>
    <w:rsid w:val="00A60C4F"/>
    <w:rsid w:val="00A612C5"/>
    <w:rsid w:val="00A613B5"/>
    <w:rsid w:val="00A6227B"/>
    <w:rsid w:val="00A62C77"/>
    <w:rsid w:val="00A64166"/>
    <w:rsid w:val="00A677B6"/>
    <w:rsid w:val="00A70DB6"/>
    <w:rsid w:val="00A7121F"/>
    <w:rsid w:val="00A712D1"/>
    <w:rsid w:val="00A717EB"/>
    <w:rsid w:val="00A71CB4"/>
    <w:rsid w:val="00A738C9"/>
    <w:rsid w:val="00A7537A"/>
    <w:rsid w:val="00A7660E"/>
    <w:rsid w:val="00A8096F"/>
    <w:rsid w:val="00A809F2"/>
    <w:rsid w:val="00A80D59"/>
    <w:rsid w:val="00A810FC"/>
    <w:rsid w:val="00A831DB"/>
    <w:rsid w:val="00A83C86"/>
    <w:rsid w:val="00A841A6"/>
    <w:rsid w:val="00A84EF3"/>
    <w:rsid w:val="00A860BC"/>
    <w:rsid w:val="00A870AF"/>
    <w:rsid w:val="00A90AF3"/>
    <w:rsid w:val="00A91779"/>
    <w:rsid w:val="00A92256"/>
    <w:rsid w:val="00A93C51"/>
    <w:rsid w:val="00A93C5B"/>
    <w:rsid w:val="00A947BA"/>
    <w:rsid w:val="00A94D1F"/>
    <w:rsid w:val="00A95D3A"/>
    <w:rsid w:val="00A95ED1"/>
    <w:rsid w:val="00A96144"/>
    <w:rsid w:val="00AA17D7"/>
    <w:rsid w:val="00AA1CC6"/>
    <w:rsid w:val="00AA2C32"/>
    <w:rsid w:val="00AA44D5"/>
    <w:rsid w:val="00AA484B"/>
    <w:rsid w:val="00AA4A50"/>
    <w:rsid w:val="00AA4ED8"/>
    <w:rsid w:val="00AA551F"/>
    <w:rsid w:val="00AA5C72"/>
    <w:rsid w:val="00AA5CA5"/>
    <w:rsid w:val="00AA75B1"/>
    <w:rsid w:val="00AB36B7"/>
    <w:rsid w:val="00AB36C3"/>
    <w:rsid w:val="00AB3907"/>
    <w:rsid w:val="00AB514D"/>
    <w:rsid w:val="00AB7078"/>
    <w:rsid w:val="00AB766A"/>
    <w:rsid w:val="00AC070A"/>
    <w:rsid w:val="00AC0C10"/>
    <w:rsid w:val="00AC45FD"/>
    <w:rsid w:val="00AC4614"/>
    <w:rsid w:val="00AC5270"/>
    <w:rsid w:val="00AC653B"/>
    <w:rsid w:val="00AC65AB"/>
    <w:rsid w:val="00AC707A"/>
    <w:rsid w:val="00AC79D9"/>
    <w:rsid w:val="00AD0119"/>
    <w:rsid w:val="00AD0BCA"/>
    <w:rsid w:val="00AD0F23"/>
    <w:rsid w:val="00AD1B6C"/>
    <w:rsid w:val="00AD1BC2"/>
    <w:rsid w:val="00AD3C48"/>
    <w:rsid w:val="00AD429C"/>
    <w:rsid w:val="00AD445F"/>
    <w:rsid w:val="00AD533B"/>
    <w:rsid w:val="00AD5B95"/>
    <w:rsid w:val="00AD6758"/>
    <w:rsid w:val="00AD7327"/>
    <w:rsid w:val="00AD7E98"/>
    <w:rsid w:val="00AD7EB9"/>
    <w:rsid w:val="00AE0E65"/>
    <w:rsid w:val="00AE4887"/>
    <w:rsid w:val="00AE79F8"/>
    <w:rsid w:val="00AE7FBC"/>
    <w:rsid w:val="00AF027D"/>
    <w:rsid w:val="00AF354F"/>
    <w:rsid w:val="00AF3C9B"/>
    <w:rsid w:val="00AF48F8"/>
    <w:rsid w:val="00AF49E0"/>
    <w:rsid w:val="00AF5345"/>
    <w:rsid w:val="00AF63EE"/>
    <w:rsid w:val="00AF67C4"/>
    <w:rsid w:val="00AF6F5C"/>
    <w:rsid w:val="00B00116"/>
    <w:rsid w:val="00B01138"/>
    <w:rsid w:val="00B02654"/>
    <w:rsid w:val="00B048EB"/>
    <w:rsid w:val="00B04E7B"/>
    <w:rsid w:val="00B05FD5"/>
    <w:rsid w:val="00B06816"/>
    <w:rsid w:val="00B10B8F"/>
    <w:rsid w:val="00B12791"/>
    <w:rsid w:val="00B127C0"/>
    <w:rsid w:val="00B1314B"/>
    <w:rsid w:val="00B13BA0"/>
    <w:rsid w:val="00B13E67"/>
    <w:rsid w:val="00B141AF"/>
    <w:rsid w:val="00B15093"/>
    <w:rsid w:val="00B15133"/>
    <w:rsid w:val="00B16302"/>
    <w:rsid w:val="00B17616"/>
    <w:rsid w:val="00B17E01"/>
    <w:rsid w:val="00B209EB"/>
    <w:rsid w:val="00B20A55"/>
    <w:rsid w:val="00B216AC"/>
    <w:rsid w:val="00B22A30"/>
    <w:rsid w:val="00B22F2A"/>
    <w:rsid w:val="00B23C8A"/>
    <w:rsid w:val="00B2514B"/>
    <w:rsid w:val="00B26505"/>
    <w:rsid w:val="00B276AC"/>
    <w:rsid w:val="00B30321"/>
    <w:rsid w:val="00B304AD"/>
    <w:rsid w:val="00B308D7"/>
    <w:rsid w:val="00B30F55"/>
    <w:rsid w:val="00B31E45"/>
    <w:rsid w:val="00B32691"/>
    <w:rsid w:val="00B32FF1"/>
    <w:rsid w:val="00B332DF"/>
    <w:rsid w:val="00B33E38"/>
    <w:rsid w:val="00B34FE6"/>
    <w:rsid w:val="00B35BF6"/>
    <w:rsid w:val="00B36EAE"/>
    <w:rsid w:val="00B37AE2"/>
    <w:rsid w:val="00B40002"/>
    <w:rsid w:val="00B4009E"/>
    <w:rsid w:val="00B401F7"/>
    <w:rsid w:val="00B41D60"/>
    <w:rsid w:val="00B42626"/>
    <w:rsid w:val="00B428DE"/>
    <w:rsid w:val="00B4342D"/>
    <w:rsid w:val="00B45B91"/>
    <w:rsid w:val="00B465AC"/>
    <w:rsid w:val="00B510C5"/>
    <w:rsid w:val="00B5151C"/>
    <w:rsid w:val="00B515AE"/>
    <w:rsid w:val="00B522A7"/>
    <w:rsid w:val="00B531DB"/>
    <w:rsid w:val="00B53676"/>
    <w:rsid w:val="00B54B5D"/>
    <w:rsid w:val="00B558C2"/>
    <w:rsid w:val="00B56E39"/>
    <w:rsid w:val="00B60B8D"/>
    <w:rsid w:val="00B60D16"/>
    <w:rsid w:val="00B612CF"/>
    <w:rsid w:val="00B6166F"/>
    <w:rsid w:val="00B62E01"/>
    <w:rsid w:val="00B632BB"/>
    <w:rsid w:val="00B64B51"/>
    <w:rsid w:val="00B656FD"/>
    <w:rsid w:val="00B665CA"/>
    <w:rsid w:val="00B67684"/>
    <w:rsid w:val="00B703D6"/>
    <w:rsid w:val="00B70DC6"/>
    <w:rsid w:val="00B726CC"/>
    <w:rsid w:val="00B73C27"/>
    <w:rsid w:val="00B73E1F"/>
    <w:rsid w:val="00B743FF"/>
    <w:rsid w:val="00B749D8"/>
    <w:rsid w:val="00B74E05"/>
    <w:rsid w:val="00B754C2"/>
    <w:rsid w:val="00B80097"/>
    <w:rsid w:val="00B802D0"/>
    <w:rsid w:val="00B80A3B"/>
    <w:rsid w:val="00B81FB8"/>
    <w:rsid w:val="00B82B8B"/>
    <w:rsid w:val="00B82FD2"/>
    <w:rsid w:val="00B845BF"/>
    <w:rsid w:val="00B84AD0"/>
    <w:rsid w:val="00B862DC"/>
    <w:rsid w:val="00B8730D"/>
    <w:rsid w:val="00B90B44"/>
    <w:rsid w:val="00B90E96"/>
    <w:rsid w:val="00B91AEA"/>
    <w:rsid w:val="00B92EED"/>
    <w:rsid w:val="00B93878"/>
    <w:rsid w:val="00B95A1C"/>
    <w:rsid w:val="00B971AF"/>
    <w:rsid w:val="00B97CAA"/>
    <w:rsid w:val="00B97FDC"/>
    <w:rsid w:val="00BA05DE"/>
    <w:rsid w:val="00BA0F9A"/>
    <w:rsid w:val="00BA41AF"/>
    <w:rsid w:val="00BA5B22"/>
    <w:rsid w:val="00BA73F6"/>
    <w:rsid w:val="00BA7FAB"/>
    <w:rsid w:val="00BB0A4B"/>
    <w:rsid w:val="00BB1F1C"/>
    <w:rsid w:val="00BB1FB4"/>
    <w:rsid w:val="00BB2774"/>
    <w:rsid w:val="00BB3620"/>
    <w:rsid w:val="00BB5EBF"/>
    <w:rsid w:val="00BB5F70"/>
    <w:rsid w:val="00BB6633"/>
    <w:rsid w:val="00BB7021"/>
    <w:rsid w:val="00BB7036"/>
    <w:rsid w:val="00BB7144"/>
    <w:rsid w:val="00BB7704"/>
    <w:rsid w:val="00BC112B"/>
    <w:rsid w:val="00BC181D"/>
    <w:rsid w:val="00BC1A2A"/>
    <w:rsid w:val="00BC29A2"/>
    <w:rsid w:val="00BC4216"/>
    <w:rsid w:val="00BC49FE"/>
    <w:rsid w:val="00BC4C91"/>
    <w:rsid w:val="00BC539D"/>
    <w:rsid w:val="00BC5951"/>
    <w:rsid w:val="00BC5B73"/>
    <w:rsid w:val="00BD155C"/>
    <w:rsid w:val="00BD1ED8"/>
    <w:rsid w:val="00BD2904"/>
    <w:rsid w:val="00BD2A84"/>
    <w:rsid w:val="00BD5D13"/>
    <w:rsid w:val="00BD7682"/>
    <w:rsid w:val="00BE0C59"/>
    <w:rsid w:val="00BE146A"/>
    <w:rsid w:val="00BE1E46"/>
    <w:rsid w:val="00BE3CAA"/>
    <w:rsid w:val="00BE4913"/>
    <w:rsid w:val="00BE5087"/>
    <w:rsid w:val="00BE54FE"/>
    <w:rsid w:val="00BE5B54"/>
    <w:rsid w:val="00BE5CDD"/>
    <w:rsid w:val="00BF03C3"/>
    <w:rsid w:val="00BF0A8B"/>
    <w:rsid w:val="00BF109D"/>
    <w:rsid w:val="00BF23C6"/>
    <w:rsid w:val="00BF279E"/>
    <w:rsid w:val="00BF3086"/>
    <w:rsid w:val="00BF3546"/>
    <w:rsid w:val="00BF5017"/>
    <w:rsid w:val="00BF5D00"/>
    <w:rsid w:val="00BF5FCD"/>
    <w:rsid w:val="00C00647"/>
    <w:rsid w:val="00C00AD0"/>
    <w:rsid w:val="00C018A8"/>
    <w:rsid w:val="00C019B0"/>
    <w:rsid w:val="00C02E86"/>
    <w:rsid w:val="00C035ED"/>
    <w:rsid w:val="00C04A9D"/>
    <w:rsid w:val="00C056C9"/>
    <w:rsid w:val="00C05F7D"/>
    <w:rsid w:val="00C06493"/>
    <w:rsid w:val="00C11E82"/>
    <w:rsid w:val="00C1445F"/>
    <w:rsid w:val="00C14EF5"/>
    <w:rsid w:val="00C1639D"/>
    <w:rsid w:val="00C16454"/>
    <w:rsid w:val="00C16CC0"/>
    <w:rsid w:val="00C17036"/>
    <w:rsid w:val="00C20044"/>
    <w:rsid w:val="00C20A6D"/>
    <w:rsid w:val="00C20F37"/>
    <w:rsid w:val="00C21E3C"/>
    <w:rsid w:val="00C25655"/>
    <w:rsid w:val="00C265B2"/>
    <w:rsid w:val="00C2661F"/>
    <w:rsid w:val="00C26ADD"/>
    <w:rsid w:val="00C27318"/>
    <w:rsid w:val="00C279AF"/>
    <w:rsid w:val="00C30618"/>
    <w:rsid w:val="00C30B94"/>
    <w:rsid w:val="00C33350"/>
    <w:rsid w:val="00C3347B"/>
    <w:rsid w:val="00C35B0B"/>
    <w:rsid w:val="00C35E53"/>
    <w:rsid w:val="00C36869"/>
    <w:rsid w:val="00C379E6"/>
    <w:rsid w:val="00C379E9"/>
    <w:rsid w:val="00C400EA"/>
    <w:rsid w:val="00C404D4"/>
    <w:rsid w:val="00C40781"/>
    <w:rsid w:val="00C410D4"/>
    <w:rsid w:val="00C41194"/>
    <w:rsid w:val="00C41B9D"/>
    <w:rsid w:val="00C427B5"/>
    <w:rsid w:val="00C43211"/>
    <w:rsid w:val="00C442B2"/>
    <w:rsid w:val="00C442BC"/>
    <w:rsid w:val="00C45C36"/>
    <w:rsid w:val="00C47054"/>
    <w:rsid w:val="00C4774D"/>
    <w:rsid w:val="00C5003A"/>
    <w:rsid w:val="00C5254B"/>
    <w:rsid w:val="00C5286A"/>
    <w:rsid w:val="00C52D97"/>
    <w:rsid w:val="00C54C27"/>
    <w:rsid w:val="00C55879"/>
    <w:rsid w:val="00C559AA"/>
    <w:rsid w:val="00C55D54"/>
    <w:rsid w:val="00C56271"/>
    <w:rsid w:val="00C57906"/>
    <w:rsid w:val="00C57CCE"/>
    <w:rsid w:val="00C57D15"/>
    <w:rsid w:val="00C60858"/>
    <w:rsid w:val="00C60A30"/>
    <w:rsid w:val="00C60E61"/>
    <w:rsid w:val="00C62D79"/>
    <w:rsid w:val="00C63649"/>
    <w:rsid w:val="00C6566D"/>
    <w:rsid w:val="00C66686"/>
    <w:rsid w:val="00C66D4D"/>
    <w:rsid w:val="00C674E0"/>
    <w:rsid w:val="00C67F13"/>
    <w:rsid w:val="00C70959"/>
    <w:rsid w:val="00C70CF0"/>
    <w:rsid w:val="00C71292"/>
    <w:rsid w:val="00C7137F"/>
    <w:rsid w:val="00C71652"/>
    <w:rsid w:val="00C71BBE"/>
    <w:rsid w:val="00C72037"/>
    <w:rsid w:val="00C736F3"/>
    <w:rsid w:val="00C745E3"/>
    <w:rsid w:val="00C74F8E"/>
    <w:rsid w:val="00C7584F"/>
    <w:rsid w:val="00C76148"/>
    <w:rsid w:val="00C76646"/>
    <w:rsid w:val="00C770B7"/>
    <w:rsid w:val="00C77BAA"/>
    <w:rsid w:val="00C80C41"/>
    <w:rsid w:val="00C82642"/>
    <w:rsid w:val="00C82C98"/>
    <w:rsid w:val="00C84127"/>
    <w:rsid w:val="00C84417"/>
    <w:rsid w:val="00C87274"/>
    <w:rsid w:val="00C87BD7"/>
    <w:rsid w:val="00C903C8"/>
    <w:rsid w:val="00C9111F"/>
    <w:rsid w:val="00C92812"/>
    <w:rsid w:val="00C92D3F"/>
    <w:rsid w:val="00C94BAA"/>
    <w:rsid w:val="00C966D3"/>
    <w:rsid w:val="00C96CDA"/>
    <w:rsid w:val="00C9777E"/>
    <w:rsid w:val="00C97D43"/>
    <w:rsid w:val="00CA1169"/>
    <w:rsid w:val="00CA1945"/>
    <w:rsid w:val="00CA1E16"/>
    <w:rsid w:val="00CA25DB"/>
    <w:rsid w:val="00CA3BDA"/>
    <w:rsid w:val="00CA3C7F"/>
    <w:rsid w:val="00CA4495"/>
    <w:rsid w:val="00CA4E37"/>
    <w:rsid w:val="00CA5F77"/>
    <w:rsid w:val="00CA6D88"/>
    <w:rsid w:val="00CB108A"/>
    <w:rsid w:val="00CB15C7"/>
    <w:rsid w:val="00CB20C8"/>
    <w:rsid w:val="00CB29D2"/>
    <w:rsid w:val="00CB5BC6"/>
    <w:rsid w:val="00CB612E"/>
    <w:rsid w:val="00CB6267"/>
    <w:rsid w:val="00CB71F1"/>
    <w:rsid w:val="00CB71F3"/>
    <w:rsid w:val="00CB743E"/>
    <w:rsid w:val="00CB78CB"/>
    <w:rsid w:val="00CC11D7"/>
    <w:rsid w:val="00CC1275"/>
    <w:rsid w:val="00CC1866"/>
    <w:rsid w:val="00CC48E8"/>
    <w:rsid w:val="00CC5756"/>
    <w:rsid w:val="00CC58FA"/>
    <w:rsid w:val="00CC6189"/>
    <w:rsid w:val="00CC6EB0"/>
    <w:rsid w:val="00CC7D7C"/>
    <w:rsid w:val="00CD101C"/>
    <w:rsid w:val="00CD23F7"/>
    <w:rsid w:val="00CD2882"/>
    <w:rsid w:val="00CD4ACF"/>
    <w:rsid w:val="00CD4BF0"/>
    <w:rsid w:val="00CD59C2"/>
    <w:rsid w:val="00CD5E56"/>
    <w:rsid w:val="00CD6296"/>
    <w:rsid w:val="00CD6554"/>
    <w:rsid w:val="00CD7967"/>
    <w:rsid w:val="00CE069E"/>
    <w:rsid w:val="00CE0924"/>
    <w:rsid w:val="00CE0FA7"/>
    <w:rsid w:val="00CE11BD"/>
    <w:rsid w:val="00CE1351"/>
    <w:rsid w:val="00CE239E"/>
    <w:rsid w:val="00CE262F"/>
    <w:rsid w:val="00CE4A04"/>
    <w:rsid w:val="00CE5979"/>
    <w:rsid w:val="00CE7829"/>
    <w:rsid w:val="00CE7BEE"/>
    <w:rsid w:val="00CF1300"/>
    <w:rsid w:val="00CF265C"/>
    <w:rsid w:val="00CF2C06"/>
    <w:rsid w:val="00CF37AA"/>
    <w:rsid w:val="00CF4E66"/>
    <w:rsid w:val="00CF57E5"/>
    <w:rsid w:val="00CF5F39"/>
    <w:rsid w:val="00CF5FBE"/>
    <w:rsid w:val="00D013F8"/>
    <w:rsid w:val="00D01DEB"/>
    <w:rsid w:val="00D01F00"/>
    <w:rsid w:val="00D04C2E"/>
    <w:rsid w:val="00D04EEE"/>
    <w:rsid w:val="00D0674C"/>
    <w:rsid w:val="00D0703F"/>
    <w:rsid w:val="00D07B31"/>
    <w:rsid w:val="00D07E7C"/>
    <w:rsid w:val="00D07ECC"/>
    <w:rsid w:val="00D12C98"/>
    <w:rsid w:val="00D13ADE"/>
    <w:rsid w:val="00D142E6"/>
    <w:rsid w:val="00D14A01"/>
    <w:rsid w:val="00D16137"/>
    <w:rsid w:val="00D17200"/>
    <w:rsid w:val="00D175B6"/>
    <w:rsid w:val="00D2030F"/>
    <w:rsid w:val="00D20F0C"/>
    <w:rsid w:val="00D21126"/>
    <w:rsid w:val="00D215A0"/>
    <w:rsid w:val="00D21F2C"/>
    <w:rsid w:val="00D25310"/>
    <w:rsid w:val="00D25886"/>
    <w:rsid w:val="00D26028"/>
    <w:rsid w:val="00D26558"/>
    <w:rsid w:val="00D27CD2"/>
    <w:rsid w:val="00D33062"/>
    <w:rsid w:val="00D35EE8"/>
    <w:rsid w:val="00D364C2"/>
    <w:rsid w:val="00D369BE"/>
    <w:rsid w:val="00D37871"/>
    <w:rsid w:val="00D401D4"/>
    <w:rsid w:val="00D40D57"/>
    <w:rsid w:val="00D42117"/>
    <w:rsid w:val="00D4337D"/>
    <w:rsid w:val="00D439F3"/>
    <w:rsid w:val="00D43D05"/>
    <w:rsid w:val="00D441A1"/>
    <w:rsid w:val="00D44C14"/>
    <w:rsid w:val="00D4500F"/>
    <w:rsid w:val="00D458AE"/>
    <w:rsid w:val="00D46E31"/>
    <w:rsid w:val="00D46F4B"/>
    <w:rsid w:val="00D47326"/>
    <w:rsid w:val="00D4746C"/>
    <w:rsid w:val="00D5017E"/>
    <w:rsid w:val="00D52CF2"/>
    <w:rsid w:val="00D537F0"/>
    <w:rsid w:val="00D542F5"/>
    <w:rsid w:val="00D566F6"/>
    <w:rsid w:val="00D56E0D"/>
    <w:rsid w:val="00D5733D"/>
    <w:rsid w:val="00D57FBC"/>
    <w:rsid w:val="00D60873"/>
    <w:rsid w:val="00D6149D"/>
    <w:rsid w:val="00D62D63"/>
    <w:rsid w:val="00D63BA6"/>
    <w:rsid w:val="00D63E65"/>
    <w:rsid w:val="00D640FF"/>
    <w:rsid w:val="00D642E9"/>
    <w:rsid w:val="00D64596"/>
    <w:rsid w:val="00D70BEE"/>
    <w:rsid w:val="00D70E9F"/>
    <w:rsid w:val="00D73262"/>
    <w:rsid w:val="00D73DAE"/>
    <w:rsid w:val="00D74733"/>
    <w:rsid w:val="00D757FF"/>
    <w:rsid w:val="00D80125"/>
    <w:rsid w:val="00D81219"/>
    <w:rsid w:val="00D82A50"/>
    <w:rsid w:val="00D83F1D"/>
    <w:rsid w:val="00D85CA8"/>
    <w:rsid w:val="00D85DCB"/>
    <w:rsid w:val="00D85DDA"/>
    <w:rsid w:val="00D86F72"/>
    <w:rsid w:val="00D87B6F"/>
    <w:rsid w:val="00D907AC"/>
    <w:rsid w:val="00D9248B"/>
    <w:rsid w:val="00D93519"/>
    <w:rsid w:val="00D93C67"/>
    <w:rsid w:val="00D9435F"/>
    <w:rsid w:val="00D95BCD"/>
    <w:rsid w:val="00D96221"/>
    <w:rsid w:val="00D96DAE"/>
    <w:rsid w:val="00DA06BE"/>
    <w:rsid w:val="00DA1B42"/>
    <w:rsid w:val="00DA3076"/>
    <w:rsid w:val="00DA3A2C"/>
    <w:rsid w:val="00DA3BB7"/>
    <w:rsid w:val="00DA4E76"/>
    <w:rsid w:val="00DA6D9C"/>
    <w:rsid w:val="00DB0CF6"/>
    <w:rsid w:val="00DB1B14"/>
    <w:rsid w:val="00DB1DD9"/>
    <w:rsid w:val="00DB1FC5"/>
    <w:rsid w:val="00DB214E"/>
    <w:rsid w:val="00DB22AB"/>
    <w:rsid w:val="00DB3A89"/>
    <w:rsid w:val="00DB4F60"/>
    <w:rsid w:val="00DB6D5B"/>
    <w:rsid w:val="00DB792E"/>
    <w:rsid w:val="00DC0A0E"/>
    <w:rsid w:val="00DC114F"/>
    <w:rsid w:val="00DC1567"/>
    <w:rsid w:val="00DC2031"/>
    <w:rsid w:val="00DC44A8"/>
    <w:rsid w:val="00DC4DC6"/>
    <w:rsid w:val="00DC57B0"/>
    <w:rsid w:val="00DC67F5"/>
    <w:rsid w:val="00DC71A3"/>
    <w:rsid w:val="00DD2E30"/>
    <w:rsid w:val="00DD4952"/>
    <w:rsid w:val="00DD4E23"/>
    <w:rsid w:val="00DD60F8"/>
    <w:rsid w:val="00DE37B9"/>
    <w:rsid w:val="00DE3F47"/>
    <w:rsid w:val="00DE41F8"/>
    <w:rsid w:val="00DE48D9"/>
    <w:rsid w:val="00DE4BD8"/>
    <w:rsid w:val="00DE5102"/>
    <w:rsid w:val="00DE5E8F"/>
    <w:rsid w:val="00DE6622"/>
    <w:rsid w:val="00DE6963"/>
    <w:rsid w:val="00DE6D5D"/>
    <w:rsid w:val="00DE6E56"/>
    <w:rsid w:val="00DE7190"/>
    <w:rsid w:val="00DE754E"/>
    <w:rsid w:val="00DE7711"/>
    <w:rsid w:val="00DF066C"/>
    <w:rsid w:val="00DF1894"/>
    <w:rsid w:val="00DF1EDB"/>
    <w:rsid w:val="00DF2BD4"/>
    <w:rsid w:val="00DF3008"/>
    <w:rsid w:val="00DF3307"/>
    <w:rsid w:val="00DF36EE"/>
    <w:rsid w:val="00DF50BF"/>
    <w:rsid w:val="00DF60B2"/>
    <w:rsid w:val="00DF636A"/>
    <w:rsid w:val="00DF63B1"/>
    <w:rsid w:val="00DF688A"/>
    <w:rsid w:val="00E00128"/>
    <w:rsid w:val="00E01CD0"/>
    <w:rsid w:val="00E0212B"/>
    <w:rsid w:val="00E02C77"/>
    <w:rsid w:val="00E04A84"/>
    <w:rsid w:val="00E04EE3"/>
    <w:rsid w:val="00E05680"/>
    <w:rsid w:val="00E06988"/>
    <w:rsid w:val="00E06ACF"/>
    <w:rsid w:val="00E07211"/>
    <w:rsid w:val="00E072DA"/>
    <w:rsid w:val="00E109DE"/>
    <w:rsid w:val="00E10ED6"/>
    <w:rsid w:val="00E12351"/>
    <w:rsid w:val="00E13E66"/>
    <w:rsid w:val="00E140F0"/>
    <w:rsid w:val="00E14E13"/>
    <w:rsid w:val="00E21B2C"/>
    <w:rsid w:val="00E24F51"/>
    <w:rsid w:val="00E25700"/>
    <w:rsid w:val="00E2598A"/>
    <w:rsid w:val="00E2765B"/>
    <w:rsid w:val="00E30CA0"/>
    <w:rsid w:val="00E30CE9"/>
    <w:rsid w:val="00E31B1C"/>
    <w:rsid w:val="00E324F4"/>
    <w:rsid w:val="00E346D6"/>
    <w:rsid w:val="00E35195"/>
    <w:rsid w:val="00E35BDA"/>
    <w:rsid w:val="00E35D92"/>
    <w:rsid w:val="00E361D2"/>
    <w:rsid w:val="00E36CE9"/>
    <w:rsid w:val="00E37F93"/>
    <w:rsid w:val="00E4019C"/>
    <w:rsid w:val="00E406C0"/>
    <w:rsid w:val="00E408AD"/>
    <w:rsid w:val="00E40AA2"/>
    <w:rsid w:val="00E43BEF"/>
    <w:rsid w:val="00E44313"/>
    <w:rsid w:val="00E44D01"/>
    <w:rsid w:val="00E44F05"/>
    <w:rsid w:val="00E4618F"/>
    <w:rsid w:val="00E467CC"/>
    <w:rsid w:val="00E508C0"/>
    <w:rsid w:val="00E50F63"/>
    <w:rsid w:val="00E51B95"/>
    <w:rsid w:val="00E534D8"/>
    <w:rsid w:val="00E538C3"/>
    <w:rsid w:val="00E54A02"/>
    <w:rsid w:val="00E55833"/>
    <w:rsid w:val="00E566AF"/>
    <w:rsid w:val="00E62283"/>
    <w:rsid w:val="00E6388C"/>
    <w:rsid w:val="00E63CB4"/>
    <w:rsid w:val="00E64017"/>
    <w:rsid w:val="00E64B6D"/>
    <w:rsid w:val="00E64E0A"/>
    <w:rsid w:val="00E65A8F"/>
    <w:rsid w:val="00E67C64"/>
    <w:rsid w:val="00E704F2"/>
    <w:rsid w:val="00E70DBF"/>
    <w:rsid w:val="00E72454"/>
    <w:rsid w:val="00E730C2"/>
    <w:rsid w:val="00E74532"/>
    <w:rsid w:val="00E74DCC"/>
    <w:rsid w:val="00E758B7"/>
    <w:rsid w:val="00E75FF5"/>
    <w:rsid w:val="00E7648E"/>
    <w:rsid w:val="00E77367"/>
    <w:rsid w:val="00E81001"/>
    <w:rsid w:val="00E81909"/>
    <w:rsid w:val="00E83022"/>
    <w:rsid w:val="00E8426B"/>
    <w:rsid w:val="00E84871"/>
    <w:rsid w:val="00E84AAC"/>
    <w:rsid w:val="00E859FF"/>
    <w:rsid w:val="00E85FB1"/>
    <w:rsid w:val="00E866B4"/>
    <w:rsid w:val="00E8787F"/>
    <w:rsid w:val="00E90950"/>
    <w:rsid w:val="00E90961"/>
    <w:rsid w:val="00E90DE9"/>
    <w:rsid w:val="00E9175A"/>
    <w:rsid w:val="00E91E8D"/>
    <w:rsid w:val="00E92D74"/>
    <w:rsid w:val="00E93942"/>
    <w:rsid w:val="00E93A5A"/>
    <w:rsid w:val="00E93AE0"/>
    <w:rsid w:val="00E9528D"/>
    <w:rsid w:val="00E96B38"/>
    <w:rsid w:val="00E978C1"/>
    <w:rsid w:val="00E97E33"/>
    <w:rsid w:val="00EA1D24"/>
    <w:rsid w:val="00EA3B53"/>
    <w:rsid w:val="00EA462A"/>
    <w:rsid w:val="00EA4F33"/>
    <w:rsid w:val="00EA5AB9"/>
    <w:rsid w:val="00EA6119"/>
    <w:rsid w:val="00EA727F"/>
    <w:rsid w:val="00EB1C3E"/>
    <w:rsid w:val="00EB3590"/>
    <w:rsid w:val="00EB3813"/>
    <w:rsid w:val="00EB78B0"/>
    <w:rsid w:val="00EC0C2E"/>
    <w:rsid w:val="00EC534E"/>
    <w:rsid w:val="00EC5508"/>
    <w:rsid w:val="00EC6326"/>
    <w:rsid w:val="00EC642D"/>
    <w:rsid w:val="00EC6518"/>
    <w:rsid w:val="00EC72AB"/>
    <w:rsid w:val="00ED0747"/>
    <w:rsid w:val="00ED15BB"/>
    <w:rsid w:val="00ED2975"/>
    <w:rsid w:val="00ED2E69"/>
    <w:rsid w:val="00ED4781"/>
    <w:rsid w:val="00ED65EB"/>
    <w:rsid w:val="00ED782B"/>
    <w:rsid w:val="00ED7B84"/>
    <w:rsid w:val="00EE1792"/>
    <w:rsid w:val="00EE40CB"/>
    <w:rsid w:val="00EE4531"/>
    <w:rsid w:val="00EE6583"/>
    <w:rsid w:val="00EE691B"/>
    <w:rsid w:val="00EE6935"/>
    <w:rsid w:val="00EE77C6"/>
    <w:rsid w:val="00EF0B84"/>
    <w:rsid w:val="00EF104D"/>
    <w:rsid w:val="00EF2C3F"/>
    <w:rsid w:val="00EF351B"/>
    <w:rsid w:val="00EF47D7"/>
    <w:rsid w:val="00EF56F4"/>
    <w:rsid w:val="00EF63CC"/>
    <w:rsid w:val="00EF6652"/>
    <w:rsid w:val="00EF6E0B"/>
    <w:rsid w:val="00EF79AC"/>
    <w:rsid w:val="00EF7D18"/>
    <w:rsid w:val="00EF7F06"/>
    <w:rsid w:val="00F00326"/>
    <w:rsid w:val="00F01C2F"/>
    <w:rsid w:val="00F01E99"/>
    <w:rsid w:val="00F04318"/>
    <w:rsid w:val="00F06445"/>
    <w:rsid w:val="00F06BD1"/>
    <w:rsid w:val="00F07978"/>
    <w:rsid w:val="00F07DA7"/>
    <w:rsid w:val="00F10156"/>
    <w:rsid w:val="00F1042F"/>
    <w:rsid w:val="00F11A9C"/>
    <w:rsid w:val="00F127F9"/>
    <w:rsid w:val="00F136F3"/>
    <w:rsid w:val="00F140CF"/>
    <w:rsid w:val="00F15129"/>
    <w:rsid w:val="00F15571"/>
    <w:rsid w:val="00F15869"/>
    <w:rsid w:val="00F15D97"/>
    <w:rsid w:val="00F16135"/>
    <w:rsid w:val="00F174FF"/>
    <w:rsid w:val="00F2072C"/>
    <w:rsid w:val="00F22958"/>
    <w:rsid w:val="00F23ABC"/>
    <w:rsid w:val="00F23D94"/>
    <w:rsid w:val="00F25369"/>
    <w:rsid w:val="00F25E66"/>
    <w:rsid w:val="00F2665E"/>
    <w:rsid w:val="00F26993"/>
    <w:rsid w:val="00F27ADE"/>
    <w:rsid w:val="00F27D53"/>
    <w:rsid w:val="00F32641"/>
    <w:rsid w:val="00F34C83"/>
    <w:rsid w:val="00F361B0"/>
    <w:rsid w:val="00F366E4"/>
    <w:rsid w:val="00F37CBB"/>
    <w:rsid w:val="00F403DA"/>
    <w:rsid w:val="00F42D9B"/>
    <w:rsid w:val="00F442ED"/>
    <w:rsid w:val="00F4474F"/>
    <w:rsid w:val="00F4496D"/>
    <w:rsid w:val="00F44DF6"/>
    <w:rsid w:val="00F4655B"/>
    <w:rsid w:val="00F47408"/>
    <w:rsid w:val="00F51745"/>
    <w:rsid w:val="00F51F0B"/>
    <w:rsid w:val="00F51FB8"/>
    <w:rsid w:val="00F5205D"/>
    <w:rsid w:val="00F53CBD"/>
    <w:rsid w:val="00F54095"/>
    <w:rsid w:val="00F54927"/>
    <w:rsid w:val="00F558B5"/>
    <w:rsid w:val="00F566C3"/>
    <w:rsid w:val="00F61D68"/>
    <w:rsid w:val="00F62B69"/>
    <w:rsid w:val="00F6566C"/>
    <w:rsid w:val="00F65819"/>
    <w:rsid w:val="00F65AD8"/>
    <w:rsid w:val="00F6684A"/>
    <w:rsid w:val="00F67228"/>
    <w:rsid w:val="00F705C4"/>
    <w:rsid w:val="00F70772"/>
    <w:rsid w:val="00F70FC2"/>
    <w:rsid w:val="00F711F4"/>
    <w:rsid w:val="00F7191A"/>
    <w:rsid w:val="00F719D8"/>
    <w:rsid w:val="00F71A36"/>
    <w:rsid w:val="00F71DE2"/>
    <w:rsid w:val="00F721AA"/>
    <w:rsid w:val="00F72415"/>
    <w:rsid w:val="00F73245"/>
    <w:rsid w:val="00F744AE"/>
    <w:rsid w:val="00F74A21"/>
    <w:rsid w:val="00F74AA9"/>
    <w:rsid w:val="00F76A5E"/>
    <w:rsid w:val="00F77B9C"/>
    <w:rsid w:val="00F80A73"/>
    <w:rsid w:val="00F80D2C"/>
    <w:rsid w:val="00F8171A"/>
    <w:rsid w:val="00F819EA"/>
    <w:rsid w:val="00F8269A"/>
    <w:rsid w:val="00F830B0"/>
    <w:rsid w:val="00F853F8"/>
    <w:rsid w:val="00F858F0"/>
    <w:rsid w:val="00F86EE9"/>
    <w:rsid w:val="00F87009"/>
    <w:rsid w:val="00F8777D"/>
    <w:rsid w:val="00F87A3D"/>
    <w:rsid w:val="00F92BD8"/>
    <w:rsid w:val="00F92C3D"/>
    <w:rsid w:val="00F934C8"/>
    <w:rsid w:val="00F9445A"/>
    <w:rsid w:val="00F9529E"/>
    <w:rsid w:val="00F95F0C"/>
    <w:rsid w:val="00F96103"/>
    <w:rsid w:val="00F96B5B"/>
    <w:rsid w:val="00F97633"/>
    <w:rsid w:val="00F9769E"/>
    <w:rsid w:val="00F97A7D"/>
    <w:rsid w:val="00F97C3A"/>
    <w:rsid w:val="00FA0ACA"/>
    <w:rsid w:val="00FA16C4"/>
    <w:rsid w:val="00FA16D4"/>
    <w:rsid w:val="00FA338D"/>
    <w:rsid w:val="00FA4452"/>
    <w:rsid w:val="00FA4EBF"/>
    <w:rsid w:val="00FA563B"/>
    <w:rsid w:val="00FA63E2"/>
    <w:rsid w:val="00FA7680"/>
    <w:rsid w:val="00FB0389"/>
    <w:rsid w:val="00FB084E"/>
    <w:rsid w:val="00FB191E"/>
    <w:rsid w:val="00FB1FA5"/>
    <w:rsid w:val="00FB2A3E"/>
    <w:rsid w:val="00FB43DF"/>
    <w:rsid w:val="00FB48C2"/>
    <w:rsid w:val="00FB4ADA"/>
    <w:rsid w:val="00FB4C4F"/>
    <w:rsid w:val="00FB6C43"/>
    <w:rsid w:val="00FB6F8C"/>
    <w:rsid w:val="00FB78ED"/>
    <w:rsid w:val="00FB7956"/>
    <w:rsid w:val="00FB7B15"/>
    <w:rsid w:val="00FC2FF4"/>
    <w:rsid w:val="00FC4F92"/>
    <w:rsid w:val="00FD021A"/>
    <w:rsid w:val="00FD028B"/>
    <w:rsid w:val="00FD04BD"/>
    <w:rsid w:val="00FD2256"/>
    <w:rsid w:val="00FD4915"/>
    <w:rsid w:val="00FD5B87"/>
    <w:rsid w:val="00FD72D8"/>
    <w:rsid w:val="00FD7B4E"/>
    <w:rsid w:val="00FE079D"/>
    <w:rsid w:val="00FE1F69"/>
    <w:rsid w:val="00FE24DF"/>
    <w:rsid w:val="00FE3923"/>
    <w:rsid w:val="00FE5C86"/>
    <w:rsid w:val="00FE6828"/>
    <w:rsid w:val="00FE763E"/>
    <w:rsid w:val="00FF11D6"/>
    <w:rsid w:val="00FF1720"/>
    <w:rsid w:val="00FF1A30"/>
    <w:rsid w:val="00FF2FDB"/>
    <w:rsid w:val="00FF3332"/>
    <w:rsid w:val="00FF3AE0"/>
    <w:rsid w:val="00FF3D7D"/>
    <w:rsid w:val="00FF4577"/>
    <w:rsid w:val="00FF540D"/>
    <w:rsid w:val="00FF54FB"/>
    <w:rsid w:val="00FF5E17"/>
    <w:rsid w:val="00FF6F4C"/>
    <w:rsid w:val="00FF7A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E4E2A80-69B4-4AB0-BE87-F6B232FFF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itre1">
    <w:name w:val="heading 1"/>
    <w:basedOn w:val="Normal"/>
    <w:next w:val="Normal"/>
    <w:link w:val="Titre1Car"/>
    <w:qFormat/>
    <w:rsid w:val="00241B30"/>
    <w:pPr>
      <w:keepNext/>
      <w:keepLines/>
      <w:spacing w:before="480" w:after="0" w:line="480" w:lineRule="auto"/>
      <w:outlineLvl w:val="0"/>
    </w:pPr>
    <w:rPr>
      <w:rFonts w:ascii="Times New Roman" w:hAnsi="Times New Roman"/>
      <w:b/>
      <w:bCs/>
      <w:sz w:val="24"/>
      <w:szCs w:val="28"/>
    </w:rPr>
  </w:style>
  <w:style w:type="paragraph" w:styleId="Titre2">
    <w:name w:val="heading 2"/>
    <w:basedOn w:val="Normal"/>
    <w:next w:val="Normal"/>
    <w:link w:val="Titre2Car"/>
    <w:uiPriority w:val="9"/>
    <w:semiHidden/>
    <w:unhideWhenUsed/>
    <w:qFormat/>
    <w:rsid w:val="00565D16"/>
    <w:pPr>
      <w:keepNext/>
      <w:keepLines/>
      <w:spacing w:before="200" w:after="0"/>
      <w:outlineLvl w:val="1"/>
    </w:pPr>
    <w:rPr>
      <w:rFonts w:ascii="Cambria" w:hAnsi="Cambria"/>
      <w:b/>
      <w:bCs/>
      <w:color w:val="4F81BD"/>
      <w:sz w:val="26"/>
      <w:szCs w:val="26"/>
    </w:rPr>
  </w:style>
  <w:style w:type="paragraph" w:styleId="Titre3">
    <w:name w:val="heading 3"/>
    <w:basedOn w:val="Normal"/>
    <w:next w:val="Normal"/>
    <w:link w:val="Titre3Car"/>
    <w:uiPriority w:val="9"/>
    <w:semiHidden/>
    <w:unhideWhenUsed/>
    <w:qFormat/>
    <w:rsid w:val="0059186F"/>
    <w:pPr>
      <w:keepNext/>
      <w:keepLines/>
      <w:spacing w:before="200" w:after="0"/>
      <w:outlineLvl w:val="2"/>
    </w:pPr>
    <w:rPr>
      <w:rFonts w:ascii="Cambria" w:hAnsi="Cambria"/>
      <w:b/>
      <w:bCs/>
      <w:color w:val="4F81BD"/>
    </w:rPr>
  </w:style>
  <w:style w:type="paragraph" w:styleId="Titre4">
    <w:name w:val="heading 4"/>
    <w:basedOn w:val="Normal"/>
    <w:next w:val="Normal"/>
    <w:link w:val="Titre4Car"/>
    <w:uiPriority w:val="9"/>
    <w:semiHidden/>
    <w:unhideWhenUsed/>
    <w:qFormat/>
    <w:rsid w:val="002E59C3"/>
    <w:pPr>
      <w:keepNext/>
      <w:keepLines/>
      <w:spacing w:before="200" w:after="0"/>
      <w:outlineLvl w:val="3"/>
    </w:pPr>
    <w:rPr>
      <w:rFonts w:ascii="Cambria" w:hAnsi="Cambria"/>
      <w:b/>
      <w:bCs/>
      <w:i/>
      <w:i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xmsonormal">
    <w:name w:val="x_msonormal"/>
    <w:basedOn w:val="Normal"/>
    <w:rsid w:val="00306E7D"/>
    <w:pPr>
      <w:spacing w:before="100" w:beforeAutospacing="1" w:after="100" w:afterAutospacing="1" w:line="240" w:lineRule="auto"/>
    </w:pPr>
    <w:rPr>
      <w:rFonts w:ascii="Times New Roman" w:eastAsia="Times New Roman" w:hAnsi="Times New Roman"/>
      <w:sz w:val="24"/>
      <w:szCs w:val="24"/>
    </w:rPr>
  </w:style>
  <w:style w:type="paragraph" w:customStyle="1" w:styleId="abstract">
    <w:name w:val="abstract"/>
    <w:basedOn w:val="Normal"/>
    <w:next w:val="Normal"/>
    <w:uiPriority w:val="99"/>
    <w:rsid w:val="00D60873"/>
    <w:pPr>
      <w:overflowPunct w:val="0"/>
      <w:autoSpaceDE w:val="0"/>
      <w:autoSpaceDN w:val="0"/>
      <w:adjustRightInd w:val="0"/>
      <w:spacing w:before="120" w:after="0" w:line="360" w:lineRule="auto"/>
      <w:textAlignment w:val="baseline"/>
    </w:pPr>
    <w:rPr>
      <w:rFonts w:ascii="Times New Roman" w:eastAsia="Times New Roman" w:hAnsi="Times New Roman"/>
      <w:sz w:val="20"/>
      <w:szCs w:val="20"/>
      <w:lang w:eastAsia="de-DE"/>
    </w:rPr>
  </w:style>
  <w:style w:type="paragraph" w:styleId="Paragraphedeliste">
    <w:name w:val="List Paragraph"/>
    <w:basedOn w:val="Normal"/>
    <w:uiPriority w:val="34"/>
    <w:qFormat/>
    <w:rsid w:val="00D60873"/>
    <w:pPr>
      <w:ind w:left="720"/>
      <w:contextualSpacing/>
    </w:pPr>
  </w:style>
  <w:style w:type="paragraph" w:styleId="Lgende">
    <w:name w:val="caption"/>
    <w:basedOn w:val="Normal"/>
    <w:next w:val="Normal"/>
    <w:uiPriority w:val="99"/>
    <w:qFormat/>
    <w:rsid w:val="00851AFC"/>
    <w:pPr>
      <w:spacing w:line="240" w:lineRule="auto"/>
    </w:pPr>
    <w:rPr>
      <w:rFonts w:ascii="Times New Roman" w:eastAsia="Calibri" w:hAnsi="Times New Roman"/>
      <w:b/>
      <w:bCs/>
      <w:color w:val="4F81BD"/>
      <w:sz w:val="18"/>
      <w:szCs w:val="18"/>
    </w:rPr>
  </w:style>
  <w:style w:type="character" w:customStyle="1" w:styleId="hps">
    <w:name w:val="hps"/>
    <w:rsid w:val="00FB1FA5"/>
    <w:rPr>
      <w:rFonts w:cs="Times New Roman"/>
    </w:rPr>
  </w:style>
  <w:style w:type="character" w:customStyle="1" w:styleId="Titre1Car">
    <w:name w:val="Titre 1 Car"/>
    <w:link w:val="Titre1"/>
    <w:rsid w:val="00241B30"/>
    <w:rPr>
      <w:rFonts w:ascii="Times New Roman" w:eastAsia="SimSun" w:hAnsi="Times New Roman" w:cs="Times New Roman"/>
      <w:b/>
      <w:bCs/>
      <w:sz w:val="24"/>
      <w:szCs w:val="28"/>
      <w:lang w:eastAsia="en-US"/>
    </w:rPr>
  </w:style>
  <w:style w:type="paragraph" w:styleId="NormalWeb">
    <w:name w:val="Normal (Web)"/>
    <w:basedOn w:val="Normal"/>
    <w:uiPriority w:val="99"/>
    <w:semiHidden/>
    <w:unhideWhenUsed/>
    <w:rsid w:val="00030BF3"/>
    <w:pPr>
      <w:spacing w:before="100" w:beforeAutospacing="1" w:after="100" w:afterAutospacing="1" w:line="240" w:lineRule="auto"/>
    </w:pPr>
    <w:rPr>
      <w:rFonts w:ascii="Times New Roman" w:eastAsia="Times New Roman" w:hAnsi="Times New Roman"/>
      <w:sz w:val="24"/>
      <w:szCs w:val="24"/>
    </w:rPr>
  </w:style>
  <w:style w:type="character" w:customStyle="1" w:styleId="Titre3Car">
    <w:name w:val="Titre 3 Car"/>
    <w:link w:val="Titre3"/>
    <w:uiPriority w:val="9"/>
    <w:semiHidden/>
    <w:rsid w:val="0059186F"/>
    <w:rPr>
      <w:rFonts w:ascii="Cambria" w:eastAsia="SimSun" w:hAnsi="Cambria" w:cs="Times New Roman"/>
      <w:b/>
      <w:bCs/>
      <w:color w:val="4F81BD"/>
    </w:rPr>
  </w:style>
  <w:style w:type="character" w:styleId="Lienhypertexte">
    <w:name w:val="Hyperlink"/>
    <w:uiPriority w:val="99"/>
    <w:unhideWhenUsed/>
    <w:rsid w:val="0059186F"/>
    <w:rPr>
      <w:color w:val="0000FF"/>
      <w:u w:val="single"/>
    </w:rPr>
  </w:style>
  <w:style w:type="character" w:styleId="lev">
    <w:name w:val="Strong"/>
    <w:uiPriority w:val="22"/>
    <w:qFormat/>
    <w:rsid w:val="00F97A7D"/>
    <w:rPr>
      <w:b/>
      <w:bCs/>
    </w:rPr>
  </w:style>
  <w:style w:type="character" w:customStyle="1" w:styleId="Titre2Car">
    <w:name w:val="Titre 2 Car"/>
    <w:link w:val="Titre2"/>
    <w:uiPriority w:val="9"/>
    <w:semiHidden/>
    <w:rsid w:val="00565D16"/>
    <w:rPr>
      <w:rFonts w:ascii="Cambria" w:eastAsia="SimSun" w:hAnsi="Cambria" w:cs="Times New Roman"/>
      <w:b/>
      <w:bCs/>
      <w:color w:val="4F81BD"/>
      <w:sz w:val="26"/>
      <w:szCs w:val="26"/>
    </w:rPr>
  </w:style>
  <w:style w:type="character" w:customStyle="1" w:styleId="keyword">
    <w:name w:val="keyword"/>
    <w:basedOn w:val="Policepardfaut"/>
    <w:rsid w:val="005E17E2"/>
  </w:style>
  <w:style w:type="paragraph" w:styleId="TM2">
    <w:name w:val="toc 2"/>
    <w:basedOn w:val="Normal"/>
    <w:next w:val="Normal"/>
    <w:autoRedefine/>
    <w:uiPriority w:val="39"/>
    <w:rsid w:val="009852F1"/>
    <w:pPr>
      <w:tabs>
        <w:tab w:val="left" w:pos="880"/>
        <w:tab w:val="right" w:leader="dot" w:pos="8789"/>
      </w:tabs>
      <w:spacing w:after="100" w:line="240" w:lineRule="auto"/>
      <w:ind w:left="851" w:right="332" w:hanging="611"/>
      <w:jc w:val="both"/>
    </w:pPr>
    <w:rPr>
      <w:rFonts w:ascii="Times New Roman" w:hAnsi="Times New Roman"/>
      <w:sz w:val="24"/>
      <w:szCs w:val="24"/>
    </w:rPr>
  </w:style>
  <w:style w:type="paragraph" w:styleId="TM3">
    <w:name w:val="toc 3"/>
    <w:basedOn w:val="Normal"/>
    <w:next w:val="Normal"/>
    <w:autoRedefine/>
    <w:uiPriority w:val="39"/>
    <w:rsid w:val="009852F1"/>
    <w:pPr>
      <w:tabs>
        <w:tab w:val="left" w:pos="1701"/>
        <w:tab w:val="right" w:leader="dot" w:pos="8827"/>
      </w:tabs>
      <w:spacing w:after="100" w:line="240" w:lineRule="auto"/>
      <w:ind w:left="1701" w:hanging="1221"/>
    </w:pPr>
    <w:rPr>
      <w:rFonts w:ascii="Times New Roman" w:hAnsi="Times New Roman"/>
      <w:sz w:val="24"/>
      <w:szCs w:val="24"/>
    </w:rPr>
  </w:style>
  <w:style w:type="paragraph" w:styleId="TM4">
    <w:name w:val="toc 4"/>
    <w:basedOn w:val="Normal"/>
    <w:next w:val="Normal"/>
    <w:autoRedefine/>
    <w:uiPriority w:val="39"/>
    <w:rsid w:val="009852F1"/>
    <w:pPr>
      <w:tabs>
        <w:tab w:val="left" w:pos="1760"/>
        <w:tab w:val="right" w:leader="dot" w:pos="8789"/>
      </w:tabs>
      <w:spacing w:after="0" w:line="360" w:lineRule="auto"/>
      <w:ind w:left="1701" w:right="332" w:hanging="981"/>
      <w:jc w:val="both"/>
    </w:pPr>
    <w:rPr>
      <w:rFonts w:ascii="Times New Roman" w:eastAsia="Calibri" w:hAnsi="Times New Roman"/>
      <w:sz w:val="24"/>
      <w:szCs w:val="24"/>
    </w:rPr>
  </w:style>
  <w:style w:type="character" w:customStyle="1" w:styleId="Titre4Car">
    <w:name w:val="Titre 4 Car"/>
    <w:link w:val="Titre4"/>
    <w:uiPriority w:val="9"/>
    <w:semiHidden/>
    <w:rsid w:val="002E59C3"/>
    <w:rPr>
      <w:rFonts w:ascii="Cambria" w:eastAsia="SimSun" w:hAnsi="Cambria" w:cs="Times New Roman"/>
      <w:b/>
      <w:bCs/>
      <w:i/>
      <w:iCs/>
      <w:color w:val="4F81BD"/>
    </w:rPr>
  </w:style>
  <w:style w:type="character" w:customStyle="1" w:styleId="titre">
    <w:name w:val="titre"/>
    <w:basedOn w:val="Policepardfaut"/>
    <w:rsid w:val="00B56E39"/>
  </w:style>
  <w:style w:type="paragraph" w:customStyle="1" w:styleId="3">
    <w:name w:val="标题3"/>
    <w:basedOn w:val="Titre3"/>
    <w:next w:val="Normal"/>
    <w:rsid w:val="00A546D5"/>
    <w:pPr>
      <w:spacing w:after="200" w:line="480" w:lineRule="auto"/>
      <w:ind w:firstLine="567"/>
      <w:jc w:val="both"/>
    </w:pPr>
    <w:rPr>
      <w:rFonts w:ascii="Times New Roman" w:hAnsi="Times New Roman"/>
      <w:b w:val="0"/>
      <w:noProof/>
      <w:color w:val="auto"/>
      <w:sz w:val="24"/>
      <w:szCs w:val="20"/>
    </w:rPr>
  </w:style>
  <w:style w:type="table" w:styleId="Grilledutableau">
    <w:name w:val="Table Grid"/>
    <w:basedOn w:val="TableauNormal"/>
    <w:uiPriority w:val="59"/>
    <w:rsid w:val="00AB76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C27318"/>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C27318"/>
    <w:rPr>
      <w:rFonts w:ascii="Tahoma" w:hAnsi="Tahoma" w:cs="Tahoma"/>
      <w:sz w:val="16"/>
      <w:szCs w:val="16"/>
    </w:rPr>
  </w:style>
  <w:style w:type="character" w:styleId="Accentuation">
    <w:name w:val="Emphasis"/>
    <w:uiPriority w:val="20"/>
    <w:qFormat/>
    <w:rsid w:val="00636493"/>
    <w:rPr>
      <w:i/>
      <w:iCs/>
    </w:rPr>
  </w:style>
  <w:style w:type="paragraph" w:customStyle="1" w:styleId="Paragraphedeliste1">
    <w:name w:val="Paragraphe de liste1"/>
    <w:basedOn w:val="Normal"/>
    <w:uiPriority w:val="34"/>
    <w:qFormat/>
    <w:rsid w:val="004457B8"/>
    <w:pPr>
      <w:spacing w:after="0" w:line="240" w:lineRule="auto"/>
      <w:ind w:left="720"/>
    </w:pPr>
    <w:rPr>
      <w:rFonts w:ascii="Times New Roman" w:hAnsi="Times New Roman"/>
      <w:sz w:val="24"/>
      <w:szCs w:val="24"/>
    </w:rPr>
  </w:style>
  <w:style w:type="paragraph" w:styleId="En-tte">
    <w:name w:val="header"/>
    <w:basedOn w:val="Normal"/>
    <w:link w:val="En-tteCar"/>
    <w:uiPriority w:val="99"/>
    <w:unhideWhenUsed/>
    <w:rsid w:val="001433EF"/>
    <w:pPr>
      <w:tabs>
        <w:tab w:val="center" w:pos="4513"/>
        <w:tab w:val="right" w:pos="9026"/>
      </w:tabs>
      <w:spacing w:after="0" w:line="240" w:lineRule="auto"/>
    </w:pPr>
  </w:style>
  <w:style w:type="character" w:customStyle="1" w:styleId="En-tteCar">
    <w:name w:val="En-tête Car"/>
    <w:basedOn w:val="Policepardfaut"/>
    <w:link w:val="En-tte"/>
    <w:uiPriority w:val="99"/>
    <w:rsid w:val="001433EF"/>
  </w:style>
  <w:style w:type="paragraph" w:styleId="Pieddepage">
    <w:name w:val="footer"/>
    <w:basedOn w:val="Normal"/>
    <w:link w:val="PieddepageCar"/>
    <w:uiPriority w:val="99"/>
    <w:unhideWhenUsed/>
    <w:rsid w:val="001433EF"/>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1433EF"/>
  </w:style>
  <w:style w:type="paragraph" w:styleId="En-ttedetabledesmatires">
    <w:name w:val="TOC Heading"/>
    <w:basedOn w:val="Titre1"/>
    <w:next w:val="Normal"/>
    <w:uiPriority w:val="39"/>
    <w:semiHidden/>
    <w:unhideWhenUsed/>
    <w:qFormat/>
    <w:rsid w:val="001433EF"/>
    <w:pPr>
      <w:spacing w:line="276" w:lineRule="auto"/>
      <w:outlineLvl w:val="9"/>
    </w:pPr>
    <w:rPr>
      <w:rFonts w:ascii="Cambria" w:hAnsi="Cambria"/>
      <w:color w:val="365F91"/>
      <w:sz w:val="28"/>
    </w:rPr>
  </w:style>
  <w:style w:type="paragraph" w:styleId="TM1">
    <w:name w:val="toc 1"/>
    <w:basedOn w:val="Normal"/>
    <w:next w:val="Normal"/>
    <w:autoRedefine/>
    <w:uiPriority w:val="39"/>
    <w:unhideWhenUsed/>
    <w:rsid w:val="001433EF"/>
    <w:pPr>
      <w:spacing w:after="100"/>
    </w:pPr>
  </w:style>
  <w:style w:type="paragraph" w:styleId="Tabledesillustrations">
    <w:name w:val="table of figures"/>
    <w:basedOn w:val="Normal"/>
    <w:next w:val="Normal"/>
    <w:uiPriority w:val="99"/>
    <w:unhideWhenUsed/>
    <w:rsid w:val="001433EF"/>
    <w:pPr>
      <w:spacing w:after="0"/>
    </w:pPr>
  </w:style>
  <w:style w:type="paragraph" w:customStyle="1" w:styleId="ListParagraph1">
    <w:name w:val="List Paragraph1"/>
    <w:basedOn w:val="Normal"/>
    <w:rsid w:val="00FA4EBF"/>
    <w:pPr>
      <w:ind w:left="720"/>
      <w:contextualSpacing/>
    </w:pPr>
    <w:rPr>
      <w:rFonts w:eastAsia="Times New Roman"/>
    </w:rPr>
  </w:style>
  <w:style w:type="character" w:customStyle="1" w:styleId="rwrro">
    <w:name w:val="rwrro"/>
    <w:basedOn w:val="Policepardfaut"/>
    <w:rsid w:val="00FA4EBF"/>
  </w:style>
  <w:style w:type="character" w:customStyle="1" w:styleId="def">
    <w:name w:val="def"/>
    <w:basedOn w:val="Policepardfaut"/>
    <w:rsid w:val="00C404D4"/>
  </w:style>
  <w:style w:type="character" w:styleId="Marquedecommentaire">
    <w:name w:val="annotation reference"/>
    <w:uiPriority w:val="99"/>
    <w:semiHidden/>
    <w:unhideWhenUsed/>
    <w:rsid w:val="00BB1FB4"/>
    <w:rPr>
      <w:sz w:val="16"/>
      <w:szCs w:val="16"/>
    </w:rPr>
  </w:style>
  <w:style w:type="paragraph" w:styleId="Commentaire">
    <w:name w:val="annotation text"/>
    <w:basedOn w:val="Normal"/>
    <w:link w:val="CommentaireCar"/>
    <w:uiPriority w:val="99"/>
    <w:semiHidden/>
    <w:unhideWhenUsed/>
    <w:rsid w:val="00BB1FB4"/>
    <w:pPr>
      <w:spacing w:line="240" w:lineRule="auto"/>
    </w:pPr>
    <w:rPr>
      <w:sz w:val="20"/>
      <w:szCs w:val="20"/>
    </w:rPr>
  </w:style>
  <w:style w:type="character" w:customStyle="1" w:styleId="CommentaireCar">
    <w:name w:val="Commentaire Car"/>
    <w:link w:val="Commentaire"/>
    <w:uiPriority w:val="99"/>
    <w:semiHidden/>
    <w:rsid w:val="00BB1FB4"/>
    <w:rPr>
      <w:sz w:val="20"/>
      <w:szCs w:val="20"/>
    </w:rPr>
  </w:style>
  <w:style w:type="paragraph" w:styleId="Objetducommentaire">
    <w:name w:val="annotation subject"/>
    <w:basedOn w:val="Commentaire"/>
    <w:next w:val="Commentaire"/>
    <w:link w:val="ObjetducommentaireCar"/>
    <w:uiPriority w:val="99"/>
    <w:semiHidden/>
    <w:unhideWhenUsed/>
    <w:rsid w:val="00BB1FB4"/>
    <w:rPr>
      <w:b/>
      <w:bCs/>
    </w:rPr>
  </w:style>
  <w:style w:type="character" w:customStyle="1" w:styleId="ObjetducommentaireCar">
    <w:name w:val="Objet du commentaire Car"/>
    <w:link w:val="Objetducommentaire"/>
    <w:uiPriority w:val="99"/>
    <w:semiHidden/>
    <w:rsid w:val="00BB1FB4"/>
    <w:rPr>
      <w:b/>
      <w:bCs/>
      <w:sz w:val="20"/>
      <w:szCs w:val="20"/>
    </w:rPr>
  </w:style>
  <w:style w:type="character" w:customStyle="1" w:styleId="trans">
    <w:name w:val="trans"/>
    <w:basedOn w:val="Policepardfaut"/>
    <w:rsid w:val="00A96144"/>
  </w:style>
  <w:style w:type="character" w:customStyle="1" w:styleId="family-english">
    <w:name w:val="family-english"/>
    <w:basedOn w:val="Policepardfaut"/>
    <w:rsid w:val="000B51AD"/>
  </w:style>
  <w:style w:type="character" w:styleId="Textedelespacerserv">
    <w:name w:val="Placeholder Text"/>
    <w:basedOn w:val="Policepardfaut"/>
    <w:uiPriority w:val="99"/>
    <w:semiHidden/>
    <w:rsid w:val="00A14E7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3022">
      <w:bodyDiv w:val="1"/>
      <w:marLeft w:val="0"/>
      <w:marRight w:val="0"/>
      <w:marTop w:val="0"/>
      <w:marBottom w:val="0"/>
      <w:divBdr>
        <w:top w:val="none" w:sz="0" w:space="0" w:color="auto"/>
        <w:left w:val="none" w:sz="0" w:space="0" w:color="auto"/>
        <w:bottom w:val="none" w:sz="0" w:space="0" w:color="auto"/>
        <w:right w:val="none" w:sz="0" w:space="0" w:color="auto"/>
      </w:divBdr>
    </w:div>
    <w:div w:id="166530165">
      <w:bodyDiv w:val="1"/>
      <w:marLeft w:val="0"/>
      <w:marRight w:val="0"/>
      <w:marTop w:val="0"/>
      <w:marBottom w:val="0"/>
      <w:divBdr>
        <w:top w:val="none" w:sz="0" w:space="0" w:color="auto"/>
        <w:left w:val="none" w:sz="0" w:space="0" w:color="auto"/>
        <w:bottom w:val="none" w:sz="0" w:space="0" w:color="auto"/>
        <w:right w:val="none" w:sz="0" w:space="0" w:color="auto"/>
      </w:divBdr>
    </w:div>
    <w:div w:id="185363525">
      <w:bodyDiv w:val="1"/>
      <w:marLeft w:val="0"/>
      <w:marRight w:val="0"/>
      <w:marTop w:val="0"/>
      <w:marBottom w:val="0"/>
      <w:divBdr>
        <w:top w:val="none" w:sz="0" w:space="0" w:color="auto"/>
        <w:left w:val="none" w:sz="0" w:space="0" w:color="auto"/>
        <w:bottom w:val="none" w:sz="0" w:space="0" w:color="auto"/>
        <w:right w:val="none" w:sz="0" w:space="0" w:color="auto"/>
      </w:divBdr>
    </w:div>
    <w:div w:id="243685348">
      <w:bodyDiv w:val="1"/>
      <w:marLeft w:val="0"/>
      <w:marRight w:val="0"/>
      <w:marTop w:val="0"/>
      <w:marBottom w:val="0"/>
      <w:divBdr>
        <w:top w:val="none" w:sz="0" w:space="0" w:color="auto"/>
        <w:left w:val="none" w:sz="0" w:space="0" w:color="auto"/>
        <w:bottom w:val="none" w:sz="0" w:space="0" w:color="auto"/>
        <w:right w:val="none" w:sz="0" w:space="0" w:color="auto"/>
      </w:divBdr>
    </w:div>
    <w:div w:id="298536297">
      <w:bodyDiv w:val="1"/>
      <w:marLeft w:val="0"/>
      <w:marRight w:val="0"/>
      <w:marTop w:val="0"/>
      <w:marBottom w:val="0"/>
      <w:divBdr>
        <w:top w:val="none" w:sz="0" w:space="0" w:color="auto"/>
        <w:left w:val="none" w:sz="0" w:space="0" w:color="auto"/>
        <w:bottom w:val="none" w:sz="0" w:space="0" w:color="auto"/>
        <w:right w:val="none" w:sz="0" w:space="0" w:color="auto"/>
      </w:divBdr>
    </w:div>
    <w:div w:id="324943391">
      <w:bodyDiv w:val="1"/>
      <w:marLeft w:val="0"/>
      <w:marRight w:val="0"/>
      <w:marTop w:val="0"/>
      <w:marBottom w:val="0"/>
      <w:divBdr>
        <w:top w:val="none" w:sz="0" w:space="0" w:color="auto"/>
        <w:left w:val="none" w:sz="0" w:space="0" w:color="auto"/>
        <w:bottom w:val="none" w:sz="0" w:space="0" w:color="auto"/>
        <w:right w:val="none" w:sz="0" w:space="0" w:color="auto"/>
      </w:divBdr>
    </w:div>
    <w:div w:id="370155065">
      <w:bodyDiv w:val="1"/>
      <w:marLeft w:val="0"/>
      <w:marRight w:val="0"/>
      <w:marTop w:val="0"/>
      <w:marBottom w:val="0"/>
      <w:divBdr>
        <w:top w:val="none" w:sz="0" w:space="0" w:color="auto"/>
        <w:left w:val="none" w:sz="0" w:space="0" w:color="auto"/>
        <w:bottom w:val="none" w:sz="0" w:space="0" w:color="auto"/>
        <w:right w:val="none" w:sz="0" w:space="0" w:color="auto"/>
      </w:divBdr>
      <w:divsChild>
        <w:div w:id="36123174">
          <w:marLeft w:val="0"/>
          <w:marRight w:val="0"/>
          <w:marTop w:val="0"/>
          <w:marBottom w:val="0"/>
          <w:divBdr>
            <w:top w:val="none" w:sz="0" w:space="0" w:color="auto"/>
            <w:left w:val="none" w:sz="0" w:space="0" w:color="auto"/>
            <w:bottom w:val="none" w:sz="0" w:space="0" w:color="auto"/>
            <w:right w:val="none" w:sz="0" w:space="0" w:color="auto"/>
          </w:divBdr>
        </w:div>
        <w:div w:id="249892341">
          <w:marLeft w:val="0"/>
          <w:marRight w:val="0"/>
          <w:marTop w:val="0"/>
          <w:marBottom w:val="0"/>
          <w:divBdr>
            <w:top w:val="none" w:sz="0" w:space="0" w:color="auto"/>
            <w:left w:val="none" w:sz="0" w:space="0" w:color="auto"/>
            <w:bottom w:val="none" w:sz="0" w:space="0" w:color="auto"/>
            <w:right w:val="none" w:sz="0" w:space="0" w:color="auto"/>
          </w:divBdr>
        </w:div>
        <w:div w:id="1248227753">
          <w:marLeft w:val="0"/>
          <w:marRight w:val="0"/>
          <w:marTop w:val="0"/>
          <w:marBottom w:val="0"/>
          <w:divBdr>
            <w:top w:val="none" w:sz="0" w:space="0" w:color="auto"/>
            <w:left w:val="none" w:sz="0" w:space="0" w:color="auto"/>
            <w:bottom w:val="none" w:sz="0" w:space="0" w:color="auto"/>
            <w:right w:val="none" w:sz="0" w:space="0" w:color="auto"/>
          </w:divBdr>
        </w:div>
        <w:div w:id="1281497370">
          <w:marLeft w:val="0"/>
          <w:marRight w:val="0"/>
          <w:marTop w:val="0"/>
          <w:marBottom w:val="0"/>
          <w:divBdr>
            <w:top w:val="none" w:sz="0" w:space="0" w:color="auto"/>
            <w:left w:val="none" w:sz="0" w:space="0" w:color="auto"/>
            <w:bottom w:val="none" w:sz="0" w:space="0" w:color="auto"/>
            <w:right w:val="none" w:sz="0" w:space="0" w:color="auto"/>
          </w:divBdr>
        </w:div>
        <w:div w:id="1630015598">
          <w:marLeft w:val="0"/>
          <w:marRight w:val="0"/>
          <w:marTop w:val="0"/>
          <w:marBottom w:val="0"/>
          <w:divBdr>
            <w:top w:val="none" w:sz="0" w:space="0" w:color="auto"/>
            <w:left w:val="none" w:sz="0" w:space="0" w:color="auto"/>
            <w:bottom w:val="none" w:sz="0" w:space="0" w:color="auto"/>
            <w:right w:val="none" w:sz="0" w:space="0" w:color="auto"/>
          </w:divBdr>
        </w:div>
      </w:divsChild>
    </w:div>
    <w:div w:id="391391920">
      <w:bodyDiv w:val="1"/>
      <w:marLeft w:val="0"/>
      <w:marRight w:val="0"/>
      <w:marTop w:val="0"/>
      <w:marBottom w:val="0"/>
      <w:divBdr>
        <w:top w:val="none" w:sz="0" w:space="0" w:color="auto"/>
        <w:left w:val="none" w:sz="0" w:space="0" w:color="auto"/>
        <w:bottom w:val="none" w:sz="0" w:space="0" w:color="auto"/>
        <w:right w:val="none" w:sz="0" w:space="0" w:color="auto"/>
      </w:divBdr>
      <w:divsChild>
        <w:div w:id="635722832">
          <w:marLeft w:val="0"/>
          <w:marRight w:val="0"/>
          <w:marTop w:val="0"/>
          <w:marBottom w:val="0"/>
          <w:divBdr>
            <w:top w:val="none" w:sz="0" w:space="0" w:color="auto"/>
            <w:left w:val="none" w:sz="0" w:space="0" w:color="auto"/>
            <w:bottom w:val="none" w:sz="0" w:space="0" w:color="auto"/>
            <w:right w:val="none" w:sz="0" w:space="0" w:color="auto"/>
          </w:divBdr>
        </w:div>
        <w:div w:id="1328249068">
          <w:marLeft w:val="0"/>
          <w:marRight w:val="0"/>
          <w:marTop w:val="0"/>
          <w:marBottom w:val="0"/>
          <w:divBdr>
            <w:top w:val="none" w:sz="0" w:space="0" w:color="auto"/>
            <w:left w:val="none" w:sz="0" w:space="0" w:color="auto"/>
            <w:bottom w:val="none" w:sz="0" w:space="0" w:color="auto"/>
            <w:right w:val="none" w:sz="0" w:space="0" w:color="auto"/>
          </w:divBdr>
        </w:div>
        <w:div w:id="1422683583">
          <w:marLeft w:val="0"/>
          <w:marRight w:val="0"/>
          <w:marTop w:val="0"/>
          <w:marBottom w:val="0"/>
          <w:divBdr>
            <w:top w:val="none" w:sz="0" w:space="0" w:color="auto"/>
            <w:left w:val="none" w:sz="0" w:space="0" w:color="auto"/>
            <w:bottom w:val="none" w:sz="0" w:space="0" w:color="auto"/>
            <w:right w:val="none" w:sz="0" w:space="0" w:color="auto"/>
          </w:divBdr>
        </w:div>
      </w:divsChild>
    </w:div>
    <w:div w:id="459878909">
      <w:bodyDiv w:val="1"/>
      <w:marLeft w:val="0"/>
      <w:marRight w:val="0"/>
      <w:marTop w:val="0"/>
      <w:marBottom w:val="0"/>
      <w:divBdr>
        <w:top w:val="none" w:sz="0" w:space="0" w:color="auto"/>
        <w:left w:val="none" w:sz="0" w:space="0" w:color="auto"/>
        <w:bottom w:val="none" w:sz="0" w:space="0" w:color="auto"/>
        <w:right w:val="none" w:sz="0" w:space="0" w:color="auto"/>
      </w:divBdr>
    </w:div>
    <w:div w:id="462777337">
      <w:bodyDiv w:val="1"/>
      <w:marLeft w:val="0"/>
      <w:marRight w:val="0"/>
      <w:marTop w:val="0"/>
      <w:marBottom w:val="0"/>
      <w:divBdr>
        <w:top w:val="none" w:sz="0" w:space="0" w:color="auto"/>
        <w:left w:val="none" w:sz="0" w:space="0" w:color="auto"/>
        <w:bottom w:val="none" w:sz="0" w:space="0" w:color="auto"/>
        <w:right w:val="none" w:sz="0" w:space="0" w:color="auto"/>
      </w:divBdr>
    </w:div>
    <w:div w:id="523709840">
      <w:bodyDiv w:val="1"/>
      <w:marLeft w:val="0"/>
      <w:marRight w:val="0"/>
      <w:marTop w:val="0"/>
      <w:marBottom w:val="0"/>
      <w:divBdr>
        <w:top w:val="none" w:sz="0" w:space="0" w:color="auto"/>
        <w:left w:val="none" w:sz="0" w:space="0" w:color="auto"/>
        <w:bottom w:val="none" w:sz="0" w:space="0" w:color="auto"/>
        <w:right w:val="none" w:sz="0" w:space="0" w:color="auto"/>
      </w:divBdr>
    </w:div>
    <w:div w:id="610431045">
      <w:bodyDiv w:val="1"/>
      <w:marLeft w:val="0"/>
      <w:marRight w:val="0"/>
      <w:marTop w:val="0"/>
      <w:marBottom w:val="0"/>
      <w:divBdr>
        <w:top w:val="none" w:sz="0" w:space="0" w:color="auto"/>
        <w:left w:val="none" w:sz="0" w:space="0" w:color="auto"/>
        <w:bottom w:val="none" w:sz="0" w:space="0" w:color="auto"/>
        <w:right w:val="none" w:sz="0" w:space="0" w:color="auto"/>
      </w:divBdr>
    </w:div>
    <w:div w:id="631401316">
      <w:bodyDiv w:val="1"/>
      <w:marLeft w:val="0"/>
      <w:marRight w:val="0"/>
      <w:marTop w:val="0"/>
      <w:marBottom w:val="0"/>
      <w:divBdr>
        <w:top w:val="none" w:sz="0" w:space="0" w:color="auto"/>
        <w:left w:val="none" w:sz="0" w:space="0" w:color="auto"/>
        <w:bottom w:val="none" w:sz="0" w:space="0" w:color="auto"/>
        <w:right w:val="none" w:sz="0" w:space="0" w:color="auto"/>
      </w:divBdr>
    </w:div>
    <w:div w:id="687293251">
      <w:bodyDiv w:val="1"/>
      <w:marLeft w:val="0"/>
      <w:marRight w:val="0"/>
      <w:marTop w:val="0"/>
      <w:marBottom w:val="0"/>
      <w:divBdr>
        <w:top w:val="none" w:sz="0" w:space="0" w:color="auto"/>
        <w:left w:val="none" w:sz="0" w:space="0" w:color="auto"/>
        <w:bottom w:val="none" w:sz="0" w:space="0" w:color="auto"/>
        <w:right w:val="none" w:sz="0" w:space="0" w:color="auto"/>
      </w:divBdr>
    </w:div>
    <w:div w:id="728845813">
      <w:bodyDiv w:val="1"/>
      <w:marLeft w:val="0"/>
      <w:marRight w:val="0"/>
      <w:marTop w:val="0"/>
      <w:marBottom w:val="0"/>
      <w:divBdr>
        <w:top w:val="none" w:sz="0" w:space="0" w:color="auto"/>
        <w:left w:val="none" w:sz="0" w:space="0" w:color="auto"/>
        <w:bottom w:val="none" w:sz="0" w:space="0" w:color="auto"/>
        <w:right w:val="none" w:sz="0" w:space="0" w:color="auto"/>
      </w:divBdr>
    </w:div>
    <w:div w:id="839126680">
      <w:bodyDiv w:val="1"/>
      <w:marLeft w:val="0"/>
      <w:marRight w:val="0"/>
      <w:marTop w:val="0"/>
      <w:marBottom w:val="0"/>
      <w:divBdr>
        <w:top w:val="none" w:sz="0" w:space="0" w:color="auto"/>
        <w:left w:val="none" w:sz="0" w:space="0" w:color="auto"/>
        <w:bottom w:val="none" w:sz="0" w:space="0" w:color="auto"/>
        <w:right w:val="none" w:sz="0" w:space="0" w:color="auto"/>
      </w:divBdr>
    </w:div>
    <w:div w:id="874924190">
      <w:bodyDiv w:val="1"/>
      <w:marLeft w:val="0"/>
      <w:marRight w:val="0"/>
      <w:marTop w:val="0"/>
      <w:marBottom w:val="0"/>
      <w:divBdr>
        <w:top w:val="none" w:sz="0" w:space="0" w:color="auto"/>
        <w:left w:val="none" w:sz="0" w:space="0" w:color="auto"/>
        <w:bottom w:val="none" w:sz="0" w:space="0" w:color="auto"/>
        <w:right w:val="none" w:sz="0" w:space="0" w:color="auto"/>
      </w:divBdr>
    </w:div>
    <w:div w:id="926577848">
      <w:bodyDiv w:val="1"/>
      <w:marLeft w:val="0"/>
      <w:marRight w:val="0"/>
      <w:marTop w:val="0"/>
      <w:marBottom w:val="0"/>
      <w:divBdr>
        <w:top w:val="none" w:sz="0" w:space="0" w:color="auto"/>
        <w:left w:val="none" w:sz="0" w:space="0" w:color="auto"/>
        <w:bottom w:val="none" w:sz="0" w:space="0" w:color="auto"/>
        <w:right w:val="none" w:sz="0" w:space="0" w:color="auto"/>
      </w:divBdr>
    </w:div>
    <w:div w:id="1096247157">
      <w:bodyDiv w:val="1"/>
      <w:marLeft w:val="0"/>
      <w:marRight w:val="0"/>
      <w:marTop w:val="0"/>
      <w:marBottom w:val="0"/>
      <w:divBdr>
        <w:top w:val="none" w:sz="0" w:space="0" w:color="auto"/>
        <w:left w:val="none" w:sz="0" w:space="0" w:color="auto"/>
        <w:bottom w:val="none" w:sz="0" w:space="0" w:color="auto"/>
        <w:right w:val="none" w:sz="0" w:space="0" w:color="auto"/>
      </w:divBdr>
    </w:div>
    <w:div w:id="1124419156">
      <w:bodyDiv w:val="1"/>
      <w:marLeft w:val="0"/>
      <w:marRight w:val="0"/>
      <w:marTop w:val="0"/>
      <w:marBottom w:val="0"/>
      <w:divBdr>
        <w:top w:val="none" w:sz="0" w:space="0" w:color="auto"/>
        <w:left w:val="none" w:sz="0" w:space="0" w:color="auto"/>
        <w:bottom w:val="none" w:sz="0" w:space="0" w:color="auto"/>
        <w:right w:val="none" w:sz="0" w:space="0" w:color="auto"/>
      </w:divBdr>
    </w:div>
    <w:div w:id="1187057525">
      <w:bodyDiv w:val="1"/>
      <w:marLeft w:val="0"/>
      <w:marRight w:val="0"/>
      <w:marTop w:val="0"/>
      <w:marBottom w:val="0"/>
      <w:divBdr>
        <w:top w:val="none" w:sz="0" w:space="0" w:color="auto"/>
        <w:left w:val="none" w:sz="0" w:space="0" w:color="auto"/>
        <w:bottom w:val="none" w:sz="0" w:space="0" w:color="auto"/>
        <w:right w:val="none" w:sz="0" w:space="0" w:color="auto"/>
      </w:divBdr>
    </w:div>
    <w:div w:id="1236545873">
      <w:bodyDiv w:val="1"/>
      <w:marLeft w:val="0"/>
      <w:marRight w:val="0"/>
      <w:marTop w:val="0"/>
      <w:marBottom w:val="0"/>
      <w:divBdr>
        <w:top w:val="none" w:sz="0" w:space="0" w:color="auto"/>
        <w:left w:val="none" w:sz="0" w:space="0" w:color="auto"/>
        <w:bottom w:val="none" w:sz="0" w:space="0" w:color="auto"/>
        <w:right w:val="none" w:sz="0" w:space="0" w:color="auto"/>
      </w:divBdr>
    </w:div>
    <w:div w:id="1307974605">
      <w:bodyDiv w:val="1"/>
      <w:marLeft w:val="0"/>
      <w:marRight w:val="0"/>
      <w:marTop w:val="0"/>
      <w:marBottom w:val="0"/>
      <w:divBdr>
        <w:top w:val="none" w:sz="0" w:space="0" w:color="auto"/>
        <w:left w:val="none" w:sz="0" w:space="0" w:color="auto"/>
        <w:bottom w:val="none" w:sz="0" w:space="0" w:color="auto"/>
        <w:right w:val="none" w:sz="0" w:space="0" w:color="auto"/>
      </w:divBdr>
    </w:div>
    <w:div w:id="1414281033">
      <w:bodyDiv w:val="1"/>
      <w:marLeft w:val="0"/>
      <w:marRight w:val="0"/>
      <w:marTop w:val="0"/>
      <w:marBottom w:val="0"/>
      <w:divBdr>
        <w:top w:val="none" w:sz="0" w:space="0" w:color="auto"/>
        <w:left w:val="none" w:sz="0" w:space="0" w:color="auto"/>
        <w:bottom w:val="none" w:sz="0" w:space="0" w:color="auto"/>
        <w:right w:val="none" w:sz="0" w:space="0" w:color="auto"/>
      </w:divBdr>
    </w:div>
    <w:div w:id="1494292924">
      <w:bodyDiv w:val="1"/>
      <w:marLeft w:val="0"/>
      <w:marRight w:val="0"/>
      <w:marTop w:val="0"/>
      <w:marBottom w:val="0"/>
      <w:divBdr>
        <w:top w:val="none" w:sz="0" w:space="0" w:color="auto"/>
        <w:left w:val="none" w:sz="0" w:space="0" w:color="auto"/>
        <w:bottom w:val="none" w:sz="0" w:space="0" w:color="auto"/>
        <w:right w:val="none" w:sz="0" w:space="0" w:color="auto"/>
      </w:divBdr>
      <w:divsChild>
        <w:div w:id="288051942">
          <w:marLeft w:val="0"/>
          <w:marRight w:val="0"/>
          <w:marTop w:val="0"/>
          <w:marBottom w:val="0"/>
          <w:divBdr>
            <w:top w:val="none" w:sz="0" w:space="0" w:color="auto"/>
            <w:left w:val="none" w:sz="0" w:space="0" w:color="auto"/>
            <w:bottom w:val="none" w:sz="0" w:space="0" w:color="auto"/>
            <w:right w:val="none" w:sz="0" w:space="0" w:color="auto"/>
          </w:divBdr>
        </w:div>
        <w:div w:id="1828936889">
          <w:marLeft w:val="0"/>
          <w:marRight w:val="0"/>
          <w:marTop w:val="0"/>
          <w:marBottom w:val="0"/>
          <w:divBdr>
            <w:top w:val="none" w:sz="0" w:space="0" w:color="auto"/>
            <w:left w:val="none" w:sz="0" w:space="0" w:color="auto"/>
            <w:bottom w:val="none" w:sz="0" w:space="0" w:color="auto"/>
            <w:right w:val="none" w:sz="0" w:space="0" w:color="auto"/>
          </w:divBdr>
        </w:div>
      </w:divsChild>
    </w:div>
    <w:div w:id="1896237810">
      <w:bodyDiv w:val="1"/>
      <w:marLeft w:val="0"/>
      <w:marRight w:val="0"/>
      <w:marTop w:val="0"/>
      <w:marBottom w:val="0"/>
      <w:divBdr>
        <w:top w:val="none" w:sz="0" w:space="0" w:color="auto"/>
        <w:left w:val="none" w:sz="0" w:space="0" w:color="auto"/>
        <w:bottom w:val="none" w:sz="0" w:space="0" w:color="auto"/>
        <w:right w:val="none" w:sz="0" w:space="0" w:color="auto"/>
      </w:divBdr>
    </w:div>
    <w:div w:id="1996835988">
      <w:bodyDiv w:val="1"/>
      <w:marLeft w:val="0"/>
      <w:marRight w:val="0"/>
      <w:marTop w:val="0"/>
      <w:marBottom w:val="0"/>
      <w:divBdr>
        <w:top w:val="none" w:sz="0" w:space="0" w:color="auto"/>
        <w:left w:val="none" w:sz="0" w:space="0" w:color="auto"/>
        <w:bottom w:val="none" w:sz="0" w:space="0" w:color="auto"/>
        <w:right w:val="none" w:sz="0" w:space="0" w:color="auto"/>
      </w:divBdr>
    </w:div>
    <w:div w:id="2015104123">
      <w:bodyDiv w:val="1"/>
      <w:marLeft w:val="0"/>
      <w:marRight w:val="0"/>
      <w:marTop w:val="0"/>
      <w:marBottom w:val="0"/>
      <w:divBdr>
        <w:top w:val="none" w:sz="0" w:space="0" w:color="auto"/>
        <w:left w:val="none" w:sz="0" w:space="0" w:color="auto"/>
        <w:bottom w:val="none" w:sz="0" w:space="0" w:color="auto"/>
        <w:right w:val="none" w:sz="0" w:space="0" w:color="auto"/>
      </w:divBdr>
    </w:div>
    <w:div w:id="2086218064">
      <w:bodyDiv w:val="1"/>
      <w:marLeft w:val="0"/>
      <w:marRight w:val="0"/>
      <w:marTop w:val="0"/>
      <w:marBottom w:val="0"/>
      <w:divBdr>
        <w:top w:val="none" w:sz="0" w:space="0" w:color="auto"/>
        <w:left w:val="none" w:sz="0" w:space="0" w:color="auto"/>
        <w:bottom w:val="none" w:sz="0" w:space="0" w:color="auto"/>
        <w:right w:val="none" w:sz="0" w:space="0" w:color="auto"/>
      </w:divBdr>
    </w:div>
    <w:div w:id="2089958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uygu_kocaefe@uqac.ca" TargetMode="External"/><Relationship Id="rId13" Type="http://schemas.openxmlformats.org/officeDocument/2006/relationships/oleObject" Target="embeddings/oleObject2.bin"/><Relationship Id="rId18" Type="http://schemas.openxmlformats.org/officeDocument/2006/relationships/chart" Target="charts/chart2.xml"/><Relationship Id="rId26" Type="http://schemas.openxmlformats.org/officeDocument/2006/relationships/image" Target="media/image8.png"/><Relationship Id="rId39"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image" Target="media/image15.png"/><Relationship Id="rId42" Type="http://schemas.openxmlformats.org/officeDocument/2006/relationships/chart" Target="charts/chart10.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chart" Target="charts/chart1.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chart" Target="charts/chart8.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4.xml"/><Relationship Id="rId29" Type="http://schemas.openxmlformats.org/officeDocument/2006/relationships/image" Target="media/image10.png"/><Relationship Id="rId41"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X-ray_photoelectron_spectroscopy" TargetMode="Externa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0.emf"/><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app:ds:display" TargetMode="External"/><Relationship Id="rId23" Type="http://schemas.openxmlformats.org/officeDocument/2006/relationships/chart" Target="charts/chart6.xml"/><Relationship Id="rId28" Type="http://schemas.openxmlformats.org/officeDocument/2006/relationships/chart" Target="charts/chart7.xml"/><Relationship Id="rId36" Type="http://schemas.openxmlformats.org/officeDocument/2006/relationships/image" Target="media/image17.png"/><Relationship Id="rId10" Type="http://schemas.openxmlformats.org/officeDocument/2006/relationships/oleObject" Target="embeddings/oleObject1.bin"/><Relationship Id="rId19" Type="http://schemas.openxmlformats.org/officeDocument/2006/relationships/chart" Target="charts/chart3.xml"/><Relationship Id="rId31" Type="http://schemas.openxmlformats.org/officeDocument/2006/relationships/image" Target="media/image12.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iciba.com/indexes" TargetMode="External"/><Relationship Id="rId22" Type="http://schemas.openxmlformats.org/officeDocument/2006/relationships/image" Target="media/image5.png"/><Relationship Id="rId27" Type="http://schemas.openxmlformats.org/officeDocument/2006/relationships/image" Target="media/image9.jpe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chart" Target="charts/chart1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N-CURAL-FS\xhuang\Bureau\My%20article\Publishing\interface\graph\figure.xlsx" TargetMode="Externa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Nasb\grttb$\xhuang\bureau\Biocoke%20project\graph\XPS\C1s.xlsx" TargetMode="External"/><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Nasb\grttb$\xhuang\bureau\Biocoke%20project\graph\XPS\C1s.xlsx" TargetMode="External"/><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2" Type="http://schemas.openxmlformats.org/officeDocument/2006/relationships/oleObject" Target="file:///\\N-CURAL-FS\xhuang\Bureau\My%20article\Publishing\interface\graph\figure.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N-CURAL-FS\xhuang\Bureau\My%20article\Publishing\interface\graph\figur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CURAL-FS\xhuang\Bureau\My%20article\Publishing\interface\graph\figure.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N-CURAL-FS\xhuang\Bureau\My%20article\Publishing\interface\graph\figure.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oleObject" Target="file:///\\N-CURAL-FS\xhuang\Bureau\My%20article\Publishing\interface\graph\figure.xlsx"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N-CURAL-FS\xhuang\Bureau\My%20article\Publishing\interface\graph\XPS\Component%20analysis.xlsx" TargetMode="External"/><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oleObject" Target="file:///\\Nasb\grttb$\xhuang\bureau\Biocoke%20project\graph\FTIR\data\0.5-1h-426C_100_20s_1bc_n_sm.xlsx" TargetMode="External"/><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Nasb\grttb$\xhuang\bureau\Biocoke%20project\graph\XPS\analysis%20data\Boisaco%20bio-1.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21527666184584"/>
          <c:y val="3.9756853310002914E-2"/>
          <c:w val="0.83526273501526593"/>
          <c:h val="0.78715538250834782"/>
        </c:manualLayout>
      </c:layout>
      <c:scatterChart>
        <c:scatterStyle val="smoothMarker"/>
        <c:varyColors val="0"/>
        <c:ser>
          <c:idx val="0"/>
          <c:order val="0"/>
          <c:tx>
            <c:strRef>
              <c:f>'New K'!$F$2</c:f>
              <c:strCache>
                <c:ptCount val="1"/>
                <c:pt idx="0">
                  <c:v>Petroleum coke</c:v>
                </c:pt>
              </c:strCache>
            </c:strRef>
          </c:tx>
          <c:spPr>
            <a:ln>
              <a:noFill/>
            </a:ln>
          </c:spPr>
          <c:marker>
            <c:spPr>
              <a:solidFill>
                <a:schemeClr val="tx1"/>
              </a:solidFill>
              <a:ln>
                <a:solidFill>
                  <a:schemeClr val="tx1"/>
                </a:solidFill>
              </a:ln>
            </c:spPr>
          </c:marker>
          <c:trendline>
            <c:trendlineType val="linear"/>
            <c:dispRSqr val="1"/>
            <c:dispEq val="1"/>
            <c:trendlineLbl>
              <c:layout>
                <c:manualLayout>
                  <c:x val="-0.14994337459480536"/>
                  <c:y val="6.8969816272965875E-2"/>
                </c:manualLayout>
              </c:layout>
              <c:numFmt formatCode="General" sourceLinked="0"/>
            </c:trendlineLbl>
          </c:trendline>
          <c:xVal>
            <c:numRef>
              <c:f>'New K'!$F$5:$F$11</c:f>
              <c:numCache>
                <c:formatCode>General</c:formatCode>
                <c:ptCount val="7"/>
                <c:pt idx="0">
                  <c:v>0</c:v>
                </c:pt>
                <c:pt idx="1">
                  <c:v>20.100000000000001</c:v>
                </c:pt>
                <c:pt idx="2">
                  <c:v>47.650000000000006</c:v>
                </c:pt>
                <c:pt idx="3">
                  <c:v>61.7667</c:v>
                </c:pt>
                <c:pt idx="4">
                  <c:v>107.8</c:v>
                </c:pt>
                <c:pt idx="5">
                  <c:v>133.3167</c:v>
                </c:pt>
                <c:pt idx="6">
                  <c:v>163.63335000000001</c:v>
                </c:pt>
              </c:numCache>
            </c:numRef>
          </c:xVal>
          <c:yVal>
            <c:numRef>
              <c:f>'New K'!$H$5:$H$11</c:f>
              <c:numCache>
                <c:formatCode>General</c:formatCode>
                <c:ptCount val="7"/>
                <c:pt idx="0">
                  <c:v>0.64540831859920378</c:v>
                </c:pt>
                <c:pt idx="1">
                  <c:v>0.75684948641038674</c:v>
                </c:pt>
                <c:pt idx="2">
                  <c:v>0.94597711677522922</c:v>
                </c:pt>
                <c:pt idx="3">
                  <c:v>1.0555447440663672</c:v>
                </c:pt>
                <c:pt idx="4">
                  <c:v>1.4852885140849794</c:v>
                </c:pt>
                <c:pt idx="5">
                  <c:v>1.7503920191664555</c:v>
                </c:pt>
                <c:pt idx="6">
                  <c:v>1.9658851971004363</c:v>
                </c:pt>
              </c:numCache>
            </c:numRef>
          </c:yVal>
          <c:smooth val="1"/>
        </c:ser>
        <c:dLbls>
          <c:showLegendKey val="0"/>
          <c:showVal val="0"/>
          <c:showCatName val="0"/>
          <c:showSerName val="0"/>
          <c:showPercent val="0"/>
          <c:showBubbleSize val="0"/>
        </c:dLbls>
        <c:axId val="461542984"/>
        <c:axId val="461541416"/>
      </c:scatterChart>
      <c:valAx>
        <c:axId val="461542984"/>
        <c:scaling>
          <c:orientation val="minMax"/>
        </c:scaling>
        <c:delete val="0"/>
        <c:axPos val="b"/>
        <c:title>
          <c:tx>
            <c:rich>
              <a:bodyPr/>
              <a:lstStyle/>
              <a:p>
                <a:pPr>
                  <a:defRPr b="1"/>
                </a:pPr>
                <a:r>
                  <a:rPr lang="en-US" b="1"/>
                  <a:t>Time (s)</a:t>
                </a:r>
              </a:p>
            </c:rich>
          </c:tx>
          <c:overlay val="0"/>
        </c:title>
        <c:numFmt formatCode="General" sourceLinked="1"/>
        <c:majorTickMark val="in"/>
        <c:minorTickMark val="none"/>
        <c:tickLblPos val="nextTo"/>
        <c:spPr>
          <a:ln>
            <a:solidFill>
              <a:schemeClr val="tx1"/>
            </a:solidFill>
          </a:ln>
        </c:spPr>
        <c:crossAx val="461541416"/>
        <c:crosses val="autoZero"/>
        <c:crossBetween val="midCat"/>
      </c:valAx>
      <c:valAx>
        <c:axId val="461541416"/>
        <c:scaling>
          <c:orientation val="minMax"/>
        </c:scaling>
        <c:delete val="0"/>
        <c:axPos val="l"/>
        <c:numFmt formatCode="#,##0.0" sourceLinked="0"/>
        <c:majorTickMark val="in"/>
        <c:minorTickMark val="none"/>
        <c:tickLblPos val="nextTo"/>
        <c:spPr>
          <a:ln>
            <a:solidFill>
              <a:schemeClr val="tx1"/>
            </a:solidFill>
          </a:ln>
        </c:spPr>
        <c:crossAx val="461542984"/>
        <c:crosses val="autoZero"/>
        <c:crossBetween val="midCat"/>
      </c:valAx>
      <c:spPr>
        <a:ln>
          <a:solidFill>
            <a:schemeClr val="tx1"/>
          </a:solidFill>
        </a:ln>
      </c:spPr>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fr-FR"/>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053226282644777E-2"/>
          <c:y val="6.3222999902789942E-3"/>
          <c:w val="0.87420696642129092"/>
          <c:h val="0.74993802857976088"/>
        </c:manualLayout>
      </c:layout>
      <c:scatterChart>
        <c:scatterStyle val="lineMarker"/>
        <c:varyColors val="0"/>
        <c:ser>
          <c:idx val="0"/>
          <c:order val="0"/>
          <c:spPr>
            <a:ln w="6350">
              <a:solidFill>
                <a:schemeClr val="tx1"/>
              </a:solidFill>
            </a:ln>
          </c:spPr>
          <c:marker>
            <c:symbol val="none"/>
          </c:marker>
          <c:xVal>
            <c:numRef>
              <c:f>Figure15!$S$6:$S$166</c:f>
              <c:numCache>
                <c:formatCode>General</c:formatCode>
                <c:ptCount val="161"/>
                <c:pt idx="0">
                  <c:v>295.91799999999893</c:v>
                </c:pt>
                <c:pt idx="1">
                  <c:v>295.81799999999993</c:v>
                </c:pt>
                <c:pt idx="2">
                  <c:v>295.71799999999899</c:v>
                </c:pt>
                <c:pt idx="3">
                  <c:v>295.61799999999999</c:v>
                </c:pt>
                <c:pt idx="4">
                  <c:v>295.51799999999969</c:v>
                </c:pt>
                <c:pt idx="5">
                  <c:v>295.41799999999893</c:v>
                </c:pt>
                <c:pt idx="6">
                  <c:v>295.31799999999993</c:v>
                </c:pt>
                <c:pt idx="7">
                  <c:v>295.21799999999899</c:v>
                </c:pt>
                <c:pt idx="8">
                  <c:v>295.11799999999999</c:v>
                </c:pt>
                <c:pt idx="9">
                  <c:v>295.01799999999969</c:v>
                </c:pt>
                <c:pt idx="10">
                  <c:v>294.91799999999893</c:v>
                </c:pt>
                <c:pt idx="11">
                  <c:v>294.81799999999993</c:v>
                </c:pt>
                <c:pt idx="12">
                  <c:v>294.71799999999899</c:v>
                </c:pt>
                <c:pt idx="13">
                  <c:v>294.61799999999999</c:v>
                </c:pt>
                <c:pt idx="14">
                  <c:v>294.51799999999969</c:v>
                </c:pt>
                <c:pt idx="15">
                  <c:v>294.41799999999893</c:v>
                </c:pt>
                <c:pt idx="16">
                  <c:v>294.31799999999993</c:v>
                </c:pt>
                <c:pt idx="17">
                  <c:v>294.21799999999899</c:v>
                </c:pt>
                <c:pt idx="18">
                  <c:v>294.11799999999999</c:v>
                </c:pt>
                <c:pt idx="19">
                  <c:v>294.01799999999969</c:v>
                </c:pt>
                <c:pt idx="20">
                  <c:v>293.91799999999893</c:v>
                </c:pt>
                <c:pt idx="21">
                  <c:v>293.81799999999993</c:v>
                </c:pt>
                <c:pt idx="22">
                  <c:v>293.71799999999899</c:v>
                </c:pt>
                <c:pt idx="23">
                  <c:v>293.61799999999999</c:v>
                </c:pt>
                <c:pt idx="24">
                  <c:v>293.51799999999969</c:v>
                </c:pt>
                <c:pt idx="25">
                  <c:v>293.41799999999893</c:v>
                </c:pt>
                <c:pt idx="26">
                  <c:v>293.31799999999993</c:v>
                </c:pt>
                <c:pt idx="27">
                  <c:v>293.21799999999899</c:v>
                </c:pt>
                <c:pt idx="28">
                  <c:v>293.11799999999999</c:v>
                </c:pt>
                <c:pt idx="29">
                  <c:v>293.01799999999969</c:v>
                </c:pt>
                <c:pt idx="30">
                  <c:v>292.91799999999893</c:v>
                </c:pt>
                <c:pt idx="31">
                  <c:v>292.81799999999993</c:v>
                </c:pt>
                <c:pt idx="32">
                  <c:v>292.71799999999899</c:v>
                </c:pt>
                <c:pt idx="33">
                  <c:v>292.61799999999999</c:v>
                </c:pt>
                <c:pt idx="34">
                  <c:v>292.51799999999969</c:v>
                </c:pt>
                <c:pt idx="35">
                  <c:v>292.41799999999893</c:v>
                </c:pt>
                <c:pt idx="36">
                  <c:v>292.31799999999993</c:v>
                </c:pt>
                <c:pt idx="37">
                  <c:v>292.21799999999899</c:v>
                </c:pt>
                <c:pt idx="38">
                  <c:v>292.11799999999999</c:v>
                </c:pt>
                <c:pt idx="39">
                  <c:v>292.01799999999969</c:v>
                </c:pt>
                <c:pt idx="40">
                  <c:v>291.91799999999893</c:v>
                </c:pt>
                <c:pt idx="41">
                  <c:v>291.81799999999993</c:v>
                </c:pt>
                <c:pt idx="42">
                  <c:v>291.71799999999899</c:v>
                </c:pt>
                <c:pt idx="43">
                  <c:v>291.61799999999999</c:v>
                </c:pt>
                <c:pt idx="44">
                  <c:v>291.51799999999969</c:v>
                </c:pt>
                <c:pt idx="45">
                  <c:v>291.41799999999893</c:v>
                </c:pt>
                <c:pt idx="46">
                  <c:v>291.31799999999993</c:v>
                </c:pt>
                <c:pt idx="47">
                  <c:v>291.21799999999899</c:v>
                </c:pt>
                <c:pt idx="48">
                  <c:v>291.11799999999999</c:v>
                </c:pt>
                <c:pt idx="49">
                  <c:v>291.01799999999969</c:v>
                </c:pt>
                <c:pt idx="50">
                  <c:v>290.91799999999893</c:v>
                </c:pt>
                <c:pt idx="51">
                  <c:v>290.81799999999993</c:v>
                </c:pt>
                <c:pt idx="52">
                  <c:v>290.71799999999899</c:v>
                </c:pt>
                <c:pt idx="53">
                  <c:v>290.61799999999999</c:v>
                </c:pt>
                <c:pt idx="54">
                  <c:v>290.51799999999969</c:v>
                </c:pt>
                <c:pt idx="55">
                  <c:v>290.41799999999893</c:v>
                </c:pt>
                <c:pt idx="56">
                  <c:v>290.31799999999993</c:v>
                </c:pt>
                <c:pt idx="57">
                  <c:v>290.21799999999899</c:v>
                </c:pt>
                <c:pt idx="58">
                  <c:v>290.11799999999999</c:v>
                </c:pt>
                <c:pt idx="59">
                  <c:v>290.01799999999969</c:v>
                </c:pt>
                <c:pt idx="60">
                  <c:v>289.91799999999893</c:v>
                </c:pt>
                <c:pt idx="61">
                  <c:v>289.81799999999993</c:v>
                </c:pt>
                <c:pt idx="62">
                  <c:v>289.71799999999899</c:v>
                </c:pt>
                <c:pt idx="63">
                  <c:v>289.61799999999999</c:v>
                </c:pt>
                <c:pt idx="64">
                  <c:v>289.51799999999969</c:v>
                </c:pt>
                <c:pt idx="65">
                  <c:v>289.41799999999893</c:v>
                </c:pt>
                <c:pt idx="66">
                  <c:v>289.31799999999993</c:v>
                </c:pt>
                <c:pt idx="67">
                  <c:v>289.21799999999899</c:v>
                </c:pt>
                <c:pt idx="68">
                  <c:v>289.11799999999999</c:v>
                </c:pt>
                <c:pt idx="69">
                  <c:v>289.01799999999969</c:v>
                </c:pt>
                <c:pt idx="70">
                  <c:v>288.91799999999893</c:v>
                </c:pt>
                <c:pt idx="71">
                  <c:v>288.81799999999993</c:v>
                </c:pt>
                <c:pt idx="72">
                  <c:v>288.71799999999899</c:v>
                </c:pt>
                <c:pt idx="73">
                  <c:v>288.61799999999999</c:v>
                </c:pt>
                <c:pt idx="74">
                  <c:v>288.51799999999969</c:v>
                </c:pt>
                <c:pt idx="75">
                  <c:v>288.41799999999893</c:v>
                </c:pt>
                <c:pt idx="76">
                  <c:v>288.31799999999993</c:v>
                </c:pt>
                <c:pt idx="77">
                  <c:v>288.21799999999899</c:v>
                </c:pt>
                <c:pt idx="78">
                  <c:v>288.11799999999999</c:v>
                </c:pt>
                <c:pt idx="79">
                  <c:v>288.01799999999969</c:v>
                </c:pt>
                <c:pt idx="80">
                  <c:v>287.91799999999893</c:v>
                </c:pt>
                <c:pt idx="81">
                  <c:v>287.81799999999993</c:v>
                </c:pt>
                <c:pt idx="82">
                  <c:v>287.71799999999899</c:v>
                </c:pt>
                <c:pt idx="83">
                  <c:v>287.61799999999999</c:v>
                </c:pt>
                <c:pt idx="84">
                  <c:v>287.51799999999969</c:v>
                </c:pt>
                <c:pt idx="85">
                  <c:v>287.41799999999893</c:v>
                </c:pt>
                <c:pt idx="86">
                  <c:v>287.31799999999993</c:v>
                </c:pt>
                <c:pt idx="87">
                  <c:v>287.21799999999899</c:v>
                </c:pt>
                <c:pt idx="88">
                  <c:v>287.11799999999999</c:v>
                </c:pt>
                <c:pt idx="89">
                  <c:v>287.01799999999969</c:v>
                </c:pt>
                <c:pt idx="90">
                  <c:v>286.91799999999893</c:v>
                </c:pt>
                <c:pt idx="91">
                  <c:v>286.81799999999993</c:v>
                </c:pt>
                <c:pt idx="92">
                  <c:v>286.71799999999899</c:v>
                </c:pt>
                <c:pt idx="93">
                  <c:v>286.61799999999999</c:v>
                </c:pt>
                <c:pt idx="94">
                  <c:v>286.51799999999969</c:v>
                </c:pt>
                <c:pt idx="95">
                  <c:v>286.41799999999893</c:v>
                </c:pt>
                <c:pt idx="96">
                  <c:v>286.31799999999993</c:v>
                </c:pt>
                <c:pt idx="97">
                  <c:v>286.21799999999899</c:v>
                </c:pt>
                <c:pt idx="98">
                  <c:v>286.11799999999999</c:v>
                </c:pt>
                <c:pt idx="99">
                  <c:v>286.01799999999969</c:v>
                </c:pt>
                <c:pt idx="100">
                  <c:v>285.91799999999893</c:v>
                </c:pt>
                <c:pt idx="101">
                  <c:v>285.81799999999993</c:v>
                </c:pt>
                <c:pt idx="102">
                  <c:v>285.71799999999899</c:v>
                </c:pt>
                <c:pt idx="103">
                  <c:v>285.61799999999999</c:v>
                </c:pt>
                <c:pt idx="104">
                  <c:v>285.51799999999969</c:v>
                </c:pt>
                <c:pt idx="105">
                  <c:v>285.41799999999893</c:v>
                </c:pt>
                <c:pt idx="106">
                  <c:v>285.31799999999993</c:v>
                </c:pt>
                <c:pt idx="107">
                  <c:v>285.21799999999899</c:v>
                </c:pt>
                <c:pt idx="108">
                  <c:v>285.11799999999999</c:v>
                </c:pt>
                <c:pt idx="109">
                  <c:v>285.01799999999969</c:v>
                </c:pt>
                <c:pt idx="110">
                  <c:v>284.91799999999893</c:v>
                </c:pt>
                <c:pt idx="111">
                  <c:v>284.81799999999993</c:v>
                </c:pt>
                <c:pt idx="112">
                  <c:v>284.71799999999899</c:v>
                </c:pt>
                <c:pt idx="113">
                  <c:v>284.61799999999999</c:v>
                </c:pt>
                <c:pt idx="114">
                  <c:v>284.51799999999969</c:v>
                </c:pt>
                <c:pt idx="115">
                  <c:v>284.41799999999893</c:v>
                </c:pt>
                <c:pt idx="116">
                  <c:v>284.31799999999993</c:v>
                </c:pt>
                <c:pt idx="117">
                  <c:v>284.21799999999899</c:v>
                </c:pt>
                <c:pt idx="118">
                  <c:v>284.11799999999999</c:v>
                </c:pt>
                <c:pt idx="119">
                  <c:v>284.01799999999969</c:v>
                </c:pt>
                <c:pt idx="120">
                  <c:v>283.91799999999893</c:v>
                </c:pt>
                <c:pt idx="121">
                  <c:v>283.81799999999993</c:v>
                </c:pt>
                <c:pt idx="122">
                  <c:v>283.71799999999899</c:v>
                </c:pt>
                <c:pt idx="123">
                  <c:v>283.61799999999999</c:v>
                </c:pt>
                <c:pt idx="124">
                  <c:v>283.51799999999969</c:v>
                </c:pt>
                <c:pt idx="125">
                  <c:v>283.41799999999893</c:v>
                </c:pt>
                <c:pt idx="126">
                  <c:v>283.31799999999993</c:v>
                </c:pt>
                <c:pt idx="127">
                  <c:v>283.21799999999899</c:v>
                </c:pt>
                <c:pt idx="128">
                  <c:v>283.11799999999999</c:v>
                </c:pt>
                <c:pt idx="129">
                  <c:v>283.01799999999969</c:v>
                </c:pt>
                <c:pt idx="130">
                  <c:v>282.91799999999893</c:v>
                </c:pt>
                <c:pt idx="131">
                  <c:v>282.81799999999993</c:v>
                </c:pt>
                <c:pt idx="132">
                  <c:v>282.71799999999899</c:v>
                </c:pt>
                <c:pt idx="133">
                  <c:v>282.61799999999999</c:v>
                </c:pt>
                <c:pt idx="134">
                  <c:v>282.51799999999969</c:v>
                </c:pt>
                <c:pt idx="135">
                  <c:v>282.41799999999893</c:v>
                </c:pt>
                <c:pt idx="136">
                  <c:v>282.31799999999993</c:v>
                </c:pt>
                <c:pt idx="137">
                  <c:v>282.21799999999899</c:v>
                </c:pt>
                <c:pt idx="138">
                  <c:v>282.11799999999999</c:v>
                </c:pt>
                <c:pt idx="139">
                  <c:v>282.01799999999969</c:v>
                </c:pt>
                <c:pt idx="140">
                  <c:v>281.91799999999893</c:v>
                </c:pt>
                <c:pt idx="141">
                  <c:v>281.81799999999993</c:v>
                </c:pt>
                <c:pt idx="142">
                  <c:v>281.71799999999899</c:v>
                </c:pt>
                <c:pt idx="143">
                  <c:v>281.61799999999999</c:v>
                </c:pt>
                <c:pt idx="144">
                  <c:v>281.51799999999969</c:v>
                </c:pt>
                <c:pt idx="145">
                  <c:v>281.41799999999893</c:v>
                </c:pt>
                <c:pt idx="146">
                  <c:v>281.31799999999993</c:v>
                </c:pt>
                <c:pt idx="147">
                  <c:v>281.21799999999899</c:v>
                </c:pt>
                <c:pt idx="148">
                  <c:v>281.11799999999999</c:v>
                </c:pt>
                <c:pt idx="149">
                  <c:v>281.01799999999969</c:v>
                </c:pt>
                <c:pt idx="150">
                  <c:v>280.91799999999893</c:v>
                </c:pt>
                <c:pt idx="151">
                  <c:v>280.81799999999993</c:v>
                </c:pt>
                <c:pt idx="152">
                  <c:v>280.71799999999899</c:v>
                </c:pt>
                <c:pt idx="153">
                  <c:v>280.61799999999999</c:v>
                </c:pt>
                <c:pt idx="154">
                  <c:v>280.51799999999969</c:v>
                </c:pt>
                <c:pt idx="155">
                  <c:v>280.41799999999893</c:v>
                </c:pt>
                <c:pt idx="156">
                  <c:v>280.31799999999993</c:v>
                </c:pt>
                <c:pt idx="157">
                  <c:v>280.21799999999899</c:v>
                </c:pt>
                <c:pt idx="158">
                  <c:v>280.11799999999999</c:v>
                </c:pt>
                <c:pt idx="159">
                  <c:v>280.01799999999969</c:v>
                </c:pt>
                <c:pt idx="160">
                  <c:v>279.91799999999893</c:v>
                </c:pt>
              </c:numCache>
            </c:numRef>
          </c:xVal>
          <c:yVal>
            <c:numRef>
              <c:f>Figure15!$T$6:$T$166</c:f>
              <c:numCache>
                <c:formatCode>General</c:formatCode>
                <c:ptCount val="161"/>
                <c:pt idx="0">
                  <c:v>126.667</c:v>
                </c:pt>
                <c:pt idx="1">
                  <c:v>131.94399999999999</c:v>
                </c:pt>
                <c:pt idx="2">
                  <c:v>126.667</c:v>
                </c:pt>
                <c:pt idx="3">
                  <c:v>129.167</c:v>
                </c:pt>
                <c:pt idx="4">
                  <c:v>132.5</c:v>
                </c:pt>
                <c:pt idx="5">
                  <c:v>128.61099999999999</c:v>
                </c:pt>
                <c:pt idx="6">
                  <c:v>125.833</c:v>
                </c:pt>
                <c:pt idx="7">
                  <c:v>127.22199999999999</c:v>
                </c:pt>
                <c:pt idx="8">
                  <c:v>122.5</c:v>
                </c:pt>
                <c:pt idx="9">
                  <c:v>124.44400000000122</c:v>
                </c:pt>
                <c:pt idx="10">
                  <c:v>129.167</c:v>
                </c:pt>
                <c:pt idx="11">
                  <c:v>140.55600000000001</c:v>
                </c:pt>
                <c:pt idx="12">
                  <c:v>121.389</c:v>
                </c:pt>
                <c:pt idx="13">
                  <c:v>125.833</c:v>
                </c:pt>
                <c:pt idx="14">
                  <c:v>123.056</c:v>
                </c:pt>
                <c:pt idx="15">
                  <c:v>124.167</c:v>
                </c:pt>
                <c:pt idx="16">
                  <c:v>123.056</c:v>
                </c:pt>
                <c:pt idx="17">
                  <c:v>129.72200000000001</c:v>
                </c:pt>
                <c:pt idx="18">
                  <c:v>127.22199999999999</c:v>
                </c:pt>
                <c:pt idx="19">
                  <c:v>135.833</c:v>
                </c:pt>
                <c:pt idx="20">
                  <c:v>124.72199999999999</c:v>
                </c:pt>
                <c:pt idx="21">
                  <c:v>125.27800000000001</c:v>
                </c:pt>
                <c:pt idx="22">
                  <c:v>136.38900000000001</c:v>
                </c:pt>
                <c:pt idx="23">
                  <c:v>127.77800000000001</c:v>
                </c:pt>
                <c:pt idx="24">
                  <c:v>126.389</c:v>
                </c:pt>
                <c:pt idx="25">
                  <c:v>141.667</c:v>
                </c:pt>
                <c:pt idx="26">
                  <c:v>134.44399999999999</c:v>
                </c:pt>
                <c:pt idx="27">
                  <c:v>140.55600000000001</c:v>
                </c:pt>
                <c:pt idx="28">
                  <c:v>151.667</c:v>
                </c:pt>
                <c:pt idx="29">
                  <c:v>142.22200000000001</c:v>
                </c:pt>
                <c:pt idx="30">
                  <c:v>143.61099999999999</c:v>
                </c:pt>
                <c:pt idx="31">
                  <c:v>144.167</c:v>
                </c:pt>
                <c:pt idx="32">
                  <c:v>138.333</c:v>
                </c:pt>
                <c:pt idx="33">
                  <c:v>149.167</c:v>
                </c:pt>
                <c:pt idx="34">
                  <c:v>150</c:v>
                </c:pt>
                <c:pt idx="35">
                  <c:v>145</c:v>
                </c:pt>
                <c:pt idx="36">
                  <c:v>149.167</c:v>
                </c:pt>
                <c:pt idx="37">
                  <c:v>152.22200000000001</c:v>
                </c:pt>
                <c:pt idx="38">
                  <c:v>149.72200000000001</c:v>
                </c:pt>
                <c:pt idx="39">
                  <c:v>154.167</c:v>
                </c:pt>
                <c:pt idx="40">
                  <c:v>149.167</c:v>
                </c:pt>
                <c:pt idx="41">
                  <c:v>143.05600000000001</c:v>
                </c:pt>
                <c:pt idx="42">
                  <c:v>155.55600000000001</c:v>
                </c:pt>
                <c:pt idx="43">
                  <c:v>142.22200000000001</c:v>
                </c:pt>
                <c:pt idx="44">
                  <c:v>151.667</c:v>
                </c:pt>
                <c:pt idx="45">
                  <c:v>154.167</c:v>
                </c:pt>
                <c:pt idx="46">
                  <c:v>157.22200000000001</c:v>
                </c:pt>
                <c:pt idx="47">
                  <c:v>156.667</c:v>
                </c:pt>
                <c:pt idx="48">
                  <c:v>165.55600000000001</c:v>
                </c:pt>
                <c:pt idx="49">
                  <c:v>161.94399999999999</c:v>
                </c:pt>
                <c:pt idx="50">
                  <c:v>155.27799999999999</c:v>
                </c:pt>
                <c:pt idx="51">
                  <c:v>155.55600000000001</c:v>
                </c:pt>
                <c:pt idx="52">
                  <c:v>172.5</c:v>
                </c:pt>
                <c:pt idx="53">
                  <c:v>177.77799999999999</c:v>
                </c:pt>
                <c:pt idx="54">
                  <c:v>162.77799999999999</c:v>
                </c:pt>
                <c:pt idx="55">
                  <c:v>163.88900000000001</c:v>
                </c:pt>
                <c:pt idx="56">
                  <c:v>173.88900000000001</c:v>
                </c:pt>
                <c:pt idx="57">
                  <c:v>162.22200000000001</c:v>
                </c:pt>
                <c:pt idx="58">
                  <c:v>165</c:v>
                </c:pt>
                <c:pt idx="59">
                  <c:v>168.88900000000001</c:v>
                </c:pt>
                <c:pt idx="60">
                  <c:v>175</c:v>
                </c:pt>
                <c:pt idx="61">
                  <c:v>168.61099999999999</c:v>
                </c:pt>
                <c:pt idx="62">
                  <c:v>172.22200000000001</c:v>
                </c:pt>
                <c:pt idx="63">
                  <c:v>165.833</c:v>
                </c:pt>
                <c:pt idx="64">
                  <c:v>168.05600000000001</c:v>
                </c:pt>
                <c:pt idx="65">
                  <c:v>172.22200000000001</c:v>
                </c:pt>
                <c:pt idx="66">
                  <c:v>168.61099999999999</c:v>
                </c:pt>
                <c:pt idx="67">
                  <c:v>181.667</c:v>
                </c:pt>
                <c:pt idx="68">
                  <c:v>185.55600000000001</c:v>
                </c:pt>
                <c:pt idx="69">
                  <c:v>189.72200000000001</c:v>
                </c:pt>
                <c:pt idx="70">
                  <c:v>188.333</c:v>
                </c:pt>
                <c:pt idx="71">
                  <c:v>195.833</c:v>
                </c:pt>
                <c:pt idx="72">
                  <c:v>203.05600000000001</c:v>
                </c:pt>
                <c:pt idx="73">
                  <c:v>197.77799999999999</c:v>
                </c:pt>
                <c:pt idx="74">
                  <c:v>210.55600000000001</c:v>
                </c:pt>
                <c:pt idx="75">
                  <c:v>206.667</c:v>
                </c:pt>
                <c:pt idx="76">
                  <c:v>219.72200000000001</c:v>
                </c:pt>
                <c:pt idx="77">
                  <c:v>213.333</c:v>
                </c:pt>
                <c:pt idx="78">
                  <c:v>215</c:v>
                </c:pt>
                <c:pt idx="79">
                  <c:v>216.667</c:v>
                </c:pt>
                <c:pt idx="80">
                  <c:v>218.05600000000001</c:v>
                </c:pt>
                <c:pt idx="81">
                  <c:v>215.27799999999999</c:v>
                </c:pt>
                <c:pt idx="82">
                  <c:v>210.833</c:v>
                </c:pt>
                <c:pt idx="83">
                  <c:v>219.72200000000001</c:v>
                </c:pt>
                <c:pt idx="84">
                  <c:v>231.667</c:v>
                </c:pt>
                <c:pt idx="85">
                  <c:v>230.55600000000001</c:v>
                </c:pt>
                <c:pt idx="86">
                  <c:v>239.44399999999999</c:v>
                </c:pt>
                <c:pt idx="87">
                  <c:v>248.61099999999999</c:v>
                </c:pt>
                <c:pt idx="88">
                  <c:v>267.5</c:v>
                </c:pt>
                <c:pt idx="89">
                  <c:v>295</c:v>
                </c:pt>
                <c:pt idx="90">
                  <c:v>313.05599999999993</c:v>
                </c:pt>
                <c:pt idx="91">
                  <c:v>343.61099999999999</c:v>
                </c:pt>
                <c:pt idx="92">
                  <c:v>358.61099999999999</c:v>
                </c:pt>
                <c:pt idx="93">
                  <c:v>361.66699999999969</c:v>
                </c:pt>
                <c:pt idx="94">
                  <c:v>411.38900000000001</c:v>
                </c:pt>
                <c:pt idx="95">
                  <c:v>421.94400000000002</c:v>
                </c:pt>
                <c:pt idx="96">
                  <c:v>468.33300000000003</c:v>
                </c:pt>
                <c:pt idx="97">
                  <c:v>503.33300000000003</c:v>
                </c:pt>
                <c:pt idx="98">
                  <c:v>527.22199999999998</c:v>
                </c:pt>
                <c:pt idx="99">
                  <c:v>568.33299999999747</c:v>
                </c:pt>
                <c:pt idx="100">
                  <c:v>613.88900000000001</c:v>
                </c:pt>
                <c:pt idx="101">
                  <c:v>641.38900000000001</c:v>
                </c:pt>
                <c:pt idx="102">
                  <c:v>664.16699999999946</c:v>
                </c:pt>
                <c:pt idx="103">
                  <c:v>659.44399999999996</c:v>
                </c:pt>
                <c:pt idx="104">
                  <c:v>670</c:v>
                </c:pt>
                <c:pt idx="105">
                  <c:v>676.11099999999999</c:v>
                </c:pt>
                <c:pt idx="106">
                  <c:v>707.77800000000354</c:v>
                </c:pt>
                <c:pt idx="107">
                  <c:v>770</c:v>
                </c:pt>
                <c:pt idx="108">
                  <c:v>883.33299999999747</c:v>
                </c:pt>
                <c:pt idx="109">
                  <c:v>989.44399999999996</c:v>
                </c:pt>
                <c:pt idx="110">
                  <c:v>1063.33</c:v>
                </c:pt>
                <c:pt idx="111">
                  <c:v>1214.72</c:v>
                </c:pt>
                <c:pt idx="112">
                  <c:v>1390.56</c:v>
                </c:pt>
                <c:pt idx="113">
                  <c:v>1546.6699999999998</c:v>
                </c:pt>
                <c:pt idx="114">
                  <c:v>1659.1699999999998</c:v>
                </c:pt>
                <c:pt idx="115">
                  <c:v>1750.83</c:v>
                </c:pt>
                <c:pt idx="116">
                  <c:v>1790.56</c:v>
                </c:pt>
                <c:pt idx="117">
                  <c:v>1725</c:v>
                </c:pt>
                <c:pt idx="118">
                  <c:v>1706.11</c:v>
                </c:pt>
                <c:pt idx="119">
                  <c:v>1562.5</c:v>
                </c:pt>
                <c:pt idx="120">
                  <c:v>1393.33</c:v>
                </c:pt>
                <c:pt idx="121">
                  <c:v>1190.56</c:v>
                </c:pt>
                <c:pt idx="122">
                  <c:v>1009.72</c:v>
                </c:pt>
                <c:pt idx="123">
                  <c:v>791.66699999999946</c:v>
                </c:pt>
                <c:pt idx="124">
                  <c:v>605.55599999999947</c:v>
                </c:pt>
                <c:pt idx="125">
                  <c:v>449.16699999999969</c:v>
                </c:pt>
                <c:pt idx="126">
                  <c:v>347.22199999999663</c:v>
                </c:pt>
                <c:pt idx="127">
                  <c:v>245.55600000000001</c:v>
                </c:pt>
                <c:pt idx="128">
                  <c:v>186.11099999999999</c:v>
                </c:pt>
                <c:pt idx="129">
                  <c:v>131.11099999999999</c:v>
                </c:pt>
                <c:pt idx="130">
                  <c:v>112.5</c:v>
                </c:pt>
                <c:pt idx="131">
                  <c:v>86.666699999999992</c:v>
                </c:pt>
                <c:pt idx="132">
                  <c:v>75</c:v>
                </c:pt>
                <c:pt idx="133">
                  <c:v>65</c:v>
                </c:pt>
                <c:pt idx="134">
                  <c:v>53.055600000000005</c:v>
                </c:pt>
                <c:pt idx="135">
                  <c:v>49.722200000000313</c:v>
                </c:pt>
                <c:pt idx="136">
                  <c:v>41.1111</c:v>
                </c:pt>
                <c:pt idx="137">
                  <c:v>35</c:v>
                </c:pt>
                <c:pt idx="138">
                  <c:v>41.666700000000013</c:v>
                </c:pt>
                <c:pt idx="139">
                  <c:v>34.444399999999995</c:v>
                </c:pt>
                <c:pt idx="140">
                  <c:v>31.944400000000002</c:v>
                </c:pt>
                <c:pt idx="141">
                  <c:v>30.833300000000001</c:v>
                </c:pt>
                <c:pt idx="142">
                  <c:v>31.944400000000002</c:v>
                </c:pt>
                <c:pt idx="143">
                  <c:v>32.222200000000313</c:v>
                </c:pt>
                <c:pt idx="144">
                  <c:v>32.222200000000313</c:v>
                </c:pt>
                <c:pt idx="145">
                  <c:v>27.777799999999989</c:v>
                </c:pt>
                <c:pt idx="146">
                  <c:v>28.611100000000135</c:v>
                </c:pt>
                <c:pt idx="147">
                  <c:v>30</c:v>
                </c:pt>
                <c:pt idx="148">
                  <c:v>27.777799999999989</c:v>
                </c:pt>
                <c:pt idx="149">
                  <c:v>26.666699999999889</c:v>
                </c:pt>
                <c:pt idx="150">
                  <c:v>24.444400000000002</c:v>
                </c:pt>
                <c:pt idx="151">
                  <c:v>26.3889</c:v>
                </c:pt>
                <c:pt idx="152">
                  <c:v>31.666699999999889</c:v>
                </c:pt>
                <c:pt idx="153">
                  <c:v>24.444400000000002</c:v>
                </c:pt>
                <c:pt idx="154">
                  <c:v>23.611100000000135</c:v>
                </c:pt>
                <c:pt idx="155">
                  <c:v>27.222199999999589</c:v>
                </c:pt>
                <c:pt idx="156">
                  <c:v>28.055599999999789</c:v>
                </c:pt>
                <c:pt idx="157">
                  <c:v>26.666699999999889</c:v>
                </c:pt>
                <c:pt idx="158">
                  <c:v>26.666699999999889</c:v>
                </c:pt>
                <c:pt idx="159">
                  <c:v>26.111100000000135</c:v>
                </c:pt>
                <c:pt idx="160">
                  <c:v>24.444400000000002</c:v>
                </c:pt>
              </c:numCache>
            </c:numRef>
          </c:yVal>
          <c:smooth val="0"/>
        </c:ser>
        <c:ser>
          <c:idx val="1"/>
          <c:order val="1"/>
          <c:spPr>
            <a:ln w="6350">
              <a:solidFill>
                <a:srgbClr val="FF0000"/>
              </a:solidFill>
              <a:prstDash val="dash"/>
            </a:ln>
          </c:spPr>
          <c:marker>
            <c:symbol val="none"/>
          </c:marker>
          <c:xVal>
            <c:numRef>
              <c:f>Figure15!$S$6:$S$166</c:f>
              <c:numCache>
                <c:formatCode>General</c:formatCode>
                <c:ptCount val="161"/>
                <c:pt idx="0">
                  <c:v>295.91799999999893</c:v>
                </c:pt>
                <c:pt idx="1">
                  <c:v>295.81799999999993</c:v>
                </c:pt>
                <c:pt idx="2">
                  <c:v>295.71799999999899</c:v>
                </c:pt>
                <c:pt idx="3">
                  <c:v>295.61799999999999</c:v>
                </c:pt>
                <c:pt idx="4">
                  <c:v>295.51799999999969</c:v>
                </c:pt>
                <c:pt idx="5">
                  <c:v>295.41799999999893</c:v>
                </c:pt>
                <c:pt idx="6">
                  <c:v>295.31799999999993</c:v>
                </c:pt>
                <c:pt idx="7">
                  <c:v>295.21799999999899</c:v>
                </c:pt>
                <c:pt idx="8">
                  <c:v>295.11799999999999</c:v>
                </c:pt>
                <c:pt idx="9">
                  <c:v>295.01799999999969</c:v>
                </c:pt>
                <c:pt idx="10">
                  <c:v>294.91799999999893</c:v>
                </c:pt>
                <c:pt idx="11">
                  <c:v>294.81799999999993</c:v>
                </c:pt>
                <c:pt idx="12">
                  <c:v>294.71799999999899</c:v>
                </c:pt>
                <c:pt idx="13">
                  <c:v>294.61799999999999</c:v>
                </c:pt>
                <c:pt idx="14">
                  <c:v>294.51799999999969</c:v>
                </c:pt>
                <c:pt idx="15">
                  <c:v>294.41799999999893</c:v>
                </c:pt>
                <c:pt idx="16">
                  <c:v>294.31799999999993</c:v>
                </c:pt>
                <c:pt idx="17">
                  <c:v>294.21799999999899</c:v>
                </c:pt>
                <c:pt idx="18">
                  <c:v>294.11799999999999</c:v>
                </c:pt>
                <c:pt idx="19">
                  <c:v>294.01799999999969</c:v>
                </c:pt>
                <c:pt idx="20">
                  <c:v>293.91799999999893</c:v>
                </c:pt>
                <c:pt idx="21">
                  <c:v>293.81799999999993</c:v>
                </c:pt>
                <c:pt idx="22">
                  <c:v>293.71799999999899</c:v>
                </c:pt>
                <c:pt idx="23">
                  <c:v>293.61799999999999</c:v>
                </c:pt>
                <c:pt idx="24">
                  <c:v>293.51799999999969</c:v>
                </c:pt>
                <c:pt idx="25">
                  <c:v>293.41799999999893</c:v>
                </c:pt>
                <c:pt idx="26">
                  <c:v>293.31799999999993</c:v>
                </c:pt>
                <c:pt idx="27">
                  <c:v>293.21799999999899</c:v>
                </c:pt>
                <c:pt idx="28">
                  <c:v>293.11799999999999</c:v>
                </c:pt>
                <c:pt idx="29">
                  <c:v>293.01799999999969</c:v>
                </c:pt>
                <c:pt idx="30">
                  <c:v>292.91799999999893</c:v>
                </c:pt>
                <c:pt idx="31">
                  <c:v>292.81799999999993</c:v>
                </c:pt>
                <c:pt idx="32">
                  <c:v>292.71799999999899</c:v>
                </c:pt>
                <c:pt idx="33">
                  <c:v>292.61799999999999</c:v>
                </c:pt>
                <c:pt idx="34">
                  <c:v>292.51799999999969</c:v>
                </c:pt>
                <c:pt idx="35">
                  <c:v>292.41799999999893</c:v>
                </c:pt>
                <c:pt idx="36">
                  <c:v>292.31799999999993</c:v>
                </c:pt>
                <c:pt idx="37">
                  <c:v>292.21799999999899</c:v>
                </c:pt>
                <c:pt idx="38">
                  <c:v>292.11799999999999</c:v>
                </c:pt>
                <c:pt idx="39">
                  <c:v>292.01799999999969</c:v>
                </c:pt>
                <c:pt idx="40">
                  <c:v>291.91799999999893</c:v>
                </c:pt>
                <c:pt idx="41">
                  <c:v>291.81799999999993</c:v>
                </c:pt>
                <c:pt idx="42">
                  <c:v>291.71799999999899</c:v>
                </c:pt>
                <c:pt idx="43">
                  <c:v>291.61799999999999</c:v>
                </c:pt>
                <c:pt idx="44">
                  <c:v>291.51799999999969</c:v>
                </c:pt>
                <c:pt idx="45">
                  <c:v>291.41799999999893</c:v>
                </c:pt>
                <c:pt idx="46">
                  <c:v>291.31799999999993</c:v>
                </c:pt>
                <c:pt idx="47">
                  <c:v>291.21799999999899</c:v>
                </c:pt>
                <c:pt idx="48">
                  <c:v>291.11799999999999</c:v>
                </c:pt>
                <c:pt idx="49">
                  <c:v>291.01799999999969</c:v>
                </c:pt>
                <c:pt idx="50">
                  <c:v>290.91799999999893</c:v>
                </c:pt>
                <c:pt idx="51">
                  <c:v>290.81799999999993</c:v>
                </c:pt>
                <c:pt idx="52">
                  <c:v>290.71799999999899</c:v>
                </c:pt>
                <c:pt idx="53">
                  <c:v>290.61799999999999</c:v>
                </c:pt>
                <c:pt idx="54">
                  <c:v>290.51799999999969</c:v>
                </c:pt>
                <c:pt idx="55">
                  <c:v>290.41799999999893</c:v>
                </c:pt>
                <c:pt idx="56">
                  <c:v>290.31799999999993</c:v>
                </c:pt>
                <c:pt idx="57">
                  <c:v>290.21799999999899</c:v>
                </c:pt>
                <c:pt idx="58">
                  <c:v>290.11799999999999</c:v>
                </c:pt>
                <c:pt idx="59">
                  <c:v>290.01799999999969</c:v>
                </c:pt>
                <c:pt idx="60">
                  <c:v>289.91799999999893</c:v>
                </c:pt>
                <c:pt idx="61">
                  <c:v>289.81799999999993</c:v>
                </c:pt>
                <c:pt idx="62">
                  <c:v>289.71799999999899</c:v>
                </c:pt>
                <c:pt idx="63">
                  <c:v>289.61799999999999</c:v>
                </c:pt>
                <c:pt idx="64">
                  <c:v>289.51799999999969</c:v>
                </c:pt>
                <c:pt idx="65">
                  <c:v>289.41799999999893</c:v>
                </c:pt>
                <c:pt idx="66">
                  <c:v>289.31799999999993</c:v>
                </c:pt>
                <c:pt idx="67">
                  <c:v>289.21799999999899</c:v>
                </c:pt>
                <c:pt idx="68">
                  <c:v>289.11799999999999</c:v>
                </c:pt>
                <c:pt idx="69">
                  <c:v>289.01799999999969</c:v>
                </c:pt>
                <c:pt idx="70">
                  <c:v>288.91799999999893</c:v>
                </c:pt>
                <c:pt idx="71">
                  <c:v>288.81799999999993</c:v>
                </c:pt>
                <c:pt idx="72">
                  <c:v>288.71799999999899</c:v>
                </c:pt>
                <c:pt idx="73">
                  <c:v>288.61799999999999</c:v>
                </c:pt>
                <c:pt idx="74">
                  <c:v>288.51799999999969</c:v>
                </c:pt>
                <c:pt idx="75">
                  <c:v>288.41799999999893</c:v>
                </c:pt>
                <c:pt idx="76">
                  <c:v>288.31799999999993</c:v>
                </c:pt>
                <c:pt idx="77">
                  <c:v>288.21799999999899</c:v>
                </c:pt>
                <c:pt idx="78">
                  <c:v>288.11799999999999</c:v>
                </c:pt>
                <c:pt idx="79">
                  <c:v>288.01799999999969</c:v>
                </c:pt>
                <c:pt idx="80">
                  <c:v>287.91799999999893</c:v>
                </c:pt>
                <c:pt idx="81">
                  <c:v>287.81799999999993</c:v>
                </c:pt>
                <c:pt idx="82">
                  <c:v>287.71799999999899</c:v>
                </c:pt>
                <c:pt idx="83">
                  <c:v>287.61799999999999</c:v>
                </c:pt>
                <c:pt idx="84">
                  <c:v>287.51799999999969</c:v>
                </c:pt>
                <c:pt idx="85">
                  <c:v>287.41799999999893</c:v>
                </c:pt>
                <c:pt idx="86">
                  <c:v>287.31799999999993</c:v>
                </c:pt>
                <c:pt idx="87">
                  <c:v>287.21799999999899</c:v>
                </c:pt>
                <c:pt idx="88">
                  <c:v>287.11799999999999</c:v>
                </c:pt>
                <c:pt idx="89">
                  <c:v>287.01799999999969</c:v>
                </c:pt>
                <c:pt idx="90">
                  <c:v>286.91799999999893</c:v>
                </c:pt>
                <c:pt idx="91">
                  <c:v>286.81799999999993</c:v>
                </c:pt>
                <c:pt idx="92">
                  <c:v>286.71799999999899</c:v>
                </c:pt>
                <c:pt idx="93">
                  <c:v>286.61799999999999</c:v>
                </c:pt>
                <c:pt idx="94">
                  <c:v>286.51799999999969</c:v>
                </c:pt>
                <c:pt idx="95">
                  <c:v>286.41799999999893</c:v>
                </c:pt>
                <c:pt idx="96">
                  <c:v>286.31799999999993</c:v>
                </c:pt>
                <c:pt idx="97">
                  <c:v>286.21799999999899</c:v>
                </c:pt>
                <c:pt idx="98">
                  <c:v>286.11799999999999</c:v>
                </c:pt>
                <c:pt idx="99">
                  <c:v>286.01799999999969</c:v>
                </c:pt>
                <c:pt idx="100">
                  <c:v>285.91799999999893</c:v>
                </c:pt>
                <c:pt idx="101">
                  <c:v>285.81799999999993</c:v>
                </c:pt>
                <c:pt idx="102">
                  <c:v>285.71799999999899</c:v>
                </c:pt>
                <c:pt idx="103">
                  <c:v>285.61799999999999</c:v>
                </c:pt>
                <c:pt idx="104">
                  <c:v>285.51799999999969</c:v>
                </c:pt>
                <c:pt idx="105">
                  <c:v>285.41799999999893</c:v>
                </c:pt>
                <c:pt idx="106">
                  <c:v>285.31799999999993</c:v>
                </c:pt>
                <c:pt idx="107">
                  <c:v>285.21799999999899</c:v>
                </c:pt>
                <c:pt idx="108">
                  <c:v>285.11799999999999</c:v>
                </c:pt>
                <c:pt idx="109">
                  <c:v>285.01799999999969</c:v>
                </c:pt>
                <c:pt idx="110">
                  <c:v>284.91799999999893</c:v>
                </c:pt>
                <c:pt idx="111">
                  <c:v>284.81799999999993</c:v>
                </c:pt>
                <c:pt idx="112">
                  <c:v>284.71799999999899</c:v>
                </c:pt>
                <c:pt idx="113">
                  <c:v>284.61799999999999</c:v>
                </c:pt>
                <c:pt idx="114">
                  <c:v>284.51799999999969</c:v>
                </c:pt>
                <c:pt idx="115">
                  <c:v>284.41799999999893</c:v>
                </c:pt>
                <c:pt idx="116">
                  <c:v>284.31799999999993</c:v>
                </c:pt>
                <c:pt idx="117">
                  <c:v>284.21799999999899</c:v>
                </c:pt>
                <c:pt idx="118">
                  <c:v>284.11799999999999</c:v>
                </c:pt>
                <c:pt idx="119">
                  <c:v>284.01799999999969</c:v>
                </c:pt>
                <c:pt idx="120">
                  <c:v>283.91799999999893</c:v>
                </c:pt>
                <c:pt idx="121">
                  <c:v>283.81799999999993</c:v>
                </c:pt>
                <c:pt idx="122">
                  <c:v>283.71799999999899</c:v>
                </c:pt>
                <c:pt idx="123">
                  <c:v>283.61799999999999</c:v>
                </c:pt>
                <c:pt idx="124">
                  <c:v>283.51799999999969</c:v>
                </c:pt>
                <c:pt idx="125">
                  <c:v>283.41799999999893</c:v>
                </c:pt>
                <c:pt idx="126">
                  <c:v>283.31799999999993</c:v>
                </c:pt>
                <c:pt idx="127">
                  <c:v>283.21799999999899</c:v>
                </c:pt>
                <c:pt idx="128">
                  <c:v>283.11799999999999</c:v>
                </c:pt>
                <c:pt idx="129">
                  <c:v>283.01799999999969</c:v>
                </c:pt>
                <c:pt idx="130">
                  <c:v>282.91799999999893</c:v>
                </c:pt>
                <c:pt idx="131">
                  <c:v>282.81799999999993</c:v>
                </c:pt>
                <c:pt idx="132">
                  <c:v>282.71799999999899</c:v>
                </c:pt>
                <c:pt idx="133">
                  <c:v>282.61799999999999</c:v>
                </c:pt>
                <c:pt idx="134">
                  <c:v>282.51799999999969</c:v>
                </c:pt>
                <c:pt idx="135">
                  <c:v>282.41799999999893</c:v>
                </c:pt>
                <c:pt idx="136">
                  <c:v>282.31799999999993</c:v>
                </c:pt>
                <c:pt idx="137">
                  <c:v>282.21799999999899</c:v>
                </c:pt>
                <c:pt idx="138">
                  <c:v>282.11799999999999</c:v>
                </c:pt>
                <c:pt idx="139">
                  <c:v>282.01799999999969</c:v>
                </c:pt>
                <c:pt idx="140">
                  <c:v>281.91799999999893</c:v>
                </c:pt>
                <c:pt idx="141">
                  <c:v>281.81799999999993</c:v>
                </c:pt>
                <c:pt idx="142">
                  <c:v>281.71799999999899</c:v>
                </c:pt>
                <c:pt idx="143">
                  <c:v>281.61799999999999</c:v>
                </c:pt>
                <c:pt idx="144">
                  <c:v>281.51799999999969</c:v>
                </c:pt>
                <c:pt idx="145">
                  <c:v>281.41799999999893</c:v>
                </c:pt>
                <c:pt idx="146">
                  <c:v>281.31799999999993</c:v>
                </c:pt>
                <c:pt idx="147">
                  <c:v>281.21799999999899</c:v>
                </c:pt>
                <c:pt idx="148">
                  <c:v>281.11799999999999</c:v>
                </c:pt>
                <c:pt idx="149">
                  <c:v>281.01799999999969</c:v>
                </c:pt>
                <c:pt idx="150">
                  <c:v>280.91799999999893</c:v>
                </c:pt>
                <c:pt idx="151">
                  <c:v>280.81799999999993</c:v>
                </c:pt>
                <c:pt idx="152">
                  <c:v>280.71799999999899</c:v>
                </c:pt>
                <c:pt idx="153">
                  <c:v>280.61799999999999</c:v>
                </c:pt>
                <c:pt idx="154">
                  <c:v>280.51799999999969</c:v>
                </c:pt>
                <c:pt idx="155">
                  <c:v>280.41799999999893</c:v>
                </c:pt>
                <c:pt idx="156">
                  <c:v>280.31799999999993</c:v>
                </c:pt>
                <c:pt idx="157">
                  <c:v>280.21799999999899</c:v>
                </c:pt>
                <c:pt idx="158">
                  <c:v>280.11799999999999</c:v>
                </c:pt>
                <c:pt idx="159">
                  <c:v>280.01799999999969</c:v>
                </c:pt>
                <c:pt idx="160">
                  <c:v>279.91799999999893</c:v>
                </c:pt>
              </c:numCache>
            </c:numRef>
          </c:xVal>
          <c:yVal>
            <c:numRef>
              <c:f>Figure15!$U$6:$U$166</c:f>
              <c:numCache>
                <c:formatCode>General</c:formatCode>
                <c:ptCount val="161"/>
                <c:pt idx="0">
                  <c:v>126.667</c:v>
                </c:pt>
                <c:pt idx="1">
                  <c:v>131.94399999999999</c:v>
                </c:pt>
                <c:pt idx="2">
                  <c:v>126.667</c:v>
                </c:pt>
                <c:pt idx="3">
                  <c:v>129.167</c:v>
                </c:pt>
                <c:pt idx="4">
                  <c:v>132.5</c:v>
                </c:pt>
                <c:pt idx="5">
                  <c:v>128.61099999999999</c:v>
                </c:pt>
                <c:pt idx="6">
                  <c:v>125.833</c:v>
                </c:pt>
                <c:pt idx="7">
                  <c:v>127.22199999999999</c:v>
                </c:pt>
                <c:pt idx="8">
                  <c:v>122.5</c:v>
                </c:pt>
                <c:pt idx="9">
                  <c:v>124.44400000000122</c:v>
                </c:pt>
                <c:pt idx="10">
                  <c:v>129.167</c:v>
                </c:pt>
                <c:pt idx="11">
                  <c:v>140.55600000000001</c:v>
                </c:pt>
                <c:pt idx="12">
                  <c:v>121.389</c:v>
                </c:pt>
                <c:pt idx="13">
                  <c:v>125.833</c:v>
                </c:pt>
                <c:pt idx="14">
                  <c:v>123.056</c:v>
                </c:pt>
                <c:pt idx="15">
                  <c:v>124.167</c:v>
                </c:pt>
                <c:pt idx="16">
                  <c:v>123.056</c:v>
                </c:pt>
                <c:pt idx="17">
                  <c:v>129.72200000000001</c:v>
                </c:pt>
                <c:pt idx="18">
                  <c:v>127.22199999999999</c:v>
                </c:pt>
                <c:pt idx="19">
                  <c:v>135.833</c:v>
                </c:pt>
                <c:pt idx="20">
                  <c:v>124.72199999999999</c:v>
                </c:pt>
                <c:pt idx="21">
                  <c:v>125.27800000000001</c:v>
                </c:pt>
                <c:pt idx="22">
                  <c:v>136.38900000000001</c:v>
                </c:pt>
                <c:pt idx="23">
                  <c:v>127.77800000000001</c:v>
                </c:pt>
                <c:pt idx="24">
                  <c:v>126.389</c:v>
                </c:pt>
                <c:pt idx="25">
                  <c:v>141.667</c:v>
                </c:pt>
                <c:pt idx="26">
                  <c:v>134.44399999999999</c:v>
                </c:pt>
                <c:pt idx="27">
                  <c:v>140.55600000000001</c:v>
                </c:pt>
                <c:pt idx="28">
                  <c:v>151.667</c:v>
                </c:pt>
                <c:pt idx="29">
                  <c:v>142.22200000000001</c:v>
                </c:pt>
                <c:pt idx="30">
                  <c:v>143.61099999999999</c:v>
                </c:pt>
                <c:pt idx="31">
                  <c:v>144.167</c:v>
                </c:pt>
                <c:pt idx="32">
                  <c:v>138.333</c:v>
                </c:pt>
                <c:pt idx="33">
                  <c:v>149.167</c:v>
                </c:pt>
                <c:pt idx="34">
                  <c:v>150</c:v>
                </c:pt>
                <c:pt idx="35">
                  <c:v>145</c:v>
                </c:pt>
                <c:pt idx="36">
                  <c:v>149.167</c:v>
                </c:pt>
                <c:pt idx="37">
                  <c:v>152.22200000000001</c:v>
                </c:pt>
                <c:pt idx="38">
                  <c:v>149.72200000000001</c:v>
                </c:pt>
                <c:pt idx="39">
                  <c:v>154.167</c:v>
                </c:pt>
                <c:pt idx="40">
                  <c:v>149.167</c:v>
                </c:pt>
                <c:pt idx="41">
                  <c:v>143.05600000000001</c:v>
                </c:pt>
                <c:pt idx="42">
                  <c:v>155.55600000000001</c:v>
                </c:pt>
                <c:pt idx="43">
                  <c:v>142.22200000000001</c:v>
                </c:pt>
                <c:pt idx="44">
                  <c:v>151.667</c:v>
                </c:pt>
                <c:pt idx="45">
                  <c:v>154.167</c:v>
                </c:pt>
                <c:pt idx="46">
                  <c:v>157.22200000000001</c:v>
                </c:pt>
                <c:pt idx="47">
                  <c:v>156.667</c:v>
                </c:pt>
                <c:pt idx="48">
                  <c:v>165.55600000000001</c:v>
                </c:pt>
                <c:pt idx="49">
                  <c:v>161.94399999999999</c:v>
                </c:pt>
                <c:pt idx="50">
                  <c:v>155.27799999999999</c:v>
                </c:pt>
                <c:pt idx="51">
                  <c:v>155.55600000000001</c:v>
                </c:pt>
                <c:pt idx="52">
                  <c:v>172.5</c:v>
                </c:pt>
                <c:pt idx="53">
                  <c:v>177.77799999999999</c:v>
                </c:pt>
                <c:pt idx="54">
                  <c:v>162.77799999999999</c:v>
                </c:pt>
                <c:pt idx="55">
                  <c:v>163.88900000000001</c:v>
                </c:pt>
                <c:pt idx="56">
                  <c:v>173.88900000000001</c:v>
                </c:pt>
                <c:pt idx="57">
                  <c:v>162.22200000000001</c:v>
                </c:pt>
                <c:pt idx="58">
                  <c:v>165</c:v>
                </c:pt>
                <c:pt idx="59">
                  <c:v>168.88900000000001</c:v>
                </c:pt>
                <c:pt idx="60">
                  <c:v>170.81300000000002</c:v>
                </c:pt>
                <c:pt idx="61">
                  <c:v>170.803</c:v>
                </c:pt>
                <c:pt idx="62">
                  <c:v>170.79599999999999</c:v>
                </c:pt>
                <c:pt idx="63">
                  <c:v>170.77299999999997</c:v>
                </c:pt>
                <c:pt idx="64">
                  <c:v>170.76</c:v>
                </c:pt>
                <c:pt idx="65">
                  <c:v>170.75300000000001</c:v>
                </c:pt>
                <c:pt idx="66">
                  <c:v>170.74299999999999</c:v>
                </c:pt>
                <c:pt idx="67">
                  <c:v>170.69</c:v>
                </c:pt>
                <c:pt idx="68">
                  <c:v>170.61899999999997</c:v>
                </c:pt>
                <c:pt idx="69">
                  <c:v>170.52800000000047</c:v>
                </c:pt>
                <c:pt idx="70">
                  <c:v>170.44299999999998</c:v>
                </c:pt>
                <c:pt idx="71">
                  <c:v>170.32100000000167</c:v>
                </c:pt>
                <c:pt idx="72">
                  <c:v>170.16499999999999</c:v>
                </c:pt>
                <c:pt idx="73">
                  <c:v>170.03300000000002</c:v>
                </c:pt>
                <c:pt idx="74">
                  <c:v>169.839</c:v>
                </c:pt>
                <c:pt idx="75">
                  <c:v>169.66299999999998</c:v>
                </c:pt>
                <c:pt idx="76">
                  <c:v>169.42400000000001</c:v>
                </c:pt>
                <c:pt idx="77">
                  <c:v>169.21399999999952</c:v>
                </c:pt>
                <c:pt idx="78">
                  <c:v>168.995</c:v>
                </c:pt>
                <c:pt idx="79">
                  <c:v>168.767</c:v>
                </c:pt>
                <c:pt idx="80">
                  <c:v>168.53100000000001</c:v>
                </c:pt>
                <c:pt idx="81">
                  <c:v>168.30800000000067</c:v>
                </c:pt>
                <c:pt idx="82">
                  <c:v>168.10399999999998</c:v>
                </c:pt>
                <c:pt idx="83">
                  <c:v>167.85800000000287</c:v>
                </c:pt>
                <c:pt idx="84">
                  <c:v>167.553</c:v>
                </c:pt>
                <c:pt idx="85">
                  <c:v>167.25200000000001</c:v>
                </c:pt>
                <c:pt idx="86">
                  <c:v>166.90800000000004</c:v>
                </c:pt>
                <c:pt idx="87">
                  <c:v>166.52</c:v>
                </c:pt>
                <c:pt idx="88">
                  <c:v>166.042</c:v>
                </c:pt>
                <c:pt idx="89">
                  <c:v>165.43700000000001</c:v>
                </c:pt>
                <c:pt idx="90">
                  <c:v>164.75300000000001</c:v>
                </c:pt>
                <c:pt idx="91">
                  <c:v>163.94200000000001</c:v>
                </c:pt>
                <c:pt idx="92">
                  <c:v>163.09700000000001</c:v>
                </c:pt>
                <c:pt idx="93">
                  <c:v>162.31</c:v>
                </c:pt>
                <c:pt idx="94">
                  <c:v>161.41800000000001</c:v>
                </c:pt>
                <c:pt idx="95">
                  <c:v>160.71499999999995</c:v>
                </c:pt>
                <c:pt idx="96">
                  <c:v>160.19999999999999</c:v>
                </c:pt>
                <c:pt idx="97">
                  <c:v>160.19800000000001</c:v>
                </c:pt>
                <c:pt idx="98">
                  <c:v>161.18300000000002</c:v>
                </c:pt>
                <c:pt idx="99">
                  <c:v>163.71399999999952</c:v>
                </c:pt>
                <c:pt idx="100">
                  <c:v>168.755</c:v>
                </c:pt>
                <c:pt idx="101">
                  <c:v>177.678</c:v>
                </c:pt>
                <c:pt idx="102">
                  <c:v>192.28900000000002</c:v>
                </c:pt>
                <c:pt idx="103">
                  <c:v>215.03399999999999</c:v>
                </c:pt>
                <c:pt idx="104">
                  <c:v>248.70699999999999</c:v>
                </c:pt>
                <c:pt idx="105">
                  <c:v>297.00099999999969</c:v>
                </c:pt>
                <c:pt idx="106">
                  <c:v>363.24299999999999</c:v>
                </c:pt>
                <c:pt idx="107">
                  <c:v>450.762</c:v>
                </c:pt>
                <c:pt idx="108">
                  <c:v>562.024</c:v>
                </c:pt>
                <c:pt idx="109">
                  <c:v>698.13900000000001</c:v>
                </c:pt>
                <c:pt idx="110">
                  <c:v>857.96199999999749</c:v>
                </c:pt>
                <c:pt idx="111">
                  <c:v>1035.3799999999999</c:v>
                </c:pt>
                <c:pt idx="112">
                  <c:v>1220.3499999999999</c:v>
                </c:pt>
                <c:pt idx="113">
                  <c:v>1398.94</c:v>
                </c:pt>
                <c:pt idx="114">
                  <c:v>1554.25</c:v>
                </c:pt>
                <c:pt idx="115">
                  <c:v>1668.11</c:v>
                </c:pt>
                <c:pt idx="116">
                  <c:v>1725.81</c:v>
                </c:pt>
                <c:pt idx="117">
                  <c:v>1719.7</c:v>
                </c:pt>
                <c:pt idx="118">
                  <c:v>1649.36</c:v>
                </c:pt>
                <c:pt idx="119">
                  <c:v>1523.46</c:v>
                </c:pt>
                <c:pt idx="120">
                  <c:v>1356.35</c:v>
                </c:pt>
                <c:pt idx="121">
                  <c:v>1166.1499999999999</c:v>
                </c:pt>
                <c:pt idx="122">
                  <c:v>970.34899999999948</c:v>
                </c:pt>
                <c:pt idx="123">
                  <c:v>783.38099999999997</c:v>
                </c:pt>
                <c:pt idx="124">
                  <c:v>615.11699999999996</c:v>
                </c:pt>
                <c:pt idx="125">
                  <c:v>471.20599999999899</c:v>
                </c:pt>
                <c:pt idx="126">
                  <c:v>353.48699999999189</c:v>
                </c:pt>
                <c:pt idx="127">
                  <c:v>260.65300000000002</c:v>
                </c:pt>
                <c:pt idx="128">
                  <c:v>189.85000000000107</c:v>
                </c:pt>
                <c:pt idx="129">
                  <c:v>137.589</c:v>
                </c:pt>
                <c:pt idx="130">
                  <c:v>100.086</c:v>
                </c:pt>
                <c:pt idx="131">
                  <c:v>74.096400000000003</c:v>
                </c:pt>
                <c:pt idx="132">
                  <c:v>56.415800000000004</c:v>
                </c:pt>
                <c:pt idx="133">
                  <c:v>44.694600000000001</c:v>
                </c:pt>
                <c:pt idx="134">
                  <c:v>37.134300000000003</c:v>
                </c:pt>
                <c:pt idx="135">
                  <c:v>32.355200000000004</c:v>
                </c:pt>
                <c:pt idx="136">
                  <c:v>29.447900000000001</c:v>
                </c:pt>
                <c:pt idx="137">
                  <c:v>27.707599999999989</c:v>
                </c:pt>
                <c:pt idx="138">
                  <c:v>26.6402</c:v>
                </c:pt>
                <c:pt idx="139">
                  <c:v>26.033000000000001</c:v>
                </c:pt>
                <c:pt idx="140">
                  <c:v>25.688199999999789</c:v>
                </c:pt>
                <c:pt idx="141">
                  <c:v>25.493399999999689</c:v>
                </c:pt>
                <c:pt idx="142">
                  <c:v>25.372499999999889</c:v>
                </c:pt>
                <c:pt idx="143">
                  <c:v>25.292999999999989</c:v>
                </c:pt>
                <c:pt idx="144">
                  <c:v>25.2363</c:v>
                </c:pt>
                <c:pt idx="145">
                  <c:v>25.212499999999789</c:v>
                </c:pt>
                <c:pt idx="146">
                  <c:v>25.1907</c:v>
                </c:pt>
                <c:pt idx="147">
                  <c:v>25.165099999999889</c:v>
                </c:pt>
                <c:pt idx="148">
                  <c:v>25.151499999999999</c:v>
                </c:pt>
                <c:pt idx="149">
                  <c:v>25.143699999999889</c:v>
                </c:pt>
                <c:pt idx="150">
                  <c:v>25.1401</c:v>
                </c:pt>
                <c:pt idx="151">
                  <c:v>25.134100000000135</c:v>
                </c:pt>
                <c:pt idx="152">
                  <c:v>25.102799999999789</c:v>
                </c:pt>
                <c:pt idx="153">
                  <c:v>25.099699999999789</c:v>
                </c:pt>
                <c:pt idx="154">
                  <c:v>25.092599999999589</c:v>
                </c:pt>
                <c:pt idx="155">
                  <c:v>27.222199999999589</c:v>
                </c:pt>
                <c:pt idx="156">
                  <c:v>28.055599999999789</c:v>
                </c:pt>
                <c:pt idx="157">
                  <c:v>26.666699999999889</c:v>
                </c:pt>
                <c:pt idx="158">
                  <c:v>26.666699999999889</c:v>
                </c:pt>
                <c:pt idx="159">
                  <c:v>26.111100000000135</c:v>
                </c:pt>
                <c:pt idx="160">
                  <c:v>24.444400000000002</c:v>
                </c:pt>
              </c:numCache>
            </c:numRef>
          </c:yVal>
          <c:smooth val="0"/>
        </c:ser>
        <c:ser>
          <c:idx val="2"/>
          <c:order val="2"/>
          <c:spPr>
            <a:ln w="6350">
              <a:solidFill>
                <a:srgbClr val="0070C0"/>
              </a:solidFill>
            </a:ln>
          </c:spPr>
          <c:marker>
            <c:symbol val="none"/>
          </c:marker>
          <c:xVal>
            <c:numRef>
              <c:f>Figure15!$S$6:$S$166</c:f>
              <c:numCache>
                <c:formatCode>General</c:formatCode>
                <c:ptCount val="161"/>
                <c:pt idx="0">
                  <c:v>295.91799999999893</c:v>
                </c:pt>
                <c:pt idx="1">
                  <c:v>295.81799999999993</c:v>
                </c:pt>
                <c:pt idx="2">
                  <c:v>295.71799999999899</c:v>
                </c:pt>
                <c:pt idx="3">
                  <c:v>295.61799999999999</c:v>
                </c:pt>
                <c:pt idx="4">
                  <c:v>295.51799999999969</c:v>
                </c:pt>
                <c:pt idx="5">
                  <c:v>295.41799999999893</c:v>
                </c:pt>
                <c:pt idx="6">
                  <c:v>295.31799999999993</c:v>
                </c:pt>
                <c:pt idx="7">
                  <c:v>295.21799999999899</c:v>
                </c:pt>
                <c:pt idx="8">
                  <c:v>295.11799999999999</c:v>
                </c:pt>
                <c:pt idx="9">
                  <c:v>295.01799999999969</c:v>
                </c:pt>
                <c:pt idx="10">
                  <c:v>294.91799999999893</c:v>
                </c:pt>
                <c:pt idx="11">
                  <c:v>294.81799999999993</c:v>
                </c:pt>
                <c:pt idx="12">
                  <c:v>294.71799999999899</c:v>
                </c:pt>
                <c:pt idx="13">
                  <c:v>294.61799999999999</c:v>
                </c:pt>
                <c:pt idx="14">
                  <c:v>294.51799999999969</c:v>
                </c:pt>
                <c:pt idx="15">
                  <c:v>294.41799999999893</c:v>
                </c:pt>
                <c:pt idx="16">
                  <c:v>294.31799999999993</c:v>
                </c:pt>
                <c:pt idx="17">
                  <c:v>294.21799999999899</c:v>
                </c:pt>
                <c:pt idx="18">
                  <c:v>294.11799999999999</c:v>
                </c:pt>
                <c:pt idx="19">
                  <c:v>294.01799999999969</c:v>
                </c:pt>
                <c:pt idx="20">
                  <c:v>293.91799999999893</c:v>
                </c:pt>
                <c:pt idx="21">
                  <c:v>293.81799999999993</c:v>
                </c:pt>
                <c:pt idx="22">
                  <c:v>293.71799999999899</c:v>
                </c:pt>
                <c:pt idx="23">
                  <c:v>293.61799999999999</c:v>
                </c:pt>
                <c:pt idx="24">
                  <c:v>293.51799999999969</c:v>
                </c:pt>
                <c:pt idx="25">
                  <c:v>293.41799999999893</c:v>
                </c:pt>
                <c:pt idx="26">
                  <c:v>293.31799999999993</c:v>
                </c:pt>
                <c:pt idx="27">
                  <c:v>293.21799999999899</c:v>
                </c:pt>
                <c:pt idx="28">
                  <c:v>293.11799999999999</c:v>
                </c:pt>
                <c:pt idx="29">
                  <c:v>293.01799999999969</c:v>
                </c:pt>
                <c:pt idx="30">
                  <c:v>292.91799999999893</c:v>
                </c:pt>
                <c:pt idx="31">
                  <c:v>292.81799999999993</c:v>
                </c:pt>
                <c:pt idx="32">
                  <c:v>292.71799999999899</c:v>
                </c:pt>
                <c:pt idx="33">
                  <c:v>292.61799999999999</c:v>
                </c:pt>
                <c:pt idx="34">
                  <c:v>292.51799999999969</c:v>
                </c:pt>
                <c:pt idx="35">
                  <c:v>292.41799999999893</c:v>
                </c:pt>
                <c:pt idx="36">
                  <c:v>292.31799999999993</c:v>
                </c:pt>
                <c:pt idx="37">
                  <c:v>292.21799999999899</c:v>
                </c:pt>
                <c:pt idx="38">
                  <c:v>292.11799999999999</c:v>
                </c:pt>
                <c:pt idx="39">
                  <c:v>292.01799999999969</c:v>
                </c:pt>
                <c:pt idx="40">
                  <c:v>291.91799999999893</c:v>
                </c:pt>
                <c:pt idx="41">
                  <c:v>291.81799999999993</c:v>
                </c:pt>
                <c:pt idx="42">
                  <c:v>291.71799999999899</c:v>
                </c:pt>
                <c:pt idx="43">
                  <c:v>291.61799999999999</c:v>
                </c:pt>
                <c:pt idx="44">
                  <c:v>291.51799999999969</c:v>
                </c:pt>
                <c:pt idx="45">
                  <c:v>291.41799999999893</c:v>
                </c:pt>
                <c:pt idx="46">
                  <c:v>291.31799999999993</c:v>
                </c:pt>
                <c:pt idx="47">
                  <c:v>291.21799999999899</c:v>
                </c:pt>
                <c:pt idx="48">
                  <c:v>291.11799999999999</c:v>
                </c:pt>
                <c:pt idx="49">
                  <c:v>291.01799999999969</c:v>
                </c:pt>
                <c:pt idx="50">
                  <c:v>290.91799999999893</c:v>
                </c:pt>
                <c:pt idx="51">
                  <c:v>290.81799999999993</c:v>
                </c:pt>
                <c:pt idx="52">
                  <c:v>290.71799999999899</c:v>
                </c:pt>
                <c:pt idx="53">
                  <c:v>290.61799999999999</c:v>
                </c:pt>
                <c:pt idx="54">
                  <c:v>290.51799999999969</c:v>
                </c:pt>
                <c:pt idx="55">
                  <c:v>290.41799999999893</c:v>
                </c:pt>
                <c:pt idx="56">
                  <c:v>290.31799999999993</c:v>
                </c:pt>
                <c:pt idx="57">
                  <c:v>290.21799999999899</c:v>
                </c:pt>
                <c:pt idx="58">
                  <c:v>290.11799999999999</c:v>
                </c:pt>
                <c:pt idx="59">
                  <c:v>290.01799999999969</c:v>
                </c:pt>
                <c:pt idx="60">
                  <c:v>289.91799999999893</c:v>
                </c:pt>
                <c:pt idx="61">
                  <c:v>289.81799999999993</c:v>
                </c:pt>
                <c:pt idx="62">
                  <c:v>289.71799999999899</c:v>
                </c:pt>
                <c:pt idx="63">
                  <c:v>289.61799999999999</c:v>
                </c:pt>
                <c:pt idx="64">
                  <c:v>289.51799999999969</c:v>
                </c:pt>
                <c:pt idx="65">
                  <c:v>289.41799999999893</c:v>
                </c:pt>
                <c:pt idx="66">
                  <c:v>289.31799999999993</c:v>
                </c:pt>
                <c:pt idx="67">
                  <c:v>289.21799999999899</c:v>
                </c:pt>
                <c:pt idx="68">
                  <c:v>289.11799999999999</c:v>
                </c:pt>
                <c:pt idx="69">
                  <c:v>289.01799999999969</c:v>
                </c:pt>
                <c:pt idx="70">
                  <c:v>288.91799999999893</c:v>
                </c:pt>
                <c:pt idx="71">
                  <c:v>288.81799999999993</c:v>
                </c:pt>
                <c:pt idx="72">
                  <c:v>288.71799999999899</c:v>
                </c:pt>
                <c:pt idx="73">
                  <c:v>288.61799999999999</c:v>
                </c:pt>
                <c:pt idx="74">
                  <c:v>288.51799999999969</c:v>
                </c:pt>
                <c:pt idx="75">
                  <c:v>288.41799999999893</c:v>
                </c:pt>
                <c:pt idx="76">
                  <c:v>288.31799999999993</c:v>
                </c:pt>
                <c:pt idx="77">
                  <c:v>288.21799999999899</c:v>
                </c:pt>
                <c:pt idx="78">
                  <c:v>288.11799999999999</c:v>
                </c:pt>
                <c:pt idx="79">
                  <c:v>288.01799999999969</c:v>
                </c:pt>
                <c:pt idx="80">
                  <c:v>287.91799999999893</c:v>
                </c:pt>
                <c:pt idx="81">
                  <c:v>287.81799999999993</c:v>
                </c:pt>
                <c:pt idx="82">
                  <c:v>287.71799999999899</c:v>
                </c:pt>
                <c:pt idx="83">
                  <c:v>287.61799999999999</c:v>
                </c:pt>
                <c:pt idx="84">
                  <c:v>287.51799999999969</c:v>
                </c:pt>
                <c:pt idx="85">
                  <c:v>287.41799999999893</c:v>
                </c:pt>
                <c:pt idx="86">
                  <c:v>287.31799999999993</c:v>
                </c:pt>
                <c:pt idx="87">
                  <c:v>287.21799999999899</c:v>
                </c:pt>
                <c:pt idx="88">
                  <c:v>287.11799999999999</c:v>
                </c:pt>
                <c:pt idx="89">
                  <c:v>287.01799999999969</c:v>
                </c:pt>
                <c:pt idx="90">
                  <c:v>286.91799999999893</c:v>
                </c:pt>
                <c:pt idx="91">
                  <c:v>286.81799999999993</c:v>
                </c:pt>
                <c:pt idx="92">
                  <c:v>286.71799999999899</c:v>
                </c:pt>
                <c:pt idx="93">
                  <c:v>286.61799999999999</c:v>
                </c:pt>
                <c:pt idx="94">
                  <c:v>286.51799999999969</c:v>
                </c:pt>
                <c:pt idx="95">
                  <c:v>286.41799999999893</c:v>
                </c:pt>
                <c:pt idx="96">
                  <c:v>286.31799999999993</c:v>
                </c:pt>
                <c:pt idx="97">
                  <c:v>286.21799999999899</c:v>
                </c:pt>
                <c:pt idx="98">
                  <c:v>286.11799999999999</c:v>
                </c:pt>
                <c:pt idx="99">
                  <c:v>286.01799999999969</c:v>
                </c:pt>
                <c:pt idx="100">
                  <c:v>285.91799999999893</c:v>
                </c:pt>
                <c:pt idx="101">
                  <c:v>285.81799999999993</c:v>
                </c:pt>
                <c:pt idx="102">
                  <c:v>285.71799999999899</c:v>
                </c:pt>
                <c:pt idx="103">
                  <c:v>285.61799999999999</c:v>
                </c:pt>
                <c:pt idx="104">
                  <c:v>285.51799999999969</c:v>
                </c:pt>
                <c:pt idx="105">
                  <c:v>285.41799999999893</c:v>
                </c:pt>
                <c:pt idx="106">
                  <c:v>285.31799999999993</c:v>
                </c:pt>
                <c:pt idx="107">
                  <c:v>285.21799999999899</c:v>
                </c:pt>
                <c:pt idx="108">
                  <c:v>285.11799999999999</c:v>
                </c:pt>
                <c:pt idx="109">
                  <c:v>285.01799999999969</c:v>
                </c:pt>
                <c:pt idx="110">
                  <c:v>284.91799999999893</c:v>
                </c:pt>
                <c:pt idx="111">
                  <c:v>284.81799999999993</c:v>
                </c:pt>
                <c:pt idx="112">
                  <c:v>284.71799999999899</c:v>
                </c:pt>
                <c:pt idx="113">
                  <c:v>284.61799999999999</c:v>
                </c:pt>
                <c:pt idx="114">
                  <c:v>284.51799999999969</c:v>
                </c:pt>
                <c:pt idx="115">
                  <c:v>284.41799999999893</c:v>
                </c:pt>
                <c:pt idx="116">
                  <c:v>284.31799999999993</c:v>
                </c:pt>
                <c:pt idx="117">
                  <c:v>284.21799999999899</c:v>
                </c:pt>
                <c:pt idx="118">
                  <c:v>284.11799999999999</c:v>
                </c:pt>
                <c:pt idx="119">
                  <c:v>284.01799999999969</c:v>
                </c:pt>
                <c:pt idx="120">
                  <c:v>283.91799999999893</c:v>
                </c:pt>
                <c:pt idx="121">
                  <c:v>283.81799999999993</c:v>
                </c:pt>
                <c:pt idx="122">
                  <c:v>283.71799999999899</c:v>
                </c:pt>
                <c:pt idx="123">
                  <c:v>283.61799999999999</c:v>
                </c:pt>
                <c:pt idx="124">
                  <c:v>283.51799999999969</c:v>
                </c:pt>
                <c:pt idx="125">
                  <c:v>283.41799999999893</c:v>
                </c:pt>
                <c:pt idx="126">
                  <c:v>283.31799999999993</c:v>
                </c:pt>
                <c:pt idx="127">
                  <c:v>283.21799999999899</c:v>
                </c:pt>
                <c:pt idx="128">
                  <c:v>283.11799999999999</c:v>
                </c:pt>
                <c:pt idx="129">
                  <c:v>283.01799999999969</c:v>
                </c:pt>
                <c:pt idx="130">
                  <c:v>282.91799999999893</c:v>
                </c:pt>
                <c:pt idx="131">
                  <c:v>282.81799999999993</c:v>
                </c:pt>
                <c:pt idx="132">
                  <c:v>282.71799999999899</c:v>
                </c:pt>
                <c:pt idx="133">
                  <c:v>282.61799999999999</c:v>
                </c:pt>
                <c:pt idx="134">
                  <c:v>282.51799999999969</c:v>
                </c:pt>
                <c:pt idx="135">
                  <c:v>282.41799999999893</c:v>
                </c:pt>
                <c:pt idx="136">
                  <c:v>282.31799999999993</c:v>
                </c:pt>
                <c:pt idx="137">
                  <c:v>282.21799999999899</c:v>
                </c:pt>
                <c:pt idx="138">
                  <c:v>282.11799999999999</c:v>
                </c:pt>
                <c:pt idx="139">
                  <c:v>282.01799999999969</c:v>
                </c:pt>
                <c:pt idx="140">
                  <c:v>281.91799999999893</c:v>
                </c:pt>
                <c:pt idx="141">
                  <c:v>281.81799999999993</c:v>
                </c:pt>
                <c:pt idx="142">
                  <c:v>281.71799999999899</c:v>
                </c:pt>
                <c:pt idx="143">
                  <c:v>281.61799999999999</c:v>
                </c:pt>
                <c:pt idx="144">
                  <c:v>281.51799999999969</c:v>
                </c:pt>
                <c:pt idx="145">
                  <c:v>281.41799999999893</c:v>
                </c:pt>
                <c:pt idx="146">
                  <c:v>281.31799999999993</c:v>
                </c:pt>
                <c:pt idx="147">
                  <c:v>281.21799999999899</c:v>
                </c:pt>
                <c:pt idx="148">
                  <c:v>281.11799999999999</c:v>
                </c:pt>
                <c:pt idx="149">
                  <c:v>281.01799999999969</c:v>
                </c:pt>
                <c:pt idx="150">
                  <c:v>280.91799999999893</c:v>
                </c:pt>
                <c:pt idx="151">
                  <c:v>280.81799999999993</c:v>
                </c:pt>
                <c:pt idx="152">
                  <c:v>280.71799999999899</c:v>
                </c:pt>
                <c:pt idx="153">
                  <c:v>280.61799999999999</c:v>
                </c:pt>
                <c:pt idx="154">
                  <c:v>280.51799999999969</c:v>
                </c:pt>
                <c:pt idx="155">
                  <c:v>280.41799999999893</c:v>
                </c:pt>
                <c:pt idx="156">
                  <c:v>280.31799999999993</c:v>
                </c:pt>
                <c:pt idx="157">
                  <c:v>280.21799999999899</c:v>
                </c:pt>
                <c:pt idx="158">
                  <c:v>280.11799999999999</c:v>
                </c:pt>
                <c:pt idx="159">
                  <c:v>280.01799999999969</c:v>
                </c:pt>
                <c:pt idx="160">
                  <c:v>279.91799999999893</c:v>
                </c:pt>
              </c:numCache>
            </c:numRef>
          </c:xVal>
          <c:yVal>
            <c:numRef>
              <c:f>Figure15!$V$6:$V$166</c:f>
              <c:numCache>
                <c:formatCode>General</c:formatCode>
                <c:ptCount val="161"/>
                <c:pt idx="0">
                  <c:v>126.667</c:v>
                </c:pt>
                <c:pt idx="1">
                  <c:v>131.94399999999999</c:v>
                </c:pt>
                <c:pt idx="2">
                  <c:v>126.667</c:v>
                </c:pt>
                <c:pt idx="3">
                  <c:v>129.167</c:v>
                </c:pt>
                <c:pt idx="4">
                  <c:v>132.5</c:v>
                </c:pt>
                <c:pt idx="5">
                  <c:v>128.61099999999999</c:v>
                </c:pt>
                <c:pt idx="6">
                  <c:v>125.833</c:v>
                </c:pt>
                <c:pt idx="7">
                  <c:v>127.22199999999999</c:v>
                </c:pt>
                <c:pt idx="8">
                  <c:v>122.5</c:v>
                </c:pt>
                <c:pt idx="9">
                  <c:v>124.44400000000122</c:v>
                </c:pt>
                <c:pt idx="10">
                  <c:v>129.167</c:v>
                </c:pt>
                <c:pt idx="11">
                  <c:v>140.55600000000001</c:v>
                </c:pt>
                <c:pt idx="12">
                  <c:v>121.389</c:v>
                </c:pt>
                <c:pt idx="13">
                  <c:v>125.833</c:v>
                </c:pt>
                <c:pt idx="14">
                  <c:v>123.056</c:v>
                </c:pt>
                <c:pt idx="15">
                  <c:v>124.167</c:v>
                </c:pt>
                <c:pt idx="16">
                  <c:v>123.056</c:v>
                </c:pt>
                <c:pt idx="17">
                  <c:v>129.72200000000001</c:v>
                </c:pt>
                <c:pt idx="18">
                  <c:v>127.22199999999999</c:v>
                </c:pt>
                <c:pt idx="19">
                  <c:v>135.833</c:v>
                </c:pt>
                <c:pt idx="20">
                  <c:v>124.72199999999999</c:v>
                </c:pt>
                <c:pt idx="21">
                  <c:v>125.27800000000001</c:v>
                </c:pt>
                <c:pt idx="22">
                  <c:v>136.38900000000001</c:v>
                </c:pt>
                <c:pt idx="23">
                  <c:v>127.77800000000001</c:v>
                </c:pt>
                <c:pt idx="24">
                  <c:v>126.389</c:v>
                </c:pt>
                <c:pt idx="25">
                  <c:v>141.667</c:v>
                </c:pt>
                <c:pt idx="26">
                  <c:v>134.44399999999999</c:v>
                </c:pt>
                <c:pt idx="27">
                  <c:v>140.55600000000001</c:v>
                </c:pt>
                <c:pt idx="28">
                  <c:v>151.667</c:v>
                </c:pt>
                <c:pt idx="29">
                  <c:v>142.22200000000001</c:v>
                </c:pt>
                <c:pt idx="30">
                  <c:v>143.61099999999999</c:v>
                </c:pt>
                <c:pt idx="31">
                  <c:v>144.167</c:v>
                </c:pt>
                <c:pt idx="32">
                  <c:v>138.333</c:v>
                </c:pt>
                <c:pt idx="33">
                  <c:v>149.167</c:v>
                </c:pt>
                <c:pt idx="34">
                  <c:v>150</c:v>
                </c:pt>
                <c:pt idx="35">
                  <c:v>145</c:v>
                </c:pt>
                <c:pt idx="36">
                  <c:v>149.167</c:v>
                </c:pt>
                <c:pt idx="37">
                  <c:v>152.22200000000001</c:v>
                </c:pt>
                <c:pt idx="38">
                  <c:v>149.72200000000001</c:v>
                </c:pt>
                <c:pt idx="39">
                  <c:v>154.167</c:v>
                </c:pt>
                <c:pt idx="40">
                  <c:v>149.167</c:v>
                </c:pt>
                <c:pt idx="41">
                  <c:v>143.05600000000001</c:v>
                </c:pt>
                <c:pt idx="42">
                  <c:v>155.55600000000001</c:v>
                </c:pt>
                <c:pt idx="43">
                  <c:v>142.22200000000001</c:v>
                </c:pt>
                <c:pt idx="44">
                  <c:v>151.667</c:v>
                </c:pt>
                <c:pt idx="45">
                  <c:v>154.167</c:v>
                </c:pt>
                <c:pt idx="46">
                  <c:v>157.22200000000001</c:v>
                </c:pt>
                <c:pt idx="47">
                  <c:v>156.667</c:v>
                </c:pt>
                <c:pt idx="48">
                  <c:v>165.55600000000001</c:v>
                </c:pt>
                <c:pt idx="49">
                  <c:v>161.94399999999999</c:v>
                </c:pt>
                <c:pt idx="50">
                  <c:v>155.27799999999999</c:v>
                </c:pt>
                <c:pt idx="51">
                  <c:v>155.55600000000001</c:v>
                </c:pt>
                <c:pt idx="52">
                  <c:v>172.5</c:v>
                </c:pt>
                <c:pt idx="53">
                  <c:v>177.77799999999999</c:v>
                </c:pt>
                <c:pt idx="54">
                  <c:v>162.77799999999999</c:v>
                </c:pt>
                <c:pt idx="55">
                  <c:v>163.88900000000001</c:v>
                </c:pt>
                <c:pt idx="56">
                  <c:v>173.88900000000001</c:v>
                </c:pt>
                <c:pt idx="57">
                  <c:v>162.22200000000001</c:v>
                </c:pt>
                <c:pt idx="58">
                  <c:v>165</c:v>
                </c:pt>
                <c:pt idx="59">
                  <c:v>168.88900000000001</c:v>
                </c:pt>
                <c:pt idx="60">
                  <c:v>170.81300000000002</c:v>
                </c:pt>
                <c:pt idx="61">
                  <c:v>170.803</c:v>
                </c:pt>
                <c:pt idx="62">
                  <c:v>170.79599999999999</c:v>
                </c:pt>
                <c:pt idx="63">
                  <c:v>170.77299999999997</c:v>
                </c:pt>
                <c:pt idx="64">
                  <c:v>170.76</c:v>
                </c:pt>
                <c:pt idx="65">
                  <c:v>170.75300000000001</c:v>
                </c:pt>
                <c:pt idx="66">
                  <c:v>170.74299999999999</c:v>
                </c:pt>
                <c:pt idx="67">
                  <c:v>170.691</c:v>
                </c:pt>
                <c:pt idx="68">
                  <c:v>170.61899999999997</c:v>
                </c:pt>
                <c:pt idx="69">
                  <c:v>170.52800000000047</c:v>
                </c:pt>
                <c:pt idx="70">
                  <c:v>170.44299999999998</c:v>
                </c:pt>
                <c:pt idx="71">
                  <c:v>170.32200000000267</c:v>
                </c:pt>
                <c:pt idx="72">
                  <c:v>170.166</c:v>
                </c:pt>
                <c:pt idx="73">
                  <c:v>170.036</c:v>
                </c:pt>
                <c:pt idx="74">
                  <c:v>169.84399999999999</c:v>
                </c:pt>
                <c:pt idx="75">
                  <c:v>169.67099999999999</c:v>
                </c:pt>
                <c:pt idx="76">
                  <c:v>169.43800000000007</c:v>
                </c:pt>
                <c:pt idx="77">
                  <c:v>169.238</c:v>
                </c:pt>
                <c:pt idx="78">
                  <c:v>169.035</c:v>
                </c:pt>
                <c:pt idx="79">
                  <c:v>168.83200000000087</c:v>
                </c:pt>
                <c:pt idx="80">
                  <c:v>168.637</c:v>
                </c:pt>
                <c:pt idx="81">
                  <c:v>168.47800000000001</c:v>
                </c:pt>
                <c:pt idx="82">
                  <c:v>168.37300000000002</c:v>
                </c:pt>
                <c:pt idx="83">
                  <c:v>168.27699999999999</c:v>
                </c:pt>
                <c:pt idx="84">
                  <c:v>168.196</c:v>
                </c:pt>
                <c:pt idx="85">
                  <c:v>168.22800000000001</c:v>
                </c:pt>
                <c:pt idx="86">
                  <c:v>168.363</c:v>
                </c:pt>
                <c:pt idx="87">
                  <c:v>168.666</c:v>
                </c:pt>
                <c:pt idx="88">
                  <c:v>169.15600000000001</c:v>
                </c:pt>
                <c:pt idx="89">
                  <c:v>169.89700000000047</c:v>
                </c:pt>
                <c:pt idx="90">
                  <c:v>171.03900000000002</c:v>
                </c:pt>
                <c:pt idx="91">
                  <c:v>172.678</c:v>
                </c:pt>
                <c:pt idx="92">
                  <c:v>175.03800000000001</c:v>
                </c:pt>
                <c:pt idx="93">
                  <c:v>178.375</c:v>
                </c:pt>
                <c:pt idx="94">
                  <c:v>182.654</c:v>
                </c:pt>
                <c:pt idx="95">
                  <c:v>188.26499999999999</c:v>
                </c:pt>
                <c:pt idx="96">
                  <c:v>195.221</c:v>
                </c:pt>
                <c:pt idx="97">
                  <c:v>203.70299999999997</c:v>
                </c:pt>
                <c:pt idx="98">
                  <c:v>213.85500000000027</c:v>
                </c:pt>
                <c:pt idx="99">
                  <c:v>225.524</c:v>
                </c:pt>
                <c:pt idx="100">
                  <c:v>238.542</c:v>
                </c:pt>
                <c:pt idx="101">
                  <c:v>252.60299999999998</c:v>
                </c:pt>
                <c:pt idx="102">
                  <c:v>267.21299999999923</c:v>
                </c:pt>
                <c:pt idx="103">
                  <c:v>281.75700000000001</c:v>
                </c:pt>
                <c:pt idx="104">
                  <c:v>295.25400000000002</c:v>
                </c:pt>
                <c:pt idx="105">
                  <c:v>306.815</c:v>
                </c:pt>
                <c:pt idx="106">
                  <c:v>315.23499999999899</c:v>
                </c:pt>
                <c:pt idx="107">
                  <c:v>319.714</c:v>
                </c:pt>
                <c:pt idx="108">
                  <c:v>319.18</c:v>
                </c:pt>
                <c:pt idx="109">
                  <c:v>313.69400000000002</c:v>
                </c:pt>
                <c:pt idx="110">
                  <c:v>303.21599999999899</c:v>
                </c:pt>
                <c:pt idx="111">
                  <c:v>288.15400000000238</c:v>
                </c:pt>
                <c:pt idx="112">
                  <c:v>268.86599999999999</c:v>
                </c:pt>
                <c:pt idx="113">
                  <c:v>246.589</c:v>
                </c:pt>
                <c:pt idx="114">
                  <c:v>222.375</c:v>
                </c:pt>
                <c:pt idx="115">
                  <c:v>197.31300000000002</c:v>
                </c:pt>
                <c:pt idx="116">
                  <c:v>172.44299999999998</c:v>
                </c:pt>
                <c:pt idx="117">
                  <c:v>148.845</c:v>
                </c:pt>
                <c:pt idx="118">
                  <c:v>126.785</c:v>
                </c:pt>
                <c:pt idx="119">
                  <c:v>107.026</c:v>
                </c:pt>
                <c:pt idx="120">
                  <c:v>89.857399999999998</c:v>
                </c:pt>
                <c:pt idx="121">
                  <c:v>75.340199999999996</c:v>
                </c:pt>
                <c:pt idx="122">
                  <c:v>63.314999999999998</c:v>
                </c:pt>
                <c:pt idx="123">
                  <c:v>53.747900000000001</c:v>
                </c:pt>
                <c:pt idx="124">
                  <c:v>46.329600000000006</c:v>
                </c:pt>
                <c:pt idx="125">
                  <c:v>40.698500000000848</c:v>
                </c:pt>
                <c:pt idx="126">
                  <c:v>36.421200000000006</c:v>
                </c:pt>
                <c:pt idx="127">
                  <c:v>33.317299999999996</c:v>
                </c:pt>
                <c:pt idx="128">
                  <c:v>31.04</c:v>
                </c:pt>
                <c:pt idx="129">
                  <c:v>29.442299999999467</c:v>
                </c:pt>
                <c:pt idx="130">
                  <c:v>28.246599999999589</c:v>
                </c:pt>
                <c:pt idx="131">
                  <c:v>27.408099999999589</c:v>
                </c:pt>
                <c:pt idx="132">
                  <c:v>26.7928</c:v>
                </c:pt>
                <c:pt idx="133">
                  <c:v>26.347200000000001</c:v>
                </c:pt>
                <c:pt idx="134">
                  <c:v>26.042099999999689</c:v>
                </c:pt>
                <c:pt idx="135">
                  <c:v>25.8124</c:v>
                </c:pt>
                <c:pt idx="136">
                  <c:v>25.662800000000001</c:v>
                </c:pt>
                <c:pt idx="137">
                  <c:v>25.569599999999689</c:v>
                </c:pt>
                <c:pt idx="138">
                  <c:v>25.461499999999589</c:v>
                </c:pt>
                <c:pt idx="139">
                  <c:v>25.3994</c:v>
                </c:pt>
                <c:pt idx="140">
                  <c:v>25.356200000000001</c:v>
                </c:pt>
                <c:pt idx="141">
                  <c:v>25.322900000000001</c:v>
                </c:pt>
                <c:pt idx="142">
                  <c:v>25.286899999999989</c:v>
                </c:pt>
                <c:pt idx="143">
                  <c:v>25.251200000000001</c:v>
                </c:pt>
                <c:pt idx="144">
                  <c:v>25.2164</c:v>
                </c:pt>
                <c:pt idx="145">
                  <c:v>25.203399999999789</c:v>
                </c:pt>
                <c:pt idx="146">
                  <c:v>25.186599999999789</c:v>
                </c:pt>
                <c:pt idx="147">
                  <c:v>25.1633</c:v>
                </c:pt>
                <c:pt idx="148">
                  <c:v>25.150700000000001</c:v>
                </c:pt>
                <c:pt idx="149">
                  <c:v>25.1434</c:v>
                </c:pt>
                <c:pt idx="150">
                  <c:v>25.14</c:v>
                </c:pt>
                <c:pt idx="151">
                  <c:v>25.134000000000135</c:v>
                </c:pt>
                <c:pt idx="152">
                  <c:v>25.102799999999789</c:v>
                </c:pt>
                <c:pt idx="153">
                  <c:v>25.099599999999889</c:v>
                </c:pt>
                <c:pt idx="154">
                  <c:v>25.092599999999589</c:v>
                </c:pt>
                <c:pt idx="155">
                  <c:v>27.222199999999589</c:v>
                </c:pt>
                <c:pt idx="156">
                  <c:v>28.055599999999789</c:v>
                </c:pt>
                <c:pt idx="157">
                  <c:v>26.666699999999889</c:v>
                </c:pt>
                <c:pt idx="158">
                  <c:v>26.666699999999889</c:v>
                </c:pt>
                <c:pt idx="159">
                  <c:v>26.111100000000135</c:v>
                </c:pt>
                <c:pt idx="160">
                  <c:v>24.444400000000002</c:v>
                </c:pt>
              </c:numCache>
            </c:numRef>
          </c:yVal>
          <c:smooth val="0"/>
        </c:ser>
        <c:ser>
          <c:idx val="3"/>
          <c:order val="3"/>
          <c:spPr>
            <a:ln w="6350">
              <a:solidFill>
                <a:srgbClr val="00B050"/>
              </a:solidFill>
            </a:ln>
          </c:spPr>
          <c:marker>
            <c:symbol val="none"/>
          </c:marker>
          <c:xVal>
            <c:numRef>
              <c:f>Figure15!$S$6:$S$166</c:f>
              <c:numCache>
                <c:formatCode>General</c:formatCode>
                <c:ptCount val="161"/>
                <c:pt idx="0">
                  <c:v>295.91799999999893</c:v>
                </c:pt>
                <c:pt idx="1">
                  <c:v>295.81799999999993</c:v>
                </c:pt>
                <c:pt idx="2">
                  <c:v>295.71799999999899</c:v>
                </c:pt>
                <c:pt idx="3">
                  <c:v>295.61799999999999</c:v>
                </c:pt>
                <c:pt idx="4">
                  <c:v>295.51799999999969</c:v>
                </c:pt>
                <c:pt idx="5">
                  <c:v>295.41799999999893</c:v>
                </c:pt>
                <c:pt idx="6">
                  <c:v>295.31799999999993</c:v>
                </c:pt>
                <c:pt idx="7">
                  <c:v>295.21799999999899</c:v>
                </c:pt>
                <c:pt idx="8">
                  <c:v>295.11799999999999</c:v>
                </c:pt>
                <c:pt idx="9">
                  <c:v>295.01799999999969</c:v>
                </c:pt>
                <c:pt idx="10">
                  <c:v>294.91799999999893</c:v>
                </c:pt>
                <c:pt idx="11">
                  <c:v>294.81799999999993</c:v>
                </c:pt>
                <c:pt idx="12">
                  <c:v>294.71799999999899</c:v>
                </c:pt>
                <c:pt idx="13">
                  <c:v>294.61799999999999</c:v>
                </c:pt>
                <c:pt idx="14">
                  <c:v>294.51799999999969</c:v>
                </c:pt>
                <c:pt idx="15">
                  <c:v>294.41799999999893</c:v>
                </c:pt>
                <c:pt idx="16">
                  <c:v>294.31799999999993</c:v>
                </c:pt>
                <c:pt idx="17">
                  <c:v>294.21799999999899</c:v>
                </c:pt>
                <c:pt idx="18">
                  <c:v>294.11799999999999</c:v>
                </c:pt>
                <c:pt idx="19">
                  <c:v>294.01799999999969</c:v>
                </c:pt>
                <c:pt idx="20">
                  <c:v>293.91799999999893</c:v>
                </c:pt>
                <c:pt idx="21">
                  <c:v>293.81799999999993</c:v>
                </c:pt>
                <c:pt idx="22">
                  <c:v>293.71799999999899</c:v>
                </c:pt>
                <c:pt idx="23">
                  <c:v>293.61799999999999</c:v>
                </c:pt>
                <c:pt idx="24">
                  <c:v>293.51799999999969</c:v>
                </c:pt>
                <c:pt idx="25">
                  <c:v>293.41799999999893</c:v>
                </c:pt>
                <c:pt idx="26">
                  <c:v>293.31799999999993</c:v>
                </c:pt>
                <c:pt idx="27">
                  <c:v>293.21799999999899</c:v>
                </c:pt>
                <c:pt idx="28">
                  <c:v>293.11799999999999</c:v>
                </c:pt>
                <c:pt idx="29">
                  <c:v>293.01799999999969</c:v>
                </c:pt>
                <c:pt idx="30">
                  <c:v>292.91799999999893</c:v>
                </c:pt>
                <c:pt idx="31">
                  <c:v>292.81799999999993</c:v>
                </c:pt>
                <c:pt idx="32">
                  <c:v>292.71799999999899</c:v>
                </c:pt>
                <c:pt idx="33">
                  <c:v>292.61799999999999</c:v>
                </c:pt>
                <c:pt idx="34">
                  <c:v>292.51799999999969</c:v>
                </c:pt>
                <c:pt idx="35">
                  <c:v>292.41799999999893</c:v>
                </c:pt>
                <c:pt idx="36">
                  <c:v>292.31799999999993</c:v>
                </c:pt>
                <c:pt idx="37">
                  <c:v>292.21799999999899</c:v>
                </c:pt>
                <c:pt idx="38">
                  <c:v>292.11799999999999</c:v>
                </c:pt>
                <c:pt idx="39">
                  <c:v>292.01799999999969</c:v>
                </c:pt>
                <c:pt idx="40">
                  <c:v>291.91799999999893</c:v>
                </c:pt>
                <c:pt idx="41">
                  <c:v>291.81799999999993</c:v>
                </c:pt>
                <c:pt idx="42">
                  <c:v>291.71799999999899</c:v>
                </c:pt>
                <c:pt idx="43">
                  <c:v>291.61799999999999</c:v>
                </c:pt>
                <c:pt idx="44">
                  <c:v>291.51799999999969</c:v>
                </c:pt>
                <c:pt idx="45">
                  <c:v>291.41799999999893</c:v>
                </c:pt>
                <c:pt idx="46">
                  <c:v>291.31799999999993</c:v>
                </c:pt>
                <c:pt idx="47">
                  <c:v>291.21799999999899</c:v>
                </c:pt>
                <c:pt idx="48">
                  <c:v>291.11799999999999</c:v>
                </c:pt>
                <c:pt idx="49">
                  <c:v>291.01799999999969</c:v>
                </c:pt>
                <c:pt idx="50">
                  <c:v>290.91799999999893</c:v>
                </c:pt>
                <c:pt idx="51">
                  <c:v>290.81799999999993</c:v>
                </c:pt>
                <c:pt idx="52">
                  <c:v>290.71799999999899</c:v>
                </c:pt>
                <c:pt idx="53">
                  <c:v>290.61799999999999</c:v>
                </c:pt>
                <c:pt idx="54">
                  <c:v>290.51799999999969</c:v>
                </c:pt>
                <c:pt idx="55">
                  <c:v>290.41799999999893</c:v>
                </c:pt>
                <c:pt idx="56">
                  <c:v>290.31799999999993</c:v>
                </c:pt>
                <c:pt idx="57">
                  <c:v>290.21799999999899</c:v>
                </c:pt>
                <c:pt idx="58">
                  <c:v>290.11799999999999</c:v>
                </c:pt>
                <c:pt idx="59">
                  <c:v>290.01799999999969</c:v>
                </c:pt>
                <c:pt idx="60">
                  <c:v>289.91799999999893</c:v>
                </c:pt>
                <c:pt idx="61">
                  <c:v>289.81799999999993</c:v>
                </c:pt>
                <c:pt idx="62">
                  <c:v>289.71799999999899</c:v>
                </c:pt>
                <c:pt idx="63">
                  <c:v>289.61799999999999</c:v>
                </c:pt>
                <c:pt idx="64">
                  <c:v>289.51799999999969</c:v>
                </c:pt>
                <c:pt idx="65">
                  <c:v>289.41799999999893</c:v>
                </c:pt>
                <c:pt idx="66">
                  <c:v>289.31799999999993</c:v>
                </c:pt>
                <c:pt idx="67">
                  <c:v>289.21799999999899</c:v>
                </c:pt>
                <c:pt idx="68">
                  <c:v>289.11799999999999</c:v>
                </c:pt>
                <c:pt idx="69">
                  <c:v>289.01799999999969</c:v>
                </c:pt>
                <c:pt idx="70">
                  <c:v>288.91799999999893</c:v>
                </c:pt>
                <c:pt idx="71">
                  <c:v>288.81799999999993</c:v>
                </c:pt>
                <c:pt idx="72">
                  <c:v>288.71799999999899</c:v>
                </c:pt>
                <c:pt idx="73">
                  <c:v>288.61799999999999</c:v>
                </c:pt>
                <c:pt idx="74">
                  <c:v>288.51799999999969</c:v>
                </c:pt>
                <c:pt idx="75">
                  <c:v>288.41799999999893</c:v>
                </c:pt>
                <c:pt idx="76">
                  <c:v>288.31799999999993</c:v>
                </c:pt>
                <c:pt idx="77">
                  <c:v>288.21799999999899</c:v>
                </c:pt>
                <c:pt idx="78">
                  <c:v>288.11799999999999</c:v>
                </c:pt>
                <c:pt idx="79">
                  <c:v>288.01799999999969</c:v>
                </c:pt>
                <c:pt idx="80">
                  <c:v>287.91799999999893</c:v>
                </c:pt>
                <c:pt idx="81">
                  <c:v>287.81799999999993</c:v>
                </c:pt>
                <c:pt idx="82">
                  <c:v>287.71799999999899</c:v>
                </c:pt>
                <c:pt idx="83">
                  <c:v>287.61799999999999</c:v>
                </c:pt>
                <c:pt idx="84">
                  <c:v>287.51799999999969</c:v>
                </c:pt>
                <c:pt idx="85">
                  <c:v>287.41799999999893</c:v>
                </c:pt>
                <c:pt idx="86">
                  <c:v>287.31799999999993</c:v>
                </c:pt>
                <c:pt idx="87">
                  <c:v>287.21799999999899</c:v>
                </c:pt>
                <c:pt idx="88">
                  <c:v>287.11799999999999</c:v>
                </c:pt>
                <c:pt idx="89">
                  <c:v>287.01799999999969</c:v>
                </c:pt>
                <c:pt idx="90">
                  <c:v>286.91799999999893</c:v>
                </c:pt>
                <c:pt idx="91">
                  <c:v>286.81799999999993</c:v>
                </c:pt>
                <c:pt idx="92">
                  <c:v>286.71799999999899</c:v>
                </c:pt>
                <c:pt idx="93">
                  <c:v>286.61799999999999</c:v>
                </c:pt>
                <c:pt idx="94">
                  <c:v>286.51799999999969</c:v>
                </c:pt>
                <c:pt idx="95">
                  <c:v>286.41799999999893</c:v>
                </c:pt>
                <c:pt idx="96">
                  <c:v>286.31799999999993</c:v>
                </c:pt>
                <c:pt idx="97">
                  <c:v>286.21799999999899</c:v>
                </c:pt>
                <c:pt idx="98">
                  <c:v>286.11799999999999</c:v>
                </c:pt>
                <c:pt idx="99">
                  <c:v>286.01799999999969</c:v>
                </c:pt>
                <c:pt idx="100">
                  <c:v>285.91799999999893</c:v>
                </c:pt>
                <c:pt idx="101">
                  <c:v>285.81799999999993</c:v>
                </c:pt>
                <c:pt idx="102">
                  <c:v>285.71799999999899</c:v>
                </c:pt>
                <c:pt idx="103">
                  <c:v>285.61799999999999</c:v>
                </c:pt>
                <c:pt idx="104">
                  <c:v>285.51799999999969</c:v>
                </c:pt>
                <c:pt idx="105">
                  <c:v>285.41799999999893</c:v>
                </c:pt>
                <c:pt idx="106">
                  <c:v>285.31799999999993</c:v>
                </c:pt>
                <c:pt idx="107">
                  <c:v>285.21799999999899</c:v>
                </c:pt>
                <c:pt idx="108">
                  <c:v>285.11799999999999</c:v>
                </c:pt>
                <c:pt idx="109">
                  <c:v>285.01799999999969</c:v>
                </c:pt>
                <c:pt idx="110">
                  <c:v>284.91799999999893</c:v>
                </c:pt>
                <c:pt idx="111">
                  <c:v>284.81799999999993</c:v>
                </c:pt>
                <c:pt idx="112">
                  <c:v>284.71799999999899</c:v>
                </c:pt>
                <c:pt idx="113">
                  <c:v>284.61799999999999</c:v>
                </c:pt>
                <c:pt idx="114">
                  <c:v>284.51799999999969</c:v>
                </c:pt>
                <c:pt idx="115">
                  <c:v>284.41799999999893</c:v>
                </c:pt>
                <c:pt idx="116">
                  <c:v>284.31799999999993</c:v>
                </c:pt>
                <c:pt idx="117">
                  <c:v>284.21799999999899</c:v>
                </c:pt>
                <c:pt idx="118">
                  <c:v>284.11799999999999</c:v>
                </c:pt>
                <c:pt idx="119">
                  <c:v>284.01799999999969</c:v>
                </c:pt>
                <c:pt idx="120">
                  <c:v>283.91799999999893</c:v>
                </c:pt>
                <c:pt idx="121">
                  <c:v>283.81799999999993</c:v>
                </c:pt>
                <c:pt idx="122">
                  <c:v>283.71799999999899</c:v>
                </c:pt>
                <c:pt idx="123">
                  <c:v>283.61799999999999</c:v>
                </c:pt>
                <c:pt idx="124">
                  <c:v>283.51799999999969</c:v>
                </c:pt>
                <c:pt idx="125">
                  <c:v>283.41799999999893</c:v>
                </c:pt>
                <c:pt idx="126">
                  <c:v>283.31799999999993</c:v>
                </c:pt>
                <c:pt idx="127">
                  <c:v>283.21799999999899</c:v>
                </c:pt>
                <c:pt idx="128">
                  <c:v>283.11799999999999</c:v>
                </c:pt>
                <c:pt idx="129">
                  <c:v>283.01799999999969</c:v>
                </c:pt>
                <c:pt idx="130">
                  <c:v>282.91799999999893</c:v>
                </c:pt>
                <c:pt idx="131">
                  <c:v>282.81799999999993</c:v>
                </c:pt>
                <c:pt idx="132">
                  <c:v>282.71799999999899</c:v>
                </c:pt>
                <c:pt idx="133">
                  <c:v>282.61799999999999</c:v>
                </c:pt>
                <c:pt idx="134">
                  <c:v>282.51799999999969</c:v>
                </c:pt>
                <c:pt idx="135">
                  <c:v>282.41799999999893</c:v>
                </c:pt>
                <c:pt idx="136">
                  <c:v>282.31799999999993</c:v>
                </c:pt>
                <c:pt idx="137">
                  <c:v>282.21799999999899</c:v>
                </c:pt>
                <c:pt idx="138">
                  <c:v>282.11799999999999</c:v>
                </c:pt>
                <c:pt idx="139">
                  <c:v>282.01799999999969</c:v>
                </c:pt>
                <c:pt idx="140">
                  <c:v>281.91799999999893</c:v>
                </c:pt>
                <c:pt idx="141">
                  <c:v>281.81799999999993</c:v>
                </c:pt>
                <c:pt idx="142">
                  <c:v>281.71799999999899</c:v>
                </c:pt>
                <c:pt idx="143">
                  <c:v>281.61799999999999</c:v>
                </c:pt>
                <c:pt idx="144">
                  <c:v>281.51799999999969</c:v>
                </c:pt>
                <c:pt idx="145">
                  <c:v>281.41799999999893</c:v>
                </c:pt>
                <c:pt idx="146">
                  <c:v>281.31799999999993</c:v>
                </c:pt>
                <c:pt idx="147">
                  <c:v>281.21799999999899</c:v>
                </c:pt>
                <c:pt idx="148">
                  <c:v>281.11799999999999</c:v>
                </c:pt>
                <c:pt idx="149">
                  <c:v>281.01799999999969</c:v>
                </c:pt>
                <c:pt idx="150">
                  <c:v>280.91799999999893</c:v>
                </c:pt>
                <c:pt idx="151">
                  <c:v>280.81799999999993</c:v>
                </c:pt>
                <c:pt idx="152">
                  <c:v>280.71799999999899</c:v>
                </c:pt>
                <c:pt idx="153">
                  <c:v>280.61799999999999</c:v>
                </c:pt>
                <c:pt idx="154">
                  <c:v>280.51799999999969</c:v>
                </c:pt>
                <c:pt idx="155">
                  <c:v>280.41799999999893</c:v>
                </c:pt>
                <c:pt idx="156">
                  <c:v>280.31799999999993</c:v>
                </c:pt>
                <c:pt idx="157">
                  <c:v>280.21799999999899</c:v>
                </c:pt>
                <c:pt idx="158">
                  <c:v>280.11799999999999</c:v>
                </c:pt>
                <c:pt idx="159">
                  <c:v>280.01799999999969</c:v>
                </c:pt>
                <c:pt idx="160">
                  <c:v>279.91799999999893</c:v>
                </c:pt>
              </c:numCache>
            </c:numRef>
          </c:xVal>
          <c:yVal>
            <c:numRef>
              <c:f>Figure15!$W$6:$W$166</c:f>
              <c:numCache>
                <c:formatCode>General</c:formatCode>
                <c:ptCount val="161"/>
                <c:pt idx="0">
                  <c:v>126.667</c:v>
                </c:pt>
                <c:pt idx="1">
                  <c:v>131.94399999999999</c:v>
                </c:pt>
                <c:pt idx="2">
                  <c:v>126.667</c:v>
                </c:pt>
                <c:pt idx="3">
                  <c:v>129.167</c:v>
                </c:pt>
                <c:pt idx="4">
                  <c:v>132.5</c:v>
                </c:pt>
                <c:pt idx="5">
                  <c:v>128.61099999999999</c:v>
                </c:pt>
                <c:pt idx="6">
                  <c:v>125.833</c:v>
                </c:pt>
                <c:pt idx="7">
                  <c:v>127.22199999999999</c:v>
                </c:pt>
                <c:pt idx="8">
                  <c:v>122.5</c:v>
                </c:pt>
                <c:pt idx="9">
                  <c:v>124.44400000000122</c:v>
                </c:pt>
                <c:pt idx="10">
                  <c:v>129.167</c:v>
                </c:pt>
                <c:pt idx="11">
                  <c:v>140.55600000000001</c:v>
                </c:pt>
                <c:pt idx="12">
                  <c:v>121.389</c:v>
                </c:pt>
                <c:pt idx="13">
                  <c:v>125.833</c:v>
                </c:pt>
                <c:pt idx="14">
                  <c:v>123.056</c:v>
                </c:pt>
                <c:pt idx="15">
                  <c:v>124.167</c:v>
                </c:pt>
                <c:pt idx="16">
                  <c:v>123.056</c:v>
                </c:pt>
                <c:pt idx="17">
                  <c:v>129.72200000000001</c:v>
                </c:pt>
                <c:pt idx="18">
                  <c:v>127.22199999999999</c:v>
                </c:pt>
                <c:pt idx="19">
                  <c:v>135.833</c:v>
                </c:pt>
                <c:pt idx="20">
                  <c:v>124.72199999999999</c:v>
                </c:pt>
                <c:pt idx="21">
                  <c:v>125.27800000000001</c:v>
                </c:pt>
                <c:pt idx="22">
                  <c:v>136.38900000000001</c:v>
                </c:pt>
                <c:pt idx="23">
                  <c:v>127.77800000000001</c:v>
                </c:pt>
                <c:pt idx="24">
                  <c:v>126.389</c:v>
                </c:pt>
                <c:pt idx="25">
                  <c:v>141.667</c:v>
                </c:pt>
                <c:pt idx="26">
                  <c:v>134.44399999999999</c:v>
                </c:pt>
                <c:pt idx="27">
                  <c:v>140.55600000000001</c:v>
                </c:pt>
                <c:pt idx="28">
                  <c:v>151.667</c:v>
                </c:pt>
                <c:pt idx="29">
                  <c:v>142.22200000000001</c:v>
                </c:pt>
                <c:pt idx="30">
                  <c:v>143.61099999999999</c:v>
                </c:pt>
                <c:pt idx="31">
                  <c:v>144.167</c:v>
                </c:pt>
                <c:pt idx="32">
                  <c:v>138.333</c:v>
                </c:pt>
                <c:pt idx="33">
                  <c:v>149.167</c:v>
                </c:pt>
                <c:pt idx="34">
                  <c:v>150</c:v>
                </c:pt>
                <c:pt idx="35">
                  <c:v>145</c:v>
                </c:pt>
                <c:pt idx="36">
                  <c:v>149.167</c:v>
                </c:pt>
                <c:pt idx="37">
                  <c:v>152.22200000000001</c:v>
                </c:pt>
                <c:pt idx="38">
                  <c:v>149.72200000000001</c:v>
                </c:pt>
                <c:pt idx="39">
                  <c:v>154.167</c:v>
                </c:pt>
                <c:pt idx="40">
                  <c:v>149.167</c:v>
                </c:pt>
                <c:pt idx="41">
                  <c:v>143.05600000000001</c:v>
                </c:pt>
                <c:pt idx="42">
                  <c:v>155.55600000000001</c:v>
                </c:pt>
                <c:pt idx="43">
                  <c:v>142.22200000000001</c:v>
                </c:pt>
                <c:pt idx="44">
                  <c:v>151.667</c:v>
                </c:pt>
                <c:pt idx="45">
                  <c:v>154.167</c:v>
                </c:pt>
                <c:pt idx="46">
                  <c:v>157.22200000000001</c:v>
                </c:pt>
                <c:pt idx="47">
                  <c:v>156.667</c:v>
                </c:pt>
                <c:pt idx="48">
                  <c:v>165.55600000000001</c:v>
                </c:pt>
                <c:pt idx="49">
                  <c:v>161.94399999999999</c:v>
                </c:pt>
                <c:pt idx="50">
                  <c:v>155.27799999999999</c:v>
                </c:pt>
                <c:pt idx="51">
                  <c:v>155.55600000000001</c:v>
                </c:pt>
                <c:pt idx="52">
                  <c:v>172.5</c:v>
                </c:pt>
                <c:pt idx="53">
                  <c:v>177.77799999999999</c:v>
                </c:pt>
                <c:pt idx="54">
                  <c:v>162.77799999999999</c:v>
                </c:pt>
                <c:pt idx="55">
                  <c:v>163.88900000000001</c:v>
                </c:pt>
                <c:pt idx="56">
                  <c:v>173.88900000000001</c:v>
                </c:pt>
                <c:pt idx="57">
                  <c:v>162.22200000000001</c:v>
                </c:pt>
                <c:pt idx="58">
                  <c:v>165</c:v>
                </c:pt>
                <c:pt idx="59">
                  <c:v>168.88900000000001</c:v>
                </c:pt>
                <c:pt idx="60">
                  <c:v>170.81300000000002</c:v>
                </c:pt>
                <c:pt idx="61">
                  <c:v>170.803</c:v>
                </c:pt>
                <c:pt idx="62">
                  <c:v>170.79599999999999</c:v>
                </c:pt>
                <c:pt idx="63">
                  <c:v>170.77299999999997</c:v>
                </c:pt>
                <c:pt idx="64">
                  <c:v>170.76</c:v>
                </c:pt>
                <c:pt idx="65">
                  <c:v>170.75300000000001</c:v>
                </c:pt>
                <c:pt idx="66">
                  <c:v>170.74299999999999</c:v>
                </c:pt>
                <c:pt idx="67">
                  <c:v>170.691</c:v>
                </c:pt>
                <c:pt idx="68">
                  <c:v>170.62100000000001</c:v>
                </c:pt>
                <c:pt idx="69">
                  <c:v>170.53100000000001</c:v>
                </c:pt>
                <c:pt idx="70">
                  <c:v>170.44899999999998</c:v>
                </c:pt>
                <c:pt idx="71">
                  <c:v>170.334</c:v>
                </c:pt>
                <c:pt idx="72">
                  <c:v>170.18800000000007</c:v>
                </c:pt>
                <c:pt idx="73">
                  <c:v>170.07599999999999</c:v>
                </c:pt>
                <c:pt idx="74">
                  <c:v>169.917</c:v>
                </c:pt>
                <c:pt idx="75">
                  <c:v>169.80200000000067</c:v>
                </c:pt>
                <c:pt idx="76">
                  <c:v>169.66499999999999</c:v>
                </c:pt>
                <c:pt idx="77">
                  <c:v>169.626</c:v>
                </c:pt>
                <c:pt idx="78">
                  <c:v>169.685</c:v>
                </c:pt>
                <c:pt idx="79">
                  <c:v>169.9</c:v>
                </c:pt>
                <c:pt idx="80">
                  <c:v>170.35700000000207</c:v>
                </c:pt>
                <c:pt idx="81">
                  <c:v>171.19399999999999</c:v>
                </c:pt>
                <c:pt idx="82">
                  <c:v>172.58700000000007</c:v>
                </c:pt>
                <c:pt idx="83">
                  <c:v>174.68600000000001</c:v>
                </c:pt>
                <c:pt idx="84">
                  <c:v>177.75300000000001</c:v>
                </c:pt>
                <c:pt idx="85">
                  <c:v>182.18900000000002</c:v>
                </c:pt>
                <c:pt idx="86">
                  <c:v>188.34700000000001</c:v>
                </c:pt>
                <c:pt idx="87">
                  <c:v>196.66800000000001</c:v>
                </c:pt>
                <c:pt idx="88">
                  <c:v>207.56100000000001</c:v>
                </c:pt>
                <c:pt idx="89">
                  <c:v>221.39800000000147</c:v>
                </c:pt>
                <c:pt idx="90">
                  <c:v>238.52100000000004</c:v>
                </c:pt>
                <c:pt idx="91">
                  <c:v>258.952</c:v>
                </c:pt>
                <c:pt idx="92">
                  <c:v>282.52299999999963</c:v>
                </c:pt>
                <c:pt idx="93">
                  <c:v>308.62400000000002</c:v>
                </c:pt>
                <c:pt idx="94">
                  <c:v>335.846</c:v>
                </c:pt>
                <c:pt idx="95">
                  <c:v>362.66800000000001</c:v>
                </c:pt>
                <c:pt idx="96">
                  <c:v>386.84500000000008</c:v>
                </c:pt>
                <c:pt idx="97">
                  <c:v>406.19600000000003</c:v>
                </c:pt>
                <c:pt idx="98">
                  <c:v>418.71899999999869</c:v>
                </c:pt>
                <c:pt idx="99">
                  <c:v>422.815</c:v>
                </c:pt>
                <c:pt idx="100">
                  <c:v>417.78999999999894</c:v>
                </c:pt>
                <c:pt idx="101">
                  <c:v>404.04300000000001</c:v>
                </c:pt>
                <c:pt idx="102">
                  <c:v>382.82499999999999</c:v>
                </c:pt>
                <c:pt idx="103">
                  <c:v>356.16500000000002</c:v>
                </c:pt>
                <c:pt idx="104">
                  <c:v>326.2</c:v>
                </c:pt>
                <c:pt idx="105">
                  <c:v>295.12599999999969</c:v>
                </c:pt>
                <c:pt idx="106">
                  <c:v>264.69099999999969</c:v>
                </c:pt>
                <c:pt idx="107">
                  <c:v>236.11599999999999</c:v>
                </c:pt>
                <c:pt idx="108">
                  <c:v>210.005</c:v>
                </c:pt>
                <c:pt idx="109">
                  <c:v>186.77899999999997</c:v>
                </c:pt>
                <c:pt idx="110">
                  <c:v>166.61699999999999</c:v>
                </c:pt>
                <c:pt idx="111">
                  <c:v>148.91499999999999</c:v>
                </c:pt>
                <c:pt idx="112">
                  <c:v>133.17299999999997</c:v>
                </c:pt>
                <c:pt idx="113">
                  <c:v>119.033</c:v>
                </c:pt>
                <c:pt idx="114">
                  <c:v>106.24900000000002</c:v>
                </c:pt>
                <c:pt idx="115">
                  <c:v>94.498000000000005</c:v>
                </c:pt>
                <c:pt idx="116">
                  <c:v>83.662899999999979</c:v>
                </c:pt>
                <c:pt idx="117">
                  <c:v>73.951499999999996</c:v>
                </c:pt>
                <c:pt idx="118">
                  <c:v>64.895899999999983</c:v>
                </c:pt>
                <c:pt idx="119">
                  <c:v>56.911699999999996</c:v>
                </c:pt>
                <c:pt idx="120">
                  <c:v>49.991</c:v>
                </c:pt>
                <c:pt idx="121">
                  <c:v>44.202500000000263</c:v>
                </c:pt>
                <c:pt idx="122">
                  <c:v>39.378700000000002</c:v>
                </c:pt>
                <c:pt idx="123">
                  <c:v>35.656100000000002</c:v>
                </c:pt>
                <c:pt idx="124">
                  <c:v>32.856599999999993</c:v>
                </c:pt>
                <c:pt idx="125">
                  <c:v>30.822599999999689</c:v>
                </c:pt>
                <c:pt idx="126">
                  <c:v>29.284999999999989</c:v>
                </c:pt>
                <c:pt idx="127">
                  <c:v>28.237100000000005</c:v>
                </c:pt>
                <c:pt idx="128">
                  <c:v>27.474699999999789</c:v>
                </c:pt>
                <c:pt idx="129">
                  <c:v>26.975099999999689</c:v>
                </c:pt>
                <c:pt idx="130">
                  <c:v>26.5641</c:v>
                </c:pt>
                <c:pt idx="131">
                  <c:v>26.275599999999589</c:v>
                </c:pt>
                <c:pt idx="132">
                  <c:v>26.042000000000002</c:v>
                </c:pt>
                <c:pt idx="133">
                  <c:v>25.855499999999989</c:v>
                </c:pt>
                <c:pt idx="134">
                  <c:v>25.725299999999589</c:v>
                </c:pt>
                <c:pt idx="135">
                  <c:v>25.610499999999988</c:v>
                </c:pt>
                <c:pt idx="136">
                  <c:v>25.536300000000001</c:v>
                </c:pt>
                <c:pt idx="137">
                  <c:v>25.491099999999989</c:v>
                </c:pt>
                <c:pt idx="138">
                  <c:v>25.413699999999789</c:v>
                </c:pt>
                <c:pt idx="139">
                  <c:v>25.3706</c:v>
                </c:pt>
                <c:pt idx="140">
                  <c:v>25.339099999999988</c:v>
                </c:pt>
                <c:pt idx="141">
                  <c:v>25.312799999999989</c:v>
                </c:pt>
                <c:pt idx="142">
                  <c:v>25.281099999999789</c:v>
                </c:pt>
                <c:pt idx="143">
                  <c:v>25.247900000000001</c:v>
                </c:pt>
                <c:pt idx="144">
                  <c:v>25.214600000000001</c:v>
                </c:pt>
                <c:pt idx="145">
                  <c:v>25.202299999999589</c:v>
                </c:pt>
                <c:pt idx="146">
                  <c:v>25.186</c:v>
                </c:pt>
                <c:pt idx="147">
                  <c:v>25.163</c:v>
                </c:pt>
                <c:pt idx="148">
                  <c:v>25.150500000000001</c:v>
                </c:pt>
                <c:pt idx="149">
                  <c:v>25.1433</c:v>
                </c:pt>
                <c:pt idx="150">
                  <c:v>25.14</c:v>
                </c:pt>
                <c:pt idx="151">
                  <c:v>25.134000000000135</c:v>
                </c:pt>
                <c:pt idx="152">
                  <c:v>25.102799999999789</c:v>
                </c:pt>
                <c:pt idx="153">
                  <c:v>25.099599999999889</c:v>
                </c:pt>
                <c:pt idx="154">
                  <c:v>25.092599999999589</c:v>
                </c:pt>
                <c:pt idx="155">
                  <c:v>27.222199999999589</c:v>
                </c:pt>
                <c:pt idx="156">
                  <c:v>28.055599999999789</c:v>
                </c:pt>
                <c:pt idx="157">
                  <c:v>26.666699999999889</c:v>
                </c:pt>
                <c:pt idx="158">
                  <c:v>26.666699999999889</c:v>
                </c:pt>
                <c:pt idx="159">
                  <c:v>26.111100000000135</c:v>
                </c:pt>
                <c:pt idx="160">
                  <c:v>24.444400000000002</c:v>
                </c:pt>
              </c:numCache>
            </c:numRef>
          </c:yVal>
          <c:smooth val="0"/>
        </c:ser>
        <c:ser>
          <c:idx val="4"/>
          <c:order val="4"/>
          <c:spPr>
            <a:ln w="6350">
              <a:solidFill>
                <a:schemeClr val="tx1"/>
              </a:solidFill>
            </a:ln>
          </c:spPr>
          <c:marker>
            <c:symbol val="none"/>
          </c:marker>
          <c:xVal>
            <c:numRef>
              <c:f>Figure15!$S$6:$S$166</c:f>
              <c:numCache>
                <c:formatCode>General</c:formatCode>
                <c:ptCount val="161"/>
                <c:pt idx="0">
                  <c:v>295.91799999999893</c:v>
                </c:pt>
                <c:pt idx="1">
                  <c:v>295.81799999999993</c:v>
                </c:pt>
                <c:pt idx="2">
                  <c:v>295.71799999999899</c:v>
                </c:pt>
                <c:pt idx="3">
                  <c:v>295.61799999999999</c:v>
                </c:pt>
                <c:pt idx="4">
                  <c:v>295.51799999999969</c:v>
                </c:pt>
                <c:pt idx="5">
                  <c:v>295.41799999999893</c:v>
                </c:pt>
                <c:pt idx="6">
                  <c:v>295.31799999999993</c:v>
                </c:pt>
                <c:pt idx="7">
                  <c:v>295.21799999999899</c:v>
                </c:pt>
                <c:pt idx="8">
                  <c:v>295.11799999999999</c:v>
                </c:pt>
                <c:pt idx="9">
                  <c:v>295.01799999999969</c:v>
                </c:pt>
                <c:pt idx="10">
                  <c:v>294.91799999999893</c:v>
                </c:pt>
                <c:pt idx="11">
                  <c:v>294.81799999999993</c:v>
                </c:pt>
                <c:pt idx="12">
                  <c:v>294.71799999999899</c:v>
                </c:pt>
                <c:pt idx="13">
                  <c:v>294.61799999999999</c:v>
                </c:pt>
                <c:pt idx="14">
                  <c:v>294.51799999999969</c:v>
                </c:pt>
                <c:pt idx="15">
                  <c:v>294.41799999999893</c:v>
                </c:pt>
                <c:pt idx="16">
                  <c:v>294.31799999999993</c:v>
                </c:pt>
                <c:pt idx="17">
                  <c:v>294.21799999999899</c:v>
                </c:pt>
                <c:pt idx="18">
                  <c:v>294.11799999999999</c:v>
                </c:pt>
                <c:pt idx="19">
                  <c:v>294.01799999999969</c:v>
                </c:pt>
                <c:pt idx="20">
                  <c:v>293.91799999999893</c:v>
                </c:pt>
                <c:pt idx="21">
                  <c:v>293.81799999999993</c:v>
                </c:pt>
                <c:pt idx="22">
                  <c:v>293.71799999999899</c:v>
                </c:pt>
                <c:pt idx="23">
                  <c:v>293.61799999999999</c:v>
                </c:pt>
                <c:pt idx="24">
                  <c:v>293.51799999999969</c:v>
                </c:pt>
                <c:pt idx="25">
                  <c:v>293.41799999999893</c:v>
                </c:pt>
                <c:pt idx="26">
                  <c:v>293.31799999999993</c:v>
                </c:pt>
                <c:pt idx="27">
                  <c:v>293.21799999999899</c:v>
                </c:pt>
                <c:pt idx="28">
                  <c:v>293.11799999999999</c:v>
                </c:pt>
                <c:pt idx="29">
                  <c:v>293.01799999999969</c:v>
                </c:pt>
                <c:pt idx="30">
                  <c:v>292.91799999999893</c:v>
                </c:pt>
                <c:pt idx="31">
                  <c:v>292.81799999999993</c:v>
                </c:pt>
                <c:pt idx="32">
                  <c:v>292.71799999999899</c:v>
                </c:pt>
                <c:pt idx="33">
                  <c:v>292.61799999999999</c:v>
                </c:pt>
                <c:pt idx="34">
                  <c:v>292.51799999999969</c:v>
                </c:pt>
                <c:pt idx="35">
                  <c:v>292.41799999999893</c:v>
                </c:pt>
                <c:pt idx="36">
                  <c:v>292.31799999999993</c:v>
                </c:pt>
                <c:pt idx="37">
                  <c:v>292.21799999999899</c:v>
                </c:pt>
                <c:pt idx="38">
                  <c:v>292.11799999999999</c:v>
                </c:pt>
                <c:pt idx="39">
                  <c:v>292.01799999999969</c:v>
                </c:pt>
                <c:pt idx="40">
                  <c:v>291.91799999999893</c:v>
                </c:pt>
                <c:pt idx="41">
                  <c:v>291.81799999999993</c:v>
                </c:pt>
                <c:pt idx="42">
                  <c:v>291.71799999999899</c:v>
                </c:pt>
                <c:pt idx="43">
                  <c:v>291.61799999999999</c:v>
                </c:pt>
                <c:pt idx="44">
                  <c:v>291.51799999999969</c:v>
                </c:pt>
                <c:pt idx="45">
                  <c:v>291.41799999999893</c:v>
                </c:pt>
                <c:pt idx="46">
                  <c:v>291.31799999999993</c:v>
                </c:pt>
                <c:pt idx="47">
                  <c:v>291.21799999999899</c:v>
                </c:pt>
                <c:pt idx="48">
                  <c:v>291.11799999999999</c:v>
                </c:pt>
                <c:pt idx="49">
                  <c:v>291.01799999999969</c:v>
                </c:pt>
                <c:pt idx="50">
                  <c:v>290.91799999999893</c:v>
                </c:pt>
                <c:pt idx="51">
                  <c:v>290.81799999999993</c:v>
                </c:pt>
                <c:pt idx="52">
                  <c:v>290.71799999999899</c:v>
                </c:pt>
                <c:pt idx="53">
                  <c:v>290.61799999999999</c:v>
                </c:pt>
                <c:pt idx="54">
                  <c:v>290.51799999999969</c:v>
                </c:pt>
                <c:pt idx="55">
                  <c:v>290.41799999999893</c:v>
                </c:pt>
                <c:pt idx="56">
                  <c:v>290.31799999999993</c:v>
                </c:pt>
                <c:pt idx="57">
                  <c:v>290.21799999999899</c:v>
                </c:pt>
                <c:pt idx="58">
                  <c:v>290.11799999999999</c:v>
                </c:pt>
                <c:pt idx="59">
                  <c:v>290.01799999999969</c:v>
                </c:pt>
                <c:pt idx="60">
                  <c:v>289.91799999999893</c:v>
                </c:pt>
                <c:pt idx="61">
                  <c:v>289.81799999999993</c:v>
                </c:pt>
                <c:pt idx="62">
                  <c:v>289.71799999999899</c:v>
                </c:pt>
                <c:pt idx="63">
                  <c:v>289.61799999999999</c:v>
                </c:pt>
                <c:pt idx="64">
                  <c:v>289.51799999999969</c:v>
                </c:pt>
                <c:pt idx="65">
                  <c:v>289.41799999999893</c:v>
                </c:pt>
                <c:pt idx="66">
                  <c:v>289.31799999999993</c:v>
                </c:pt>
                <c:pt idx="67">
                  <c:v>289.21799999999899</c:v>
                </c:pt>
                <c:pt idx="68">
                  <c:v>289.11799999999999</c:v>
                </c:pt>
                <c:pt idx="69">
                  <c:v>289.01799999999969</c:v>
                </c:pt>
                <c:pt idx="70">
                  <c:v>288.91799999999893</c:v>
                </c:pt>
                <c:pt idx="71">
                  <c:v>288.81799999999993</c:v>
                </c:pt>
                <c:pt idx="72">
                  <c:v>288.71799999999899</c:v>
                </c:pt>
                <c:pt idx="73">
                  <c:v>288.61799999999999</c:v>
                </c:pt>
                <c:pt idx="74">
                  <c:v>288.51799999999969</c:v>
                </c:pt>
                <c:pt idx="75">
                  <c:v>288.41799999999893</c:v>
                </c:pt>
                <c:pt idx="76">
                  <c:v>288.31799999999993</c:v>
                </c:pt>
                <c:pt idx="77">
                  <c:v>288.21799999999899</c:v>
                </c:pt>
                <c:pt idx="78">
                  <c:v>288.11799999999999</c:v>
                </c:pt>
                <c:pt idx="79">
                  <c:v>288.01799999999969</c:v>
                </c:pt>
                <c:pt idx="80">
                  <c:v>287.91799999999893</c:v>
                </c:pt>
                <c:pt idx="81">
                  <c:v>287.81799999999993</c:v>
                </c:pt>
                <c:pt idx="82">
                  <c:v>287.71799999999899</c:v>
                </c:pt>
                <c:pt idx="83">
                  <c:v>287.61799999999999</c:v>
                </c:pt>
                <c:pt idx="84">
                  <c:v>287.51799999999969</c:v>
                </c:pt>
                <c:pt idx="85">
                  <c:v>287.41799999999893</c:v>
                </c:pt>
                <c:pt idx="86">
                  <c:v>287.31799999999993</c:v>
                </c:pt>
                <c:pt idx="87">
                  <c:v>287.21799999999899</c:v>
                </c:pt>
                <c:pt idx="88">
                  <c:v>287.11799999999999</c:v>
                </c:pt>
                <c:pt idx="89">
                  <c:v>287.01799999999969</c:v>
                </c:pt>
                <c:pt idx="90">
                  <c:v>286.91799999999893</c:v>
                </c:pt>
                <c:pt idx="91">
                  <c:v>286.81799999999993</c:v>
                </c:pt>
                <c:pt idx="92">
                  <c:v>286.71799999999899</c:v>
                </c:pt>
                <c:pt idx="93">
                  <c:v>286.61799999999999</c:v>
                </c:pt>
                <c:pt idx="94">
                  <c:v>286.51799999999969</c:v>
                </c:pt>
                <c:pt idx="95">
                  <c:v>286.41799999999893</c:v>
                </c:pt>
                <c:pt idx="96">
                  <c:v>286.31799999999993</c:v>
                </c:pt>
                <c:pt idx="97">
                  <c:v>286.21799999999899</c:v>
                </c:pt>
                <c:pt idx="98">
                  <c:v>286.11799999999999</c:v>
                </c:pt>
                <c:pt idx="99">
                  <c:v>286.01799999999969</c:v>
                </c:pt>
                <c:pt idx="100">
                  <c:v>285.91799999999893</c:v>
                </c:pt>
                <c:pt idx="101">
                  <c:v>285.81799999999993</c:v>
                </c:pt>
                <c:pt idx="102">
                  <c:v>285.71799999999899</c:v>
                </c:pt>
                <c:pt idx="103">
                  <c:v>285.61799999999999</c:v>
                </c:pt>
                <c:pt idx="104">
                  <c:v>285.51799999999969</c:v>
                </c:pt>
                <c:pt idx="105">
                  <c:v>285.41799999999893</c:v>
                </c:pt>
                <c:pt idx="106">
                  <c:v>285.31799999999993</c:v>
                </c:pt>
                <c:pt idx="107">
                  <c:v>285.21799999999899</c:v>
                </c:pt>
                <c:pt idx="108">
                  <c:v>285.11799999999999</c:v>
                </c:pt>
                <c:pt idx="109">
                  <c:v>285.01799999999969</c:v>
                </c:pt>
                <c:pt idx="110">
                  <c:v>284.91799999999893</c:v>
                </c:pt>
                <c:pt idx="111">
                  <c:v>284.81799999999993</c:v>
                </c:pt>
                <c:pt idx="112">
                  <c:v>284.71799999999899</c:v>
                </c:pt>
                <c:pt idx="113">
                  <c:v>284.61799999999999</c:v>
                </c:pt>
                <c:pt idx="114">
                  <c:v>284.51799999999969</c:v>
                </c:pt>
                <c:pt idx="115">
                  <c:v>284.41799999999893</c:v>
                </c:pt>
                <c:pt idx="116">
                  <c:v>284.31799999999993</c:v>
                </c:pt>
                <c:pt idx="117">
                  <c:v>284.21799999999899</c:v>
                </c:pt>
                <c:pt idx="118">
                  <c:v>284.11799999999999</c:v>
                </c:pt>
                <c:pt idx="119">
                  <c:v>284.01799999999969</c:v>
                </c:pt>
                <c:pt idx="120">
                  <c:v>283.91799999999893</c:v>
                </c:pt>
                <c:pt idx="121">
                  <c:v>283.81799999999993</c:v>
                </c:pt>
                <c:pt idx="122">
                  <c:v>283.71799999999899</c:v>
                </c:pt>
                <c:pt idx="123">
                  <c:v>283.61799999999999</c:v>
                </c:pt>
                <c:pt idx="124">
                  <c:v>283.51799999999969</c:v>
                </c:pt>
                <c:pt idx="125">
                  <c:v>283.41799999999893</c:v>
                </c:pt>
                <c:pt idx="126">
                  <c:v>283.31799999999993</c:v>
                </c:pt>
                <c:pt idx="127">
                  <c:v>283.21799999999899</c:v>
                </c:pt>
                <c:pt idx="128">
                  <c:v>283.11799999999999</c:v>
                </c:pt>
                <c:pt idx="129">
                  <c:v>283.01799999999969</c:v>
                </c:pt>
                <c:pt idx="130">
                  <c:v>282.91799999999893</c:v>
                </c:pt>
                <c:pt idx="131">
                  <c:v>282.81799999999993</c:v>
                </c:pt>
                <c:pt idx="132">
                  <c:v>282.71799999999899</c:v>
                </c:pt>
                <c:pt idx="133">
                  <c:v>282.61799999999999</c:v>
                </c:pt>
                <c:pt idx="134">
                  <c:v>282.51799999999969</c:v>
                </c:pt>
                <c:pt idx="135">
                  <c:v>282.41799999999893</c:v>
                </c:pt>
                <c:pt idx="136">
                  <c:v>282.31799999999993</c:v>
                </c:pt>
                <c:pt idx="137">
                  <c:v>282.21799999999899</c:v>
                </c:pt>
                <c:pt idx="138">
                  <c:v>282.11799999999999</c:v>
                </c:pt>
                <c:pt idx="139">
                  <c:v>282.01799999999969</c:v>
                </c:pt>
                <c:pt idx="140">
                  <c:v>281.91799999999893</c:v>
                </c:pt>
                <c:pt idx="141">
                  <c:v>281.81799999999993</c:v>
                </c:pt>
                <c:pt idx="142">
                  <c:v>281.71799999999899</c:v>
                </c:pt>
                <c:pt idx="143">
                  <c:v>281.61799999999999</c:v>
                </c:pt>
                <c:pt idx="144">
                  <c:v>281.51799999999969</c:v>
                </c:pt>
                <c:pt idx="145">
                  <c:v>281.41799999999893</c:v>
                </c:pt>
                <c:pt idx="146">
                  <c:v>281.31799999999993</c:v>
                </c:pt>
                <c:pt idx="147">
                  <c:v>281.21799999999899</c:v>
                </c:pt>
                <c:pt idx="148">
                  <c:v>281.11799999999999</c:v>
                </c:pt>
                <c:pt idx="149">
                  <c:v>281.01799999999969</c:v>
                </c:pt>
                <c:pt idx="150">
                  <c:v>280.91799999999893</c:v>
                </c:pt>
                <c:pt idx="151">
                  <c:v>280.81799999999993</c:v>
                </c:pt>
                <c:pt idx="152">
                  <c:v>280.71799999999899</c:v>
                </c:pt>
                <c:pt idx="153">
                  <c:v>280.61799999999999</c:v>
                </c:pt>
                <c:pt idx="154">
                  <c:v>280.51799999999969</c:v>
                </c:pt>
                <c:pt idx="155">
                  <c:v>280.41799999999893</c:v>
                </c:pt>
                <c:pt idx="156">
                  <c:v>280.31799999999993</c:v>
                </c:pt>
                <c:pt idx="157">
                  <c:v>280.21799999999899</c:v>
                </c:pt>
                <c:pt idx="158">
                  <c:v>280.11799999999999</c:v>
                </c:pt>
                <c:pt idx="159">
                  <c:v>280.01799999999969</c:v>
                </c:pt>
                <c:pt idx="160">
                  <c:v>279.91799999999893</c:v>
                </c:pt>
              </c:numCache>
            </c:numRef>
          </c:xVal>
          <c:yVal>
            <c:numRef>
              <c:f>Figure15!$X$6:$X$166</c:f>
              <c:numCache>
                <c:formatCode>General</c:formatCode>
                <c:ptCount val="161"/>
                <c:pt idx="0">
                  <c:v>126.667</c:v>
                </c:pt>
                <c:pt idx="1">
                  <c:v>131.94399999999999</c:v>
                </c:pt>
                <c:pt idx="2">
                  <c:v>126.667</c:v>
                </c:pt>
                <c:pt idx="3">
                  <c:v>129.167</c:v>
                </c:pt>
                <c:pt idx="4">
                  <c:v>132.5</c:v>
                </c:pt>
                <c:pt idx="5">
                  <c:v>128.61099999999999</c:v>
                </c:pt>
                <c:pt idx="6">
                  <c:v>125.833</c:v>
                </c:pt>
                <c:pt idx="7">
                  <c:v>127.22199999999999</c:v>
                </c:pt>
                <c:pt idx="8">
                  <c:v>122.5</c:v>
                </c:pt>
                <c:pt idx="9">
                  <c:v>124.44400000000122</c:v>
                </c:pt>
                <c:pt idx="10">
                  <c:v>129.167</c:v>
                </c:pt>
                <c:pt idx="11">
                  <c:v>140.55600000000001</c:v>
                </c:pt>
                <c:pt idx="12">
                  <c:v>121.389</c:v>
                </c:pt>
                <c:pt idx="13">
                  <c:v>125.833</c:v>
                </c:pt>
                <c:pt idx="14">
                  <c:v>123.056</c:v>
                </c:pt>
                <c:pt idx="15">
                  <c:v>124.167</c:v>
                </c:pt>
                <c:pt idx="16">
                  <c:v>123.056</c:v>
                </c:pt>
                <c:pt idx="17">
                  <c:v>129.72200000000001</c:v>
                </c:pt>
                <c:pt idx="18">
                  <c:v>127.22199999999999</c:v>
                </c:pt>
                <c:pt idx="19">
                  <c:v>135.833</c:v>
                </c:pt>
                <c:pt idx="20">
                  <c:v>124.72199999999999</c:v>
                </c:pt>
                <c:pt idx="21">
                  <c:v>125.27800000000001</c:v>
                </c:pt>
                <c:pt idx="22">
                  <c:v>136.38900000000001</c:v>
                </c:pt>
                <c:pt idx="23">
                  <c:v>127.77800000000001</c:v>
                </c:pt>
                <c:pt idx="24">
                  <c:v>126.389</c:v>
                </c:pt>
                <c:pt idx="25">
                  <c:v>141.667</c:v>
                </c:pt>
                <c:pt idx="26">
                  <c:v>134.44399999999999</c:v>
                </c:pt>
                <c:pt idx="27">
                  <c:v>140.55600000000001</c:v>
                </c:pt>
                <c:pt idx="28">
                  <c:v>151.667</c:v>
                </c:pt>
                <c:pt idx="29">
                  <c:v>142.22200000000001</c:v>
                </c:pt>
                <c:pt idx="30">
                  <c:v>143.61099999999999</c:v>
                </c:pt>
                <c:pt idx="31">
                  <c:v>144.167</c:v>
                </c:pt>
                <c:pt idx="32">
                  <c:v>138.333</c:v>
                </c:pt>
                <c:pt idx="33">
                  <c:v>149.167</c:v>
                </c:pt>
                <c:pt idx="34">
                  <c:v>150</c:v>
                </c:pt>
                <c:pt idx="35">
                  <c:v>145</c:v>
                </c:pt>
                <c:pt idx="36">
                  <c:v>149.167</c:v>
                </c:pt>
                <c:pt idx="37">
                  <c:v>152.22299999999998</c:v>
                </c:pt>
                <c:pt idx="38">
                  <c:v>149.72299999999998</c:v>
                </c:pt>
                <c:pt idx="39">
                  <c:v>154.167</c:v>
                </c:pt>
                <c:pt idx="40">
                  <c:v>149.16800000000001</c:v>
                </c:pt>
                <c:pt idx="41">
                  <c:v>143.05700000000004</c:v>
                </c:pt>
                <c:pt idx="42">
                  <c:v>155.55800000000067</c:v>
                </c:pt>
                <c:pt idx="43">
                  <c:v>142.226</c:v>
                </c:pt>
                <c:pt idx="44">
                  <c:v>151.672</c:v>
                </c:pt>
                <c:pt idx="45">
                  <c:v>154.17499999999998</c:v>
                </c:pt>
                <c:pt idx="46">
                  <c:v>157.23399999999998</c:v>
                </c:pt>
                <c:pt idx="47">
                  <c:v>156.68300000000002</c:v>
                </c:pt>
                <c:pt idx="48">
                  <c:v>165.57899999999998</c:v>
                </c:pt>
                <c:pt idx="49">
                  <c:v>161.97800000000001</c:v>
                </c:pt>
                <c:pt idx="50">
                  <c:v>155.32600000000087</c:v>
                </c:pt>
                <c:pt idx="51">
                  <c:v>155.62300000000002</c:v>
                </c:pt>
                <c:pt idx="52">
                  <c:v>172.59399999999999</c:v>
                </c:pt>
                <c:pt idx="53">
                  <c:v>177.90800000000004</c:v>
                </c:pt>
                <c:pt idx="54">
                  <c:v>162.95600000000007</c:v>
                </c:pt>
                <c:pt idx="55">
                  <c:v>164.13200000000001</c:v>
                </c:pt>
                <c:pt idx="56">
                  <c:v>174.21799999999999</c:v>
                </c:pt>
                <c:pt idx="57">
                  <c:v>162.66399999999999</c:v>
                </c:pt>
                <c:pt idx="58">
                  <c:v>165.59</c:v>
                </c:pt>
                <c:pt idx="59">
                  <c:v>169.67</c:v>
                </c:pt>
                <c:pt idx="60">
                  <c:v>171.83800000000087</c:v>
                </c:pt>
                <c:pt idx="61">
                  <c:v>172.13899999999998</c:v>
                </c:pt>
                <c:pt idx="62">
                  <c:v>172.52800000000047</c:v>
                </c:pt>
                <c:pt idx="63">
                  <c:v>172.999</c:v>
                </c:pt>
                <c:pt idx="64">
                  <c:v>173.6</c:v>
                </c:pt>
                <c:pt idx="65">
                  <c:v>174.346</c:v>
                </c:pt>
                <c:pt idx="66">
                  <c:v>175.25399999999999</c:v>
                </c:pt>
                <c:pt idx="67">
                  <c:v>176.32000000000087</c:v>
                </c:pt>
                <c:pt idx="68">
                  <c:v>177.58600000000001</c:v>
                </c:pt>
                <c:pt idx="69">
                  <c:v>179.077</c:v>
                </c:pt>
                <c:pt idx="70">
                  <c:v>180.84700000000001</c:v>
                </c:pt>
                <c:pt idx="71">
                  <c:v>182.87900000000002</c:v>
                </c:pt>
                <c:pt idx="72">
                  <c:v>185.21199999999999</c:v>
                </c:pt>
                <c:pt idx="73">
                  <c:v>187.90300000000002</c:v>
                </c:pt>
                <c:pt idx="74">
                  <c:v>190.87</c:v>
                </c:pt>
                <c:pt idx="75">
                  <c:v>194.18800000000007</c:v>
                </c:pt>
                <c:pt idx="76">
                  <c:v>197.75900000000001</c:v>
                </c:pt>
                <c:pt idx="77">
                  <c:v>201.65300000000002</c:v>
                </c:pt>
                <c:pt idx="78">
                  <c:v>205.761</c:v>
                </c:pt>
                <c:pt idx="79">
                  <c:v>210.00900000000001</c:v>
                </c:pt>
                <c:pt idx="80">
                  <c:v>214.309</c:v>
                </c:pt>
                <c:pt idx="81">
                  <c:v>218.57299999999998</c:v>
                </c:pt>
                <c:pt idx="82">
                  <c:v>222.67399999999998</c:v>
                </c:pt>
                <c:pt idx="83">
                  <c:v>226.41200000000001</c:v>
                </c:pt>
                <c:pt idx="84">
                  <c:v>229.642</c:v>
                </c:pt>
                <c:pt idx="85">
                  <c:v>232.3</c:v>
                </c:pt>
                <c:pt idx="86">
                  <c:v>234.22499999999999</c:v>
                </c:pt>
                <c:pt idx="87">
                  <c:v>235.28700000000001</c:v>
                </c:pt>
                <c:pt idx="88">
                  <c:v>235.393</c:v>
                </c:pt>
                <c:pt idx="89">
                  <c:v>234.49300000000002</c:v>
                </c:pt>
                <c:pt idx="90">
                  <c:v>232.64499999999998</c:v>
                </c:pt>
                <c:pt idx="91">
                  <c:v>229.833</c:v>
                </c:pt>
                <c:pt idx="92">
                  <c:v>226.18800000000007</c:v>
                </c:pt>
                <c:pt idx="93">
                  <c:v>221.88900000000001</c:v>
                </c:pt>
                <c:pt idx="94">
                  <c:v>216.85600000000107</c:v>
                </c:pt>
                <c:pt idx="95">
                  <c:v>211.405</c:v>
                </c:pt>
                <c:pt idx="96">
                  <c:v>205.49700000000001</c:v>
                </c:pt>
                <c:pt idx="97">
                  <c:v>199.31300000000002</c:v>
                </c:pt>
                <c:pt idx="98">
                  <c:v>193.03</c:v>
                </c:pt>
                <c:pt idx="99">
                  <c:v>186.66299999999998</c:v>
                </c:pt>
                <c:pt idx="100">
                  <c:v>180.26899999999998</c:v>
                </c:pt>
                <c:pt idx="101">
                  <c:v>173.99200000000027</c:v>
                </c:pt>
                <c:pt idx="102">
                  <c:v>167.90300000000002</c:v>
                </c:pt>
                <c:pt idx="103">
                  <c:v>162.166</c:v>
                </c:pt>
                <c:pt idx="104">
                  <c:v>156.70599999999999</c:v>
                </c:pt>
                <c:pt idx="105">
                  <c:v>151.54</c:v>
                </c:pt>
                <c:pt idx="106">
                  <c:v>146.535</c:v>
                </c:pt>
                <c:pt idx="107">
                  <c:v>141.529</c:v>
                </c:pt>
                <c:pt idx="108">
                  <c:v>136.26299999999998</c:v>
                </c:pt>
                <c:pt idx="109">
                  <c:v>130.727</c:v>
                </c:pt>
                <c:pt idx="110">
                  <c:v>125.04600000000002</c:v>
                </c:pt>
                <c:pt idx="111">
                  <c:v>118.821</c:v>
                </c:pt>
                <c:pt idx="112">
                  <c:v>111.905</c:v>
                </c:pt>
                <c:pt idx="113">
                  <c:v>104.371</c:v>
                </c:pt>
                <c:pt idx="114">
                  <c:v>96.391000000000005</c:v>
                </c:pt>
                <c:pt idx="115">
                  <c:v>88.042199999999994</c:v>
                </c:pt>
                <c:pt idx="116">
                  <c:v>79.553100000000001</c:v>
                </c:pt>
                <c:pt idx="117">
                  <c:v>71.410600000000727</c:v>
                </c:pt>
                <c:pt idx="118">
                  <c:v>63.382200000000005</c:v>
                </c:pt>
                <c:pt idx="119">
                  <c:v>56.049300000000002</c:v>
                </c:pt>
                <c:pt idx="120">
                  <c:v>49.528000000000013</c:v>
                </c:pt>
                <c:pt idx="121">
                  <c:v>43.975100000000012</c:v>
                </c:pt>
                <c:pt idx="122">
                  <c:v>39.283800000000006</c:v>
                </c:pt>
                <c:pt idx="123">
                  <c:v>35.631700000000002</c:v>
                </c:pt>
                <c:pt idx="124">
                  <c:v>32.8658</c:v>
                </c:pt>
                <c:pt idx="125">
                  <c:v>30.845099999999789</c:v>
                </c:pt>
                <c:pt idx="126">
                  <c:v>29.310099999999988</c:v>
                </c:pt>
                <c:pt idx="127">
                  <c:v>28.259899999999988</c:v>
                </c:pt>
                <c:pt idx="128">
                  <c:v>27.493599999999589</c:v>
                </c:pt>
                <c:pt idx="129">
                  <c:v>26.989899999999889</c:v>
                </c:pt>
                <c:pt idx="130">
                  <c:v>26.575099999999889</c:v>
                </c:pt>
                <c:pt idx="131">
                  <c:v>26.283599999999499</c:v>
                </c:pt>
                <c:pt idx="132">
                  <c:v>26.047699999999889</c:v>
                </c:pt>
                <c:pt idx="133">
                  <c:v>25.859500000000001</c:v>
                </c:pt>
                <c:pt idx="134">
                  <c:v>25.728000000000002</c:v>
                </c:pt>
                <c:pt idx="135">
                  <c:v>25.612300000000001</c:v>
                </c:pt>
                <c:pt idx="136">
                  <c:v>25.537600000000001</c:v>
                </c:pt>
                <c:pt idx="137">
                  <c:v>25.491900000000001</c:v>
                </c:pt>
                <c:pt idx="138">
                  <c:v>25.414300000000001</c:v>
                </c:pt>
                <c:pt idx="139">
                  <c:v>25.370899999999999</c:v>
                </c:pt>
                <c:pt idx="140">
                  <c:v>25.339300000000001</c:v>
                </c:pt>
                <c:pt idx="141">
                  <c:v>25.312999999999999</c:v>
                </c:pt>
                <c:pt idx="142">
                  <c:v>25.281199999999789</c:v>
                </c:pt>
                <c:pt idx="143">
                  <c:v>25.247999999999987</c:v>
                </c:pt>
                <c:pt idx="144">
                  <c:v>25.214600000000001</c:v>
                </c:pt>
                <c:pt idx="145">
                  <c:v>25.202399999999589</c:v>
                </c:pt>
                <c:pt idx="146">
                  <c:v>25.1861</c:v>
                </c:pt>
                <c:pt idx="147">
                  <c:v>25.163</c:v>
                </c:pt>
                <c:pt idx="148">
                  <c:v>25.150500000000001</c:v>
                </c:pt>
                <c:pt idx="149">
                  <c:v>25.1433</c:v>
                </c:pt>
                <c:pt idx="150">
                  <c:v>25.14</c:v>
                </c:pt>
                <c:pt idx="151">
                  <c:v>25.134000000000135</c:v>
                </c:pt>
                <c:pt idx="152">
                  <c:v>25.102799999999789</c:v>
                </c:pt>
                <c:pt idx="153">
                  <c:v>25.099599999999889</c:v>
                </c:pt>
                <c:pt idx="154">
                  <c:v>25.092599999999589</c:v>
                </c:pt>
                <c:pt idx="155">
                  <c:v>27.222199999999589</c:v>
                </c:pt>
                <c:pt idx="156">
                  <c:v>28.055599999999789</c:v>
                </c:pt>
                <c:pt idx="157">
                  <c:v>26.666699999999889</c:v>
                </c:pt>
                <c:pt idx="158">
                  <c:v>26.666699999999889</c:v>
                </c:pt>
                <c:pt idx="159">
                  <c:v>26.111100000000135</c:v>
                </c:pt>
                <c:pt idx="160">
                  <c:v>24.444400000000002</c:v>
                </c:pt>
              </c:numCache>
            </c:numRef>
          </c:yVal>
          <c:smooth val="0"/>
        </c:ser>
        <c:ser>
          <c:idx val="5"/>
          <c:order val="5"/>
          <c:spPr>
            <a:ln w="6350">
              <a:solidFill>
                <a:schemeClr val="accent6">
                  <a:lumMod val="75000"/>
                </a:schemeClr>
              </a:solidFill>
            </a:ln>
          </c:spPr>
          <c:marker>
            <c:symbol val="none"/>
          </c:marker>
          <c:xVal>
            <c:numRef>
              <c:f>Figure15!$S$6:$S$166</c:f>
              <c:numCache>
                <c:formatCode>General</c:formatCode>
                <c:ptCount val="161"/>
                <c:pt idx="0">
                  <c:v>295.91799999999893</c:v>
                </c:pt>
                <c:pt idx="1">
                  <c:v>295.81799999999993</c:v>
                </c:pt>
                <c:pt idx="2">
                  <c:v>295.71799999999899</c:v>
                </c:pt>
                <c:pt idx="3">
                  <c:v>295.61799999999999</c:v>
                </c:pt>
                <c:pt idx="4">
                  <c:v>295.51799999999969</c:v>
                </c:pt>
                <c:pt idx="5">
                  <c:v>295.41799999999893</c:v>
                </c:pt>
                <c:pt idx="6">
                  <c:v>295.31799999999993</c:v>
                </c:pt>
                <c:pt idx="7">
                  <c:v>295.21799999999899</c:v>
                </c:pt>
                <c:pt idx="8">
                  <c:v>295.11799999999999</c:v>
                </c:pt>
                <c:pt idx="9">
                  <c:v>295.01799999999969</c:v>
                </c:pt>
                <c:pt idx="10">
                  <c:v>294.91799999999893</c:v>
                </c:pt>
                <c:pt idx="11">
                  <c:v>294.81799999999993</c:v>
                </c:pt>
                <c:pt idx="12">
                  <c:v>294.71799999999899</c:v>
                </c:pt>
                <c:pt idx="13">
                  <c:v>294.61799999999999</c:v>
                </c:pt>
                <c:pt idx="14">
                  <c:v>294.51799999999969</c:v>
                </c:pt>
                <c:pt idx="15">
                  <c:v>294.41799999999893</c:v>
                </c:pt>
                <c:pt idx="16">
                  <c:v>294.31799999999993</c:v>
                </c:pt>
                <c:pt idx="17">
                  <c:v>294.21799999999899</c:v>
                </c:pt>
                <c:pt idx="18">
                  <c:v>294.11799999999999</c:v>
                </c:pt>
                <c:pt idx="19">
                  <c:v>294.01799999999969</c:v>
                </c:pt>
                <c:pt idx="20">
                  <c:v>293.91799999999893</c:v>
                </c:pt>
                <c:pt idx="21">
                  <c:v>293.81799999999993</c:v>
                </c:pt>
                <c:pt idx="22">
                  <c:v>293.71799999999899</c:v>
                </c:pt>
                <c:pt idx="23">
                  <c:v>293.61799999999999</c:v>
                </c:pt>
                <c:pt idx="24">
                  <c:v>293.51799999999969</c:v>
                </c:pt>
                <c:pt idx="25">
                  <c:v>293.41799999999893</c:v>
                </c:pt>
                <c:pt idx="26">
                  <c:v>293.31799999999993</c:v>
                </c:pt>
                <c:pt idx="27">
                  <c:v>293.21799999999899</c:v>
                </c:pt>
                <c:pt idx="28">
                  <c:v>293.11799999999999</c:v>
                </c:pt>
                <c:pt idx="29">
                  <c:v>293.01799999999969</c:v>
                </c:pt>
                <c:pt idx="30">
                  <c:v>292.91799999999893</c:v>
                </c:pt>
                <c:pt idx="31">
                  <c:v>292.81799999999993</c:v>
                </c:pt>
                <c:pt idx="32">
                  <c:v>292.71799999999899</c:v>
                </c:pt>
                <c:pt idx="33">
                  <c:v>292.61799999999999</c:v>
                </c:pt>
                <c:pt idx="34">
                  <c:v>292.51799999999969</c:v>
                </c:pt>
                <c:pt idx="35">
                  <c:v>292.41799999999893</c:v>
                </c:pt>
                <c:pt idx="36">
                  <c:v>292.31799999999993</c:v>
                </c:pt>
                <c:pt idx="37">
                  <c:v>292.21799999999899</c:v>
                </c:pt>
                <c:pt idx="38">
                  <c:v>292.11799999999999</c:v>
                </c:pt>
                <c:pt idx="39">
                  <c:v>292.01799999999969</c:v>
                </c:pt>
                <c:pt idx="40">
                  <c:v>291.91799999999893</c:v>
                </c:pt>
                <c:pt idx="41">
                  <c:v>291.81799999999993</c:v>
                </c:pt>
                <c:pt idx="42">
                  <c:v>291.71799999999899</c:v>
                </c:pt>
                <c:pt idx="43">
                  <c:v>291.61799999999999</c:v>
                </c:pt>
                <c:pt idx="44">
                  <c:v>291.51799999999969</c:v>
                </c:pt>
                <c:pt idx="45">
                  <c:v>291.41799999999893</c:v>
                </c:pt>
                <c:pt idx="46">
                  <c:v>291.31799999999993</c:v>
                </c:pt>
                <c:pt idx="47">
                  <c:v>291.21799999999899</c:v>
                </c:pt>
                <c:pt idx="48">
                  <c:v>291.11799999999999</c:v>
                </c:pt>
                <c:pt idx="49">
                  <c:v>291.01799999999969</c:v>
                </c:pt>
                <c:pt idx="50">
                  <c:v>290.91799999999893</c:v>
                </c:pt>
                <c:pt idx="51">
                  <c:v>290.81799999999993</c:v>
                </c:pt>
                <c:pt idx="52">
                  <c:v>290.71799999999899</c:v>
                </c:pt>
                <c:pt idx="53">
                  <c:v>290.61799999999999</c:v>
                </c:pt>
                <c:pt idx="54">
                  <c:v>290.51799999999969</c:v>
                </c:pt>
                <c:pt idx="55">
                  <c:v>290.41799999999893</c:v>
                </c:pt>
                <c:pt idx="56">
                  <c:v>290.31799999999993</c:v>
                </c:pt>
                <c:pt idx="57">
                  <c:v>290.21799999999899</c:v>
                </c:pt>
                <c:pt idx="58">
                  <c:v>290.11799999999999</c:v>
                </c:pt>
                <c:pt idx="59">
                  <c:v>290.01799999999969</c:v>
                </c:pt>
                <c:pt idx="60">
                  <c:v>289.91799999999893</c:v>
                </c:pt>
                <c:pt idx="61">
                  <c:v>289.81799999999993</c:v>
                </c:pt>
                <c:pt idx="62">
                  <c:v>289.71799999999899</c:v>
                </c:pt>
                <c:pt idx="63">
                  <c:v>289.61799999999999</c:v>
                </c:pt>
                <c:pt idx="64">
                  <c:v>289.51799999999969</c:v>
                </c:pt>
                <c:pt idx="65">
                  <c:v>289.41799999999893</c:v>
                </c:pt>
                <c:pt idx="66">
                  <c:v>289.31799999999993</c:v>
                </c:pt>
                <c:pt idx="67">
                  <c:v>289.21799999999899</c:v>
                </c:pt>
                <c:pt idx="68">
                  <c:v>289.11799999999999</c:v>
                </c:pt>
                <c:pt idx="69">
                  <c:v>289.01799999999969</c:v>
                </c:pt>
                <c:pt idx="70">
                  <c:v>288.91799999999893</c:v>
                </c:pt>
                <c:pt idx="71">
                  <c:v>288.81799999999993</c:v>
                </c:pt>
                <c:pt idx="72">
                  <c:v>288.71799999999899</c:v>
                </c:pt>
                <c:pt idx="73">
                  <c:v>288.61799999999999</c:v>
                </c:pt>
                <c:pt idx="74">
                  <c:v>288.51799999999969</c:v>
                </c:pt>
                <c:pt idx="75">
                  <c:v>288.41799999999893</c:v>
                </c:pt>
                <c:pt idx="76">
                  <c:v>288.31799999999993</c:v>
                </c:pt>
                <c:pt idx="77">
                  <c:v>288.21799999999899</c:v>
                </c:pt>
                <c:pt idx="78">
                  <c:v>288.11799999999999</c:v>
                </c:pt>
                <c:pt idx="79">
                  <c:v>288.01799999999969</c:v>
                </c:pt>
                <c:pt idx="80">
                  <c:v>287.91799999999893</c:v>
                </c:pt>
                <c:pt idx="81">
                  <c:v>287.81799999999993</c:v>
                </c:pt>
                <c:pt idx="82">
                  <c:v>287.71799999999899</c:v>
                </c:pt>
                <c:pt idx="83">
                  <c:v>287.61799999999999</c:v>
                </c:pt>
                <c:pt idx="84">
                  <c:v>287.51799999999969</c:v>
                </c:pt>
                <c:pt idx="85">
                  <c:v>287.41799999999893</c:v>
                </c:pt>
                <c:pt idx="86">
                  <c:v>287.31799999999993</c:v>
                </c:pt>
                <c:pt idx="87">
                  <c:v>287.21799999999899</c:v>
                </c:pt>
                <c:pt idx="88">
                  <c:v>287.11799999999999</c:v>
                </c:pt>
                <c:pt idx="89">
                  <c:v>287.01799999999969</c:v>
                </c:pt>
                <c:pt idx="90">
                  <c:v>286.91799999999893</c:v>
                </c:pt>
                <c:pt idx="91">
                  <c:v>286.81799999999993</c:v>
                </c:pt>
                <c:pt idx="92">
                  <c:v>286.71799999999899</c:v>
                </c:pt>
                <c:pt idx="93">
                  <c:v>286.61799999999999</c:v>
                </c:pt>
                <c:pt idx="94">
                  <c:v>286.51799999999969</c:v>
                </c:pt>
                <c:pt idx="95">
                  <c:v>286.41799999999893</c:v>
                </c:pt>
                <c:pt idx="96">
                  <c:v>286.31799999999993</c:v>
                </c:pt>
                <c:pt idx="97">
                  <c:v>286.21799999999899</c:v>
                </c:pt>
                <c:pt idx="98">
                  <c:v>286.11799999999999</c:v>
                </c:pt>
                <c:pt idx="99">
                  <c:v>286.01799999999969</c:v>
                </c:pt>
                <c:pt idx="100">
                  <c:v>285.91799999999893</c:v>
                </c:pt>
                <c:pt idx="101">
                  <c:v>285.81799999999993</c:v>
                </c:pt>
                <c:pt idx="102">
                  <c:v>285.71799999999899</c:v>
                </c:pt>
                <c:pt idx="103">
                  <c:v>285.61799999999999</c:v>
                </c:pt>
                <c:pt idx="104">
                  <c:v>285.51799999999969</c:v>
                </c:pt>
                <c:pt idx="105">
                  <c:v>285.41799999999893</c:v>
                </c:pt>
                <c:pt idx="106">
                  <c:v>285.31799999999993</c:v>
                </c:pt>
                <c:pt idx="107">
                  <c:v>285.21799999999899</c:v>
                </c:pt>
                <c:pt idx="108">
                  <c:v>285.11799999999999</c:v>
                </c:pt>
                <c:pt idx="109">
                  <c:v>285.01799999999969</c:v>
                </c:pt>
                <c:pt idx="110">
                  <c:v>284.91799999999893</c:v>
                </c:pt>
                <c:pt idx="111">
                  <c:v>284.81799999999993</c:v>
                </c:pt>
                <c:pt idx="112">
                  <c:v>284.71799999999899</c:v>
                </c:pt>
                <c:pt idx="113">
                  <c:v>284.61799999999999</c:v>
                </c:pt>
                <c:pt idx="114">
                  <c:v>284.51799999999969</c:v>
                </c:pt>
                <c:pt idx="115">
                  <c:v>284.41799999999893</c:v>
                </c:pt>
                <c:pt idx="116">
                  <c:v>284.31799999999993</c:v>
                </c:pt>
                <c:pt idx="117">
                  <c:v>284.21799999999899</c:v>
                </c:pt>
                <c:pt idx="118">
                  <c:v>284.11799999999999</c:v>
                </c:pt>
                <c:pt idx="119">
                  <c:v>284.01799999999969</c:v>
                </c:pt>
                <c:pt idx="120">
                  <c:v>283.91799999999893</c:v>
                </c:pt>
                <c:pt idx="121">
                  <c:v>283.81799999999993</c:v>
                </c:pt>
                <c:pt idx="122">
                  <c:v>283.71799999999899</c:v>
                </c:pt>
                <c:pt idx="123">
                  <c:v>283.61799999999999</c:v>
                </c:pt>
                <c:pt idx="124">
                  <c:v>283.51799999999969</c:v>
                </c:pt>
                <c:pt idx="125">
                  <c:v>283.41799999999893</c:v>
                </c:pt>
                <c:pt idx="126">
                  <c:v>283.31799999999993</c:v>
                </c:pt>
                <c:pt idx="127">
                  <c:v>283.21799999999899</c:v>
                </c:pt>
                <c:pt idx="128">
                  <c:v>283.11799999999999</c:v>
                </c:pt>
                <c:pt idx="129">
                  <c:v>283.01799999999969</c:v>
                </c:pt>
                <c:pt idx="130">
                  <c:v>282.91799999999893</c:v>
                </c:pt>
                <c:pt idx="131">
                  <c:v>282.81799999999993</c:v>
                </c:pt>
                <c:pt idx="132">
                  <c:v>282.71799999999899</c:v>
                </c:pt>
                <c:pt idx="133">
                  <c:v>282.61799999999999</c:v>
                </c:pt>
                <c:pt idx="134">
                  <c:v>282.51799999999969</c:v>
                </c:pt>
                <c:pt idx="135">
                  <c:v>282.41799999999893</c:v>
                </c:pt>
                <c:pt idx="136">
                  <c:v>282.31799999999993</c:v>
                </c:pt>
                <c:pt idx="137">
                  <c:v>282.21799999999899</c:v>
                </c:pt>
                <c:pt idx="138">
                  <c:v>282.11799999999999</c:v>
                </c:pt>
                <c:pt idx="139">
                  <c:v>282.01799999999969</c:v>
                </c:pt>
                <c:pt idx="140">
                  <c:v>281.91799999999893</c:v>
                </c:pt>
                <c:pt idx="141">
                  <c:v>281.81799999999993</c:v>
                </c:pt>
                <c:pt idx="142">
                  <c:v>281.71799999999899</c:v>
                </c:pt>
                <c:pt idx="143">
                  <c:v>281.61799999999999</c:v>
                </c:pt>
                <c:pt idx="144">
                  <c:v>281.51799999999969</c:v>
                </c:pt>
                <c:pt idx="145">
                  <c:v>281.41799999999893</c:v>
                </c:pt>
                <c:pt idx="146">
                  <c:v>281.31799999999993</c:v>
                </c:pt>
                <c:pt idx="147">
                  <c:v>281.21799999999899</c:v>
                </c:pt>
                <c:pt idx="148">
                  <c:v>281.11799999999999</c:v>
                </c:pt>
                <c:pt idx="149">
                  <c:v>281.01799999999969</c:v>
                </c:pt>
                <c:pt idx="150">
                  <c:v>280.91799999999893</c:v>
                </c:pt>
                <c:pt idx="151">
                  <c:v>280.81799999999993</c:v>
                </c:pt>
                <c:pt idx="152">
                  <c:v>280.71799999999899</c:v>
                </c:pt>
                <c:pt idx="153">
                  <c:v>280.61799999999999</c:v>
                </c:pt>
                <c:pt idx="154">
                  <c:v>280.51799999999969</c:v>
                </c:pt>
                <c:pt idx="155">
                  <c:v>280.41799999999893</c:v>
                </c:pt>
                <c:pt idx="156">
                  <c:v>280.31799999999993</c:v>
                </c:pt>
                <c:pt idx="157">
                  <c:v>280.21799999999899</c:v>
                </c:pt>
                <c:pt idx="158">
                  <c:v>280.11799999999999</c:v>
                </c:pt>
                <c:pt idx="159">
                  <c:v>280.01799999999969</c:v>
                </c:pt>
                <c:pt idx="160">
                  <c:v>279.91799999999893</c:v>
                </c:pt>
              </c:numCache>
            </c:numRef>
          </c:xVal>
          <c:yVal>
            <c:numRef>
              <c:f>Figure15!$Y$6:$Y$166</c:f>
              <c:numCache>
                <c:formatCode>General</c:formatCode>
                <c:ptCount val="161"/>
                <c:pt idx="0">
                  <c:v>126.667</c:v>
                </c:pt>
                <c:pt idx="1">
                  <c:v>131.94399999999999</c:v>
                </c:pt>
                <c:pt idx="2">
                  <c:v>126.667</c:v>
                </c:pt>
                <c:pt idx="3">
                  <c:v>129.167</c:v>
                </c:pt>
                <c:pt idx="4">
                  <c:v>132.5</c:v>
                </c:pt>
                <c:pt idx="5">
                  <c:v>128.61099999999999</c:v>
                </c:pt>
                <c:pt idx="6">
                  <c:v>125.833</c:v>
                </c:pt>
                <c:pt idx="7">
                  <c:v>127.22199999999999</c:v>
                </c:pt>
                <c:pt idx="8">
                  <c:v>122.5</c:v>
                </c:pt>
                <c:pt idx="9">
                  <c:v>124.44400000000122</c:v>
                </c:pt>
                <c:pt idx="10">
                  <c:v>129.167</c:v>
                </c:pt>
                <c:pt idx="11">
                  <c:v>140.55600000000001</c:v>
                </c:pt>
                <c:pt idx="12">
                  <c:v>121.389</c:v>
                </c:pt>
                <c:pt idx="13">
                  <c:v>125.833</c:v>
                </c:pt>
                <c:pt idx="14">
                  <c:v>123.056</c:v>
                </c:pt>
                <c:pt idx="15">
                  <c:v>124.167</c:v>
                </c:pt>
                <c:pt idx="16">
                  <c:v>123.056</c:v>
                </c:pt>
                <c:pt idx="17">
                  <c:v>129.72200000000001</c:v>
                </c:pt>
                <c:pt idx="18">
                  <c:v>127.22199999999999</c:v>
                </c:pt>
                <c:pt idx="19">
                  <c:v>135.833</c:v>
                </c:pt>
                <c:pt idx="20">
                  <c:v>124.72199999999999</c:v>
                </c:pt>
                <c:pt idx="21">
                  <c:v>125.27800000000001</c:v>
                </c:pt>
                <c:pt idx="22">
                  <c:v>136.38900000000001</c:v>
                </c:pt>
                <c:pt idx="23">
                  <c:v>127.77800000000001</c:v>
                </c:pt>
                <c:pt idx="24">
                  <c:v>126.389</c:v>
                </c:pt>
                <c:pt idx="25">
                  <c:v>141.667</c:v>
                </c:pt>
                <c:pt idx="26">
                  <c:v>134.44399999999999</c:v>
                </c:pt>
                <c:pt idx="27">
                  <c:v>140.55600000000001</c:v>
                </c:pt>
                <c:pt idx="28">
                  <c:v>151.667</c:v>
                </c:pt>
                <c:pt idx="29">
                  <c:v>142.22200000000001</c:v>
                </c:pt>
                <c:pt idx="30">
                  <c:v>143.61099999999999</c:v>
                </c:pt>
                <c:pt idx="31">
                  <c:v>144.167</c:v>
                </c:pt>
                <c:pt idx="32">
                  <c:v>138.333</c:v>
                </c:pt>
                <c:pt idx="33">
                  <c:v>149.167</c:v>
                </c:pt>
                <c:pt idx="34">
                  <c:v>150</c:v>
                </c:pt>
                <c:pt idx="35">
                  <c:v>145</c:v>
                </c:pt>
                <c:pt idx="36">
                  <c:v>149.167</c:v>
                </c:pt>
                <c:pt idx="37">
                  <c:v>152.22200000000001</c:v>
                </c:pt>
                <c:pt idx="38">
                  <c:v>149.72299999999998</c:v>
                </c:pt>
                <c:pt idx="39">
                  <c:v>154.167</c:v>
                </c:pt>
                <c:pt idx="40">
                  <c:v>149.16800000000001</c:v>
                </c:pt>
                <c:pt idx="41">
                  <c:v>143.05700000000004</c:v>
                </c:pt>
                <c:pt idx="42">
                  <c:v>155.559</c:v>
                </c:pt>
                <c:pt idx="43">
                  <c:v>142.22800000000001</c:v>
                </c:pt>
                <c:pt idx="44">
                  <c:v>151.67699999999999</c:v>
                </c:pt>
                <c:pt idx="45">
                  <c:v>154.184</c:v>
                </c:pt>
                <c:pt idx="46">
                  <c:v>157.25</c:v>
                </c:pt>
                <c:pt idx="47">
                  <c:v>156.71099999999998</c:v>
                </c:pt>
                <c:pt idx="48">
                  <c:v>165.626</c:v>
                </c:pt>
                <c:pt idx="49">
                  <c:v>162.05500000000001</c:v>
                </c:pt>
                <c:pt idx="50">
                  <c:v>155.447</c:v>
                </c:pt>
                <c:pt idx="51">
                  <c:v>155.809</c:v>
                </c:pt>
                <c:pt idx="52">
                  <c:v>172.875</c:v>
                </c:pt>
                <c:pt idx="53">
                  <c:v>178.32200000000267</c:v>
                </c:pt>
                <c:pt idx="54">
                  <c:v>163.553</c:v>
                </c:pt>
                <c:pt idx="55">
                  <c:v>164.97299999999998</c:v>
                </c:pt>
                <c:pt idx="56">
                  <c:v>175.376</c:v>
                </c:pt>
                <c:pt idx="57">
                  <c:v>164.22499999999999</c:v>
                </c:pt>
                <c:pt idx="58">
                  <c:v>167.64399999999998</c:v>
                </c:pt>
                <c:pt idx="59">
                  <c:v>172.30500000000001</c:v>
                </c:pt>
                <c:pt idx="60">
                  <c:v>175.13399999999999</c:v>
                </c:pt>
                <c:pt idx="61">
                  <c:v>176.14499999999998</c:v>
                </c:pt>
                <c:pt idx="62">
                  <c:v>177.24699999999999</c:v>
                </c:pt>
                <c:pt idx="63">
                  <c:v>178.369</c:v>
                </c:pt>
                <c:pt idx="64">
                  <c:v>179.47299999999998</c:v>
                </c:pt>
                <c:pt idx="65">
                  <c:v>180.477</c:v>
                </c:pt>
                <c:pt idx="66">
                  <c:v>181.28700000000001</c:v>
                </c:pt>
                <c:pt idx="67">
                  <c:v>181.78700000000001</c:v>
                </c:pt>
                <c:pt idx="68">
                  <c:v>181.95000000000007</c:v>
                </c:pt>
                <c:pt idx="69">
                  <c:v>181.75</c:v>
                </c:pt>
                <c:pt idx="70">
                  <c:v>181.226</c:v>
                </c:pt>
                <c:pt idx="71">
                  <c:v>180.374</c:v>
                </c:pt>
                <c:pt idx="72">
                  <c:v>179.267</c:v>
                </c:pt>
                <c:pt idx="73">
                  <c:v>178.048</c:v>
                </c:pt>
                <c:pt idx="74">
                  <c:v>176.70999999999998</c:v>
                </c:pt>
                <c:pt idx="75">
                  <c:v>175.405</c:v>
                </c:pt>
                <c:pt idx="76">
                  <c:v>174.108</c:v>
                </c:pt>
                <c:pt idx="77">
                  <c:v>172.94800000000001</c:v>
                </c:pt>
                <c:pt idx="78">
                  <c:v>171.90700000000001</c:v>
                </c:pt>
                <c:pt idx="79">
                  <c:v>170.99</c:v>
                </c:pt>
                <c:pt idx="80">
                  <c:v>170.19399999999999</c:v>
                </c:pt>
                <c:pt idx="81">
                  <c:v>169.529</c:v>
                </c:pt>
                <c:pt idx="82">
                  <c:v>168.98400000000001</c:v>
                </c:pt>
                <c:pt idx="83">
                  <c:v>168.47899999999998</c:v>
                </c:pt>
                <c:pt idx="84">
                  <c:v>167.983</c:v>
                </c:pt>
                <c:pt idx="85">
                  <c:v>167.54399999999998</c:v>
                </c:pt>
                <c:pt idx="86">
                  <c:v>167.10299999999998</c:v>
                </c:pt>
                <c:pt idx="87">
                  <c:v>166.64499999999998</c:v>
                </c:pt>
                <c:pt idx="88">
                  <c:v>166.11599999999999</c:v>
                </c:pt>
                <c:pt idx="89">
                  <c:v>165.46900000000002</c:v>
                </c:pt>
                <c:pt idx="90">
                  <c:v>164.74299999999999</c:v>
                </c:pt>
                <c:pt idx="91">
                  <c:v>163.875</c:v>
                </c:pt>
                <c:pt idx="92">
                  <c:v>162.935</c:v>
                </c:pt>
                <c:pt idx="93">
                  <c:v>161.97999999999999</c:v>
                </c:pt>
                <c:pt idx="94">
                  <c:v>160.785</c:v>
                </c:pt>
                <c:pt idx="95">
                  <c:v>159.53399999999999</c:v>
                </c:pt>
                <c:pt idx="96">
                  <c:v>158.05600000000001</c:v>
                </c:pt>
                <c:pt idx="97">
                  <c:v>156.405</c:v>
                </c:pt>
                <c:pt idx="98">
                  <c:v>154.631</c:v>
                </c:pt>
                <c:pt idx="99">
                  <c:v>152.65300000000002</c:v>
                </c:pt>
                <c:pt idx="100">
                  <c:v>150.44800000000001</c:v>
                </c:pt>
                <c:pt idx="101">
                  <c:v>148.1</c:v>
                </c:pt>
                <c:pt idx="102">
                  <c:v>145.63299999999998</c:v>
                </c:pt>
                <c:pt idx="103">
                  <c:v>143.17599999999999</c:v>
                </c:pt>
                <c:pt idx="104">
                  <c:v>140.65700000000001</c:v>
                </c:pt>
                <c:pt idx="105">
                  <c:v>138.096</c:v>
                </c:pt>
                <c:pt idx="106">
                  <c:v>135.37300000000002</c:v>
                </c:pt>
                <c:pt idx="107">
                  <c:v>132.33800000000087</c:v>
                </c:pt>
                <c:pt idx="108">
                  <c:v>128.74699999999999</c:v>
                </c:pt>
                <c:pt idx="109">
                  <c:v>124.63200000000001</c:v>
                </c:pt>
                <c:pt idx="110">
                  <c:v>120.143</c:v>
                </c:pt>
                <c:pt idx="111">
                  <c:v>114.91000000000012</c:v>
                </c:pt>
                <c:pt idx="112">
                  <c:v>108.81</c:v>
                </c:pt>
                <c:pt idx="113">
                  <c:v>101.935</c:v>
                </c:pt>
                <c:pt idx="114">
                  <c:v>94.489099999999993</c:v>
                </c:pt>
                <c:pt idx="115">
                  <c:v>86.569300000000013</c:v>
                </c:pt>
                <c:pt idx="116">
                  <c:v>78.421800000000005</c:v>
                </c:pt>
                <c:pt idx="117">
                  <c:v>70.548699999999997</c:v>
                </c:pt>
                <c:pt idx="118">
                  <c:v>62.728300000001063</c:v>
                </c:pt>
                <c:pt idx="119">
                  <c:v>55.557099999999998</c:v>
                </c:pt>
                <c:pt idx="120">
                  <c:v>49.160600000000002</c:v>
                </c:pt>
                <c:pt idx="121">
                  <c:v>43.703000000000003</c:v>
                </c:pt>
                <c:pt idx="122">
                  <c:v>39.083999999999996</c:v>
                </c:pt>
                <c:pt idx="123">
                  <c:v>35.485500000000002</c:v>
                </c:pt>
                <c:pt idx="124">
                  <c:v>32.759800000000006</c:v>
                </c:pt>
                <c:pt idx="125">
                  <c:v>30.768699999999424</c:v>
                </c:pt>
                <c:pt idx="126">
                  <c:v>29.255599999999689</c:v>
                </c:pt>
                <c:pt idx="127">
                  <c:v>28.221399999999889</c:v>
                </c:pt>
                <c:pt idx="128">
                  <c:v>27.466399999999517</c:v>
                </c:pt>
                <c:pt idx="129">
                  <c:v>26.970800000000001</c:v>
                </c:pt>
                <c:pt idx="130">
                  <c:v>26.561900000000001</c:v>
                </c:pt>
                <c:pt idx="131">
                  <c:v>26.2745</c:v>
                </c:pt>
                <c:pt idx="132">
                  <c:v>26.041499999999989</c:v>
                </c:pt>
                <c:pt idx="133">
                  <c:v>25.8552</c:v>
                </c:pt>
                <c:pt idx="134">
                  <c:v>25.725199999999589</c:v>
                </c:pt>
                <c:pt idx="135">
                  <c:v>25.610399999999988</c:v>
                </c:pt>
                <c:pt idx="136">
                  <c:v>25.536300000000001</c:v>
                </c:pt>
                <c:pt idx="137">
                  <c:v>25.491099999999989</c:v>
                </c:pt>
                <c:pt idx="138">
                  <c:v>25.413699999999789</c:v>
                </c:pt>
                <c:pt idx="139">
                  <c:v>25.3706</c:v>
                </c:pt>
                <c:pt idx="140">
                  <c:v>25.339099999999988</c:v>
                </c:pt>
                <c:pt idx="141">
                  <c:v>25.312799999999989</c:v>
                </c:pt>
                <c:pt idx="142">
                  <c:v>25.281099999999789</c:v>
                </c:pt>
                <c:pt idx="143">
                  <c:v>25.247900000000001</c:v>
                </c:pt>
                <c:pt idx="144">
                  <c:v>25.214600000000001</c:v>
                </c:pt>
                <c:pt idx="145">
                  <c:v>25.202299999999589</c:v>
                </c:pt>
                <c:pt idx="146">
                  <c:v>25.186</c:v>
                </c:pt>
                <c:pt idx="147">
                  <c:v>25.163</c:v>
                </c:pt>
                <c:pt idx="148">
                  <c:v>25.150500000000001</c:v>
                </c:pt>
                <c:pt idx="149">
                  <c:v>25.1433</c:v>
                </c:pt>
                <c:pt idx="150">
                  <c:v>25.14</c:v>
                </c:pt>
                <c:pt idx="151">
                  <c:v>25.134000000000135</c:v>
                </c:pt>
                <c:pt idx="152">
                  <c:v>25.102799999999789</c:v>
                </c:pt>
                <c:pt idx="153">
                  <c:v>25.099599999999889</c:v>
                </c:pt>
                <c:pt idx="154">
                  <c:v>25.092599999999589</c:v>
                </c:pt>
                <c:pt idx="155">
                  <c:v>27.222199999999589</c:v>
                </c:pt>
                <c:pt idx="156">
                  <c:v>28.055599999999789</c:v>
                </c:pt>
                <c:pt idx="157">
                  <c:v>26.666699999999889</c:v>
                </c:pt>
                <c:pt idx="158">
                  <c:v>26.666699999999889</c:v>
                </c:pt>
                <c:pt idx="159">
                  <c:v>26.111100000000135</c:v>
                </c:pt>
                <c:pt idx="160">
                  <c:v>24.444400000000002</c:v>
                </c:pt>
              </c:numCache>
            </c:numRef>
          </c:yVal>
          <c:smooth val="0"/>
        </c:ser>
        <c:dLbls>
          <c:showLegendKey val="0"/>
          <c:showVal val="0"/>
          <c:showCatName val="0"/>
          <c:showSerName val="0"/>
          <c:showPercent val="0"/>
          <c:showBubbleSize val="0"/>
        </c:dLbls>
        <c:axId val="548318144"/>
        <c:axId val="548318536"/>
      </c:scatterChart>
      <c:valAx>
        <c:axId val="548318144"/>
        <c:scaling>
          <c:orientation val="maxMin"/>
          <c:max val="291"/>
          <c:min val="282"/>
        </c:scaling>
        <c:delete val="0"/>
        <c:axPos val="b"/>
        <c:title>
          <c:tx>
            <c:rich>
              <a:bodyPr/>
              <a:lstStyle/>
              <a:p>
                <a:pPr>
                  <a:defRPr/>
                </a:pPr>
                <a:r>
                  <a:rPr lang="fr-FR"/>
                  <a:t>BE(eV)</a:t>
                </a:r>
              </a:p>
            </c:rich>
          </c:tx>
          <c:layout>
            <c:manualLayout>
              <c:xMode val="edge"/>
              <c:yMode val="edge"/>
              <c:x val="0.38398119808983755"/>
              <c:y val="0.88021167492952268"/>
            </c:manualLayout>
          </c:layout>
          <c:overlay val="0"/>
        </c:title>
        <c:numFmt formatCode="General" sourceLinked="1"/>
        <c:majorTickMark val="in"/>
        <c:minorTickMark val="none"/>
        <c:tickLblPos val="nextTo"/>
        <c:spPr>
          <a:ln>
            <a:solidFill>
              <a:sysClr val="windowText" lastClr="000000"/>
            </a:solidFill>
          </a:ln>
        </c:spPr>
        <c:crossAx val="548318536"/>
        <c:crosses val="autoZero"/>
        <c:crossBetween val="midCat"/>
        <c:majorUnit val="2"/>
      </c:valAx>
      <c:valAx>
        <c:axId val="548318536"/>
        <c:scaling>
          <c:orientation val="minMax"/>
          <c:min val="0"/>
        </c:scaling>
        <c:delete val="0"/>
        <c:axPos val="r"/>
        <c:title>
          <c:tx>
            <c:rich>
              <a:bodyPr/>
              <a:lstStyle/>
              <a:p>
                <a:pPr>
                  <a:defRPr/>
                </a:pPr>
                <a:r>
                  <a:rPr lang="fr-FR"/>
                  <a:t>Intensity(CPS)</a:t>
                </a:r>
              </a:p>
            </c:rich>
          </c:tx>
          <c:layout>
            <c:manualLayout>
              <c:xMode val="edge"/>
              <c:yMode val="edge"/>
              <c:x val="0.88712496667803675"/>
              <c:y val="0.21777243122387477"/>
            </c:manualLayout>
          </c:layout>
          <c:overlay val="0"/>
        </c:title>
        <c:numFmt formatCode="General" sourceLinked="1"/>
        <c:majorTickMark val="none"/>
        <c:minorTickMark val="none"/>
        <c:tickLblPos val="none"/>
        <c:spPr>
          <a:ln>
            <a:solidFill>
              <a:sysClr val="windowText" lastClr="000000"/>
            </a:solidFill>
          </a:ln>
        </c:spPr>
        <c:crossAx val="548318144"/>
        <c:crosses val="autoZero"/>
        <c:crossBetween val="midCat"/>
        <c:majorUnit val="1000"/>
      </c:valAx>
      <c:spPr>
        <a:noFill/>
        <a:ln w="6350">
          <a:solidFill>
            <a:schemeClr val="tx1"/>
          </a:solidFill>
        </a:ln>
      </c:spPr>
    </c:plotArea>
    <c:plotVisOnly val="1"/>
    <c:dispBlanksAs val="gap"/>
    <c:showDLblsOverMax val="0"/>
  </c:chart>
  <c:spPr>
    <a:ln>
      <a:noFill/>
    </a:ln>
  </c:sp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451466592991672E-2"/>
          <c:y val="6.9851511616603468E-3"/>
          <c:w val="0.86810987195909495"/>
          <c:h val="0.74135984738018856"/>
        </c:manualLayout>
      </c:layout>
      <c:scatterChart>
        <c:scatterStyle val="lineMarker"/>
        <c:varyColors val="0"/>
        <c:ser>
          <c:idx val="0"/>
          <c:order val="0"/>
          <c:spPr>
            <a:ln w="6350">
              <a:solidFill>
                <a:schemeClr val="tx1"/>
              </a:solidFill>
            </a:ln>
          </c:spPr>
          <c:marker>
            <c:symbol val="none"/>
          </c:marker>
          <c:xVal>
            <c:numRef>
              <c:f>Figure15!$AB$6:$AB$166</c:f>
              <c:numCache>
                <c:formatCode>General</c:formatCode>
                <c:ptCount val="161"/>
                <c:pt idx="0">
                  <c:v>292.69600000000003</c:v>
                </c:pt>
                <c:pt idx="1">
                  <c:v>292.59599999999864</c:v>
                </c:pt>
                <c:pt idx="2">
                  <c:v>292.49599999999663</c:v>
                </c:pt>
                <c:pt idx="3">
                  <c:v>292.39599999999899</c:v>
                </c:pt>
                <c:pt idx="4">
                  <c:v>292.29599999999863</c:v>
                </c:pt>
                <c:pt idx="5">
                  <c:v>292.19600000000003</c:v>
                </c:pt>
                <c:pt idx="6">
                  <c:v>292.09599999999864</c:v>
                </c:pt>
                <c:pt idx="7">
                  <c:v>291.99599999999663</c:v>
                </c:pt>
                <c:pt idx="8">
                  <c:v>291.89599999999899</c:v>
                </c:pt>
                <c:pt idx="9">
                  <c:v>291.79599999999863</c:v>
                </c:pt>
                <c:pt idx="10">
                  <c:v>291.69600000000003</c:v>
                </c:pt>
                <c:pt idx="11">
                  <c:v>291.59599999999864</c:v>
                </c:pt>
                <c:pt idx="12">
                  <c:v>291.49599999999663</c:v>
                </c:pt>
                <c:pt idx="13">
                  <c:v>291.39599999999899</c:v>
                </c:pt>
                <c:pt idx="14">
                  <c:v>291.29599999999863</c:v>
                </c:pt>
                <c:pt idx="15">
                  <c:v>291.19600000000003</c:v>
                </c:pt>
                <c:pt idx="16">
                  <c:v>291.09599999999864</c:v>
                </c:pt>
                <c:pt idx="17">
                  <c:v>290.99599999999663</c:v>
                </c:pt>
                <c:pt idx="18">
                  <c:v>290.89599999999899</c:v>
                </c:pt>
                <c:pt idx="19">
                  <c:v>290.79599999999863</c:v>
                </c:pt>
                <c:pt idx="20">
                  <c:v>290.69600000000003</c:v>
                </c:pt>
                <c:pt idx="21">
                  <c:v>290.59599999999864</c:v>
                </c:pt>
                <c:pt idx="22">
                  <c:v>290.49599999999663</c:v>
                </c:pt>
                <c:pt idx="23">
                  <c:v>290.39599999999899</c:v>
                </c:pt>
                <c:pt idx="24">
                  <c:v>290.29599999999863</c:v>
                </c:pt>
                <c:pt idx="25">
                  <c:v>290.19600000000003</c:v>
                </c:pt>
                <c:pt idx="26">
                  <c:v>290.09599999999864</c:v>
                </c:pt>
                <c:pt idx="27">
                  <c:v>289.99599999999663</c:v>
                </c:pt>
                <c:pt idx="28">
                  <c:v>289.89599999999899</c:v>
                </c:pt>
                <c:pt idx="29">
                  <c:v>289.79599999999863</c:v>
                </c:pt>
                <c:pt idx="30">
                  <c:v>289.69600000000003</c:v>
                </c:pt>
                <c:pt idx="31">
                  <c:v>289.59599999999864</c:v>
                </c:pt>
                <c:pt idx="32">
                  <c:v>289.49599999999663</c:v>
                </c:pt>
                <c:pt idx="33">
                  <c:v>289.39599999999899</c:v>
                </c:pt>
                <c:pt idx="34">
                  <c:v>289.29599999999863</c:v>
                </c:pt>
                <c:pt idx="35">
                  <c:v>289.19600000000003</c:v>
                </c:pt>
                <c:pt idx="36">
                  <c:v>289.09599999999864</c:v>
                </c:pt>
                <c:pt idx="37">
                  <c:v>288.99599999999663</c:v>
                </c:pt>
                <c:pt idx="38">
                  <c:v>288.89599999999899</c:v>
                </c:pt>
                <c:pt idx="39">
                  <c:v>288.79599999999863</c:v>
                </c:pt>
                <c:pt idx="40">
                  <c:v>288.69600000000003</c:v>
                </c:pt>
                <c:pt idx="41">
                  <c:v>288.59599999999864</c:v>
                </c:pt>
                <c:pt idx="42">
                  <c:v>288.49599999999663</c:v>
                </c:pt>
                <c:pt idx="43">
                  <c:v>288.39599999999899</c:v>
                </c:pt>
                <c:pt idx="44">
                  <c:v>288.29599999999863</c:v>
                </c:pt>
                <c:pt idx="45">
                  <c:v>288.19600000000003</c:v>
                </c:pt>
                <c:pt idx="46">
                  <c:v>288.09599999999864</c:v>
                </c:pt>
                <c:pt idx="47">
                  <c:v>287.99599999999663</c:v>
                </c:pt>
                <c:pt idx="48">
                  <c:v>287.89599999999899</c:v>
                </c:pt>
                <c:pt idx="49">
                  <c:v>287.79599999999863</c:v>
                </c:pt>
                <c:pt idx="50">
                  <c:v>287.69600000000003</c:v>
                </c:pt>
                <c:pt idx="51">
                  <c:v>287.59599999999864</c:v>
                </c:pt>
                <c:pt idx="52">
                  <c:v>287.49599999999663</c:v>
                </c:pt>
                <c:pt idx="53">
                  <c:v>287.39599999999899</c:v>
                </c:pt>
                <c:pt idx="54">
                  <c:v>287.29599999999863</c:v>
                </c:pt>
                <c:pt idx="55">
                  <c:v>287.19600000000003</c:v>
                </c:pt>
                <c:pt idx="56">
                  <c:v>287.09599999999864</c:v>
                </c:pt>
                <c:pt idx="57">
                  <c:v>286.99599999999663</c:v>
                </c:pt>
                <c:pt idx="58">
                  <c:v>286.89599999999899</c:v>
                </c:pt>
                <c:pt idx="59">
                  <c:v>286.79599999999863</c:v>
                </c:pt>
                <c:pt idx="60">
                  <c:v>286.69600000000003</c:v>
                </c:pt>
                <c:pt idx="61">
                  <c:v>286.59599999999864</c:v>
                </c:pt>
                <c:pt idx="62">
                  <c:v>286.49599999999663</c:v>
                </c:pt>
                <c:pt idx="63">
                  <c:v>286.39599999999899</c:v>
                </c:pt>
                <c:pt idx="64">
                  <c:v>286.29599999999863</c:v>
                </c:pt>
                <c:pt idx="65">
                  <c:v>286.19600000000003</c:v>
                </c:pt>
                <c:pt idx="66">
                  <c:v>286.09599999999864</c:v>
                </c:pt>
                <c:pt idx="67">
                  <c:v>285.99599999999663</c:v>
                </c:pt>
                <c:pt idx="68">
                  <c:v>285.89599999999899</c:v>
                </c:pt>
                <c:pt idx="69">
                  <c:v>285.79599999999863</c:v>
                </c:pt>
                <c:pt idx="70">
                  <c:v>285.69600000000003</c:v>
                </c:pt>
                <c:pt idx="71">
                  <c:v>285.59599999999864</c:v>
                </c:pt>
                <c:pt idx="72">
                  <c:v>285.49599999999663</c:v>
                </c:pt>
                <c:pt idx="73">
                  <c:v>285.39599999999899</c:v>
                </c:pt>
                <c:pt idx="74">
                  <c:v>285.29599999999863</c:v>
                </c:pt>
                <c:pt idx="75">
                  <c:v>285.19600000000003</c:v>
                </c:pt>
                <c:pt idx="76">
                  <c:v>285.09599999999864</c:v>
                </c:pt>
                <c:pt idx="77">
                  <c:v>284.99599999999663</c:v>
                </c:pt>
                <c:pt idx="78">
                  <c:v>284.89599999999899</c:v>
                </c:pt>
                <c:pt idx="79">
                  <c:v>284.79599999999863</c:v>
                </c:pt>
                <c:pt idx="80">
                  <c:v>284.69600000000003</c:v>
                </c:pt>
                <c:pt idx="81">
                  <c:v>284.59599999999864</c:v>
                </c:pt>
                <c:pt idx="82">
                  <c:v>284.49599999999663</c:v>
                </c:pt>
                <c:pt idx="83">
                  <c:v>284.39599999999899</c:v>
                </c:pt>
                <c:pt idx="84">
                  <c:v>284.29599999999863</c:v>
                </c:pt>
                <c:pt idx="85">
                  <c:v>284.19600000000003</c:v>
                </c:pt>
                <c:pt idx="86">
                  <c:v>284.09599999999864</c:v>
                </c:pt>
                <c:pt idx="87">
                  <c:v>283.99599999999663</c:v>
                </c:pt>
                <c:pt idx="88">
                  <c:v>283.89599999999899</c:v>
                </c:pt>
                <c:pt idx="89">
                  <c:v>283.79599999999863</c:v>
                </c:pt>
                <c:pt idx="90">
                  <c:v>283.69600000000003</c:v>
                </c:pt>
                <c:pt idx="91">
                  <c:v>283.59599999999864</c:v>
                </c:pt>
                <c:pt idx="92">
                  <c:v>283.49599999999663</c:v>
                </c:pt>
                <c:pt idx="93">
                  <c:v>283.39599999999899</c:v>
                </c:pt>
                <c:pt idx="94">
                  <c:v>283.29599999999863</c:v>
                </c:pt>
                <c:pt idx="95">
                  <c:v>283.19600000000003</c:v>
                </c:pt>
                <c:pt idx="96">
                  <c:v>283.09599999999864</c:v>
                </c:pt>
                <c:pt idx="97">
                  <c:v>282.99599999999663</c:v>
                </c:pt>
                <c:pt idx="98">
                  <c:v>282.89599999999899</c:v>
                </c:pt>
                <c:pt idx="99">
                  <c:v>282.79599999999863</c:v>
                </c:pt>
                <c:pt idx="100">
                  <c:v>282.69600000000003</c:v>
                </c:pt>
                <c:pt idx="101">
                  <c:v>282.59599999999864</c:v>
                </c:pt>
                <c:pt idx="102">
                  <c:v>282.49599999999663</c:v>
                </c:pt>
                <c:pt idx="103">
                  <c:v>282.39599999999899</c:v>
                </c:pt>
                <c:pt idx="104">
                  <c:v>282.29599999999863</c:v>
                </c:pt>
                <c:pt idx="105">
                  <c:v>282.19600000000003</c:v>
                </c:pt>
                <c:pt idx="106">
                  <c:v>282.09599999999864</c:v>
                </c:pt>
                <c:pt idx="107">
                  <c:v>281.99599999999663</c:v>
                </c:pt>
                <c:pt idx="108">
                  <c:v>281.89599999999899</c:v>
                </c:pt>
                <c:pt idx="109">
                  <c:v>281.79599999999863</c:v>
                </c:pt>
                <c:pt idx="110">
                  <c:v>281.69600000000003</c:v>
                </c:pt>
                <c:pt idx="111">
                  <c:v>281.59599999999864</c:v>
                </c:pt>
                <c:pt idx="112">
                  <c:v>281.49599999999663</c:v>
                </c:pt>
                <c:pt idx="113">
                  <c:v>281.39599999999899</c:v>
                </c:pt>
                <c:pt idx="114">
                  <c:v>281.29599999999863</c:v>
                </c:pt>
                <c:pt idx="115">
                  <c:v>281.19600000000003</c:v>
                </c:pt>
                <c:pt idx="116">
                  <c:v>281.09599999999864</c:v>
                </c:pt>
                <c:pt idx="117">
                  <c:v>280.99599999999663</c:v>
                </c:pt>
                <c:pt idx="118">
                  <c:v>280.89599999999899</c:v>
                </c:pt>
                <c:pt idx="119">
                  <c:v>280.79599999999863</c:v>
                </c:pt>
                <c:pt idx="120">
                  <c:v>280.69600000000003</c:v>
                </c:pt>
                <c:pt idx="121">
                  <c:v>280.59599999999864</c:v>
                </c:pt>
                <c:pt idx="122">
                  <c:v>280.49599999999663</c:v>
                </c:pt>
                <c:pt idx="123">
                  <c:v>280.39599999999899</c:v>
                </c:pt>
                <c:pt idx="124">
                  <c:v>280.29599999999863</c:v>
                </c:pt>
                <c:pt idx="125">
                  <c:v>280.19600000000003</c:v>
                </c:pt>
                <c:pt idx="126">
                  <c:v>280.09599999999864</c:v>
                </c:pt>
                <c:pt idx="127">
                  <c:v>279.99599999999663</c:v>
                </c:pt>
                <c:pt idx="128">
                  <c:v>279.89599999999899</c:v>
                </c:pt>
                <c:pt idx="129">
                  <c:v>279.79599999999863</c:v>
                </c:pt>
                <c:pt idx="130">
                  <c:v>279.69600000000003</c:v>
                </c:pt>
                <c:pt idx="131">
                  <c:v>279.59599999999864</c:v>
                </c:pt>
                <c:pt idx="132">
                  <c:v>279.49599999999663</c:v>
                </c:pt>
                <c:pt idx="133">
                  <c:v>279.39599999999899</c:v>
                </c:pt>
                <c:pt idx="134">
                  <c:v>279.29599999999863</c:v>
                </c:pt>
                <c:pt idx="135">
                  <c:v>279.19600000000003</c:v>
                </c:pt>
                <c:pt idx="136">
                  <c:v>279.09599999999864</c:v>
                </c:pt>
                <c:pt idx="137">
                  <c:v>278.99599999999663</c:v>
                </c:pt>
                <c:pt idx="138">
                  <c:v>278.89599999999899</c:v>
                </c:pt>
                <c:pt idx="139">
                  <c:v>278.79599999999863</c:v>
                </c:pt>
                <c:pt idx="140">
                  <c:v>278.69600000000003</c:v>
                </c:pt>
                <c:pt idx="141">
                  <c:v>278.59599999999864</c:v>
                </c:pt>
                <c:pt idx="142">
                  <c:v>278.49599999999663</c:v>
                </c:pt>
                <c:pt idx="143">
                  <c:v>278.39599999999899</c:v>
                </c:pt>
                <c:pt idx="144">
                  <c:v>278.29599999999863</c:v>
                </c:pt>
                <c:pt idx="145">
                  <c:v>278.19600000000003</c:v>
                </c:pt>
                <c:pt idx="146">
                  <c:v>278.09599999999864</c:v>
                </c:pt>
                <c:pt idx="147">
                  <c:v>277.99599999999663</c:v>
                </c:pt>
                <c:pt idx="148">
                  <c:v>277.89599999999899</c:v>
                </c:pt>
                <c:pt idx="149">
                  <c:v>277.79599999999863</c:v>
                </c:pt>
                <c:pt idx="150">
                  <c:v>277.69600000000003</c:v>
                </c:pt>
                <c:pt idx="151">
                  <c:v>277.59599999999864</c:v>
                </c:pt>
                <c:pt idx="152">
                  <c:v>277.49599999999663</c:v>
                </c:pt>
                <c:pt idx="153">
                  <c:v>277.39599999999899</c:v>
                </c:pt>
                <c:pt idx="154">
                  <c:v>277.29599999999863</c:v>
                </c:pt>
                <c:pt idx="155">
                  <c:v>277.19600000000003</c:v>
                </c:pt>
                <c:pt idx="156">
                  <c:v>277.09599999999864</c:v>
                </c:pt>
                <c:pt idx="157">
                  <c:v>276.99599999999663</c:v>
                </c:pt>
                <c:pt idx="158">
                  <c:v>276.89599999999899</c:v>
                </c:pt>
                <c:pt idx="159">
                  <c:v>276.79599999999863</c:v>
                </c:pt>
                <c:pt idx="160">
                  <c:v>276.69600000000003</c:v>
                </c:pt>
              </c:numCache>
            </c:numRef>
          </c:xVal>
          <c:yVal>
            <c:numRef>
              <c:f>Figure15!$AC$6:$AC$166</c:f>
              <c:numCache>
                <c:formatCode>General</c:formatCode>
                <c:ptCount val="161"/>
                <c:pt idx="0">
                  <c:v>464.58300000000003</c:v>
                </c:pt>
                <c:pt idx="1">
                  <c:v>479.58300000000003</c:v>
                </c:pt>
                <c:pt idx="2">
                  <c:v>467.08300000000003</c:v>
                </c:pt>
                <c:pt idx="3">
                  <c:v>437.08300000000003</c:v>
                </c:pt>
                <c:pt idx="4">
                  <c:v>445.41699999999224</c:v>
                </c:pt>
                <c:pt idx="5">
                  <c:v>400.41699999999224</c:v>
                </c:pt>
                <c:pt idx="6">
                  <c:v>398.75</c:v>
                </c:pt>
                <c:pt idx="7">
                  <c:v>357.08300000000003</c:v>
                </c:pt>
                <c:pt idx="8">
                  <c:v>333.33300000000003</c:v>
                </c:pt>
                <c:pt idx="9">
                  <c:v>330</c:v>
                </c:pt>
                <c:pt idx="10">
                  <c:v>305</c:v>
                </c:pt>
                <c:pt idx="11">
                  <c:v>315.83300000000003</c:v>
                </c:pt>
                <c:pt idx="12">
                  <c:v>296.66699999999969</c:v>
                </c:pt>
                <c:pt idx="13">
                  <c:v>307.08300000000003</c:v>
                </c:pt>
                <c:pt idx="14">
                  <c:v>298.75</c:v>
                </c:pt>
                <c:pt idx="15">
                  <c:v>293.33300000000003</c:v>
                </c:pt>
                <c:pt idx="16">
                  <c:v>290</c:v>
                </c:pt>
                <c:pt idx="17">
                  <c:v>292.91699999999224</c:v>
                </c:pt>
                <c:pt idx="18">
                  <c:v>305.41699999999224</c:v>
                </c:pt>
                <c:pt idx="19">
                  <c:v>310</c:v>
                </c:pt>
                <c:pt idx="20">
                  <c:v>329.58300000000003</c:v>
                </c:pt>
                <c:pt idx="21">
                  <c:v>339.58300000000003</c:v>
                </c:pt>
                <c:pt idx="22">
                  <c:v>338.33300000000003</c:v>
                </c:pt>
                <c:pt idx="23">
                  <c:v>325.41699999999224</c:v>
                </c:pt>
                <c:pt idx="24">
                  <c:v>339.58300000000003</c:v>
                </c:pt>
                <c:pt idx="25">
                  <c:v>348.33300000000003</c:v>
                </c:pt>
                <c:pt idx="26">
                  <c:v>367.91699999999224</c:v>
                </c:pt>
                <c:pt idx="27">
                  <c:v>368.33300000000003</c:v>
                </c:pt>
                <c:pt idx="28">
                  <c:v>384.58300000000003</c:v>
                </c:pt>
                <c:pt idx="29">
                  <c:v>377.08300000000003</c:v>
                </c:pt>
                <c:pt idx="30">
                  <c:v>373.33300000000003</c:v>
                </c:pt>
                <c:pt idx="31">
                  <c:v>364.16699999999969</c:v>
                </c:pt>
                <c:pt idx="32">
                  <c:v>378.33300000000003</c:v>
                </c:pt>
                <c:pt idx="33">
                  <c:v>373.75</c:v>
                </c:pt>
                <c:pt idx="34">
                  <c:v>366.25</c:v>
                </c:pt>
                <c:pt idx="35">
                  <c:v>350.83300000000003</c:v>
                </c:pt>
                <c:pt idx="36">
                  <c:v>340</c:v>
                </c:pt>
                <c:pt idx="37">
                  <c:v>352.5</c:v>
                </c:pt>
                <c:pt idx="38">
                  <c:v>351.66699999999969</c:v>
                </c:pt>
                <c:pt idx="39">
                  <c:v>349.16699999999969</c:v>
                </c:pt>
                <c:pt idx="40">
                  <c:v>327.5</c:v>
                </c:pt>
                <c:pt idx="41">
                  <c:v>332.5</c:v>
                </c:pt>
                <c:pt idx="42">
                  <c:v>337.08300000000003</c:v>
                </c:pt>
                <c:pt idx="43">
                  <c:v>333.33300000000003</c:v>
                </c:pt>
                <c:pt idx="44">
                  <c:v>349.16699999999969</c:v>
                </c:pt>
                <c:pt idx="45">
                  <c:v>331.66699999999969</c:v>
                </c:pt>
                <c:pt idx="46">
                  <c:v>317.08300000000003</c:v>
                </c:pt>
                <c:pt idx="47">
                  <c:v>322.91699999999224</c:v>
                </c:pt>
                <c:pt idx="48">
                  <c:v>349.58300000000003</c:v>
                </c:pt>
                <c:pt idx="49">
                  <c:v>361.25</c:v>
                </c:pt>
                <c:pt idx="50">
                  <c:v>372.08300000000003</c:v>
                </c:pt>
                <c:pt idx="51">
                  <c:v>368.75</c:v>
                </c:pt>
                <c:pt idx="52">
                  <c:v>363.75</c:v>
                </c:pt>
                <c:pt idx="53">
                  <c:v>346.66699999999969</c:v>
                </c:pt>
                <c:pt idx="54">
                  <c:v>362.91699999999224</c:v>
                </c:pt>
                <c:pt idx="55">
                  <c:v>361.66699999999969</c:v>
                </c:pt>
                <c:pt idx="56">
                  <c:v>374.16699999999969</c:v>
                </c:pt>
                <c:pt idx="57">
                  <c:v>404.58300000000003</c:v>
                </c:pt>
                <c:pt idx="58">
                  <c:v>412.5</c:v>
                </c:pt>
                <c:pt idx="59">
                  <c:v>406.25</c:v>
                </c:pt>
                <c:pt idx="60">
                  <c:v>435.41699999999224</c:v>
                </c:pt>
                <c:pt idx="61">
                  <c:v>450.41699999999224</c:v>
                </c:pt>
                <c:pt idx="62">
                  <c:v>495</c:v>
                </c:pt>
                <c:pt idx="63">
                  <c:v>517.91699999999946</c:v>
                </c:pt>
                <c:pt idx="64">
                  <c:v>525.83299999999747</c:v>
                </c:pt>
                <c:pt idx="65">
                  <c:v>543.75</c:v>
                </c:pt>
                <c:pt idx="66">
                  <c:v>574.16699999999946</c:v>
                </c:pt>
                <c:pt idx="67">
                  <c:v>597.91699999999946</c:v>
                </c:pt>
                <c:pt idx="68">
                  <c:v>660.41699999999946</c:v>
                </c:pt>
                <c:pt idx="69">
                  <c:v>678.33299999999747</c:v>
                </c:pt>
                <c:pt idx="70">
                  <c:v>730</c:v>
                </c:pt>
                <c:pt idx="71">
                  <c:v>774.16699999999946</c:v>
                </c:pt>
                <c:pt idx="72">
                  <c:v>819.16699999999946</c:v>
                </c:pt>
                <c:pt idx="73">
                  <c:v>897.5</c:v>
                </c:pt>
                <c:pt idx="74">
                  <c:v>962.08299999999997</c:v>
                </c:pt>
                <c:pt idx="75">
                  <c:v>1080.83</c:v>
                </c:pt>
                <c:pt idx="76">
                  <c:v>1205.42</c:v>
                </c:pt>
                <c:pt idx="77">
                  <c:v>1437.08</c:v>
                </c:pt>
                <c:pt idx="78">
                  <c:v>1674.58</c:v>
                </c:pt>
                <c:pt idx="79">
                  <c:v>2004.58</c:v>
                </c:pt>
                <c:pt idx="80">
                  <c:v>2376.25</c:v>
                </c:pt>
                <c:pt idx="81">
                  <c:v>2805.8300000000022</c:v>
                </c:pt>
                <c:pt idx="82">
                  <c:v>3178.75</c:v>
                </c:pt>
                <c:pt idx="83">
                  <c:v>3518.3300000000022</c:v>
                </c:pt>
                <c:pt idx="84">
                  <c:v>3650</c:v>
                </c:pt>
                <c:pt idx="85">
                  <c:v>3464.17</c:v>
                </c:pt>
                <c:pt idx="86">
                  <c:v>3028.3300000000022</c:v>
                </c:pt>
                <c:pt idx="87">
                  <c:v>2461.67</c:v>
                </c:pt>
                <c:pt idx="88">
                  <c:v>1786.6699999999998</c:v>
                </c:pt>
                <c:pt idx="89">
                  <c:v>1316.25</c:v>
                </c:pt>
                <c:pt idx="90">
                  <c:v>1009.58</c:v>
                </c:pt>
                <c:pt idx="91">
                  <c:v>726.25</c:v>
                </c:pt>
                <c:pt idx="92">
                  <c:v>540.83299999999747</c:v>
                </c:pt>
                <c:pt idx="93">
                  <c:v>393.33300000000003</c:v>
                </c:pt>
                <c:pt idx="94">
                  <c:v>277.91699999999224</c:v>
                </c:pt>
                <c:pt idx="95">
                  <c:v>206.667</c:v>
                </c:pt>
                <c:pt idx="96">
                  <c:v>142.917</c:v>
                </c:pt>
                <c:pt idx="97">
                  <c:v>110</c:v>
                </c:pt>
                <c:pt idx="98">
                  <c:v>81.666699999999992</c:v>
                </c:pt>
                <c:pt idx="99">
                  <c:v>70</c:v>
                </c:pt>
                <c:pt idx="100">
                  <c:v>56.666700000000013</c:v>
                </c:pt>
                <c:pt idx="101">
                  <c:v>54.583300000000001</c:v>
                </c:pt>
                <c:pt idx="102">
                  <c:v>55.416699999999999</c:v>
                </c:pt>
                <c:pt idx="103">
                  <c:v>44.166700000000013</c:v>
                </c:pt>
                <c:pt idx="104">
                  <c:v>35</c:v>
                </c:pt>
                <c:pt idx="105">
                  <c:v>42.916699999999999</c:v>
                </c:pt>
                <c:pt idx="106">
                  <c:v>39.166700000000013</c:v>
                </c:pt>
                <c:pt idx="107">
                  <c:v>41.25</c:v>
                </c:pt>
                <c:pt idx="108">
                  <c:v>38.333300000000001</c:v>
                </c:pt>
                <c:pt idx="109">
                  <c:v>36.25</c:v>
                </c:pt>
                <c:pt idx="110">
                  <c:v>33.75</c:v>
                </c:pt>
                <c:pt idx="111">
                  <c:v>31.666699999999889</c:v>
                </c:pt>
                <c:pt idx="112">
                  <c:v>31.666699999999889</c:v>
                </c:pt>
                <c:pt idx="113">
                  <c:v>33.333300000000001</c:v>
                </c:pt>
                <c:pt idx="114">
                  <c:v>29.583299999999689</c:v>
                </c:pt>
                <c:pt idx="115">
                  <c:v>34.166700000000013</c:v>
                </c:pt>
                <c:pt idx="116">
                  <c:v>31.666699999999889</c:v>
                </c:pt>
                <c:pt idx="117">
                  <c:v>36.25</c:v>
                </c:pt>
                <c:pt idx="118">
                  <c:v>32.5</c:v>
                </c:pt>
                <c:pt idx="119">
                  <c:v>29.583299999999689</c:v>
                </c:pt>
                <c:pt idx="120">
                  <c:v>30</c:v>
                </c:pt>
                <c:pt idx="121">
                  <c:v>35.833300000000001</c:v>
                </c:pt>
                <c:pt idx="122">
                  <c:v>27.916699999999889</c:v>
                </c:pt>
                <c:pt idx="123">
                  <c:v>28.75</c:v>
                </c:pt>
                <c:pt idx="124">
                  <c:v>29.166699999999889</c:v>
                </c:pt>
                <c:pt idx="125">
                  <c:v>35.416699999999999</c:v>
                </c:pt>
                <c:pt idx="126">
                  <c:v>31.25</c:v>
                </c:pt>
                <c:pt idx="127">
                  <c:v>28.333300000000001</c:v>
                </c:pt>
                <c:pt idx="128">
                  <c:v>25</c:v>
                </c:pt>
                <c:pt idx="129">
                  <c:v>30.833300000000001</c:v>
                </c:pt>
                <c:pt idx="130">
                  <c:v>32.5</c:v>
                </c:pt>
                <c:pt idx="131">
                  <c:v>26.25</c:v>
                </c:pt>
                <c:pt idx="132">
                  <c:v>28.333300000000001</c:v>
                </c:pt>
                <c:pt idx="133">
                  <c:v>22.916699999999889</c:v>
                </c:pt>
                <c:pt idx="134">
                  <c:v>22.916699999999889</c:v>
                </c:pt>
                <c:pt idx="135">
                  <c:v>26.666699999999889</c:v>
                </c:pt>
                <c:pt idx="136">
                  <c:v>27.916699999999889</c:v>
                </c:pt>
                <c:pt idx="137">
                  <c:v>28.75</c:v>
                </c:pt>
                <c:pt idx="138">
                  <c:v>21.666699999999889</c:v>
                </c:pt>
                <c:pt idx="139">
                  <c:v>17.916699999999889</c:v>
                </c:pt>
                <c:pt idx="140">
                  <c:v>29.583299999999689</c:v>
                </c:pt>
                <c:pt idx="141">
                  <c:v>25.833300000000001</c:v>
                </c:pt>
                <c:pt idx="142">
                  <c:v>27.083299999999689</c:v>
                </c:pt>
                <c:pt idx="143">
                  <c:v>23.333300000000001</c:v>
                </c:pt>
                <c:pt idx="144">
                  <c:v>24.583299999999689</c:v>
                </c:pt>
                <c:pt idx="145">
                  <c:v>25.833300000000001</c:v>
                </c:pt>
                <c:pt idx="146">
                  <c:v>25.416699999999889</c:v>
                </c:pt>
                <c:pt idx="147">
                  <c:v>26.25</c:v>
                </c:pt>
                <c:pt idx="148">
                  <c:v>24.166699999999889</c:v>
                </c:pt>
                <c:pt idx="149">
                  <c:v>23.75</c:v>
                </c:pt>
                <c:pt idx="150">
                  <c:v>26.25</c:v>
                </c:pt>
                <c:pt idx="151">
                  <c:v>34.166700000000013</c:v>
                </c:pt>
                <c:pt idx="152">
                  <c:v>32.5</c:v>
                </c:pt>
                <c:pt idx="153">
                  <c:v>26.666699999999889</c:v>
                </c:pt>
                <c:pt idx="154">
                  <c:v>30.416699999999889</c:v>
                </c:pt>
                <c:pt idx="155">
                  <c:v>27.083299999999689</c:v>
                </c:pt>
                <c:pt idx="156">
                  <c:v>25</c:v>
                </c:pt>
                <c:pt idx="157">
                  <c:v>22.5</c:v>
                </c:pt>
                <c:pt idx="158">
                  <c:v>26.666699999999889</c:v>
                </c:pt>
                <c:pt idx="159">
                  <c:v>26.666699999999889</c:v>
                </c:pt>
                <c:pt idx="160">
                  <c:v>26.25</c:v>
                </c:pt>
              </c:numCache>
            </c:numRef>
          </c:yVal>
          <c:smooth val="0"/>
        </c:ser>
        <c:ser>
          <c:idx val="1"/>
          <c:order val="1"/>
          <c:spPr>
            <a:ln w="6350">
              <a:solidFill>
                <a:srgbClr val="FF0000"/>
              </a:solidFill>
              <a:prstDash val="dash"/>
            </a:ln>
          </c:spPr>
          <c:marker>
            <c:symbol val="none"/>
          </c:marker>
          <c:xVal>
            <c:numRef>
              <c:f>Figure15!$AB$6:$AB$166</c:f>
              <c:numCache>
                <c:formatCode>General</c:formatCode>
                <c:ptCount val="161"/>
                <c:pt idx="0">
                  <c:v>292.69600000000003</c:v>
                </c:pt>
                <c:pt idx="1">
                  <c:v>292.59599999999864</c:v>
                </c:pt>
                <c:pt idx="2">
                  <c:v>292.49599999999663</c:v>
                </c:pt>
                <c:pt idx="3">
                  <c:v>292.39599999999899</c:v>
                </c:pt>
                <c:pt idx="4">
                  <c:v>292.29599999999863</c:v>
                </c:pt>
                <c:pt idx="5">
                  <c:v>292.19600000000003</c:v>
                </c:pt>
                <c:pt idx="6">
                  <c:v>292.09599999999864</c:v>
                </c:pt>
                <c:pt idx="7">
                  <c:v>291.99599999999663</c:v>
                </c:pt>
                <c:pt idx="8">
                  <c:v>291.89599999999899</c:v>
                </c:pt>
                <c:pt idx="9">
                  <c:v>291.79599999999863</c:v>
                </c:pt>
                <c:pt idx="10">
                  <c:v>291.69600000000003</c:v>
                </c:pt>
                <c:pt idx="11">
                  <c:v>291.59599999999864</c:v>
                </c:pt>
                <c:pt idx="12">
                  <c:v>291.49599999999663</c:v>
                </c:pt>
                <c:pt idx="13">
                  <c:v>291.39599999999899</c:v>
                </c:pt>
                <c:pt idx="14">
                  <c:v>291.29599999999863</c:v>
                </c:pt>
                <c:pt idx="15">
                  <c:v>291.19600000000003</c:v>
                </c:pt>
                <c:pt idx="16">
                  <c:v>291.09599999999864</c:v>
                </c:pt>
                <c:pt idx="17">
                  <c:v>290.99599999999663</c:v>
                </c:pt>
                <c:pt idx="18">
                  <c:v>290.89599999999899</c:v>
                </c:pt>
                <c:pt idx="19">
                  <c:v>290.79599999999863</c:v>
                </c:pt>
                <c:pt idx="20">
                  <c:v>290.69600000000003</c:v>
                </c:pt>
                <c:pt idx="21">
                  <c:v>290.59599999999864</c:v>
                </c:pt>
                <c:pt idx="22">
                  <c:v>290.49599999999663</c:v>
                </c:pt>
                <c:pt idx="23">
                  <c:v>290.39599999999899</c:v>
                </c:pt>
                <c:pt idx="24">
                  <c:v>290.29599999999863</c:v>
                </c:pt>
                <c:pt idx="25">
                  <c:v>290.19600000000003</c:v>
                </c:pt>
                <c:pt idx="26">
                  <c:v>290.09599999999864</c:v>
                </c:pt>
                <c:pt idx="27">
                  <c:v>289.99599999999663</c:v>
                </c:pt>
                <c:pt idx="28">
                  <c:v>289.89599999999899</c:v>
                </c:pt>
                <c:pt idx="29">
                  <c:v>289.79599999999863</c:v>
                </c:pt>
                <c:pt idx="30">
                  <c:v>289.69600000000003</c:v>
                </c:pt>
                <c:pt idx="31">
                  <c:v>289.59599999999864</c:v>
                </c:pt>
                <c:pt idx="32">
                  <c:v>289.49599999999663</c:v>
                </c:pt>
                <c:pt idx="33">
                  <c:v>289.39599999999899</c:v>
                </c:pt>
                <c:pt idx="34">
                  <c:v>289.29599999999863</c:v>
                </c:pt>
                <c:pt idx="35">
                  <c:v>289.19600000000003</c:v>
                </c:pt>
                <c:pt idx="36">
                  <c:v>289.09599999999864</c:v>
                </c:pt>
                <c:pt idx="37">
                  <c:v>288.99599999999663</c:v>
                </c:pt>
                <c:pt idx="38">
                  <c:v>288.89599999999899</c:v>
                </c:pt>
                <c:pt idx="39">
                  <c:v>288.79599999999863</c:v>
                </c:pt>
                <c:pt idx="40">
                  <c:v>288.69600000000003</c:v>
                </c:pt>
                <c:pt idx="41">
                  <c:v>288.59599999999864</c:v>
                </c:pt>
                <c:pt idx="42">
                  <c:v>288.49599999999663</c:v>
                </c:pt>
                <c:pt idx="43">
                  <c:v>288.39599999999899</c:v>
                </c:pt>
                <c:pt idx="44">
                  <c:v>288.29599999999863</c:v>
                </c:pt>
                <c:pt idx="45">
                  <c:v>288.19600000000003</c:v>
                </c:pt>
                <c:pt idx="46">
                  <c:v>288.09599999999864</c:v>
                </c:pt>
                <c:pt idx="47">
                  <c:v>287.99599999999663</c:v>
                </c:pt>
                <c:pt idx="48">
                  <c:v>287.89599999999899</c:v>
                </c:pt>
                <c:pt idx="49">
                  <c:v>287.79599999999863</c:v>
                </c:pt>
                <c:pt idx="50">
                  <c:v>287.69600000000003</c:v>
                </c:pt>
                <c:pt idx="51">
                  <c:v>287.59599999999864</c:v>
                </c:pt>
                <c:pt idx="52">
                  <c:v>287.49599999999663</c:v>
                </c:pt>
                <c:pt idx="53">
                  <c:v>287.39599999999899</c:v>
                </c:pt>
                <c:pt idx="54">
                  <c:v>287.29599999999863</c:v>
                </c:pt>
                <c:pt idx="55">
                  <c:v>287.19600000000003</c:v>
                </c:pt>
                <c:pt idx="56">
                  <c:v>287.09599999999864</c:v>
                </c:pt>
                <c:pt idx="57">
                  <c:v>286.99599999999663</c:v>
                </c:pt>
                <c:pt idx="58">
                  <c:v>286.89599999999899</c:v>
                </c:pt>
                <c:pt idx="59">
                  <c:v>286.79599999999863</c:v>
                </c:pt>
                <c:pt idx="60">
                  <c:v>286.69600000000003</c:v>
                </c:pt>
                <c:pt idx="61">
                  <c:v>286.59599999999864</c:v>
                </c:pt>
                <c:pt idx="62">
                  <c:v>286.49599999999663</c:v>
                </c:pt>
                <c:pt idx="63">
                  <c:v>286.39599999999899</c:v>
                </c:pt>
                <c:pt idx="64">
                  <c:v>286.29599999999863</c:v>
                </c:pt>
                <c:pt idx="65">
                  <c:v>286.19600000000003</c:v>
                </c:pt>
                <c:pt idx="66">
                  <c:v>286.09599999999864</c:v>
                </c:pt>
                <c:pt idx="67">
                  <c:v>285.99599999999663</c:v>
                </c:pt>
                <c:pt idx="68">
                  <c:v>285.89599999999899</c:v>
                </c:pt>
                <c:pt idx="69">
                  <c:v>285.79599999999863</c:v>
                </c:pt>
                <c:pt idx="70">
                  <c:v>285.69600000000003</c:v>
                </c:pt>
                <c:pt idx="71">
                  <c:v>285.59599999999864</c:v>
                </c:pt>
                <c:pt idx="72">
                  <c:v>285.49599999999663</c:v>
                </c:pt>
                <c:pt idx="73">
                  <c:v>285.39599999999899</c:v>
                </c:pt>
                <c:pt idx="74">
                  <c:v>285.29599999999863</c:v>
                </c:pt>
                <c:pt idx="75">
                  <c:v>285.19600000000003</c:v>
                </c:pt>
                <c:pt idx="76">
                  <c:v>285.09599999999864</c:v>
                </c:pt>
                <c:pt idx="77">
                  <c:v>284.99599999999663</c:v>
                </c:pt>
                <c:pt idx="78">
                  <c:v>284.89599999999899</c:v>
                </c:pt>
                <c:pt idx="79">
                  <c:v>284.79599999999863</c:v>
                </c:pt>
                <c:pt idx="80">
                  <c:v>284.69600000000003</c:v>
                </c:pt>
                <c:pt idx="81">
                  <c:v>284.59599999999864</c:v>
                </c:pt>
                <c:pt idx="82">
                  <c:v>284.49599999999663</c:v>
                </c:pt>
                <c:pt idx="83">
                  <c:v>284.39599999999899</c:v>
                </c:pt>
                <c:pt idx="84">
                  <c:v>284.29599999999863</c:v>
                </c:pt>
                <c:pt idx="85">
                  <c:v>284.19600000000003</c:v>
                </c:pt>
                <c:pt idx="86">
                  <c:v>284.09599999999864</c:v>
                </c:pt>
                <c:pt idx="87">
                  <c:v>283.99599999999663</c:v>
                </c:pt>
                <c:pt idx="88">
                  <c:v>283.89599999999899</c:v>
                </c:pt>
                <c:pt idx="89">
                  <c:v>283.79599999999863</c:v>
                </c:pt>
                <c:pt idx="90">
                  <c:v>283.69600000000003</c:v>
                </c:pt>
                <c:pt idx="91">
                  <c:v>283.59599999999864</c:v>
                </c:pt>
                <c:pt idx="92">
                  <c:v>283.49599999999663</c:v>
                </c:pt>
                <c:pt idx="93">
                  <c:v>283.39599999999899</c:v>
                </c:pt>
                <c:pt idx="94">
                  <c:v>283.29599999999863</c:v>
                </c:pt>
                <c:pt idx="95">
                  <c:v>283.19600000000003</c:v>
                </c:pt>
                <c:pt idx="96">
                  <c:v>283.09599999999864</c:v>
                </c:pt>
                <c:pt idx="97">
                  <c:v>282.99599999999663</c:v>
                </c:pt>
                <c:pt idx="98">
                  <c:v>282.89599999999899</c:v>
                </c:pt>
                <c:pt idx="99">
                  <c:v>282.79599999999863</c:v>
                </c:pt>
                <c:pt idx="100">
                  <c:v>282.69600000000003</c:v>
                </c:pt>
                <c:pt idx="101">
                  <c:v>282.59599999999864</c:v>
                </c:pt>
                <c:pt idx="102">
                  <c:v>282.49599999999663</c:v>
                </c:pt>
                <c:pt idx="103">
                  <c:v>282.39599999999899</c:v>
                </c:pt>
                <c:pt idx="104">
                  <c:v>282.29599999999863</c:v>
                </c:pt>
                <c:pt idx="105">
                  <c:v>282.19600000000003</c:v>
                </c:pt>
                <c:pt idx="106">
                  <c:v>282.09599999999864</c:v>
                </c:pt>
                <c:pt idx="107">
                  <c:v>281.99599999999663</c:v>
                </c:pt>
                <c:pt idx="108">
                  <c:v>281.89599999999899</c:v>
                </c:pt>
                <c:pt idx="109">
                  <c:v>281.79599999999863</c:v>
                </c:pt>
                <c:pt idx="110">
                  <c:v>281.69600000000003</c:v>
                </c:pt>
                <c:pt idx="111">
                  <c:v>281.59599999999864</c:v>
                </c:pt>
                <c:pt idx="112">
                  <c:v>281.49599999999663</c:v>
                </c:pt>
                <c:pt idx="113">
                  <c:v>281.39599999999899</c:v>
                </c:pt>
                <c:pt idx="114">
                  <c:v>281.29599999999863</c:v>
                </c:pt>
                <c:pt idx="115">
                  <c:v>281.19600000000003</c:v>
                </c:pt>
                <c:pt idx="116">
                  <c:v>281.09599999999864</c:v>
                </c:pt>
                <c:pt idx="117">
                  <c:v>280.99599999999663</c:v>
                </c:pt>
                <c:pt idx="118">
                  <c:v>280.89599999999899</c:v>
                </c:pt>
                <c:pt idx="119">
                  <c:v>280.79599999999863</c:v>
                </c:pt>
                <c:pt idx="120">
                  <c:v>280.69600000000003</c:v>
                </c:pt>
                <c:pt idx="121">
                  <c:v>280.59599999999864</c:v>
                </c:pt>
                <c:pt idx="122">
                  <c:v>280.49599999999663</c:v>
                </c:pt>
                <c:pt idx="123">
                  <c:v>280.39599999999899</c:v>
                </c:pt>
                <c:pt idx="124">
                  <c:v>280.29599999999863</c:v>
                </c:pt>
                <c:pt idx="125">
                  <c:v>280.19600000000003</c:v>
                </c:pt>
                <c:pt idx="126">
                  <c:v>280.09599999999864</c:v>
                </c:pt>
                <c:pt idx="127">
                  <c:v>279.99599999999663</c:v>
                </c:pt>
                <c:pt idx="128">
                  <c:v>279.89599999999899</c:v>
                </c:pt>
                <c:pt idx="129">
                  <c:v>279.79599999999863</c:v>
                </c:pt>
                <c:pt idx="130">
                  <c:v>279.69600000000003</c:v>
                </c:pt>
                <c:pt idx="131">
                  <c:v>279.59599999999864</c:v>
                </c:pt>
                <c:pt idx="132">
                  <c:v>279.49599999999663</c:v>
                </c:pt>
                <c:pt idx="133">
                  <c:v>279.39599999999899</c:v>
                </c:pt>
                <c:pt idx="134">
                  <c:v>279.29599999999863</c:v>
                </c:pt>
                <c:pt idx="135">
                  <c:v>279.19600000000003</c:v>
                </c:pt>
                <c:pt idx="136">
                  <c:v>279.09599999999864</c:v>
                </c:pt>
                <c:pt idx="137">
                  <c:v>278.99599999999663</c:v>
                </c:pt>
                <c:pt idx="138">
                  <c:v>278.89599999999899</c:v>
                </c:pt>
                <c:pt idx="139">
                  <c:v>278.79599999999863</c:v>
                </c:pt>
                <c:pt idx="140">
                  <c:v>278.69600000000003</c:v>
                </c:pt>
                <c:pt idx="141">
                  <c:v>278.59599999999864</c:v>
                </c:pt>
                <c:pt idx="142">
                  <c:v>278.49599999999663</c:v>
                </c:pt>
                <c:pt idx="143">
                  <c:v>278.39599999999899</c:v>
                </c:pt>
                <c:pt idx="144">
                  <c:v>278.29599999999863</c:v>
                </c:pt>
                <c:pt idx="145">
                  <c:v>278.19600000000003</c:v>
                </c:pt>
                <c:pt idx="146">
                  <c:v>278.09599999999864</c:v>
                </c:pt>
                <c:pt idx="147">
                  <c:v>277.99599999999663</c:v>
                </c:pt>
                <c:pt idx="148">
                  <c:v>277.89599999999899</c:v>
                </c:pt>
                <c:pt idx="149">
                  <c:v>277.79599999999863</c:v>
                </c:pt>
                <c:pt idx="150">
                  <c:v>277.69600000000003</c:v>
                </c:pt>
                <c:pt idx="151">
                  <c:v>277.59599999999864</c:v>
                </c:pt>
                <c:pt idx="152">
                  <c:v>277.49599999999663</c:v>
                </c:pt>
                <c:pt idx="153">
                  <c:v>277.39599999999899</c:v>
                </c:pt>
                <c:pt idx="154">
                  <c:v>277.29599999999863</c:v>
                </c:pt>
                <c:pt idx="155">
                  <c:v>277.19600000000003</c:v>
                </c:pt>
                <c:pt idx="156">
                  <c:v>277.09599999999864</c:v>
                </c:pt>
                <c:pt idx="157">
                  <c:v>276.99599999999663</c:v>
                </c:pt>
                <c:pt idx="158">
                  <c:v>276.89599999999899</c:v>
                </c:pt>
                <c:pt idx="159">
                  <c:v>276.79599999999863</c:v>
                </c:pt>
                <c:pt idx="160">
                  <c:v>276.69600000000003</c:v>
                </c:pt>
              </c:numCache>
            </c:numRef>
          </c:xVal>
          <c:yVal>
            <c:numRef>
              <c:f>Figure15!$AD$6:$AD$166</c:f>
              <c:numCache>
                <c:formatCode>General</c:formatCode>
                <c:ptCount val="161"/>
                <c:pt idx="0">
                  <c:v>464.58300000000003</c:v>
                </c:pt>
                <c:pt idx="1">
                  <c:v>479.58300000000003</c:v>
                </c:pt>
                <c:pt idx="2">
                  <c:v>467.08300000000003</c:v>
                </c:pt>
                <c:pt idx="3">
                  <c:v>437.08300000000003</c:v>
                </c:pt>
                <c:pt idx="4">
                  <c:v>445.41699999999224</c:v>
                </c:pt>
                <c:pt idx="5">
                  <c:v>400.41699999999224</c:v>
                </c:pt>
                <c:pt idx="6">
                  <c:v>398.75</c:v>
                </c:pt>
                <c:pt idx="7">
                  <c:v>357.08300000000003</c:v>
                </c:pt>
                <c:pt idx="8">
                  <c:v>333.33300000000003</c:v>
                </c:pt>
                <c:pt idx="9">
                  <c:v>330</c:v>
                </c:pt>
                <c:pt idx="10">
                  <c:v>305</c:v>
                </c:pt>
                <c:pt idx="11">
                  <c:v>315.83300000000003</c:v>
                </c:pt>
                <c:pt idx="12">
                  <c:v>296.66699999999969</c:v>
                </c:pt>
                <c:pt idx="13">
                  <c:v>307.08300000000003</c:v>
                </c:pt>
                <c:pt idx="14">
                  <c:v>298.75</c:v>
                </c:pt>
                <c:pt idx="15">
                  <c:v>293.33300000000003</c:v>
                </c:pt>
                <c:pt idx="16">
                  <c:v>290</c:v>
                </c:pt>
                <c:pt idx="17">
                  <c:v>292.91699999999224</c:v>
                </c:pt>
                <c:pt idx="18">
                  <c:v>305.41699999999224</c:v>
                </c:pt>
                <c:pt idx="19">
                  <c:v>310</c:v>
                </c:pt>
                <c:pt idx="20">
                  <c:v>329.58300000000003</c:v>
                </c:pt>
                <c:pt idx="21">
                  <c:v>339.58300000000003</c:v>
                </c:pt>
                <c:pt idx="22">
                  <c:v>338.33300000000003</c:v>
                </c:pt>
                <c:pt idx="23">
                  <c:v>325.41699999999224</c:v>
                </c:pt>
                <c:pt idx="24">
                  <c:v>339.58300000000003</c:v>
                </c:pt>
                <c:pt idx="25">
                  <c:v>348.33300000000003</c:v>
                </c:pt>
                <c:pt idx="26">
                  <c:v>367.91699999999224</c:v>
                </c:pt>
                <c:pt idx="27">
                  <c:v>373.56700000000001</c:v>
                </c:pt>
                <c:pt idx="28">
                  <c:v>373.47199999999663</c:v>
                </c:pt>
                <c:pt idx="29">
                  <c:v>373.44099999999969</c:v>
                </c:pt>
                <c:pt idx="30">
                  <c:v>373.44</c:v>
                </c:pt>
                <c:pt idx="31">
                  <c:v>373.36200000000002</c:v>
                </c:pt>
                <c:pt idx="32">
                  <c:v>373.32</c:v>
                </c:pt>
                <c:pt idx="33">
                  <c:v>373.31599999999969</c:v>
                </c:pt>
                <c:pt idx="34">
                  <c:v>373.25599999999969</c:v>
                </c:pt>
                <c:pt idx="35">
                  <c:v>373.06799999999993</c:v>
                </c:pt>
                <c:pt idx="36">
                  <c:v>372.78899999999823</c:v>
                </c:pt>
                <c:pt idx="37">
                  <c:v>372.61799999999999</c:v>
                </c:pt>
                <c:pt idx="38">
                  <c:v>372.44200000000001</c:v>
                </c:pt>
                <c:pt idx="39">
                  <c:v>372.245</c:v>
                </c:pt>
                <c:pt idx="40">
                  <c:v>371.86799999999999</c:v>
                </c:pt>
                <c:pt idx="41">
                  <c:v>371.53699999999623</c:v>
                </c:pt>
                <c:pt idx="42">
                  <c:v>371.24700000000001</c:v>
                </c:pt>
                <c:pt idx="43">
                  <c:v>370.92699999999161</c:v>
                </c:pt>
                <c:pt idx="44">
                  <c:v>370.74400000000031</c:v>
                </c:pt>
                <c:pt idx="45">
                  <c:v>370.41499999999894</c:v>
                </c:pt>
                <c:pt idx="46">
                  <c:v>369.96499999999969</c:v>
                </c:pt>
                <c:pt idx="47">
                  <c:v>369.56900000000002</c:v>
                </c:pt>
                <c:pt idx="48">
                  <c:v>369.40099999999899</c:v>
                </c:pt>
                <c:pt idx="49">
                  <c:v>369.33199999999869</c:v>
                </c:pt>
                <c:pt idx="50">
                  <c:v>369.30799999999999</c:v>
                </c:pt>
                <c:pt idx="51">
                  <c:v>369.30399999999969</c:v>
                </c:pt>
                <c:pt idx="52">
                  <c:v>369.25700000000001</c:v>
                </c:pt>
                <c:pt idx="53">
                  <c:v>369.06700000000001</c:v>
                </c:pt>
                <c:pt idx="54">
                  <c:v>369.01499999999999</c:v>
                </c:pt>
                <c:pt idx="55">
                  <c:v>368.95299999999969</c:v>
                </c:pt>
                <c:pt idx="56">
                  <c:v>368.90799999999899</c:v>
                </c:pt>
                <c:pt idx="57">
                  <c:v>368.60300000000001</c:v>
                </c:pt>
                <c:pt idx="58">
                  <c:v>368.22599999999869</c:v>
                </c:pt>
                <c:pt idx="59">
                  <c:v>367.90099999999899</c:v>
                </c:pt>
                <c:pt idx="60">
                  <c:v>367.32299999999969</c:v>
                </c:pt>
                <c:pt idx="61">
                  <c:v>366.61200000000002</c:v>
                </c:pt>
                <c:pt idx="62">
                  <c:v>365.517</c:v>
                </c:pt>
                <c:pt idx="63">
                  <c:v>364.22399999999863</c:v>
                </c:pt>
                <c:pt idx="64">
                  <c:v>362.875</c:v>
                </c:pt>
                <c:pt idx="65">
                  <c:v>361.41799999999893</c:v>
                </c:pt>
                <c:pt idx="66">
                  <c:v>359.822</c:v>
                </c:pt>
                <c:pt idx="67">
                  <c:v>358.32799999999969</c:v>
                </c:pt>
                <c:pt idx="68">
                  <c:v>356.97299999999899</c:v>
                </c:pt>
                <c:pt idx="69">
                  <c:v>356.88599999999963</c:v>
                </c:pt>
                <c:pt idx="70">
                  <c:v>359.25900000000001</c:v>
                </c:pt>
                <c:pt idx="71">
                  <c:v>366.7</c:v>
                </c:pt>
                <c:pt idx="72">
                  <c:v>383.61799999999999</c:v>
                </c:pt>
                <c:pt idx="73">
                  <c:v>416.93599999999623</c:v>
                </c:pt>
                <c:pt idx="74">
                  <c:v>476.97399999999863</c:v>
                </c:pt>
                <c:pt idx="75">
                  <c:v>577.79600000000005</c:v>
                </c:pt>
                <c:pt idx="76">
                  <c:v>737.23800000000051</c:v>
                </c:pt>
                <c:pt idx="77">
                  <c:v>972.06699999999796</c:v>
                </c:pt>
                <c:pt idx="78">
                  <c:v>1297.2</c:v>
                </c:pt>
                <c:pt idx="79">
                  <c:v>1713.32</c:v>
                </c:pt>
                <c:pt idx="80">
                  <c:v>2198.9299999999998</c:v>
                </c:pt>
                <c:pt idx="81">
                  <c:v>2703.8</c:v>
                </c:pt>
                <c:pt idx="82">
                  <c:v>3149.44</c:v>
                </c:pt>
                <c:pt idx="83">
                  <c:v>3447.12</c:v>
                </c:pt>
                <c:pt idx="84">
                  <c:v>3522.77</c:v>
                </c:pt>
                <c:pt idx="85">
                  <c:v>3356.22</c:v>
                </c:pt>
                <c:pt idx="86">
                  <c:v>2982.92</c:v>
                </c:pt>
                <c:pt idx="87">
                  <c:v>2478.4499999999998</c:v>
                </c:pt>
                <c:pt idx="88">
                  <c:v>1936.32</c:v>
                </c:pt>
                <c:pt idx="89">
                  <c:v>1429.09</c:v>
                </c:pt>
                <c:pt idx="90">
                  <c:v>1002.72</c:v>
                </c:pt>
                <c:pt idx="91">
                  <c:v>672.78099999999995</c:v>
                </c:pt>
                <c:pt idx="92">
                  <c:v>434.94200000000001</c:v>
                </c:pt>
                <c:pt idx="93">
                  <c:v>274.47599999999869</c:v>
                </c:pt>
                <c:pt idx="94">
                  <c:v>171.548</c:v>
                </c:pt>
                <c:pt idx="95">
                  <c:v>108.973</c:v>
                </c:pt>
                <c:pt idx="96">
                  <c:v>72.909099999999995</c:v>
                </c:pt>
                <c:pt idx="97">
                  <c:v>52.865600000000001</c:v>
                </c:pt>
                <c:pt idx="98">
                  <c:v>42.299000000000063</c:v>
                </c:pt>
                <c:pt idx="99">
                  <c:v>36.901899999999998</c:v>
                </c:pt>
                <c:pt idx="100">
                  <c:v>34.250600000000006</c:v>
                </c:pt>
                <c:pt idx="101">
                  <c:v>32.945500000000003</c:v>
                </c:pt>
                <c:pt idx="102">
                  <c:v>32.257600000000004</c:v>
                </c:pt>
                <c:pt idx="103">
                  <c:v>31.947099999999889</c:v>
                </c:pt>
                <c:pt idx="104">
                  <c:v>31.838100000000001</c:v>
                </c:pt>
                <c:pt idx="105">
                  <c:v>31.711300000000001</c:v>
                </c:pt>
                <c:pt idx="106">
                  <c:v>31.6356</c:v>
                </c:pt>
                <c:pt idx="107">
                  <c:v>31.549199999999889</c:v>
                </c:pt>
                <c:pt idx="108">
                  <c:v>31.489699999999427</c:v>
                </c:pt>
                <c:pt idx="109">
                  <c:v>31.448499999999449</c:v>
                </c:pt>
                <c:pt idx="110">
                  <c:v>31.428599999999456</c:v>
                </c:pt>
                <c:pt idx="111">
                  <c:v>31.426499999999589</c:v>
                </c:pt>
                <c:pt idx="112">
                  <c:v>31.424499999999789</c:v>
                </c:pt>
                <c:pt idx="113">
                  <c:v>31.408099999999589</c:v>
                </c:pt>
                <c:pt idx="114">
                  <c:v>31.392699999999689</c:v>
                </c:pt>
                <c:pt idx="115">
                  <c:v>31.3689</c:v>
                </c:pt>
                <c:pt idx="116">
                  <c:v>31.366399999999889</c:v>
                </c:pt>
                <c:pt idx="117">
                  <c:v>31.3245</c:v>
                </c:pt>
                <c:pt idx="118">
                  <c:v>31.314499999999999</c:v>
                </c:pt>
                <c:pt idx="119">
                  <c:v>31.299900000000001</c:v>
                </c:pt>
                <c:pt idx="120">
                  <c:v>31.288900000000002</c:v>
                </c:pt>
                <c:pt idx="121">
                  <c:v>31.25</c:v>
                </c:pt>
                <c:pt idx="122">
                  <c:v>27.916699999999889</c:v>
                </c:pt>
                <c:pt idx="123">
                  <c:v>28.75</c:v>
                </c:pt>
                <c:pt idx="124">
                  <c:v>29.166699999999889</c:v>
                </c:pt>
                <c:pt idx="125">
                  <c:v>35.416699999999999</c:v>
                </c:pt>
                <c:pt idx="126">
                  <c:v>31.25</c:v>
                </c:pt>
                <c:pt idx="127">
                  <c:v>28.333300000000001</c:v>
                </c:pt>
                <c:pt idx="128">
                  <c:v>25</c:v>
                </c:pt>
                <c:pt idx="129">
                  <c:v>30.833300000000001</c:v>
                </c:pt>
                <c:pt idx="130">
                  <c:v>32.5</c:v>
                </c:pt>
                <c:pt idx="131">
                  <c:v>26.25</c:v>
                </c:pt>
                <c:pt idx="132">
                  <c:v>28.333300000000001</c:v>
                </c:pt>
                <c:pt idx="133">
                  <c:v>22.916699999999889</c:v>
                </c:pt>
                <c:pt idx="134">
                  <c:v>22.916699999999889</c:v>
                </c:pt>
                <c:pt idx="135">
                  <c:v>26.666699999999889</c:v>
                </c:pt>
                <c:pt idx="136">
                  <c:v>27.916699999999889</c:v>
                </c:pt>
                <c:pt idx="137">
                  <c:v>28.75</c:v>
                </c:pt>
                <c:pt idx="138">
                  <c:v>21.666699999999889</c:v>
                </c:pt>
                <c:pt idx="139">
                  <c:v>17.916699999999889</c:v>
                </c:pt>
                <c:pt idx="140">
                  <c:v>29.583299999999689</c:v>
                </c:pt>
                <c:pt idx="141">
                  <c:v>25.833300000000001</c:v>
                </c:pt>
                <c:pt idx="142">
                  <c:v>27.083299999999689</c:v>
                </c:pt>
                <c:pt idx="143">
                  <c:v>23.333300000000001</c:v>
                </c:pt>
                <c:pt idx="144">
                  <c:v>24.583299999999689</c:v>
                </c:pt>
                <c:pt idx="145">
                  <c:v>25.833300000000001</c:v>
                </c:pt>
                <c:pt idx="146">
                  <c:v>25.416699999999889</c:v>
                </c:pt>
                <c:pt idx="147">
                  <c:v>26.25</c:v>
                </c:pt>
                <c:pt idx="148">
                  <c:v>24.166699999999889</c:v>
                </c:pt>
                <c:pt idx="149">
                  <c:v>23.75</c:v>
                </c:pt>
                <c:pt idx="150">
                  <c:v>26.25</c:v>
                </c:pt>
                <c:pt idx="151">
                  <c:v>34.166700000000013</c:v>
                </c:pt>
                <c:pt idx="152">
                  <c:v>32.5</c:v>
                </c:pt>
                <c:pt idx="153">
                  <c:v>26.666699999999889</c:v>
                </c:pt>
                <c:pt idx="154">
                  <c:v>30.416699999999889</c:v>
                </c:pt>
                <c:pt idx="155">
                  <c:v>27.083299999999689</c:v>
                </c:pt>
                <c:pt idx="156">
                  <c:v>25</c:v>
                </c:pt>
                <c:pt idx="157">
                  <c:v>22.5</c:v>
                </c:pt>
                <c:pt idx="158">
                  <c:v>26.666699999999889</c:v>
                </c:pt>
                <c:pt idx="159">
                  <c:v>26.666699999999889</c:v>
                </c:pt>
                <c:pt idx="160">
                  <c:v>26.25</c:v>
                </c:pt>
              </c:numCache>
            </c:numRef>
          </c:yVal>
          <c:smooth val="0"/>
        </c:ser>
        <c:ser>
          <c:idx val="2"/>
          <c:order val="2"/>
          <c:spPr>
            <a:ln w="6350">
              <a:solidFill>
                <a:srgbClr val="0070C0"/>
              </a:solidFill>
            </a:ln>
          </c:spPr>
          <c:marker>
            <c:symbol val="none"/>
          </c:marker>
          <c:xVal>
            <c:numRef>
              <c:f>Figure15!$AB$6:$AB$166</c:f>
              <c:numCache>
                <c:formatCode>General</c:formatCode>
                <c:ptCount val="161"/>
                <c:pt idx="0">
                  <c:v>292.69600000000003</c:v>
                </c:pt>
                <c:pt idx="1">
                  <c:v>292.59599999999864</c:v>
                </c:pt>
                <c:pt idx="2">
                  <c:v>292.49599999999663</c:v>
                </c:pt>
                <c:pt idx="3">
                  <c:v>292.39599999999899</c:v>
                </c:pt>
                <c:pt idx="4">
                  <c:v>292.29599999999863</c:v>
                </c:pt>
                <c:pt idx="5">
                  <c:v>292.19600000000003</c:v>
                </c:pt>
                <c:pt idx="6">
                  <c:v>292.09599999999864</c:v>
                </c:pt>
                <c:pt idx="7">
                  <c:v>291.99599999999663</c:v>
                </c:pt>
                <c:pt idx="8">
                  <c:v>291.89599999999899</c:v>
                </c:pt>
                <c:pt idx="9">
                  <c:v>291.79599999999863</c:v>
                </c:pt>
                <c:pt idx="10">
                  <c:v>291.69600000000003</c:v>
                </c:pt>
                <c:pt idx="11">
                  <c:v>291.59599999999864</c:v>
                </c:pt>
                <c:pt idx="12">
                  <c:v>291.49599999999663</c:v>
                </c:pt>
                <c:pt idx="13">
                  <c:v>291.39599999999899</c:v>
                </c:pt>
                <c:pt idx="14">
                  <c:v>291.29599999999863</c:v>
                </c:pt>
                <c:pt idx="15">
                  <c:v>291.19600000000003</c:v>
                </c:pt>
                <c:pt idx="16">
                  <c:v>291.09599999999864</c:v>
                </c:pt>
                <c:pt idx="17">
                  <c:v>290.99599999999663</c:v>
                </c:pt>
                <c:pt idx="18">
                  <c:v>290.89599999999899</c:v>
                </c:pt>
                <c:pt idx="19">
                  <c:v>290.79599999999863</c:v>
                </c:pt>
                <c:pt idx="20">
                  <c:v>290.69600000000003</c:v>
                </c:pt>
                <c:pt idx="21">
                  <c:v>290.59599999999864</c:v>
                </c:pt>
                <c:pt idx="22">
                  <c:v>290.49599999999663</c:v>
                </c:pt>
                <c:pt idx="23">
                  <c:v>290.39599999999899</c:v>
                </c:pt>
                <c:pt idx="24">
                  <c:v>290.29599999999863</c:v>
                </c:pt>
                <c:pt idx="25">
                  <c:v>290.19600000000003</c:v>
                </c:pt>
                <c:pt idx="26">
                  <c:v>290.09599999999864</c:v>
                </c:pt>
                <c:pt idx="27">
                  <c:v>289.99599999999663</c:v>
                </c:pt>
                <c:pt idx="28">
                  <c:v>289.89599999999899</c:v>
                </c:pt>
                <c:pt idx="29">
                  <c:v>289.79599999999863</c:v>
                </c:pt>
                <c:pt idx="30">
                  <c:v>289.69600000000003</c:v>
                </c:pt>
                <c:pt idx="31">
                  <c:v>289.59599999999864</c:v>
                </c:pt>
                <c:pt idx="32">
                  <c:v>289.49599999999663</c:v>
                </c:pt>
                <c:pt idx="33">
                  <c:v>289.39599999999899</c:v>
                </c:pt>
                <c:pt idx="34">
                  <c:v>289.29599999999863</c:v>
                </c:pt>
                <c:pt idx="35">
                  <c:v>289.19600000000003</c:v>
                </c:pt>
                <c:pt idx="36">
                  <c:v>289.09599999999864</c:v>
                </c:pt>
                <c:pt idx="37">
                  <c:v>288.99599999999663</c:v>
                </c:pt>
                <c:pt idx="38">
                  <c:v>288.89599999999899</c:v>
                </c:pt>
                <c:pt idx="39">
                  <c:v>288.79599999999863</c:v>
                </c:pt>
                <c:pt idx="40">
                  <c:v>288.69600000000003</c:v>
                </c:pt>
                <c:pt idx="41">
                  <c:v>288.59599999999864</c:v>
                </c:pt>
                <c:pt idx="42">
                  <c:v>288.49599999999663</c:v>
                </c:pt>
                <c:pt idx="43">
                  <c:v>288.39599999999899</c:v>
                </c:pt>
                <c:pt idx="44">
                  <c:v>288.29599999999863</c:v>
                </c:pt>
                <c:pt idx="45">
                  <c:v>288.19600000000003</c:v>
                </c:pt>
                <c:pt idx="46">
                  <c:v>288.09599999999864</c:v>
                </c:pt>
                <c:pt idx="47">
                  <c:v>287.99599999999663</c:v>
                </c:pt>
                <c:pt idx="48">
                  <c:v>287.89599999999899</c:v>
                </c:pt>
                <c:pt idx="49">
                  <c:v>287.79599999999863</c:v>
                </c:pt>
                <c:pt idx="50">
                  <c:v>287.69600000000003</c:v>
                </c:pt>
                <c:pt idx="51">
                  <c:v>287.59599999999864</c:v>
                </c:pt>
                <c:pt idx="52">
                  <c:v>287.49599999999663</c:v>
                </c:pt>
                <c:pt idx="53">
                  <c:v>287.39599999999899</c:v>
                </c:pt>
                <c:pt idx="54">
                  <c:v>287.29599999999863</c:v>
                </c:pt>
                <c:pt idx="55">
                  <c:v>287.19600000000003</c:v>
                </c:pt>
                <c:pt idx="56">
                  <c:v>287.09599999999864</c:v>
                </c:pt>
                <c:pt idx="57">
                  <c:v>286.99599999999663</c:v>
                </c:pt>
                <c:pt idx="58">
                  <c:v>286.89599999999899</c:v>
                </c:pt>
                <c:pt idx="59">
                  <c:v>286.79599999999863</c:v>
                </c:pt>
                <c:pt idx="60">
                  <c:v>286.69600000000003</c:v>
                </c:pt>
                <c:pt idx="61">
                  <c:v>286.59599999999864</c:v>
                </c:pt>
                <c:pt idx="62">
                  <c:v>286.49599999999663</c:v>
                </c:pt>
                <c:pt idx="63">
                  <c:v>286.39599999999899</c:v>
                </c:pt>
                <c:pt idx="64">
                  <c:v>286.29599999999863</c:v>
                </c:pt>
                <c:pt idx="65">
                  <c:v>286.19600000000003</c:v>
                </c:pt>
                <c:pt idx="66">
                  <c:v>286.09599999999864</c:v>
                </c:pt>
                <c:pt idx="67">
                  <c:v>285.99599999999663</c:v>
                </c:pt>
                <c:pt idx="68">
                  <c:v>285.89599999999899</c:v>
                </c:pt>
                <c:pt idx="69">
                  <c:v>285.79599999999863</c:v>
                </c:pt>
                <c:pt idx="70">
                  <c:v>285.69600000000003</c:v>
                </c:pt>
                <c:pt idx="71">
                  <c:v>285.59599999999864</c:v>
                </c:pt>
                <c:pt idx="72">
                  <c:v>285.49599999999663</c:v>
                </c:pt>
                <c:pt idx="73">
                  <c:v>285.39599999999899</c:v>
                </c:pt>
                <c:pt idx="74">
                  <c:v>285.29599999999863</c:v>
                </c:pt>
                <c:pt idx="75">
                  <c:v>285.19600000000003</c:v>
                </c:pt>
                <c:pt idx="76">
                  <c:v>285.09599999999864</c:v>
                </c:pt>
                <c:pt idx="77">
                  <c:v>284.99599999999663</c:v>
                </c:pt>
                <c:pt idx="78">
                  <c:v>284.89599999999899</c:v>
                </c:pt>
                <c:pt idx="79">
                  <c:v>284.79599999999863</c:v>
                </c:pt>
                <c:pt idx="80">
                  <c:v>284.69600000000003</c:v>
                </c:pt>
                <c:pt idx="81">
                  <c:v>284.59599999999864</c:v>
                </c:pt>
                <c:pt idx="82">
                  <c:v>284.49599999999663</c:v>
                </c:pt>
                <c:pt idx="83">
                  <c:v>284.39599999999899</c:v>
                </c:pt>
                <c:pt idx="84">
                  <c:v>284.29599999999863</c:v>
                </c:pt>
                <c:pt idx="85">
                  <c:v>284.19600000000003</c:v>
                </c:pt>
                <c:pt idx="86">
                  <c:v>284.09599999999864</c:v>
                </c:pt>
                <c:pt idx="87">
                  <c:v>283.99599999999663</c:v>
                </c:pt>
                <c:pt idx="88">
                  <c:v>283.89599999999899</c:v>
                </c:pt>
                <c:pt idx="89">
                  <c:v>283.79599999999863</c:v>
                </c:pt>
                <c:pt idx="90">
                  <c:v>283.69600000000003</c:v>
                </c:pt>
                <c:pt idx="91">
                  <c:v>283.59599999999864</c:v>
                </c:pt>
                <c:pt idx="92">
                  <c:v>283.49599999999663</c:v>
                </c:pt>
                <c:pt idx="93">
                  <c:v>283.39599999999899</c:v>
                </c:pt>
                <c:pt idx="94">
                  <c:v>283.29599999999863</c:v>
                </c:pt>
                <c:pt idx="95">
                  <c:v>283.19600000000003</c:v>
                </c:pt>
                <c:pt idx="96">
                  <c:v>283.09599999999864</c:v>
                </c:pt>
                <c:pt idx="97">
                  <c:v>282.99599999999663</c:v>
                </c:pt>
                <c:pt idx="98">
                  <c:v>282.89599999999899</c:v>
                </c:pt>
                <c:pt idx="99">
                  <c:v>282.79599999999863</c:v>
                </c:pt>
                <c:pt idx="100">
                  <c:v>282.69600000000003</c:v>
                </c:pt>
                <c:pt idx="101">
                  <c:v>282.59599999999864</c:v>
                </c:pt>
                <c:pt idx="102">
                  <c:v>282.49599999999663</c:v>
                </c:pt>
                <c:pt idx="103">
                  <c:v>282.39599999999899</c:v>
                </c:pt>
                <c:pt idx="104">
                  <c:v>282.29599999999863</c:v>
                </c:pt>
                <c:pt idx="105">
                  <c:v>282.19600000000003</c:v>
                </c:pt>
                <c:pt idx="106">
                  <c:v>282.09599999999864</c:v>
                </c:pt>
                <c:pt idx="107">
                  <c:v>281.99599999999663</c:v>
                </c:pt>
                <c:pt idx="108">
                  <c:v>281.89599999999899</c:v>
                </c:pt>
                <c:pt idx="109">
                  <c:v>281.79599999999863</c:v>
                </c:pt>
                <c:pt idx="110">
                  <c:v>281.69600000000003</c:v>
                </c:pt>
                <c:pt idx="111">
                  <c:v>281.59599999999864</c:v>
                </c:pt>
                <c:pt idx="112">
                  <c:v>281.49599999999663</c:v>
                </c:pt>
                <c:pt idx="113">
                  <c:v>281.39599999999899</c:v>
                </c:pt>
                <c:pt idx="114">
                  <c:v>281.29599999999863</c:v>
                </c:pt>
                <c:pt idx="115">
                  <c:v>281.19600000000003</c:v>
                </c:pt>
                <c:pt idx="116">
                  <c:v>281.09599999999864</c:v>
                </c:pt>
                <c:pt idx="117">
                  <c:v>280.99599999999663</c:v>
                </c:pt>
                <c:pt idx="118">
                  <c:v>280.89599999999899</c:v>
                </c:pt>
                <c:pt idx="119">
                  <c:v>280.79599999999863</c:v>
                </c:pt>
                <c:pt idx="120">
                  <c:v>280.69600000000003</c:v>
                </c:pt>
                <c:pt idx="121">
                  <c:v>280.59599999999864</c:v>
                </c:pt>
                <c:pt idx="122">
                  <c:v>280.49599999999663</c:v>
                </c:pt>
                <c:pt idx="123">
                  <c:v>280.39599999999899</c:v>
                </c:pt>
                <c:pt idx="124">
                  <c:v>280.29599999999863</c:v>
                </c:pt>
                <c:pt idx="125">
                  <c:v>280.19600000000003</c:v>
                </c:pt>
                <c:pt idx="126">
                  <c:v>280.09599999999864</c:v>
                </c:pt>
                <c:pt idx="127">
                  <c:v>279.99599999999663</c:v>
                </c:pt>
                <c:pt idx="128">
                  <c:v>279.89599999999899</c:v>
                </c:pt>
                <c:pt idx="129">
                  <c:v>279.79599999999863</c:v>
                </c:pt>
                <c:pt idx="130">
                  <c:v>279.69600000000003</c:v>
                </c:pt>
                <c:pt idx="131">
                  <c:v>279.59599999999864</c:v>
                </c:pt>
                <c:pt idx="132">
                  <c:v>279.49599999999663</c:v>
                </c:pt>
                <c:pt idx="133">
                  <c:v>279.39599999999899</c:v>
                </c:pt>
                <c:pt idx="134">
                  <c:v>279.29599999999863</c:v>
                </c:pt>
                <c:pt idx="135">
                  <c:v>279.19600000000003</c:v>
                </c:pt>
                <c:pt idx="136">
                  <c:v>279.09599999999864</c:v>
                </c:pt>
                <c:pt idx="137">
                  <c:v>278.99599999999663</c:v>
                </c:pt>
                <c:pt idx="138">
                  <c:v>278.89599999999899</c:v>
                </c:pt>
                <c:pt idx="139">
                  <c:v>278.79599999999863</c:v>
                </c:pt>
                <c:pt idx="140">
                  <c:v>278.69600000000003</c:v>
                </c:pt>
                <c:pt idx="141">
                  <c:v>278.59599999999864</c:v>
                </c:pt>
                <c:pt idx="142">
                  <c:v>278.49599999999663</c:v>
                </c:pt>
                <c:pt idx="143">
                  <c:v>278.39599999999899</c:v>
                </c:pt>
                <c:pt idx="144">
                  <c:v>278.29599999999863</c:v>
                </c:pt>
                <c:pt idx="145">
                  <c:v>278.19600000000003</c:v>
                </c:pt>
                <c:pt idx="146">
                  <c:v>278.09599999999864</c:v>
                </c:pt>
                <c:pt idx="147">
                  <c:v>277.99599999999663</c:v>
                </c:pt>
                <c:pt idx="148">
                  <c:v>277.89599999999899</c:v>
                </c:pt>
                <c:pt idx="149">
                  <c:v>277.79599999999863</c:v>
                </c:pt>
                <c:pt idx="150">
                  <c:v>277.69600000000003</c:v>
                </c:pt>
                <c:pt idx="151">
                  <c:v>277.59599999999864</c:v>
                </c:pt>
                <c:pt idx="152">
                  <c:v>277.49599999999663</c:v>
                </c:pt>
                <c:pt idx="153">
                  <c:v>277.39599999999899</c:v>
                </c:pt>
                <c:pt idx="154">
                  <c:v>277.29599999999863</c:v>
                </c:pt>
                <c:pt idx="155">
                  <c:v>277.19600000000003</c:v>
                </c:pt>
                <c:pt idx="156">
                  <c:v>277.09599999999864</c:v>
                </c:pt>
                <c:pt idx="157">
                  <c:v>276.99599999999663</c:v>
                </c:pt>
                <c:pt idx="158">
                  <c:v>276.89599999999899</c:v>
                </c:pt>
                <c:pt idx="159">
                  <c:v>276.79599999999863</c:v>
                </c:pt>
                <c:pt idx="160">
                  <c:v>276.69600000000003</c:v>
                </c:pt>
              </c:numCache>
            </c:numRef>
          </c:xVal>
          <c:yVal>
            <c:numRef>
              <c:f>Figure15!$AE$6:$AE$166</c:f>
              <c:numCache>
                <c:formatCode>General</c:formatCode>
                <c:ptCount val="161"/>
                <c:pt idx="0">
                  <c:v>464.58300000000003</c:v>
                </c:pt>
                <c:pt idx="1">
                  <c:v>479.58300000000003</c:v>
                </c:pt>
                <c:pt idx="2">
                  <c:v>467.08300000000003</c:v>
                </c:pt>
                <c:pt idx="3">
                  <c:v>437.08300000000003</c:v>
                </c:pt>
                <c:pt idx="4">
                  <c:v>445.41699999999224</c:v>
                </c:pt>
                <c:pt idx="5">
                  <c:v>400.41699999999224</c:v>
                </c:pt>
                <c:pt idx="6">
                  <c:v>398.75</c:v>
                </c:pt>
                <c:pt idx="7">
                  <c:v>357.08300000000003</c:v>
                </c:pt>
                <c:pt idx="8">
                  <c:v>333.33300000000003</c:v>
                </c:pt>
                <c:pt idx="9">
                  <c:v>330</c:v>
                </c:pt>
                <c:pt idx="10">
                  <c:v>305</c:v>
                </c:pt>
                <c:pt idx="11">
                  <c:v>315.83300000000003</c:v>
                </c:pt>
                <c:pt idx="12">
                  <c:v>296.66699999999969</c:v>
                </c:pt>
                <c:pt idx="13">
                  <c:v>307.08300000000003</c:v>
                </c:pt>
                <c:pt idx="14">
                  <c:v>298.75</c:v>
                </c:pt>
                <c:pt idx="15">
                  <c:v>293.33300000000003</c:v>
                </c:pt>
                <c:pt idx="16">
                  <c:v>290</c:v>
                </c:pt>
                <c:pt idx="17">
                  <c:v>292.91699999999224</c:v>
                </c:pt>
                <c:pt idx="18">
                  <c:v>305.41699999999224</c:v>
                </c:pt>
                <c:pt idx="19">
                  <c:v>310</c:v>
                </c:pt>
                <c:pt idx="20">
                  <c:v>329.58300000000003</c:v>
                </c:pt>
                <c:pt idx="21">
                  <c:v>339.58300000000003</c:v>
                </c:pt>
                <c:pt idx="22">
                  <c:v>338.33300000000003</c:v>
                </c:pt>
                <c:pt idx="23">
                  <c:v>325.41699999999224</c:v>
                </c:pt>
                <c:pt idx="24">
                  <c:v>339.58300000000003</c:v>
                </c:pt>
                <c:pt idx="25">
                  <c:v>348.33300000000003</c:v>
                </c:pt>
                <c:pt idx="26">
                  <c:v>367.91699999999224</c:v>
                </c:pt>
                <c:pt idx="27">
                  <c:v>373.56700000000001</c:v>
                </c:pt>
                <c:pt idx="28">
                  <c:v>373.47199999999663</c:v>
                </c:pt>
                <c:pt idx="29">
                  <c:v>373.44099999999969</c:v>
                </c:pt>
                <c:pt idx="30">
                  <c:v>373.44</c:v>
                </c:pt>
                <c:pt idx="31">
                  <c:v>373.36200000000002</c:v>
                </c:pt>
                <c:pt idx="32">
                  <c:v>373.32</c:v>
                </c:pt>
                <c:pt idx="33">
                  <c:v>373.31599999999969</c:v>
                </c:pt>
                <c:pt idx="34">
                  <c:v>373.25599999999969</c:v>
                </c:pt>
                <c:pt idx="35">
                  <c:v>373.06799999999993</c:v>
                </c:pt>
                <c:pt idx="36">
                  <c:v>372.78899999999823</c:v>
                </c:pt>
                <c:pt idx="37">
                  <c:v>372.61799999999999</c:v>
                </c:pt>
                <c:pt idx="38">
                  <c:v>372.44200000000001</c:v>
                </c:pt>
                <c:pt idx="39">
                  <c:v>372.245</c:v>
                </c:pt>
                <c:pt idx="40">
                  <c:v>371.86799999999999</c:v>
                </c:pt>
                <c:pt idx="41">
                  <c:v>371.53699999999623</c:v>
                </c:pt>
                <c:pt idx="42">
                  <c:v>371.24700000000001</c:v>
                </c:pt>
                <c:pt idx="43">
                  <c:v>370.92699999999161</c:v>
                </c:pt>
                <c:pt idx="44">
                  <c:v>370.74400000000031</c:v>
                </c:pt>
                <c:pt idx="45">
                  <c:v>370.41499999999894</c:v>
                </c:pt>
                <c:pt idx="46">
                  <c:v>369.96499999999969</c:v>
                </c:pt>
                <c:pt idx="47">
                  <c:v>369.56900000000002</c:v>
                </c:pt>
                <c:pt idx="48">
                  <c:v>369.40099999999899</c:v>
                </c:pt>
                <c:pt idx="49">
                  <c:v>369.33199999999869</c:v>
                </c:pt>
                <c:pt idx="50">
                  <c:v>369.30900000000008</c:v>
                </c:pt>
                <c:pt idx="51">
                  <c:v>369.30399999999969</c:v>
                </c:pt>
                <c:pt idx="52">
                  <c:v>369.25799999999964</c:v>
                </c:pt>
                <c:pt idx="53">
                  <c:v>369.06900000000002</c:v>
                </c:pt>
                <c:pt idx="54">
                  <c:v>369.02199999999863</c:v>
                </c:pt>
                <c:pt idx="55">
                  <c:v>368.97199999999663</c:v>
                </c:pt>
                <c:pt idx="56">
                  <c:v>368.95599999999899</c:v>
                </c:pt>
                <c:pt idx="57">
                  <c:v>368.71499999999969</c:v>
                </c:pt>
                <c:pt idx="58">
                  <c:v>368.48200000000003</c:v>
                </c:pt>
                <c:pt idx="59">
                  <c:v>368.45699999999869</c:v>
                </c:pt>
                <c:pt idx="60">
                  <c:v>368.49199999999138</c:v>
                </c:pt>
                <c:pt idx="61">
                  <c:v>368.97499999999923</c:v>
                </c:pt>
                <c:pt idx="62">
                  <c:v>370.10500000000002</c:v>
                </c:pt>
                <c:pt idx="63">
                  <c:v>372.78899999999823</c:v>
                </c:pt>
                <c:pt idx="64">
                  <c:v>378.23899999999259</c:v>
                </c:pt>
                <c:pt idx="65">
                  <c:v>387.88299999999964</c:v>
                </c:pt>
                <c:pt idx="66">
                  <c:v>403.58499999999964</c:v>
                </c:pt>
                <c:pt idx="67">
                  <c:v>427.673</c:v>
                </c:pt>
                <c:pt idx="68">
                  <c:v>461.88499999999999</c:v>
                </c:pt>
                <c:pt idx="69">
                  <c:v>507.88499999999999</c:v>
                </c:pt>
                <c:pt idx="70">
                  <c:v>564.85499999999797</c:v>
                </c:pt>
                <c:pt idx="71">
                  <c:v>629.45899999999949</c:v>
                </c:pt>
                <c:pt idx="72">
                  <c:v>694.79000000000053</c:v>
                </c:pt>
                <c:pt idx="73">
                  <c:v>750.50900000000001</c:v>
                </c:pt>
                <c:pt idx="74">
                  <c:v>785.78700000000003</c:v>
                </c:pt>
                <c:pt idx="75">
                  <c:v>791.81899999999996</c:v>
                </c:pt>
                <c:pt idx="76">
                  <c:v>765.82799999999747</c:v>
                </c:pt>
                <c:pt idx="77">
                  <c:v>710.91</c:v>
                </c:pt>
                <c:pt idx="78">
                  <c:v>636.13599999999997</c:v>
                </c:pt>
                <c:pt idx="79">
                  <c:v>551.61599999999999</c:v>
                </c:pt>
                <c:pt idx="80">
                  <c:v>466.54399999999993</c:v>
                </c:pt>
                <c:pt idx="81">
                  <c:v>386.63400000000001</c:v>
                </c:pt>
                <c:pt idx="82">
                  <c:v>315.084</c:v>
                </c:pt>
                <c:pt idx="83">
                  <c:v>252.22499999999999</c:v>
                </c:pt>
                <c:pt idx="84">
                  <c:v>198.29</c:v>
                </c:pt>
                <c:pt idx="85">
                  <c:v>153.81100000000001</c:v>
                </c:pt>
                <c:pt idx="86">
                  <c:v>118.759</c:v>
                </c:pt>
                <c:pt idx="87">
                  <c:v>92.402199999999993</c:v>
                </c:pt>
                <c:pt idx="88">
                  <c:v>74.251000000000005</c:v>
                </c:pt>
                <c:pt idx="89">
                  <c:v>61.595000000000013</c:v>
                </c:pt>
                <c:pt idx="90">
                  <c:v>52.402100000000011</c:v>
                </c:pt>
                <c:pt idx="91">
                  <c:v>46.083000000000006</c:v>
                </c:pt>
                <c:pt idx="92">
                  <c:v>41.577200000000005</c:v>
                </c:pt>
                <c:pt idx="93">
                  <c:v>38.438600000000001</c:v>
                </c:pt>
                <c:pt idx="94">
                  <c:v>36.330500000000001</c:v>
                </c:pt>
                <c:pt idx="95">
                  <c:v>34.846599999999995</c:v>
                </c:pt>
                <c:pt idx="96">
                  <c:v>33.910399999999996</c:v>
                </c:pt>
                <c:pt idx="97">
                  <c:v>33.254300000000001</c:v>
                </c:pt>
                <c:pt idx="98">
                  <c:v>32.837899999999998</c:v>
                </c:pt>
                <c:pt idx="99">
                  <c:v>32.518900000000002</c:v>
                </c:pt>
                <c:pt idx="100">
                  <c:v>32.311799999999998</c:v>
                </c:pt>
                <c:pt idx="101">
                  <c:v>32.120900000000013</c:v>
                </c:pt>
                <c:pt idx="102">
                  <c:v>31.921299999999889</c:v>
                </c:pt>
                <c:pt idx="103">
                  <c:v>31.816299999999988</c:v>
                </c:pt>
                <c:pt idx="104">
                  <c:v>31.788999999999689</c:v>
                </c:pt>
                <c:pt idx="105">
                  <c:v>31.6937</c:v>
                </c:pt>
                <c:pt idx="106">
                  <c:v>31.6297</c:v>
                </c:pt>
                <c:pt idx="107">
                  <c:v>31.5472</c:v>
                </c:pt>
                <c:pt idx="108">
                  <c:v>31.489099999999553</c:v>
                </c:pt>
                <c:pt idx="109">
                  <c:v>31.448299999999481</c:v>
                </c:pt>
                <c:pt idx="110">
                  <c:v>31.428499999999477</c:v>
                </c:pt>
                <c:pt idx="111">
                  <c:v>31.426499999999589</c:v>
                </c:pt>
                <c:pt idx="112">
                  <c:v>31.424399999999789</c:v>
                </c:pt>
                <c:pt idx="113">
                  <c:v>31.408099999999589</c:v>
                </c:pt>
                <c:pt idx="114">
                  <c:v>31.392699999999689</c:v>
                </c:pt>
                <c:pt idx="115">
                  <c:v>31.3689</c:v>
                </c:pt>
                <c:pt idx="116">
                  <c:v>31.366399999999889</c:v>
                </c:pt>
                <c:pt idx="117">
                  <c:v>31.3245</c:v>
                </c:pt>
                <c:pt idx="118">
                  <c:v>31.314499999999999</c:v>
                </c:pt>
                <c:pt idx="119">
                  <c:v>31.299900000000001</c:v>
                </c:pt>
                <c:pt idx="120">
                  <c:v>31.288900000000002</c:v>
                </c:pt>
                <c:pt idx="121">
                  <c:v>31.25</c:v>
                </c:pt>
                <c:pt idx="122">
                  <c:v>27.916699999999889</c:v>
                </c:pt>
                <c:pt idx="123">
                  <c:v>28.75</c:v>
                </c:pt>
                <c:pt idx="124">
                  <c:v>29.166699999999889</c:v>
                </c:pt>
                <c:pt idx="125">
                  <c:v>35.416699999999999</c:v>
                </c:pt>
                <c:pt idx="126">
                  <c:v>31.25</c:v>
                </c:pt>
                <c:pt idx="127">
                  <c:v>28.333300000000001</c:v>
                </c:pt>
                <c:pt idx="128">
                  <c:v>25</c:v>
                </c:pt>
                <c:pt idx="129">
                  <c:v>30.833300000000001</c:v>
                </c:pt>
                <c:pt idx="130">
                  <c:v>32.5</c:v>
                </c:pt>
                <c:pt idx="131">
                  <c:v>26.25</c:v>
                </c:pt>
                <c:pt idx="132">
                  <c:v>28.333300000000001</c:v>
                </c:pt>
                <c:pt idx="133">
                  <c:v>22.916699999999889</c:v>
                </c:pt>
                <c:pt idx="134">
                  <c:v>22.916699999999889</c:v>
                </c:pt>
                <c:pt idx="135">
                  <c:v>26.666699999999889</c:v>
                </c:pt>
                <c:pt idx="136">
                  <c:v>27.916699999999889</c:v>
                </c:pt>
                <c:pt idx="137">
                  <c:v>28.75</c:v>
                </c:pt>
                <c:pt idx="138">
                  <c:v>21.666699999999889</c:v>
                </c:pt>
                <c:pt idx="139">
                  <c:v>17.916699999999889</c:v>
                </c:pt>
                <c:pt idx="140">
                  <c:v>29.583299999999689</c:v>
                </c:pt>
                <c:pt idx="141">
                  <c:v>25.833300000000001</c:v>
                </c:pt>
                <c:pt idx="142">
                  <c:v>27.083299999999689</c:v>
                </c:pt>
                <c:pt idx="143">
                  <c:v>23.333300000000001</c:v>
                </c:pt>
                <c:pt idx="144">
                  <c:v>24.583299999999689</c:v>
                </c:pt>
                <c:pt idx="145">
                  <c:v>25.833300000000001</c:v>
                </c:pt>
                <c:pt idx="146">
                  <c:v>25.416699999999889</c:v>
                </c:pt>
                <c:pt idx="147">
                  <c:v>26.25</c:v>
                </c:pt>
                <c:pt idx="148">
                  <c:v>24.166699999999889</c:v>
                </c:pt>
                <c:pt idx="149">
                  <c:v>23.75</c:v>
                </c:pt>
                <c:pt idx="150">
                  <c:v>26.25</c:v>
                </c:pt>
                <c:pt idx="151">
                  <c:v>34.166700000000013</c:v>
                </c:pt>
                <c:pt idx="152">
                  <c:v>32.5</c:v>
                </c:pt>
                <c:pt idx="153">
                  <c:v>26.666699999999889</c:v>
                </c:pt>
                <c:pt idx="154">
                  <c:v>30.416699999999889</c:v>
                </c:pt>
                <c:pt idx="155">
                  <c:v>27.083299999999689</c:v>
                </c:pt>
                <c:pt idx="156">
                  <c:v>25</c:v>
                </c:pt>
                <c:pt idx="157">
                  <c:v>22.5</c:v>
                </c:pt>
                <c:pt idx="158">
                  <c:v>26.666699999999889</c:v>
                </c:pt>
                <c:pt idx="159">
                  <c:v>26.666699999999889</c:v>
                </c:pt>
                <c:pt idx="160">
                  <c:v>26.25</c:v>
                </c:pt>
              </c:numCache>
            </c:numRef>
          </c:yVal>
          <c:smooth val="0"/>
        </c:ser>
        <c:ser>
          <c:idx val="3"/>
          <c:order val="3"/>
          <c:spPr>
            <a:ln w="6350">
              <a:solidFill>
                <a:srgbClr val="00B050"/>
              </a:solidFill>
            </a:ln>
          </c:spPr>
          <c:marker>
            <c:symbol val="none"/>
          </c:marker>
          <c:xVal>
            <c:numRef>
              <c:f>Figure15!$AB$6:$AB$166</c:f>
              <c:numCache>
                <c:formatCode>General</c:formatCode>
                <c:ptCount val="161"/>
                <c:pt idx="0">
                  <c:v>292.69600000000003</c:v>
                </c:pt>
                <c:pt idx="1">
                  <c:v>292.59599999999864</c:v>
                </c:pt>
                <c:pt idx="2">
                  <c:v>292.49599999999663</c:v>
                </c:pt>
                <c:pt idx="3">
                  <c:v>292.39599999999899</c:v>
                </c:pt>
                <c:pt idx="4">
                  <c:v>292.29599999999863</c:v>
                </c:pt>
                <c:pt idx="5">
                  <c:v>292.19600000000003</c:v>
                </c:pt>
                <c:pt idx="6">
                  <c:v>292.09599999999864</c:v>
                </c:pt>
                <c:pt idx="7">
                  <c:v>291.99599999999663</c:v>
                </c:pt>
                <c:pt idx="8">
                  <c:v>291.89599999999899</c:v>
                </c:pt>
                <c:pt idx="9">
                  <c:v>291.79599999999863</c:v>
                </c:pt>
                <c:pt idx="10">
                  <c:v>291.69600000000003</c:v>
                </c:pt>
                <c:pt idx="11">
                  <c:v>291.59599999999864</c:v>
                </c:pt>
                <c:pt idx="12">
                  <c:v>291.49599999999663</c:v>
                </c:pt>
                <c:pt idx="13">
                  <c:v>291.39599999999899</c:v>
                </c:pt>
                <c:pt idx="14">
                  <c:v>291.29599999999863</c:v>
                </c:pt>
                <c:pt idx="15">
                  <c:v>291.19600000000003</c:v>
                </c:pt>
                <c:pt idx="16">
                  <c:v>291.09599999999864</c:v>
                </c:pt>
                <c:pt idx="17">
                  <c:v>290.99599999999663</c:v>
                </c:pt>
                <c:pt idx="18">
                  <c:v>290.89599999999899</c:v>
                </c:pt>
                <c:pt idx="19">
                  <c:v>290.79599999999863</c:v>
                </c:pt>
                <c:pt idx="20">
                  <c:v>290.69600000000003</c:v>
                </c:pt>
                <c:pt idx="21">
                  <c:v>290.59599999999864</c:v>
                </c:pt>
                <c:pt idx="22">
                  <c:v>290.49599999999663</c:v>
                </c:pt>
                <c:pt idx="23">
                  <c:v>290.39599999999899</c:v>
                </c:pt>
                <c:pt idx="24">
                  <c:v>290.29599999999863</c:v>
                </c:pt>
                <c:pt idx="25">
                  <c:v>290.19600000000003</c:v>
                </c:pt>
                <c:pt idx="26">
                  <c:v>290.09599999999864</c:v>
                </c:pt>
                <c:pt idx="27">
                  <c:v>289.99599999999663</c:v>
                </c:pt>
                <c:pt idx="28">
                  <c:v>289.89599999999899</c:v>
                </c:pt>
                <c:pt idx="29">
                  <c:v>289.79599999999863</c:v>
                </c:pt>
                <c:pt idx="30">
                  <c:v>289.69600000000003</c:v>
                </c:pt>
                <c:pt idx="31">
                  <c:v>289.59599999999864</c:v>
                </c:pt>
                <c:pt idx="32">
                  <c:v>289.49599999999663</c:v>
                </c:pt>
                <c:pt idx="33">
                  <c:v>289.39599999999899</c:v>
                </c:pt>
                <c:pt idx="34">
                  <c:v>289.29599999999863</c:v>
                </c:pt>
                <c:pt idx="35">
                  <c:v>289.19600000000003</c:v>
                </c:pt>
                <c:pt idx="36">
                  <c:v>289.09599999999864</c:v>
                </c:pt>
                <c:pt idx="37">
                  <c:v>288.99599999999663</c:v>
                </c:pt>
                <c:pt idx="38">
                  <c:v>288.89599999999899</c:v>
                </c:pt>
                <c:pt idx="39">
                  <c:v>288.79599999999863</c:v>
                </c:pt>
                <c:pt idx="40">
                  <c:v>288.69600000000003</c:v>
                </c:pt>
                <c:pt idx="41">
                  <c:v>288.59599999999864</c:v>
                </c:pt>
                <c:pt idx="42">
                  <c:v>288.49599999999663</c:v>
                </c:pt>
                <c:pt idx="43">
                  <c:v>288.39599999999899</c:v>
                </c:pt>
                <c:pt idx="44">
                  <c:v>288.29599999999863</c:v>
                </c:pt>
                <c:pt idx="45">
                  <c:v>288.19600000000003</c:v>
                </c:pt>
                <c:pt idx="46">
                  <c:v>288.09599999999864</c:v>
                </c:pt>
                <c:pt idx="47">
                  <c:v>287.99599999999663</c:v>
                </c:pt>
                <c:pt idx="48">
                  <c:v>287.89599999999899</c:v>
                </c:pt>
                <c:pt idx="49">
                  <c:v>287.79599999999863</c:v>
                </c:pt>
                <c:pt idx="50">
                  <c:v>287.69600000000003</c:v>
                </c:pt>
                <c:pt idx="51">
                  <c:v>287.59599999999864</c:v>
                </c:pt>
                <c:pt idx="52">
                  <c:v>287.49599999999663</c:v>
                </c:pt>
                <c:pt idx="53">
                  <c:v>287.39599999999899</c:v>
                </c:pt>
                <c:pt idx="54">
                  <c:v>287.29599999999863</c:v>
                </c:pt>
                <c:pt idx="55">
                  <c:v>287.19600000000003</c:v>
                </c:pt>
                <c:pt idx="56">
                  <c:v>287.09599999999864</c:v>
                </c:pt>
                <c:pt idx="57">
                  <c:v>286.99599999999663</c:v>
                </c:pt>
                <c:pt idx="58">
                  <c:v>286.89599999999899</c:v>
                </c:pt>
                <c:pt idx="59">
                  <c:v>286.79599999999863</c:v>
                </c:pt>
                <c:pt idx="60">
                  <c:v>286.69600000000003</c:v>
                </c:pt>
                <c:pt idx="61">
                  <c:v>286.59599999999864</c:v>
                </c:pt>
                <c:pt idx="62">
                  <c:v>286.49599999999663</c:v>
                </c:pt>
                <c:pt idx="63">
                  <c:v>286.39599999999899</c:v>
                </c:pt>
                <c:pt idx="64">
                  <c:v>286.29599999999863</c:v>
                </c:pt>
                <c:pt idx="65">
                  <c:v>286.19600000000003</c:v>
                </c:pt>
                <c:pt idx="66">
                  <c:v>286.09599999999864</c:v>
                </c:pt>
                <c:pt idx="67">
                  <c:v>285.99599999999663</c:v>
                </c:pt>
                <c:pt idx="68">
                  <c:v>285.89599999999899</c:v>
                </c:pt>
                <c:pt idx="69">
                  <c:v>285.79599999999863</c:v>
                </c:pt>
                <c:pt idx="70">
                  <c:v>285.69600000000003</c:v>
                </c:pt>
                <c:pt idx="71">
                  <c:v>285.59599999999864</c:v>
                </c:pt>
                <c:pt idx="72">
                  <c:v>285.49599999999663</c:v>
                </c:pt>
                <c:pt idx="73">
                  <c:v>285.39599999999899</c:v>
                </c:pt>
                <c:pt idx="74">
                  <c:v>285.29599999999863</c:v>
                </c:pt>
                <c:pt idx="75">
                  <c:v>285.19600000000003</c:v>
                </c:pt>
                <c:pt idx="76">
                  <c:v>285.09599999999864</c:v>
                </c:pt>
                <c:pt idx="77">
                  <c:v>284.99599999999663</c:v>
                </c:pt>
                <c:pt idx="78">
                  <c:v>284.89599999999899</c:v>
                </c:pt>
                <c:pt idx="79">
                  <c:v>284.79599999999863</c:v>
                </c:pt>
                <c:pt idx="80">
                  <c:v>284.69600000000003</c:v>
                </c:pt>
                <c:pt idx="81">
                  <c:v>284.59599999999864</c:v>
                </c:pt>
                <c:pt idx="82">
                  <c:v>284.49599999999663</c:v>
                </c:pt>
                <c:pt idx="83">
                  <c:v>284.39599999999899</c:v>
                </c:pt>
                <c:pt idx="84">
                  <c:v>284.29599999999863</c:v>
                </c:pt>
                <c:pt idx="85">
                  <c:v>284.19600000000003</c:v>
                </c:pt>
                <c:pt idx="86">
                  <c:v>284.09599999999864</c:v>
                </c:pt>
                <c:pt idx="87">
                  <c:v>283.99599999999663</c:v>
                </c:pt>
                <c:pt idx="88">
                  <c:v>283.89599999999899</c:v>
                </c:pt>
                <c:pt idx="89">
                  <c:v>283.79599999999863</c:v>
                </c:pt>
                <c:pt idx="90">
                  <c:v>283.69600000000003</c:v>
                </c:pt>
                <c:pt idx="91">
                  <c:v>283.59599999999864</c:v>
                </c:pt>
                <c:pt idx="92">
                  <c:v>283.49599999999663</c:v>
                </c:pt>
                <c:pt idx="93">
                  <c:v>283.39599999999899</c:v>
                </c:pt>
                <c:pt idx="94">
                  <c:v>283.29599999999863</c:v>
                </c:pt>
                <c:pt idx="95">
                  <c:v>283.19600000000003</c:v>
                </c:pt>
                <c:pt idx="96">
                  <c:v>283.09599999999864</c:v>
                </c:pt>
                <c:pt idx="97">
                  <c:v>282.99599999999663</c:v>
                </c:pt>
                <c:pt idx="98">
                  <c:v>282.89599999999899</c:v>
                </c:pt>
                <c:pt idx="99">
                  <c:v>282.79599999999863</c:v>
                </c:pt>
                <c:pt idx="100">
                  <c:v>282.69600000000003</c:v>
                </c:pt>
                <c:pt idx="101">
                  <c:v>282.59599999999864</c:v>
                </c:pt>
                <c:pt idx="102">
                  <c:v>282.49599999999663</c:v>
                </c:pt>
                <c:pt idx="103">
                  <c:v>282.39599999999899</c:v>
                </c:pt>
                <c:pt idx="104">
                  <c:v>282.29599999999863</c:v>
                </c:pt>
                <c:pt idx="105">
                  <c:v>282.19600000000003</c:v>
                </c:pt>
                <c:pt idx="106">
                  <c:v>282.09599999999864</c:v>
                </c:pt>
                <c:pt idx="107">
                  <c:v>281.99599999999663</c:v>
                </c:pt>
                <c:pt idx="108">
                  <c:v>281.89599999999899</c:v>
                </c:pt>
                <c:pt idx="109">
                  <c:v>281.79599999999863</c:v>
                </c:pt>
                <c:pt idx="110">
                  <c:v>281.69600000000003</c:v>
                </c:pt>
                <c:pt idx="111">
                  <c:v>281.59599999999864</c:v>
                </c:pt>
                <c:pt idx="112">
                  <c:v>281.49599999999663</c:v>
                </c:pt>
                <c:pt idx="113">
                  <c:v>281.39599999999899</c:v>
                </c:pt>
                <c:pt idx="114">
                  <c:v>281.29599999999863</c:v>
                </c:pt>
                <c:pt idx="115">
                  <c:v>281.19600000000003</c:v>
                </c:pt>
                <c:pt idx="116">
                  <c:v>281.09599999999864</c:v>
                </c:pt>
                <c:pt idx="117">
                  <c:v>280.99599999999663</c:v>
                </c:pt>
                <c:pt idx="118">
                  <c:v>280.89599999999899</c:v>
                </c:pt>
                <c:pt idx="119">
                  <c:v>280.79599999999863</c:v>
                </c:pt>
                <c:pt idx="120">
                  <c:v>280.69600000000003</c:v>
                </c:pt>
                <c:pt idx="121">
                  <c:v>280.59599999999864</c:v>
                </c:pt>
                <c:pt idx="122">
                  <c:v>280.49599999999663</c:v>
                </c:pt>
                <c:pt idx="123">
                  <c:v>280.39599999999899</c:v>
                </c:pt>
                <c:pt idx="124">
                  <c:v>280.29599999999863</c:v>
                </c:pt>
                <c:pt idx="125">
                  <c:v>280.19600000000003</c:v>
                </c:pt>
                <c:pt idx="126">
                  <c:v>280.09599999999864</c:v>
                </c:pt>
                <c:pt idx="127">
                  <c:v>279.99599999999663</c:v>
                </c:pt>
                <c:pt idx="128">
                  <c:v>279.89599999999899</c:v>
                </c:pt>
                <c:pt idx="129">
                  <c:v>279.79599999999863</c:v>
                </c:pt>
                <c:pt idx="130">
                  <c:v>279.69600000000003</c:v>
                </c:pt>
                <c:pt idx="131">
                  <c:v>279.59599999999864</c:v>
                </c:pt>
                <c:pt idx="132">
                  <c:v>279.49599999999663</c:v>
                </c:pt>
                <c:pt idx="133">
                  <c:v>279.39599999999899</c:v>
                </c:pt>
                <c:pt idx="134">
                  <c:v>279.29599999999863</c:v>
                </c:pt>
                <c:pt idx="135">
                  <c:v>279.19600000000003</c:v>
                </c:pt>
                <c:pt idx="136">
                  <c:v>279.09599999999864</c:v>
                </c:pt>
                <c:pt idx="137">
                  <c:v>278.99599999999663</c:v>
                </c:pt>
                <c:pt idx="138">
                  <c:v>278.89599999999899</c:v>
                </c:pt>
                <c:pt idx="139">
                  <c:v>278.79599999999863</c:v>
                </c:pt>
                <c:pt idx="140">
                  <c:v>278.69600000000003</c:v>
                </c:pt>
                <c:pt idx="141">
                  <c:v>278.59599999999864</c:v>
                </c:pt>
                <c:pt idx="142">
                  <c:v>278.49599999999663</c:v>
                </c:pt>
                <c:pt idx="143">
                  <c:v>278.39599999999899</c:v>
                </c:pt>
                <c:pt idx="144">
                  <c:v>278.29599999999863</c:v>
                </c:pt>
                <c:pt idx="145">
                  <c:v>278.19600000000003</c:v>
                </c:pt>
                <c:pt idx="146">
                  <c:v>278.09599999999864</c:v>
                </c:pt>
                <c:pt idx="147">
                  <c:v>277.99599999999663</c:v>
                </c:pt>
                <c:pt idx="148">
                  <c:v>277.89599999999899</c:v>
                </c:pt>
                <c:pt idx="149">
                  <c:v>277.79599999999863</c:v>
                </c:pt>
                <c:pt idx="150">
                  <c:v>277.69600000000003</c:v>
                </c:pt>
                <c:pt idx="151">
                  <c:v>277.59599999999864</c:v>
                </c:pt>
                <c:pt idx="152">
                  <c:v>277.49599999999663</c:v>
                </c:pt>
                <c:pt idx="153">
                  <c:v>277.39599999999899</c:v>
                </c:pt>
                <c:pt idx="154">
                  <c:v>277.29599999999863</c:v>
                </c:pt>
                <c:pt idx="155">
                  <c:v>277.19600000000003</c:v>
                </c:pt>
                <c:pt idx="156">
                  <c:v>277.09599999999864</c:v>
                </c:pt>
                <c:pt idx="157">
                  <c:v>276.99599999999663</c:v>
                </c:pt>
                <c:pt idx="158">
                  <c:v>276.89599999999899</c:v>
                </c:pt>
                <c:pt idx="159">
                  <c:v>276.79599999999863</c:v>
                </c:pt>
                <c:pt idx="160">
                  <c:v>276.69600000000003</c:v>
                </c:pt>
              </c:numCache>
            </c:numRef>
          </c:xVal>
          <c:yVal>
            <c:numRef>
              <c:f>Figure15!$AF$6:$AF$166</c:f>
              <c:numCache>
                <c:formatCode>General</c:formatCode>
                <c:ptCount val="161"/>
                <c:pt idx="0">
                  <c:v>464.58300000000003</c:v>
                </c:pt>
                <c:pt idx="1">
                  <c:v>479.58300000000003</c:v>
                </c:pt>
                <c:pt idx="2">
                  <c:v>467.08300000000003</c:v>
                </c:pt>
                <c:pt idx="3">
                  <c:v>437.08300000000003</c:v>
                </c:pt>
                <c:pt idx="4">
                  <c:v>445.41699999999224</c:v>
                </c:pt>
                <c:pt idx="5">
                  <c:v>400.41699999999224</c:v>
                </c:pt>
                <c:pt idx="6">
                  <c:v>398.75</c:v>
                </c:pt>
                <c:pt idx="7">
                  <c:v>357.08300000000003</c:v>
                </c:pt>
                <c:pt idx="8">
                  <c:v>333.33300000000003</c:v>
                </c:pt>
                <c:pt idx="9">
                  <c:v>330</c:v>
                </c:pt>
                <c:pt idx="10">
                  <c:v>305</c:v>
                </c:pt>
                <c:pt idx="11">
                  <c:v>315.83300000000003</c:v>
                </c:pt>
                <c:pt idx="12">
                  <c:v>296.66699999999969</c:v>
                </c:pt>
                <c:pt idx="13">
                  <c:v>307.08300000000003</c:v>
                </c:pt>
                <c:pt idx="14">
                  <c:v>298.75</c:v>
                </c:pt>
                <c:pt idx="15">
                  <c:v>293.33300000000003</c:v>
                </c:pt>
                <c:pt idx="16">
                  <c:v>290</c:v>
                </c:pt>
                <c:pt idx="17">
                  <c:v>292.91699999999224</c:v>
                </c:pt>
                <c:pt idx="18">
                  <c:v>305.41699999999224</c:v>
                </c:pt>
                <c:pt idx="19">
                  <c:v>310</c:v>
                </c:pt>
                <c:pt idx="20">
                  <c:v>329.58300000000003</c:v>
                </c:pt>
                <c:pt idx="21">
                  <c:v>339.58300000000003</c:v>
                </c:pt>
                <c:pt idx="22">
                  <c:v>338.33300000000003</c:v>
                </c:pt>
                <c:pt idx="23">
                  <c:v>325.41699999999224</c:v>
                </c:pt>
                <c:pt idx="24">
                  <c:v>339.58300000000003</c:v>
                </c:pt>
                <c:pt idx="25">
                  <c:v>348.33300000000003</c:v>
                </c:pt>
                <c:pt idx="26">
                  <c:v>367.91699999999224</c:v>
                </c:pt>
                <c:pt idx="27">
                  <c:v>373.56700000000001</c:v>
                </c:pt>
                <c:pt idx="28">
                  <c:v>373.47199999999663</c:v>
                </c:pt>
                <c:pt idx="29">
                  <c:v>373.44099999999969</c:v>
                </c:pt>
                <c:pt idx="30">
                  <c:v>373.44</c:v>
                </c:pt>
                <c:pt idx="31">
                  <c:v>373.36200000000002</c:v>
                </c:pt>
                <c:pt idx="32">
                  <c:v>373.32</c:v>
                </c:pt>
                <c:pt idx="33">
                  <c:v>373.31599999999969</c:v>
                </c:pt>
                <c:pt idx="34">
                  <c:v>373.25599999999969</c:v>
                </c:pt>
                <c:pt idx="35">
                  <c:v>373.06799999999993</c:v>
                </c:pt>
                <c:pt idx="36">
                  <c:v>372.78899999999823</c:v>
                </c:pt>
                <c:pt idx="37">
                  <c:v>372.61799999999999</c:v>
                </c:pt>
                <c:pt idx="38">
                  <c:v>372.44200000000001</c:v>
                </c:pt>
                <c:pt idx="39">
                  <c:v>372.24599999999964</c:v>
                </c:pt>
                <c:pt idx="40">
                  <c:v>371.86900000000031</c:v>
                </c:pt>
                <c:pt idx="41">
                  <c:v>371.53799999999899</c:v>
                </c:pt>
                <c:pt idx="42">
                  <c:v>371.24900000000002</c:v>
                </c:pt>
                <c:pt idx="43">
                  <c:v>370.93199999999121</c:v>
                </c:pt>
                <c:pt idx="44">
                  <c:v>370.755</c:v>
                </c:pt>
                <c:pt idx="45">
                  <c:v>370.43899999999161</c:v>
                </c:pt>
                <c:pt idx="46">
                  <c:v>370.01599999999894</c:v>
                </c:pt>
                <c:pt idx="47">
                  <c:v>369.67</c:v>
                </c:pt>
                <c:pt idx="48">
                  <c:v>369.59799999999899</c:v>
                </c:pt>
                <c:pt idx="49">
                  <c:v>369.70599999999899</c:v>
                </c:pt>
                <c:pt idx="50">
                  <c:v>370.00299999999999</c:v>
                </c:pt>
                <c:pt idx="51">
                  <c:v>370.54899999999969</c:v>
                </c:pt>
                <c:pt idx="52">
                  <c:v>371.43299999999869</c:v>
                </c:pt>
                <c:pt idx="53">
                  <c:v>372.75799999999964</c:v>
                </c:pt>
                <c:pt idx="54">
                  <c:v>375.09899999999863</c:v>
                </c:pt>
                <c:pt idx="55">
                  <c:v>378.7</c:v>
                </c:pt>
                <c:pt idx="56">
                  <c:v>384.04399999999993</c:v>
                </c:pt>
                <c:pt idx="57">
                  <c:v>391.44799999999969</c:v>
                </c:pt>
                <c:pt idx="58">
                  <c:v>401.58300000000003</c:v>
                </c:pt>
                <c:pt idx="59">
                  <c:v>415.12299999999999</c:v>
                </c:pt>
                <c:pt idx="60">
                  <c:v>431.863</c:v>
                </c:pt>
                <c:pt idx="61">
                  <c:v>451.72799999999899</c:v>
                </c:pt>
                <c:pt idx="62">
                  <c:v>473.51599999999894</c:v>
                </c:pt>
                <c:pt idx="63">
                  <c:v>495.75900000000001</c:v>
                </c:pt>
                <c:pt idx="64">
                  <c:v>516.19600000000003</c:v>
                </c:pt>
                <c:pt idx="65">
                  <c:v>532.09100000000001</c:v>
                </c:pt>
                <c:pt idx="66">
                  <c:v>540.64199999999948</c:v>
                </c:pt>
                <c:pt idx="67">
                  <c:v>540.48099999999999</c:v>
                </c:pt>
                <c:pt idx="68">
                  <c:v>530.72</c:v>
                </c:pt>
                <c:pt idx="69">
                  <c:v>513.10199999999998</c:v>
                </c:pt>
                <c:pt idx="70">
                  <c:v>489.46799999999899</c:v>
                </c:pt>
                <c:pt idx="71">
                  <c:v>462.65199999999999</c:v>
                </c:pt>
                <c:pt idx="72">
                  <c:v>435.18700000000001</c:v>
                </c:pt>
                <c:pt idx="73">
                  <c:v>408.78</c:v>
                </c:pt>
                <c:pt idx="74">
                  <c:v>384.69200000000001</c:v>
                </c:pt>
                <c:pt idx="75">
                  <c:v>363.05799999999999</c:v>
                </c:pt>
                <c:pt idx="76">
                  <c:v>343.67</c:v>
                </c:pt>
                <c:pt idx="77">
                  <c:v>325.31599999999969</c:v>
                </c:pt>
                <c:pt idx="78">
                  <c:v>307.34100000000001</c:v>
                </c:pt>
                <c:pt idx="79">
                  <c:v>288.40199999999669</c:v>
                </c:pt>
                <c:pt idx="80">
                  <c:v>267.60000000000002</c:v>
                </c:pt>
                <c:pt idx="81">
                  <c:v>243.98000000000027</c:v>
                </c:pt>
                <c:pt idx="82">
                  <c:v>217.67599999999999</c:v>
                </c:pt>
                <c:pt idx="83">
                  <c:v>188.69399999999999</c:v>
                </c:pt>
                <c:pt idx="84">
                  <c:v>158.63</c:v>
                </c:pt>
                <c:pt idx="85">
                  <c:v>130.07499999999999</c:v>
                </c:pt>
                <c:pt idx="86">
                  <c:v>105.114</c:v>
                </c:pt>
                <c:pt idx="87">
                  <c:v>84.853799999999978</c:v>
                </c:pt>
                <c:pt idx="88">
                  <c:v>70.236400000000003</c:v>
                </c:pt>
                <c:pt idx="89">
                  <c:v>59.542000000000002</c:v>
                </c:pt>
                <c:pt idx="90">
                  <c:v>51.392700000000012</c:v>
                </c:pt>
                <c:pt idx="91">
                  <c:v>45.605900000000013</c:v>
                </c:pt>
                <c:pt idx="92">
                  <c:v>41.360500000000002</c:v>
                </c:pt>
                <c:pt idx="93">
                  <c:v>38.343599999999995</c:v>
                </c:pt>
                <c:pt idx="94">
                  <c:v>36.290400000000012</c:v>
                </c:pt>
                <c:pt idx="95">
                  <c:v>34.830300000000001</c:v>
                </c:pt>
                <c:pt idx="96">
                  <c:v>33.903999999999996</c:v>
                </c:pt>
                <c:pt idx="97">
                  <c:v>33.252000000000002</c:v>
                </c:pt>
                <c:pt idx="98">
                  <c:v>32.8371</c:v>
                </c:pt>
                <c:pt idx="99">
                  <c:v>32.518600000000006</c:v>
                </c:pt>
                <c:pt idx="100">
                  <c:v>32.311699999999995</c:v>
                </c:pt>
                <c:pt idx="101">
                  <c:v>32.120900000000013</c:v>
                </c:pt>
                <c:pt idx="102">
                  <c:v>31.921199999999889</c:v>
                </c:pt>
                <c:pt idx="103">
                  <c:v>31.816299999999988</c:v>
                </c:pt>
                <c:pt idx="104">
                  <c:v>31.788999999999689</c:v>
                </c:pt>
                <c:pt idx="105">
                  <c:v>31.6937</c:v>
                </c:pt>
                <c:pt idx="106">
                  <c:v>31.6297</c:v>
                </c:pt>
                <c:pt idx="107">
                  <c:v>31.5472</c:v>
                </c:pt>
                <c:pt idx="108">
                  <c:v>31.489099999999553</c:v>
                </c:pt>
                <c:pt idx="109">
                  <c:v>31.448299999999481</c:v>
                </c:pt>
                <c:pt idx="110">
                  <c:v>31.428499999999477</c:v>
                </c:pt>
                <c:pt idx="111">
                  <c:v>31.426499999999589</c:v>
                </c:pt>
                <c:pt idx="112">
                  <c:v>31.424399999999789</c:v>
                </c:pt>
                <c:pt idx="113">
                  <c:v>31.408099999999589</c:v>
                </c:pt>
                <c:pt idx="114">
                  <c:v>31.392699999999689</c:v>
                </c:pt>
                <c:pt idx="115">
                  <c:v>31.3689</c:v>
                </c:pt>
                <c:pt idx="116">
                  <c:v>31.366399999999889</c:v>
                </c:pt>
                <c:pt idx="117">
                  <c:v>31.3245</c:v>
                </c:pt>
                <c:pt idx="118">
                  <c:v>31.314499999999999</c:v>
                </c:pt>
                <c:pt idx="119">
                  <c:v>31.299900000000001</c:v>
                </c:pt>
                <c:pt idx="120">
                  <c:v>31.288900000000002</c:v>
                </c:pt>
                <c:pt idx="121">
                  <c:v>31.25</c:v>
                </c:pt>
                <c:pt idx="122">
                  <c:v>27.916699999999889</c:v>
                </c:pt>
                <c:pt idx="123">
                  <c:v>28.75</c:v>
                </c:pt>
                <c:pt idx="124">
                  <c:v>29.166699999999889</c:v>
                </c:pt>
                <c:pt idx="125">
                  <c:v>35.416699999999999</c:v>
                </c:pt>
                <c:pt idx="126">
                  <c:v>31.25</c:v>
                </c:pt>
                <c:pt idx="127">
                  <c:v>28.333300000000001</c:v>
                </c:pt>
                <c:pt idx="128">
                  <c:v>25</c:v>
                </c:pt>
                <c:pt idx="129">
                  <c:v>30.833300000000001</c:v>
                </c:pt>
                <c:pt idx="130">
                  <c:v>32.5</c:v>
                </c:pt>
                <c:pt idx="131">
                  <c:v>26.25</c:v>
                </c:pt>
                <c:pt idx="132">
                  <c:v>28.333300000000001</c:v>
                </c:pt>
                <c:pt idx="133">
                  <c:v>22.916699999999889</c:v>
                </c:pt>
                <c:pt idx="134">
                  <c:v>22.916699999999889</c:v>
                </c:pt>
                <c:pt idx="135">
                  <c:v>26.666699999999889</c:v>
                </c:pt>
                <c:pt idx="136">
                  <c:v>27.916699999999889</c:v>
                </c:pt>
                <c:pt idx="137">
                  <c:v>28.75</c:v>
                </c:pt>
                <c:pt idx="138">
                  <c:v>21.666699999999889</c:v>
                </c:pt>
                <c:pt idx="139">
                  <c:v>17.916699999999889</c:v>
                </c:pt>
                <c:pt idx="140">
                  <c:v>29.583299999999689</c:v>
                </c:pt>
                <c:pt idx="141">
                  <c:v>25.833300000000001</c:v>
                </c:pt>
                <c:pt idx="142">
                  <c:v>27.083299999999689</c:v>
                </c:pt>
                <c:pt idx="143">
                  <c:v>23.333300000000001</c:v>
                </c:pt>
                <c:pt idx="144">
                  <c:v>24.583299999999689</c:v>
                </c:pt>
                <c:pt idx="145">
                  <c:v>25.833300000000001</c:v>
                </c:pt>
                <c:pt idx="146">
                  <c:v>25.416699999999889</c:v>
                </c:pt>
                <c:pt idx="147">
                  <c:v>26.25</c:v>
                </c:pt>
                <c:pt idx="148">
                  <c:v>24.166699999999889</c:v>
                </c:pt>
                <c:pt idx="149">
                  <c:v>23.75</c:v>
                </c:pt>
                <c:pt idx="150">
                  <c:v>26.25</c:v>
                </c:pt>
                <c:pt idx="151">
                  <c:v>34.166700000000013</c:v>
                </c:pt>
                <c:pt idx="152">
                  <c:v>32.5</c:v>
                </c:pt>
                <c:pt idx="153">
                  <c:v>26.666699999999889</c:v>
                </c:pt>
                <c:pt idx="154">
                  <c:v>30.416699999999889</c:v>
                </c:pt>
                <c:pt idx="155">
                  <c:v>27.083299999999689</c:v>
                </c:pt>
                <c:pt idx="156">
                  <c:v>25</c:v>
                </c:pt>
                <c:pt idx="157">
                  <c:v>22.5</c:v>
                </c:pt>
                <c:pt idx="158">
                  <c:v>26.666699999999889</c:v>
                </c:pt>
                <c:pt idx="159">
                  <c:v>26.666699999999889</c:v>
                </c:pt>
                <c:pt idx="160">
                  <c:v>26.25</c:v>
                </c:pt>
              </c:numCache>
            </c:numRef>
          </c:yVal>
          <c:smooth val="0"/>
        </c:ser>
        <c:ser>
          <c:idx val="4"/>
          <c:order val="4"/>
          <c:spPr>
            <a:ln w="6350">
              <a:solidFill>
                <a:schemeClr val="tx1"/>
              </a:solidFill>
            </a:ln>
          </c:spPr>
          <c:marker>
            <c:symbol val="none"/>
          </c:marker>
          <c:xVal>
            <c:numRef>
              <c:f>Figure15!$AB$6:$AB$166</c:f>
              <c:numCache>
                <c:formatCode>General</c:formatCode>
                <c:ptCount val="161"/>
                <c:pt idx="0">
                  <c:v>292.69600000000003</c:v>
                </c:pt>
                <c:pt idx="1">
                  <c:v>292.59599999999864</c:v>
                </c:pt>
                <c:pt idx="2">
                  <c:v>292.49599999999663</c:v>
                </c:pt>
                <c:pt idx="3">
                  <c:v>292.39599999999899</c:v>
                </c:pt>
                <c:pt idx="4">
                  <c:v>292.29599999999863</c:v>
                </c:pt>
                <c:pt idx="5">
                  <c:v>292.19600000000003</c:v>
                </c:pt>
                <c:pt idx="6">
                  <c:v>292.09599999999864</c:v>
                </c:pt>
                <c:pt idx="7">
                  <c:v>291.99599999999663</c:v>
                </c:pt>
                <c:pt idx="8">
                  <c:v>291.89599999999899</c:v>
                </c:pt>
                <c:pt idx="9">
                  <c:v>291.79599999999863</c:v>
                </c:pt>
                <c:pt idx="10">
                  <c:v>291.69600000000003</c:v>
                </c:pt>
                <c:pt idx="11">
                  <c:v>291.59599999999864</c:v>
                </c:pt>
                <c:pt idx="12">
                  <c:v>291.49599999999663</c:v>
                </c:pt>
                <c:pt idx="13">
                  <c:v>291.39599999999899</c:v>
                </c:pt>
                <c:pt idx="14">
                  <c:v>291.29599999999863</c:v>
                </c:pt>
                <c:pt idx="15">
                  <c:v>291.19600000000003</c:v>
                </c:pt>
                <c:pt idx="16">
                  <c:v>291.09599999999864</c:v>
                </c:pt>
                <c:pt idx="17">
                  <c:v>290.99599999999663</c:v>
                </c:pt>
                <c:pt idx="18">
                  <c:v>290.89599999999899</c:v>
                </c:pt>
                <c:pt idx="19">
                  <c:v>290.79599999999863</c:v>
                </c:pt>
                <c:pt idx="20">
                  <c:v>290.69600000000003</c:v>
                </c:pt>
                <c:pt idx="21">
                  <c:v>290.59599999999864</c:v>
                </c:pt>
                <c:pt idx="22">
                  <c:v>290.49599999999663</c:v>
                </c:pt>
                <c:pt idx="23">
                  <c:v>290.39599999999899</c:v>
                </c:pt>
                <c:pt idx="24">
                  <c:v>290.29599999999863</c:v>
                </c:pt>
                <c:pt idx="25">
                  <c:v>290.19600000000003</c:v>
                </c:pt>
                <c:pt idx="26">
                  <c:v>290.09599999999864</c:v>
                </c:pt>
                <c:pt idx="27">
                  <c:v>289.99599999999663</c:v>
                </c:pt>
                <c:pt idx="28">
                  <c:v>289.89599999999899</c:v>
                </c:pt>
                <c:pt idx="29">
                  <c:v>289.79599999999863</c:v>
                </c:pt>
                <c:pt idx="30">
                  <c:v>289.69600000000003</c:v>
                </c:pt>
                <c:pt idx="31">
                  <c:v>289.59599999999864</c:v>
                </c:pt>
                <c:pt idx="32">
                  <c:v>289.49599999999663</c:v>
                </c:pt>
                <c:pt idx="33">
                  <c:v>289.39599999999899</c:v>
                </c:pt>
                <c:pt idx="34">
                  <c:v>289.29599999999863</c:v>
                </c:pt>
                <c:pt idx="35">
                  <c:v>289.19600000000003</c:v>
                </c:pt>
                <c:pt idx="36">
                  <c:v>289.09599999999864</c:v>
                </c:pt>
                <c:pt idx="37">
                  <c:v>288.99599999999663</c:v>
                </c:pt>
                <c:pt idx="38">
                  <c:v>288.89599999999899</c:v>
                </c:pt>
                <c:pt idx="39">
                  <c:v>288.79599999999863</c:v>
                </c:pt>
                <c:pt idx="40">
                  <c:v>288.69600000000003</c:v>
                </c:pt>
                <c:pt idx="41">
                  <c:v>288.59599999999864</c:v>
                </c:pt>
                <c:pt idx="42">
                  <c:v>288.49599999999663</c:v>
                </c:pt>
                <c:pt idx="43">
                  <c:v>288.39599999999899</c:v>
                </c:pt>
                <c:pt idx="44">
                  <c:v>288.29599999999863</c:v>
                </c:pt>
                <c:pt idx="45">
                  <c:v>288.19600000000003</c:v>
                </c:pt>
                <c:pt idx="46">
                  <c:v>288.09599999999864</c:v>
                </c:pt>
                <c:pt idx="47">
                  <c:v>287.99599999999663</c:v>
                </c:pt>
                <c:pt idx="48">
                  <c:v>287.89599999999899</c:v>
                </c:pt>
                <c:pt idx="49">
                  <c:v>287.79599999999863</c:v>
                </c:pt>
                <c:pt idx="50">
                  <c:v>287.69600000000003</c:v>
                </c:pt>
                <c:pt idx="51">
                  <c:v>287.59599999999864</c:v>
                </c:pt>
                <c:pt idx="52">
                  <c:v>287.49599999999663</c:v>
                </c:pt>
                <c:pt idx="53">
                  <c:v>287.39599999999899</c:v>
                </c:pt>
                <c:pt idx="54">
                  <c:v>287.29599999999863</c:v>
                </c:pt>
                <c:pt idx="55">
                  <c:v>287.19600000000003</c:v>
                </c:pt>
                <c:pt idx="56">
                  <c:v>287.09599999999864</c:v>
                </c:pt>
                <c:pt idx="57">
                  <c:v>286.99599999999663</c:v>
                </c:pt>
                <c:pt idx="58">
                  <c:v>286.89599999999899</c:v>
                </c:pt>
                <c:pt idx="59">
                  <c:v>286.79599999999863</c:v>
                </c:pt>
                <c:pt idx="60">
                  <c:v>286.69600000000003</c:v>
                </c:pt>
                <c:pt idx="61">
                  <c:v>286.59599999999864</c:v>
                </c:pt>
                <c:pt idx="62">
                  <c:v>286.49599999999663</c:v>
                </c:pt>
                <c:pt idx="63">
                  <c:v>286.39599999999899</c:v>
                </c:pt>
                <c:pt idx="64">
                  <c:v>286.29599999999863</c:v>
                </c:pt>
                <c:pt idx="65">
                  <c:v>286.19600000000003</c:v>
                </c:pt>
                <c:pt idx="66">
                  <c:v>286.09599999999864</c:v>
                </c:pt>
                <c:pt idx="67">
                  <c:v>285.99599999999663</c:v>
                </c:pt>
                <c:pt idx="68">
                  <c:v>285.89599999999899</c:v>
                </c:pt>
                <c:pt idx="69">
                  <c:v>285.79599999999863</c:v>
                </c:pt>
                <c:pt idx="70">
                  <c:v>285.69600000000003</c:v>
                </c:pt>
                <c:pt idx="71">
                  <c:v>285.59599999999864</c:v>
                </c:pt>
                <c:pt idx="72">
                  <c:v>285.49599999999663</c:v>
                </c:pt>
                <c:pt idx="73">
                  <c:v>285.39599999999899</c:v>
                </c:pt>
                <c:pt idx="74">
                  <c:v>285.29599999999863</c:v>
                </c:pt>
                <c:pt idx="75">
                  <c:v>285.19600000000003</c:v>
                </c:pt>
                <c:pt idx="76">
                  <c:v>285.09599999999864</c:v>
                </c:pt>
                <c:pt idx="77">
                  <c:v>284.99599999999663</c:v>
                </c:pt>
                <c:pt idx="78">
                  <c:v>284.89599999999899</c:v>
                </c:pt>
                <c:pt idx="79">
                  <c:v>284.79599999999863</c:v>
                </c:pt>
                <c:pt idx="80">
                  <c:v>284.69600000000003</c:v>
                </c:pt>
                <c:pt idx="81">
                  <c:v>284.59599999999864</c:v>
                </c:pt>
                <c:pt idx="82">
                  <c:v>284.49599999999663</c:v>
                </c:pt>
                <c:pt idx="83">
                  <c:v>284.39599999999899</c:v>
                </c:pt>
                <c:pt idx="84">
                  <c:v>284.29599999999863</c:v>
                </c:pt>
                <c:pt idx="85">
                  <c:v>284.19600000000003</c:v>
                </c:pt>
                <c:pt idx="86">
                  <c:v>284.09599999999864</c:v>
                </c:pt>
                <c:pt idx="87">
                  <c:v>283.99599999999663</c:v>
                </c:pt>
                <c:pt idx="88">
                  <c:v>283.89599999999899</c:v>
                </c:pt>
                <c:pt idx="89">
                  <c:v>283.79599999999863</c:v>
                </c:pt>
                <c:pt idx="90">
                  <c:v>283.69600000000003</c:v>
                </c:pt>
                <c:pt idx="91">
                  <c:v>283.59599999999864</c:v>
                </c:pt>
                <c:pt idx="92">
                  <c:v>283.49599999999663</c:v>
                </c:pt>
                <c:pt idx="93">
                  <c:v>283.39599999999899</c:v>
                </c:pt>
                <c:pt idx="94">
                  <c:v>283.29599999999863</c:v>
                </c:pt>
                <c:pt idx="95">
                  <c:v>283.19600000000003</c:v>
                </c:pt>
                <c:pt idx="96">
                  <c:v>283.09599999999864</c:v>
                </c:pt>
                <c:pt idx="97">
                  <c:v>282.99599999999663</c:v>
                </c:pt>
                <c:pt idx="98">
                  <c:v>282.89599999999899</c:v>
                </c:pt>
                <c:pt idx="99">
                  <c:v>282.79599999999863</c:v>
                </c:pt>
                <c:pt idx="100">
                  <c:v>282.69600000000003</c:v>
                </c:pt>
                <c:pt idx="101">
                  <c:v>282.59599999999864</c:v>
                </c:pt>
                <c:pt idx="102">
                  <c:v>282.49599999999663</c:v>
                </c:pt>
                <c:pt idx="103">
                  <c:v>282.39599999999899</c:v>
                </c:pt>
                <c:pt idx="104">
                  <c:v>282.29599999999863</c:v>
                </c:pt>
                <c:pt idx="105">
                  <c:v>282.19600000000003</c:v>
                </c:pt>
                <c:pt idx="106">
                  <c:v>282.09599999999864</c:v>
                </c:pt>
                <c:pt idx="107">
                  <c:v>281.99599999999663</c:v>
                </c:pt>
                <c:pt idx="108">
                  <c:v>281.89599999999899</c:v>
                </c:pt>
                <c:pt idx="109">
                  <c:v>281.79599999999863</c:v>
                </c:pt>
                <c:pt idx="110">
                  <c:v>281.69600000000003</c:v>
                </c:pt>
                <c:pt idx="111">
                  <c:v>281.59599999999864</c:v>
                </c:pt>
                <c:pt idx="112">
                  <c:v>281.49599999999663</c:v>
                </c:pt>
                <c:pt idx="113">
                  <c:v>281.39599999999899</c:v>
                </c:pt>
                <c:pt idx="114">
                  <c:v>281.29599999999863</c:v>
                </c:pt>
                <c:pt idx="115">
                  <c:v>281.19600000000003</c:v>
                </c:pt>
                <c:pt idx="116">
                  <c:v>281.09599999999864</c:v>
                </c:pt>
                <c:pt idx="117">
                  <c:v>280.99599999999663</c:v>
                </c:pt>
                <c:pt idx="118">
                  <c:v>280.89599999999899</c:v>
                </c:pt>
                <c:pt idx="119">
                  <c:v>280.79599999999863</c:v>
                </c:pt>
                <c:pt idx="120">
                  <c:v>280.69600000000003</c:v>
                </c:pt>
                <c:pt idx="121">
                  <c:v>280.59599999999864</c:v>
                </c:pt>
                <c:pt idx="122">
                  <c:v>280.49599999999663</c:v>
                </c:pt>
                <c:pt idx="123">
                  <c:v>280.39599999999899</c:v>
                </c:pt>
                <c:pt idx="124">
                  <c:v>280.29599999999863</c:v>
                </c:pt>
                <c:pt idx="125">
                  <c:v>280.19600000000003</c:v>
                </c:pt>
                <c:pt idx="126">
                  <c:v>280.09599999999864</c:v>
                </c:pt>
                <c:pt idx="127">
                  <c:v>279.99599999999663</c:v>
                </c:pt>
                <c:pt idx="128">
                  <c:v>279.89599999999899</c:v>
                </c:pt>
                <c:pt idx="129">
                  <c:v>279.79599999999863</c:v>
                </c:pt>
                <c:pt idx="130">
                  <c:v>279.69600000000003</c:v>
                </c:pt>
                <c:pt idx="131">
                  <c:v>279.59599999999864</c:v>
                </c:pt>
                <c:pt idx="132">
                  <c:v>279.49599999999663</c:v>
                </c:pt>
                <c:pt idx="133">
                  <c:v>279.39599999999899</c:v>
                </c:pt>
                <c:pt idx="134">
                  <c:v>279.29599999999863</c:v>
                </c:pt>
                <c:pt idx="135">
                  <c:v>279.19600000000003</c:v>
                </c:pt>
                <c:pt idx="136">
                  <c:v>279.09599999999864</c:v>
                </c:pt>
                <c:pt idx="137">
                  <c:v>278.99599999999663</c:v>
                </c:pt>
                <c:pt idx="138">
                  <c:v>278.89599999999899</c:v>
                </c:pt>
                <c:pt idx="139">
                  <c:v>278.79599999999863</c:v>
                </c:pt>
                <c:pt idx="140">
                  <c:v>278.69600000000003</c:v>
                </c:pt>
                <c:pt idx="141">
                  <c:v>278.59599999999864</c:v>
                </c:pt>
                <c:pt idx="142">
                  <c:v>278.49599999999663</c:v>
                </c:pt>
                <c:pt idx="143">
                  <c:v>278.39599999999899</c:v>
                </c:pt>
                <c:pt idx="144">
                  <c:v>278.29599999999863</c:v>
                </c:pt>
                <c:pt idx="145">
                  <c:v>278.19600000000003</c:v>
                </c:pt>
                <c:pt idx="146">
                  <c:v>278.09599999999864</c:v>
                </c:pt>
                <c:pt idx="147">
                  <c:v>277.99599999999663</c:v>
                </c:pt>
                <c:pt idx="148">
                  <c:v>277.89599999999899</c:v>
                </c:pt>
                <c:pt idx="149">
                  <c:v>277.79599999999863</c:v>
                </c:pt>
                <c:pt idx="150">
                  <c:v>277.69600000000003</c:v>
                </c:pt>
                <c:pt idx="151">
                  <c:v>277.59599999999864</c:v>
                </c:pt>
                <c:pt idx="152">
                  <c:v>277.49599999999663</c:v>
                </c:pt>
                <c:pt idx="153">
                  <c:v>277.39599999999899</c:v>
                </c:pt>
                <c:pt idx="154">
                  <c:v>277.29599999999863</c:v>
                </c:pt>
                <c:pt idx="155">
                  <c:v>277.19600000000003</c:v>
                </c:pt>
                <c:pt idx="156">
                  <c:v>277.09599999999864</c:v>
                </c:pt>
                <c:pt idx="157">
                  <c:v>276.99599999999663</c:v>
                </c:pt>
                <c:pt idx="158">
                  <c:v>276.89599999999899</c:v>
                </c:pt>
                <c:pt idx="159">
                  <c:v>276.79599999999863</c:v>
                </c:pt>
                <c:pt idx="160">
                  <c:v>276.69600000000003</c:v>
                </c:pt>
              </c:numCache>
            </c:numRef>
          </c:xVal>
          <c:yVal>
            <c:numRef>
              <c:f>Figure15!$AG$6:$AG$166</c:f>
              <c:numCache>
                <c:formatCode>General</c:formatCode>
                <c:ptCount val="161"/>
                <c:pt idx="0">
                  <c:v>464.58300000000003</c:v>
                </c:pt>
                <c:pt idx="1">
                  <c:v>479.58300000000003</c:v>
                </c:pt>
                <c:pt idx="2">
                  <c:v>467.08300000000003</c:v>
                </c:pt>
                <c:pt idx="3">
                  <c:v>437.08300000000003</c:v>
                </c:pt>
                <c:pt idx="4">
                  <c:v>445.41699999999224</c:v>
                </c:pt>
                <c:pt idx="5">
                  <c:v>400.41699999999224</c:v>
                </c:pt>
                <c:pt idx="6">
                  <c:v>398.75</c:v>
                </c:pt>
                <c:pt idx="7">
                  <c:v>357.08300000000003</c:v>
                </c:pt>
                <c:pt idx="8">
                  <c:v>333.33300000000003</c:v>
                </c:pt>
                <c:pt idx="9">
                  <c:v>330</c:v>
                </c:pt>
                <c:pt idx="10">
                  <c:v>305</c:v>
                </c:pt>
                <c:pt idx="11">
                  <c:v>315.83300000000003</c:v>
                </c:pt>
                <c:pt idx="12">
                  <c:v>296.66699999999969</c:v>
                </c:pt>
                <c:pt idx="13">
                  <c:v>307.08300000000003</c:v>
                </c:pt>
                <c:pt idx="14">
                  <c:v>298.75</c:v>
                </c:pt>
                <c:pt idx="15">
                  <c:v>293.33300000000003</c:v>
                </c:pt>
                <c:pt idx="16">
                  <c:v>290</c:v>
                </c:pt>
                <c:pt idx="17">
                  <c:v>292.91699999999224</c:v>
                </c:pt>
                <c:pt idx="18">
                  <c:v>305.41699999999224</c:v>
                </c:pt>
                <c:pt idx="19">
                  <c:v>310</c:v>
                </c:pt>
                <c:pt idx="20">
                  <c:v>329.58300000000003</c:v>
                </c:pt>
                <c:pt idx="21">
                  <c:v>339.58300000000003</c:v>
                </c:pt>
                <c:pt idx="22">
                  <c:v>338.33300000000003</c:v>
                </c:pt>
                <c:pt idx="23">
                  <c:v>325.41699999999224</c:v>
                </c:pt>
                <c:pt idx="24">
                  <c:v>339.58300000000003</c:v>
                </c:pt>
                <c:pt idx="25">
                  <c:v>348.33300000000003</c:v>
                </c:pt>
                <c:pt idx="26">
                  <c:v>367.91699999999224</c:v>
                </c:pt>
                <c:pt idx="27">
                  <c:v>373.56700000000001</c:v>
                </c:pt>
                <c:pt idx="28">
                  <c:v>373.47199999999663</c:v>
                </c:pt>
                <c:pt idx="29">
                  <c:v>373.44099999999969</c:v>
                </c:pt>
                <c:pt idx="30">
                  <c:v>373.44</c:v>
                </c:pt>
                <c:pt idx="31">
                  <c:v>373.36200000000002</c:v>
                </c:pt>
                <c:pt idx="32">
                  <c:v>373.32</c:v>
                </c:pt>
                <c:pt idx="33">
                  <c:v>373.31599999999969</c:v>
                </c:pt>
                <c:pt idx="34">
                  <c:v>373.25700000000001</c:v>
                </c:pt>
                <c:pt idx="35">
                  <c:v>373.06799999999993</c:v>
                </c:pt>
                <c:pt idx="36">
                  <c:v>372.78899999999823</c:v>
                </c:pt>
                <c:pt idx="37">
                  <c:v>372.61799999999999</c:v>
                </c:pt>
                <c:pt idx="38">
                  <c:v>372.44200000000001</c:v>
                </c:pt>
                <c:pt idx="39">
                  <c:v>372.24599999999964</c:v>
                </c:pt>
                <c:pt idx="40">
                  <c:v>371.86900000000031</c:v>
                </c:pt>
                <c:pt idx="41">
                  <c:v>371.53699999999623</c:v>
                </c:pt>
                <c:pt idx="42">
                  <c:v>371.24700000000001</c:v>
                </c:pt>
                <c:pt idx="43">
                  <c:v>370.92699999999161</c:v>
                </c:pt>
                <c:pt idx="44">
                  <c:v>370.74400000000031</c:v>
                </c:pt>
                <c:pt idx="45">
                  <c:v>370.41499999999894</c:v>
                </c:pt>
                <c:pt idx="46">
                  <c:v>369.96599999999899</c:v>
                </c:pt>
                <c:pt idx="47">
                  <c:v>369.56900000000002</c:v>
                </c:pt>
                <c:pt idx="48">
                  <c:v>369.40099999999899</c:v>
                </c:pt>
                <c:pt idx="49">
                  <c:v>369.33199999999869</c:v>
                </c:pt>
                <c:pt idx="50">
                  <c:v>369.30900000000008</c:v>
                </c:pt>
                <c:pt idx="51">
                  <c:v>369.30399999999969</c:v>
                </c:pt>
                <c:pt idx="52">
                  <c:v>369.25700000000001</c:v>
                </c:pt>
                <c:pt idx="53">
                  <c:v>369.06700000000001</c:v>
                </c:pt>
                <c:pt idx="54">
                  <c:v>369.01499999999999</c:v>
                </c:pt>
                <c:pt idx="55">
                  <c:v>368.95299999999969</c:v>
                </c:pt>
                <c:pt idx="56">
                  <c:v>368.90799999999899</c:v>
                </c:pt>
                <c:pt idx="57">
                  <c:v>368.60300000000001</c:v>
                </c:pt>
                <c:pt idx="58">
                  <c:v>368.22699999999253</c:v>
                </c:pt>
                <c:pt idx="59">
                  <c:v>367.90099999999899</c:v>
                </c:pt>
                <c:pt idx="60">
                  <c:v>367.322</c:v>
                </c:pt>
                <c:pt idx="61">
                  <c:v>366.61</c:v>
                </c:pt>
                <c:pt idx="62">
                  <c:v>365.51</c:v>
                </c:pt>
                <c:pt idx="63">
                  <c:v>364.20400000000001</c:v>
                </c:pt>
                <c:pt idx="64">
                  <c:v>362.81900000000002</c:v>
                </c:pt>
                <c:pt idx="65">
                  <c:v>361.26900000000001</c:v>
                </c:pt>
                <c:pt idx="66">
                  <c:v>359.44400000000002</c:v>
                </c:pt>
                <c:pt idx="67">
                  <c:v>357.40099999999899</c:v>
                </c:pt>
                <c:pt idx="68">
                  <c:v>354.80399999999969</c:v>
                </c:pt>
                <c:pt idx="69">
                  <c:v>352.03199999999669</c:v>
                </c:pt>
                <c:pt idx="70">
                  <c:v>348.79299999999893</c:v>
                </c:pt>
                <c:pt idx="71">
                  <c:v>345.14800000000002</c:v>
                </c:pt>
                <c:pt idx="72">
                  <c:v>341.08599999999899</c:v>
                </c:pt>
                <c:pt idx="73">
                  <c:v>336.31799999999993</c:v>
                </c:pt>
                <c:pt idx="74">
                  <c:v>330.95599999999899</c:v>
                </c:pt>
                <c:pt idx="75">
                  <c:v>324.53099999999893</c:v>
                </c:pt>
                <c:pt idx="76">
                  <c:v>316.98200000000003</c:v>
                </c:pt>
                <c:pt idx="77">
                  <c:v>307.38400000000001</c:v>
                </c:pt>
                <c:pt idx="78">
                  <c:v>295.66899999999993</c:v>
                </c:pt>
                <c:pt idx="79">
                  <c:v>281.02499999999969</c:v>
                </c:pt>
                <c:pt idx="80">
                  <c:v>263.07100000000003</c:v>
                </c:pt>
                <c:pt idx="81">
                  <c:v>241.28300000000002</c:v>
                </c:pt>
                <c:pt idx="82">
                  <c:v>216.11199999999999</c:v>
                </c:pt>
                <c:pt idx="83">
                  <c:v>187.815</c:v>
                </c:pt>
                <c:pt idx="84">
                  <c:v>158.148</c:v>
                </c:pt>
                <c:pt idx="85">
                  <c:v>129.81900000000002</c:v>
                </c:pt>
                <c:pt idx="86">
                  <c:v>104.98099999999999</c:v>
                </c:pt>
                <c:pt idx="87">
                  <c:v>84.787200000000027</c:v>
                </c:pt>
                <c:pt idx="88">
                  <c:v>70.203900000000004</c:v>
                </c:pt>
                <c:pt idx="89">
                  <c:v>59.526600000000002</c:v>
                </c:pt>
                <c:pt idx="90">
                  <c:v>51.385600000000004</c:v>
                </c:pt>
                <c:pt idx="91">
                  <c:v>45.602700000000013</c:v>
                </c:pt>
                <c:pt idx="92">
                  <c:v>41.359099999999998</c:v>
                </c:pt>
                <c:pt idx="93">
                  <c:v>38.3431</c:v>
                </c:pt>
                <c:pt idx="94">
                  <c:v>36.290200000000013</c:v>
                </c:pt>
                <c:pt idx="95">
                  <c:v>34.830200000000005</c:v>
                </c:pt>
                <c:pt idx="96">
                  <c:v>33.903999999999996</c:v>
                </c:pt>
                <c:pt idx="97">
                  <c:v>33.252000000000002</c:v>
                </c:pt>
                <c:pt idx="98">
                  <c:v>32.8371</c:v>
                </c:pt>
                <c:pt idx="99">
                  <c:v>32.518700000000003</c:v>
                </c:pt>
                <c:pt idx="100">
                  <c:v>32.311699999999995</c:v>
                </c:pt>
                <c:pt idx="101">
                  <c:v>32.120900000000013</c:v>
                </c:pt>
                <c:pt idx="102">
                  <c:v>31.921299999999889</c:v>
                </c:pt>
                <c:pt idx="103">
                  <c:v>31.816299999999988</c:v>
                </c:pt>
                <c:pt idx="104">
                  <c:v>31.789099999999689</c:v>
                </c:pt>
                <c:pt idx="105">
                  <c:v>31.6937</c:v>
                </c:pt>
                <c:pt idx="106">
                  <c:v>31.6297</c:v>
                </c:pt>
                <c:pt idx="107">
                  <c:v>31.5472</c:v>
                </c:pt>
                <c:pt idx="108">
                  <c:v>31.489099999999553</c:v>
                </c:pt>
                <c:pt idx="109">
                  <c:v>31.448299999999481</c:v>
                </c:pt>
                <c:pt idx="110">
                  <c:v>31.428599999999456</c:v>
                </c:pt>
                <c:pt idx="111">
                  <c:v>31.426499999999589</c:v>
                </c:pt>
                <c:pt idx="112">
                  <c:v>31.424499999999789</c:v>
                </c:pt>
                <c:pt idx="113">
                  <c:v>31.408099999999589</c:v>
                </c:pt>
                <c:pt idx="114">
                  <c:v>31.392699999999689</c:v>
                </c:pt>
                <c:pt idx="115">
                  <c:v>31.369</c:v>
                </c:pt>
                <c:pt idx="116">
                  <c:v>31.366399999999889</c:v>
                </c:pt>
                <c:pt idx="117">
                  <c:v>31.3246</c:v>
                </c:pt>
                <c:pt idx="118">
                  <c:v>31.314499999999999</c:v>
                </c:pt>
                <c:pt idx="119">
                  <c:v>31.299900000000001</c:v>
                </c:pt>
                <c:pt idx="120">
                  <c:v>31.288900000000002</c:v>
                </c:pt>
                <c:pt idx="121">
                  <c:v>31.25</c:v>
                </c:pt>
                <c:pt idx="122">
                  <c:v>27.916699999999889</c:v>
                </c:pt>
                <c:pt idx="123">
                  <c:v>28.75</c:v>
                </c:pt>
                <c:pt idx="124">
                  <c:v>29.166699999999889</c:v>
                </c:pt>
                <c:pt idx="125">
                  <c:v>35.416699999999999</c:v>
                </c:pt>
                <c:pt idx="126">
                  <c:v>31.25</c:v>
                </c:pt>
                <c:pt idx="127">
                  <c:v>28.333300000000001</c:v>
                </c:pt>
                <c:pt idx="128">
                  <c:v>25</c:v>
                </c:pt>
                <c:pt idx="129">
                  <c:v>30.833300000000001</c:v>
                </c:pt>
                <c:pt idx="130">
                  <c:v>32.5</c:v>
                </c:pt>
                <c:pt idx="131">
                  <c:v>26.25</c:v>
                </c:pt>
                <c:pt idx="132">
                  <c:v>28.333300000000001</c:v>
                </c:pt>
                <c:pt idx="133">
                  <c:v>22.916699999999889</c:v>
                </c:pt>
                <c:pt idx="134">
                  <c:v>22.916699999999889</c:v>
                </c:pt>
                <c:pt idx="135">
                  <c:v>26.666699999999889</c:v>
                </c:pt>
                <c:pt idx="136">
                  <c:v>27.916699999999889</c:v>
                </c:pt>
                <c:pt idx="137">
                  <c:v>28.75</c:v>
                </c:pt>
                <c:pt idx="138">
                  <c:v>21.666699999999889</c:v>
                </c:pt>
                <c:pt idx="139">
                  <c:v>17.916699999999889</c:v>
                </c:pt>
                <c:pt idx="140">
                  <c:v>29.583299999999689</c:v>
                </c:pt>
                <c:pt idx="141">
                  <c:v>25.833300000000001</c:v>
                </c:pt>
                <c:pt idx="142">
                  <c:v>27.083299999999689</c:v>
                </c:pt>
                <c:pt idx="143">
                  <c:v>23.333300000000001</c:v>
                </c:pt>
                <c:pt idx="144">
                  <c:v>24.583299999999689</c:v>
                </c:pt>
                <c:pt idx="145">
                  <c:v>25.833300000000001</c:v>
                </c:pt>
                <c:pt idx="146">
                  <c:v>25.416699999999889</c:v>
                </c:pt>
                <c:pt idx="147">
                  <c:v>26.25</c:v>
                </c:pt>
                <c:pt idx="148">
                  <c:v>24.166699999999889</c:v>
                </c:pt>
                <c:pt idx="149">
                  <c:v>23.75</c:v>
                </c:pt>
                <c:pt idx="150">
                  <c:v>26.25</c:v>
                </c:pt>
                <c:pt idx="151">
                  <c:v>34.166700000000013</c:v>
                </c:pt>
                <c:pt idx="152">
                  <c:v>32.5</c:v>
                </c:pt>
                <c:pt idx="153">
                  <c:v>26.666699999999889</c:v>
                </c:pt>
                <c:pt idx="154">
                  <c:v>30.416699999999889</c:v>
                </c:pt>
                <c:pt idx="155">
                  <c:v>27.083299999999689</c:v>
                </c:pt>
                <c:pt idx="156">
                  <c:v>25</c:v>
                </c:pt>
                <c:pt idx="157">
                  <c:v>22.5</c:v>
                </c:pt>
                <c:pt idx="158">
                  <c:v>26.666699999999889</c:v>
                </c:pt>
                <c:pt idx="159">
                  <c:v>26.666699999999889</c:v>
                </c:pt>
                <c:pt idx="160">
                  <c:v>26.25</c:v>
                </c:pt>
              </c:numCache>
            </c:numRef>
          </c:yVal>
          <c:smooth val="0"/>
        </c:ser>
        <c:ser>
          <c:idx val="5"/>
          <c:order val="5"/>
          <c:spPr>
            <a:ln w="6350">
              <a:solidFill>
                <a:schemeClr val="accent6">
                  <a:lumMod val="75000"/>
                </a:schemeClr>
              </a:solidFill>
            </a:ln>
          </c:spPr>
          <c:marker>
            <c:symbol val="none"/>
          </c:marker>
          <c:xVal>
            <c:numRef>
              <c:f>Figure15!$AB$6:$AB$166</c:f>
              <c:numCache>
                <c:formatCode>General</c:formatCode>
                <c:ptCount val="161"/>
                <c:pt idx="0">
                  <c:v>292.69600000000003</c:v>
                </c:pt>
                <c:pt idx="1">
                  <c:v>292.59599999999864</c:v>
                </c:pt>
                <c:pt idx="2">
                  <c:v>292.49599999999663</c:v>
                </c:pt>
                <c:pt idx="3">
                  <c:v>292.39599999999899</c:v>
                </c:pt>
                <c:pt idx="4">
                  <c:v>292.29599999999863</c:v>
                </c:pt>
                <c:pt idx="5">
                  <c:v>292.19600000000003</c:v>
                </c:pt>
                <c:pt idx="6">
                  <c:v>292.09599999999864</c:v>
                </c:pt>
                <c:pt idx="7">
                  <c:v>291.99599999999663</c:v>
                </c:pt>
                <c:pt idx="8">
                  <c:v>291.89599999999899</c:v>
                </c:pt>
                <c:pt idx="9">
                  <c:v>291.79599999999863</c:v>
                </c:pt>
                <c:pt idx="10">
                  <c:v>291.69600000000003</c:v>
                </c:pt>
                <c:pt idx="11">
                  <c:v>291.59599999999864</c:v>
                </c:pt>
                <c:pt idx="12">
                  <c:v>291.49599999999663</c:v>
                </c:pt>
                <c:pt idx="13">
                  <c:v>291.39599999999899</c:v>
                </c:pt>
                <c:pt idx="14">
                  <c:v>291.29599999999863</c:v>
                </c:pt>
                <c:pt idx="15">
                  <c:v>291.19600000000003</c:v>
                </c:pt>
                <c:pt idx="16">
                  <c:v>291.09599999999864</c:v>
                </c:pt>
                <c:pt idx="17">
                  <c:v>290.99599999999663</c:v>
                </c:pt>
                <c:pt idx="18">
                  <c:v>290.89599999999899</c:v>
                </c:pt>
                <c:pt idx="19">
                  <c:v>290.79599999999863</c:v>
                </c:pt>
                <c:pt idx="20">
                  <c:v>290.69600000000003</c:v>
                </c:pt>
                <c:pt idx="21">
                  <c:v>290.59599999999864</c:v>
                </c:pt>
                <c:pt idx="22">
                  <c:v>290.49599999999663</c:v>
                </c:pt>
                <c:pt idx="23">
                  <c:v>290.39599999999899</c:v>
                </c:pt>
                <c:pt idx="24">
                  <c:v>290.29599999999863</c:v>
                </c:pt>
                <c:pt idx="25">
                  <c:v>290.19600000000003</c:v>
                </c:pt>
                <c:pt idx="26">
                  <c:v>290.09599999999864</c:v>
                </c:pt>
                <c:pt idx="27">
                  <c:v>289.99599999999663</c:v>
                </c:pt>
                <c:pt idx="28">
                  <c:v>289.89599999999899</c:v>
                </c:pt>
                <c:pt idx="29">
                  <c:v>289.79599999999863</c:v>
                </c:pt>
                <c:pt idx="30">
                  <c:v>289.69600000000003</c:v>
                </c:pt>
                <c:pt idx="31">
                  <c:v>289.59599999999864</c:v>
                </c:pt>
                <c:pt idx="32">
                  <c:v>289.49599999999663</c:v>
                </c:pt>
                <c:pt idx="33">
                  <c:v>289.39599999999899</c:v>
                </c:pt>
                <c:pt idx="34">
                  <c:v>289.29599999999863</c:v>
                </c:pt>
                <c:pt idx="35">
                  <c:v>289.19600000000003</c:v>
                </c:pt>
                <c:pt idx="36">
                  <c:v>289.09599999999864</c:v>
                </c:pt>
                <c:pt idx="37">
                  <c:v>288.99599999999663</c:v>
                </c:pt>
                <c:pt idx="38">
                  <c:v>288.89599999999899</c:v>
                </c:pt>
                <c:pt idx="39">
                  <c:v>288.79599999999863</c:v>
                </c:pt>
                <c:pt idx="40">
                  <c:v>288.69600000000003</c:v>
                </c:pt>
                <c:pt idx="41">
                  <c:v>288.59599999999864</c:v>
                </c:pt>
                <c:pt idx="42">
                  <c:v>288.49599999999663</c:v>
                </c:pt>
                <c:pt idx="43">
                  <c:v>288.39599999999899</c:v>
                </c:pt>
                <c:pt idx="44">
                  <c:v>288.29599999999863</c:v>
                </c:pt>
                <c:pt idx="45">
                  <c:v>288.19600000000003</c:v>
                </c:pt>
                <c:pt idx="46">
                  <c:v>288.09599999999864</c:v>
                </c:pt>
                <c:pt idx="47">
                  <c:v>287.99599999999663</c:v>
                </c:pt>
                <c:pt idx="48">
                  <c:v>287.89599999999899</c:v>
                </c:pt>
                <c:pt idx="49">
                  <c:v>287.79599999999863</c:v>
                </c:pt>
                <c:pt idx="50">
                  <c:v>287.69600000000003</c:v>
                </c:pt>
                <c:pt idx="51">
                  <c:v>287.59599999999864</c:v>
                </c:pt>
                <c:pt idx="52">
                  <c:v>287.49599999999663</c:v>
                </c:pt>
                <c:pt idx="53">
                  <c:v>287.39599999999899</c:v>
                </c:pt>
                <c:pt idx="54">
                  <c:v>287.29599999999863</c:v>
                </c:pt>
                <c:pt idx="55">
                  <c:v>287.19600000000003</c:v>
                </c:pt>
                <c:pt idx="56">
                  <c:v>287.09599999999864</c:v>
                </c:pt>
                <c:pt idx="57">
                  <c:v>286.99599999999663</c:v>
                </c:pt>
                <c:pt idx="58">
                  <c:v>286.89599999999899</c:v>
                </c:pt>
                <c:pt idx="59">
                  <c:v>286.79599999999863</c:v>
                </c:pt>
                <c:pt idx="60">
                  <c:v>286.69600000000003</c:v>
                </c:pt>
                <c:pt idx="61">
                  <c:v>286.59599999999864</c:v>
                </c:pt>
                <c:pt idx="62">
                  <c:v>286.49599999999663</c:v>
                </c:pt>
                <c:pt idx="63">
                  <c:v>286.39599999999899</c:v>
                </c:pt>
                <c:pt idx="64">
                  <c:v>286.29599999999863</c:v>
                </c:pt>
                <c:pt idx="65">
                  <c:v>286.19600000000003</c:v>
                </c:pt>
                <c:pt idx="66">
                  <c:v>286.09599999999864</c:v>
                </c:pt>
                <c:pt idx="67">
                  <c:v>285.99599999999663</c:v>
                </c:pt>
                <c:pt idx="68">
                  <c:v>285.89599999999899</c:v>
                </c:pt>
                <c:pt idx="69">
                  <c:v>285.79599999999863</c:v>
                </c:pt>
                <c:pt idx="70">
                  <c:v>285.69600000000003</c:v>
                </c:pt>
                <c:pt idx="71">
                  <c:v>285.59599999999864</c:v>
                </c:pt>
                <c:pt idx="72">
                  <c:v>285.49599999999663</c:v>
                </c:pt>
                <c:pt idx="73">
                  <c:v>285.39599999999899</c:v>
                </c:pt>
                <c:pt idx="74">
                  <c:v>285.29599999999863</c:v>
                </c:pt>
                <c:pt idx="75">
                  <c:v>285.19600000000003</c:v>
                </c:pt>
                <c:pt idx="76">
                  <c:v>285.09599999999864</c:v>
                </c:pt>
                <c:pt idx="77">
                  <c:v>284.99599999999663</c:v>
                </c:pt>
                <c:pt idx="78">
                  <c:v>284.89599999999899</c:v>
                </c:pt>
                <c:pt idx="79">
                  <c:v>284.79599999999863</c:v>
                </c:pt>
                <c:pt idx="80">
                  <c:v>284.69600000000003</c:v>
                </c:pt>
                <c:pt idx="81">
                  <c:v>284.59599999999864</c:v>
                </c:pt>
                <c:pt idx="82">
                  <c:v>284.49599999999663</c:v>
                </c:pt>
                <c:pt idx="83">
                  <c:v>284.39599999999899</c:v>
                </c:pt>
                <c:pt idx="84">
                  <c:v>284.29599999999863</c:v>
                </c:pt>
                <c:pt idx="85">
                  <c:v>284.19600000000003</c:v>
                </c:pt>
                <c:pt idx="86">
                  <c:v>284.09599999999864</c:v>
                </c:pt>
                <c:pt idx="87">
                  <c:v>283.99599999999663</c:v>
                </c:pt>
                <c:pt idx="88">
                  <c:v>283.89599999999899</c:v>
                </c:pt>
                <c:pt idx="89">
                  <c:v>283.79599999999863</c:v>
                </c:pt>
                <c:pt idx="90">
                  <c:v>283.69600000000003</c:v>
                </c:pt>
                <c:pt idx="91">
                  <c:v>283.59599999999864</c:v>
                </c:pt>
                <c:pt idx="92">
                  <c:v>283.49599999999663</c:v>
                </c:pt>
                <c:pt idx="93">
                  <c:v>283.39599999999899</c:v>
                </c:pt>
                <c:pt idx="94">
                  <c:v>283.29599999999863</c:v>
                </c:pt>
                <c:pt idx="95">
                  <c:v>283.19600000000003</c:v>
                </c:pt>
                <c:pt idx="96">
                  <c:v>283.09599999999864</c:v>
                </c:pt>
                <c:pt idx="97">
                  <c:v>282.99599999999663</c:v>
                </c:pt>
                <c:pt idx="98">
                  <c:v>282.89599999999899</c:v>
                </c:pt>
                <c:pt idx="99">
                  <c:v>282.79599999999863</c:v>
                </c:pt>
                <c:pt idx="100">
                  <c:v>282.69600000000003</c:v>
                </c:pt>
                <c:pt idx="101">
                  <c:v>282.59599999999864</c:v>
                </c:pt>
                <c:pt idx="102">
                  <c:v>282.49599999999663</c:v>
                </c:pt>
                <c:pt idx="103">
                  <c:v>282.39599999999899</c:v>
                </c:pt>
                <c:pt idx="104">
                  <c:v>282.29599999999863</c:v>
                </c:pt>
                <c:pt idx="105">
                  <c:v>282.19600000000003</c:v>
                </c:pt>
                <c:pt idx="106">
                  <c:v>282.09599999999864</c:v>
                </c:pt>
                <c:pt idx="107">
                  <c:v>281.99599999999663</c:v>
                </c:pt>
                <c:pt idx="108">
                  <c:v>281.89599999999899</c:v>
                </c:pt>
                <c:pt idx="109">
                  <c:v>281.79599999999863</c:v>
                </c:pt>
                <c:pt idx="110">
                  <c:v>281.69600000000003</c:v>
                </c:pt>
                <c:pt idx="111">
                  <c:v>281.59599999999864</c:v>
                </c:pt>
                <c:pt idx="112">
                  <c:v>281.49599999999663</c:v>
                </c:pt>
                <c:pt idx="113">
                  <c:v>281.39599999999899</c:v>
                </c:pt>
                <c:pt idx="114">
                  <c:v>281.29599999999863</c:v>
                </c:pt>
                <c:pt idx="115">
                  <c:v>281.19600000000003</c:v>
                </c:pt>
                <c:pt idx="116">
                  <c:v>281.09599999999864</c:v>
                </c:pt>
                <c:pt idx="117">
                  <c:v>280.99599999999663</c:v>
                </c:pt>
                <c:pt idx="118">
                  <c:v>280.89599999999899</c:v>
                </c:pt>
                <c:pt idx="119">
                  <c:v>280.79599999999863</c:v>
                </c:pt>
                <c:pt idx="120">
                  <c:v>280.69600000000003</c:v>
                </c:pt>
                <c:pt idx="121">
                  <c:v>280.59599999999864</c:v>
                </c:pt>
                <c:pt idx="122">
                  <c:v>280.49599999999663</c:v>
                </c:pt>
                <c:pt idx="123">
                  <c:v>280.39599999999899</c:v>
                </c:pt>
                <c:pt idx="124">
                  <c:v>280.29599999999863</c:v>
                </c:pt>
                <c:pt idx="125">
                  <c:v>280.19600000000003</c:v>
                </c:pt>
                <c:pt idx="126">
                  <c:v>280.09599999999864</c:v>
                </c:pt>
                <c:pt idx="127">
                  <c:v>279.99599999999663</c:v>
                </c:pt>
                <c:pt idx="128">
                  <c:v>279.89599999999899</c:v>
                </c:pt>
                <c:pt idx="129">
                  <c:v>279.79599999999863</c:v>
                </c:pt>
                <c:pt idx="130">
                  <c:v>279.69600000000003</c:v>
                </c:pt>
                <c:pt idx="131">
                  <c:v>279.59599999999864</c:v>
                </c:pt>
                <c:pt idx="132">
                  <c:v>279.49599999999663</c:v>
                </c:pt>
                <c:pt idx="133">
                  <c:v>279.39599999999899</c:v>
                </c:pt>
                <c:pt idx="134">
                  <c:v>279.29599999999863</c:v>
                </c:pt>
                <c:pt idx="135">
                  <c:v>279.19600000000003</c:v>
                </c:pt>
                <c:pt idx="136">
                  <c:v>279.09599999999864</c:v>
                </c:pt>
                <c:pt idx="137">
                  <c:v>278.99599999999663</c:v>
                </c:pt>
                <c:pt idx="138">
                  <c:v>278.89599999999899</c:v>
                </c:pt>
                <c:pt idx="139">
                  <c:v>278.79599999999863</c:v>
                </c:pt>
                <c:pt idx="140">
                  <c:v>278.69600000000003</c:v>
                </c:pt>
                <c:pt idx="141">
                  <c:v>278.59599999999864</c:v>
                </c:pt>
                <c:pt idx="142">
                  <c:v>278.49599999999663</c:v>
                </c:pt>
                <c:pt idx="143">
                  <c:v>278.39599999999899</c:v>
                </c:pt>
                <c:pt idx="144">
                  <c:v>278.29599999999863</c:v>
                </c:pt>
                <c:pt idx="145">
                  <c:v>278.19600000000003</c:v>
                </c:pt>
                <c:pt idx="146">
                  <c:v>278.09599999999864</c:v>
                </c:pt>
                <c:pt idx="147">
                  <c:v>277.99599999999663</c:v>
                </c:pt>
                <c:pt idx="148">
                  <c:v>277.89599999999899</c:v>
                </c:pt>
                <c:pt idx="149">
                  <c:v>277.79599999999863</c:v>
                </c:pt>
                <c:pt idx="150">
                  <c:v>277.69600000000003</c:v>
                </c:pt>
                <c:pt idx="151">
                  <c:v>277.59599999999864</c:v>
                </c:pt>
                <c:pt idx="152">
                  <c:v>277.49599999999663</c:v>
                </c:pt>
                <c:pt idx="153">
                  <c:v>277.39599999999899</c:v>
                </c:pt>
                <c:pt idx="154">
                  <c:v>277.29599999999863</c:v>
                </c:pt>
                <c:pt idx="155">
                  <c:v>277.19600000000003</c:v>
                </c:pt>
                <c:pt idx="156">
                  <c:v>277.09599999999864</c:v>
                </c:pt>
                <c:pt idx="157">
                  <c:v>276.99599999999663</c:v>
                </c:pt>
                <c:pt idx="158">
                  <c:v>276.89599999999899</c:v>
                </c:pt>
                <c:pt idx="159">
                  <c:v>276.79599999999863</c:v>
                </c:pt>
                <c:pt idx="160">
                  <c:v>276.69600000000003</c:v>
                </c:pt>
              </c:numCache>
            </c:numRef>
          </c:xVal>
          <c:yVal>
            <c:numRef>
              <c:f>Figure15!$AH$6:$AH$166</c:f>
              <c:numCache>
                <c:formatCode>General</c:formatCode>
                <c:ptCount val="161"/>
                <c:pt idx="0">
                  <c:v>464.58300000000003</c:v>
                </c:pt>
                <c:pt idx="1">
                  <c:v>479.58300000000003</c:v>
                </c:pt>
                <c:pt idx="2">
                  <c:v>467.08300000000003</c:v>
                </c:pt>
                <c:pt idx="3">
                  <c:v>437.08300000000003</c:v>
                </c:pt>
                <c:pt idx="4">
                  <c:v>445.41699999999224</c:v>
                </c:pt>
                <c:pt idx="5">
                  <c:v>400.41699999999224</c:v>
                </c:pt>
                <c:pt idx="6">
                  <c:v>398.75</c:v>
                </c:pt>
                <c:pt idx="7">
                  <c:v>357.08300000000003</c:v>
                </c:pt>
                <c:pt idx="8">
                  <c:v>333.33300000000003</c:v>
                </c:pt>
                <c:pt idx="9">
                  <c:v>330</c:v>
                </c:pt>
                <c:pt idx="10">
                  <c:v>305</c:v>
                </c:pt>
                <c:pt idx="11">
                  <c:v>315.83300000000003</c:v>
                </c:pt>
                <c:pt idx="12">
                  <c:v>296.66699999999969</c:v>
                </c:pt>
                <c:pt idx="13">
                  <c:v>307.08300000000003</c:v>
                </c:pt>
                <c:pt idx="14">
                  <c:v>298.75</c:v>
                </c:pt>
                <c:pt idx="15">
                  <c:v>293.33300000000003</c:v>
                </c:pt>
                <c:pt idx="16">
                  <c:v>290</c:v>
                </c:pt>
                <c:pt idx="17">
                  <c:v>292.91699999999224</c:v>
                </c:pt>
                <c:pt idx="18">
                  <c:v>305.41699999999224</c:v>
                </c:pt>
                <c:pt idx="19">
                  <c:v>310</c:v>
                </c:pt>
                <c:pt idx="20">
                  <c:v>329.584</c:v>
                </c:pt>
                <c:pt idx="21">
                  <c:v>339.584</c:v>
                </c:pt>
                <c:pt idx="22">
                  <c:v>338.334</c:v>
                </c:pt>
                <c:pt idx="23">
                  <c:v>325.41699999999224</c:v>
                </c:pt>
                <c:pt idx="24">
                  <c:v>339.584</c:v>
                </c:pt>
                <c:pt idx="25">
                  <c:v>348.334</c:v>
                </c:pt>
                <c:pt idx="26">
                  <c:v>367.91699999999224</c:v>
                </c:pt>
                <c:pt idx="27">
                  <c:v>373.56700000000001</c:v>
                </c:pt>
                <c:pt idx="28">
                  <c:v>373.47199999999663</c:v>
                </c:pt>
                <c:pt idx="29">
                  <c:v>373.44099999999969</c:v>
                </c:pt>
                <c:pt idx="30">
                  <c:v>373.44099999999969</c:v>
                </c:pt>
                <c:pt idx="31">
                  <c:v>373.36200000000002</c:v>
                </c:pt>
                <c:pt idx="32">
                  <c:v>373.32</c:v>
                </c:pt>
                <c:pt idx="33">
                  <c:v>373.31599999999969</c:v>
                </c:pt>
                <c:pt idx="34">
                  <c:v>373.25700000000001</c:v>
                </c:pt>
                <c:pt idx="35">
                  <c:v>373.06799999999993</c:v>
                </c:pt>
                <c:pt idx="36">
                  <c:v>372.78899999999823</c:v>
                </c:pt>
                <c:pt idx="37">
                  <c:v>372.61799999999999</c:v>
                </c:pt>
                <c:pt idx="38">
                  <c:v>372.44200000000001</c:v>
                </c:pt>
                <c:pt idx="39">
                  <c:v>372.24599999999964</c:v>
                </c:pt>
                <c:pt idx="40">
                  <c:v>371.86900000000031</c:v>
                </c:pt>
                <c:pt idx="41">
                  <c:v>371.53699999999623</c:v>
                </c:pt>
                <c:pt idx="42">
                  <c:v>371.24700000000001</c:v>
                </c:pt>
                <c:pt idx="43">
                  <c:v>370.92699999999161</c:v>
                </c:pt>
                <c:pt idx="44">
                  <c:v>370.74400000000031</c:v>
                </c:pt>
                <c:pt idx="45">
                  <c:v>370.41499999999894</c:v>
                </c:pt>
                <c:pt idx="46">
                  <c:v>369.96499999999969</c:v>
                </c:pt>
                <c:pt idx="47">
                  <c:v>369.56900000000002</c:v>
                </c:pt>
                <c:pt idx="48">
                  <c:v>369.40099999999899</c:v>
                </c:pt>
                <c:pt idx="49">
                  <c:v>369.33199999999869</c:v>
                </c:pt>
                <c:pt idx="50">
                  <c:v>369.30799999999999</c:v>
                </c:pt>
                <c:pt idx="51">
                  <c:v>369.30399999999969</c:v>
                </c:pt>
                <c:pt idx="52">
                  <c:v>369.25700000000001</c:v>
                </c:pt>
                <c:pt idx="53">
                  <c:v>369.06700000000001</c:v>
                </c:pt>
                <c:pt idx="54">
                  <c:v>369.01499999999999</c:v>
                </c:pt>
                <c:pt idx="55">
                  <c:v>368.95299999999969</c:v>
                </c:pt>
                <c:pt idx="56">
                  <c:v>368.90799999999899</c:v>
                </c:pt>
                <c:pt idx="57">
                  <c:v>368.60300000000001</c:v>
                </c:pt>
                <c:pt idx="58">
                  <c:v>368.22599999999869</c:v>
                </c:pt>
                <c:pt idx="59">
                  <c:v>367.90099999999899</c:v>
                </c:pt>
                <c:pt idx="60">
                  <c:v>367.322</c:v>
                </c:pt>
                <c:pt idx="61">
                  <c:v>366.61</c:v>
                </c:pt>
                <c:pt idx="62">
                  <c:v>365.51</c:v>
                </c:pt>
                <c:pt idx="63">
                  <c:v>364.20400000000001</c:v>
                </c:pt>
                <c:pt idx="64">
                  <c:v>362.81900000000002</c:v>
                </c:pt>
                <c:pt idx="65">
                  <c:v>361.26799999999969</c:v>
                </c:pt>
                <c:pt idx="66">
                  <c:v>359.44400000000002</c:v>
                </c:pt>
                <c:pt idx="67">
                  <c:v>357.40099999999899</c:v>
                </c:pt>
                <c:pt idx="68">
                  <c:v>354.80399999999969</c:v>
                </c:pt>
                <c:pt idx="69">
                  <c:v>352.03199999999669</c:v>
                </c:pt>
                <c:pt idx="70">
                  <c:v>348.79299999999893</c:v>
                </c:pt>
                <c:pt idx="71">
                  <c:v>345.14800000000002</c:v>
                </c:pt>
                <c:pt idx="72">
                  <c:v>341.08599999999899</c:v>
                </c:pt>
                <c:pt idx="73">
                  <c:v>336.31799999999993</c:v>
                </c:pt>
                <c:pt idx="74">
                  <c:v>330.95599999999899</c:v>
                </c:pt>
                <c:pt idx="75">
                  <c:v>324.53099999999893</c:v>
                </c:pt>
                <c:pt idx="76">
                  <c:v>316.98200000000003</c:v>
                </c:pt>
                <c:pt idx="77">
                  <c:v>307.38400000000001</c:v>
                </c:pt>
                <c:pt idx="78">
                  <c:v>295.66899999999993</c:v>
                </c:pt>
                <c:pt idx="79">
                  <c:v>281.02499999999969</c:v>
                </c:pt>
                <c:pt idx="80">
                  <c:v>263.07100000000003</c:v>
                </c:pt>
                <c:pt idx="81">
                  <c:v>241.28200000000001</c:v>
                </c:pt>
                <c:pt idx="82">
                  <c:v>216.11099999999999</c:v>
                </c:pt>
                <c:pt idx="83">
                  <c:v>187.815</c:v>
                </c:pt>
                <c:pt idx="84">
                  <c:v>158.148</c:v>
                </c:pt>
                <c:pt idx="85">
                  <c:v>129.81900000000002</c:v>
                </c:pt>
                <c:pt idx="86">
                  <c:v>104.98099999999999</c:v>
                </c:pt>
                <c:pt idx="87">
                  <c:v>84.787099999999995</c:v>
                </c:pt>
                <c:pt idx="88">
                  <c:v>70.203800000000001</c:v>
                </c:pt>
                <c:pt idx="89">
                  <c:v>59.526500000000013</c:v>
                </c:pt>
                <c:pt idx="90">
                  <c:v>51.385600000000004</c:v>
                </c:pt>
                <c:pt idx="91">
                  <c:v>45.602700000000013</c:v>
                </c:pt>
                <c:pt idx="92">
                  <c:v>41.359099999999998</c:v>
                </c:pt>
                <c:pt idx="93">
                  <c:v>38.343000000000004</c:v>
                </c:pt>
                <c:pt idx="94">
                  <c:v>36.290100000000663</c:v>
                </c:pt>
                <c:pt idx="95">
                  <c:v>34.830200000000005</c:v>
                </c:pt>
                <c:pt idx="96">
                  <c:v>33.903999999999996</c:v>
                </c:pt>
                <c:pt idx="97">
                  <c:v>33.251899999999999</c:v>
                </c:pt>
                <c:pt idx="98">
                  <c:v>32.8371</c:v>
                </c:pt>
                <c:pt idx="99">
                  <c:v>32.518600000000006</c:v>
                </c:pt>
                <c:pt idx="100">
                  <c:v>32.311699999999995</c:v>
                </c:pt>
                <c:pt idx="101">
                  <c:v>32.120900000000013</c:v>
                </c:pt>
                <c:pt idx="102">
                  <c:v>31.921199999999889</c:v>
                </c:pt>
                <c:pt idx="103">
                  <c:v>31.816299999999988</c:v>
                </c:pt>
                <c:pt idx="104">
                  <c:v>31.788999999999689</c:v>
                </c:pt>
                <c:pt idx="105">
                  <c:v>31.6937</c:v>
                </c:pt>
                <c:pt idx="106">
                  <c:v>31.6297</c:v>
                </c:pt>
                <c:pt idx="107">
                  <c:v>31.5472</c:v>
                </c:pt>
                <c:pt idx="108">
                  <c:v>31.489099999999553</c:v>
                </c:pt>
                <c:pt idx="109">
                  <c:v>31.448299999999481</c:v>
                </c:pt>
                <c:pt idx="110">
                  <c:v>31.428499999999477</c:v>
                </c:pt>
                <c:pt idx="111">
                  <c:v>31.426499999999589</c:v>
                </c:pt>
                <c:pt idx="112">
                  <c:v>31.424399999999789</c:v>
                </c:pt>
                <c:pt idx="113">
                  <c:v>31.408099999999589</c:v>
                </c:pt>
                <c:pt idx="114">
                  <c:v>31.392699999999689</c:v>
                </c:pt>
                <c:pt idx="115">
                  <c:v>31.3689</c:v>
                </c:pt>
                <c:pt idx="116">
                  <c:v>31.366399999999889</c:v>
                </c:pt>
                <c:pt idx="117">
                  <c:v>31.3245</c:v>
                </c:pt>
                <c:pt idx="118">
                  <c:v>31.314499999999999</c:v>
                </c:pt>
                <c:pt idx="119">
                  <c:v>31.299900000000001</c:v>
                </c:pt>
                <c:pt idx="120">
                  <c:v>31.288900000000002</c:v>
                </c:pt>
                <c:pt idx="121">
                  <c:v>31.25</c:v>
                </c:pt>
                <c:pt idx="122">
                  <c:v>27.916699999999889</c:v>
                </c:pt>
                <c:pt idx="123">
                  <c:v>28.75</c:v>
                </c:pt>
                <c:pt idx="124">
                  <c:v>29.166699999999889</c:v>
                </c:pt>
                <c:pt idx="125">
                  <c:v>35.416699999999999</c:v>
                </c:pt>
                <c:pt idx="126">
                  <c:v>31.25</c:v>
                </c:pt>
                <c:pt idx="127">
                  <c:v>28.333300000000001</c:v>
                </c:pt>
                <c:pt idx="128">
                  <c:v>25</c:v>
                </c:pt>
                <c:pt idx="129">
                  <c:v>30.833300000000001</c:v>
                </c:pt>
                <c:pt idx="130">
                  <c:v>32.5</c:v>
                </c:pt>
                <c:pt idx="131">
                  <c:v>26.25</c:v>
                </c:pt>
                <c:pt idx="132">
                  <c:v>28.333300000000001</c:v>
                </c:pt>
                <c:pt idx="133">
                  <c:v>22.916699999999889</c:v>
                </c:pt>
                <c:pt idx="134">
                  <c:v>22.916699999999889</c:v>
                </c:pt>
                <c:pt idx="135">
                  <c:v>26.666699999999889</c:v>
                </c:pt>
                <c:pt idx="136">
                  <c:v>27.916699999999889</c:v>
                </c:pt>
                <c:pt idx="137">
                  <c:v>28.75</c:v>
                </c:pt>
                <c:pt idx="138">
                  <c:v>21.666699999999889</c:v>
                </c:pt>
                <c:pt idx="139">
                  <c:v>17.916699999999889</c:v>
                </c:pt>
                <c:pt idx="140">
                  <c:v>29.583299999999689</c:v>
                </c:pt>
                <c:pt idx="141">
                  <c:v>25.833300000000001</c:v>
                </c:pt>
                <c:pt idx="142">
                  <c:v>27.083299999999689</c:v>
                </c:pt>
                <c:pt idx="143">
                  <c:v>23.333300000000001</c:v>
                </c:pt>
                <c:pt idx="144">
                  <c:v>24.583299999999689</c:v>
                </c:pt>
                <c:pt idx="145">
                  <c:v>25.833300000000001</c:v>
                </c:pt>
                <c:pt idx="146">
                  <c:v>25.416699999999889</c:v>
                </c:pt>
                <c:pt idx="147">
                  <c:v>26.25</c:v>
                </c:pt>
                <c:pt idx="148">
                  <c:v>24.166699999999889</c:v>
                </c:pt>
                <c:pt idx="149">
                  <c:v>23.75</c:v>
                </c:pt>
                <c:pt idx="150">
                  <c:v>26.25</c:v>
                </c:pt>
                <c:pt idx="151">
                  <c:v>34.166700000000013</c:v>
                </c:pt>
                <c:pt idx="152">
                  <c:v>32.5</c:v>
                </c:pt>
                <c:pt idx="153">
                  <c:v>26.666699999999889</c:v>
                </c:pt>
                <c:pt idx="154">
                  <c:v>30.416699999999889</c:v>
                </c:pt>
                <c:pt idx="155">
                  <c:v>27.083299999999689</c:v>
                </c:pt>
                <c:pt idx="156">
                  <c:v>25</c:v>
                </c:pt>
                <c:pt idx="157">
                  <c:v>22.5</c:v>
                </c:pt>
                <c:pt idx="158">
                  <c:v>26.666699999999889</c:v>
                </c:pt>
                <c:pt idx="159">
                  <c:v>26.666699999999889</c:v>
                </c:pt>
                <c:pt idx="160">
                  <c:v>26.25</c:v>
                </c:pt>
              </c:numCache>
            </c:numRef>
          </c:yVal>
          <c:smooth val="0"/>
        </c:ser>
        <c:dLbls>
          <c:showLegendKey val="0"/>
          <c:showVal val="0"/>
          <c:showCatName val="0"/>
          <c:showSerName val="0"/>
          <c:showPercent val="0"/>
          <c:showBubbleSize val="0"/>
        </c:dLbls>
        <c:axId val="548312656"/>
        <c:axId val="548313440"/>
      </c:scatterChart>
      <c:valAx>
        <c:axId val="548312656"/>
        <c:scaling>
          <c:orientation val="maxMin"/>
          <c:max val="291"/>
          <c:min val="282"/>
        </c:scaling>
        <c:delete val="0"/>
        <c:axPos val="b"/>
        <c:title>
          <c:tx>
            <c:rich>
              <a:bodyPr/>
              <a:lstStyle/>
              <a:p>
                <a:pPr>
                  <a:defRPr/>
                </a:pPr>
                <a:r>
                  <a:rPr lang="fr-FR"/>
                  <a:t>BE(eV)</a:t>
                </a:r>
              </a:p>
            </c:rich>
          </c:tx>
          <c:layout>
            <c:manualLayout>
              <c:xMode val="edge"/>
              <c:yMode val="edge"/>
              <c:x val="0.40319155195068124"/>
              <c:y val="0.87695270730047636"/>
            </c:manualLayout>
          </c:layout>
          <c:overlay val="0"/>
        </c:title>
        <c:numFmt formatCode="General" sourceLinked="1"/>
        <c:majorTickMark val="in"/>
        <c:minorTickMark val="none"/>
        <c:tickLblPos val="nextTo"/>
        <c:spPr>
          <a:ln>
            <a:solidFill>
              <a:sysClr val="windowText" lastClr="000000"/>
            </a:solidFill>
          </a:ln>
        </c:spPr>
        <c:crossAx val="548313440"/>
        <c:crosses val="autoZero"/>
        <c:crossBetween val="midCat"/>
        <c:majorUnit val="2"/>
      </c:valAx>
      <c:valAx>
        <c:axId val="548313440"/>
        <c:scaling>
          <c:orientation val="minMax"/>
          <c:min val="0"/>
        </c:scaling>
        <c:delete val="0"/>
        <c:axPos val="r"/>
        <c:title>
          <c:tx>
            <c:rich>
              <a:bodyPr/>
              <a:lstStyle/>
              <a:p>
                <a:pPr>
                  <a:defRPr/>
                </a:pPr>
                <a:r>
                  <a:rPr lang="fr-FR"/>
                  <a:t>Intensity(CPS)</a:t>
                </a:r>
              </a:p>
            </c:rich>
          </c:tx>
          <c:layout>
            <c:manualLayout>
              <c:xMode val="edge"/>
              <c:yMode val="edge"/>
              <c:x val="0.88885205138831336"/>
              <c:y val="0.19742393311947118"/>
            </c:manualLayout>
          </c:layout>
          <c:overlay val="0"/>
        </c:title>
        <c:numFmt formatCode="General" sourceLinked="1"/>
        <c:majorTickMark val="none"/>
        <c:minorTickMark val="none"/>
        <c:tickLblPos val="none"/>
        <c:spPr>
          <a:ln>
            <a:solidFill>
              <a:sysClr val="windowText" lastClr="000000"/>
            </a:solidFill>
          </a:ln>
        </c:spPr>
        <c:crossAx val="548312656"/>
        <c:crosses val="autoZero"/>
        <c:crossBetween val="midCat"/>
        <c:majorUnit val="1000"/>
      </c:valAx>
      <c:spPr>
        <a:noFill/>
        <a:ln w="6350">
          <a:solidFill>
            <a:schemeClr val="tx1"/>
          </a:solidFill>
        </a:ln>
      </c:spPr>
    </c:plotArea>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134733158355206"/>
          <c:y val="7.6339147944108843E-2"/>
          <c:w val="0.74159471445380198"/>
          <c:h val="0.75213071840821244"/>
        </c:manualLayout>
      </c:layout>
      <c:scatterChart>
        <c:scatterStyle val="smoothMarker"/>
        <c:varyColors val="0"/>
        <c:ser>
          <c:idx val="1"/>
          <c:order val="0"/>
          <c:tx>
            <c:strRef>
              <c:f>data!$F$61</c:f>
              <c:strCache>
                <c:ptCount val="1"/>
                <c:pt idx="0">
                  <c:v>Before calcination</c:v>
                </c:pt>
              </c:strCache>
            </c:strRef>
          </c:tx>
          <c:spPr>
            <a:ln w="9525">
              <a:solidFill>
                <a:schemeClr val="bg2">
                  <a:lumMod val="25000"/>
                </a:schemeClr>
              </a:solidFill>
              <a:prstDash val="dash"/>
            </a:ln>
          </c:spPr>
          <c:marker>
            <c:symbol val="circle"/>
            <c:size val="3"/>
            <c:spPr>
              <a:solidFill>
                <a:schemeClr val="bg1"/>
              </a:solidFill>
              <a:ln>
                <a:solidFill>
                  <a:srgbClr val="EEECE1">
                    <a:lumMod val="25000"/>
                  </a:srgbClr>
                </a:solidFill>
              </a:ln>
            </c:spPr>
          </c:marker>
          <c:errBars>
            <c:errDir val="y"/>
            <c:errBarType val="both"/>
            <c:errValType val="cust"/>
            <c:noEndCap val="0"/>
            <c:plus>
              <c:numRef>
                <c:f>data!$I$66:$I$110</c:f>
                <c:numCache>
                  <c:formatCode>General</c:formatCode>
                  <c:ptCount val="45"/>
                  <c:pt idx="0">
                    <c:v>0.5</c:v>
                  </c:pt>
                  <c:pt idx="1">
                    <c:v>0.42000000000000171</c:v>
                  </c:pt>
                  <c:pt idx="2">
                    <c:v>0.81000000000000216</c:v>
                  </c:pt>
                  <c:pt idx="3">
                    <c:v>0.71999999999999886</c:v>
                  </c:pt>
                  <c:pt idx="4">
                    <c:v>0.97000000000001307</c:v>
                  </c:pt>
                  <c:pt idx="5">
                    <c:v>1.0300000000000011</c:v>
                  </c:pt>
                  <c:pt idx="6">
                    <c:v>2.4799999999999898</c:v>
                  </c:pt>
                  <c:pt idx="7">
                    <c:v>1.1099999999999994</c:v>
                  </c:pt>
                  <c:pt idx="8">
                    <c:v>0.35000000000000853</c:v>
                  </c:pt>
                  <c:pt idx="9">
                    <c:v>1.1499999999999915</c:v>
                  </c:pt>
                  <c:pt idx="10">
                    <c:v>0.23000000000000395</c:v>
                  </c:pt>
                  <c:pt idx="11">
                    <c:v>1.9699999999999986</c:v>
                  </c:pt>
                  <c:pt idx="12">
                    <c:v>0.21999999999999886</c:v>
                  </c:pt>
                  <c:pt idx="13">
                    <c:v>1.289999999999992</c:v>
                  </c:pt>
                  <c:pt idx="14">
                    <c:v>0.23999999999999486</c:v>
                  </c:pt>
                  <c:pt idx="15">
                    <c:v>0.21500000000000338</c:v>
                  </c:pt>
                  <c:pt idx="16">
                    <c:v>2.3400000000000034</c:v>
                  </c:pt>
                  <c:pt idx="17">
                    <c:v>3.1899999999999977</c:v>
                  </c:pt>
                  <c:pt idx="18">
                    <c:v>1.5300000000000011</c:v>
                  </c:pt>
                  <c:pt idx="19">
                    <c:v>1.6799999999999924</c:v>
                  </c:pt>
                  <c:pt idx="20">
                    <c:v>3.4999999999996589E-2</c:v>
                  </c:pt>
                  <c:pt idx="21">
                    <c:v>0.625</c:v>
                  </c:pt>
                  <c:pt idx="22">
                    <c:v>1.3649999999999949</c:v>
                  </c:pt>
                  <c:pt idx="23">
                    <c:v>0.95000000000000273</c:v>
                  </c:pt>
                  <c:pt idx="24">
                    <c:v>0.36999999999999739</c:v>
                  </c:pt>
                  <c:pt idx="25">
                    <c:v>3.0000000000001133E-2</c:v>
                  </c:pt>
                  <c:pt idx="26">
                    <c:v>0.38000000000000256</c:v>
                  </c:pt>
                  <c:pt idx="27">
                    <c:v>0.74999999999999989</c:v>
                  </c:pt>
                  <c:pt idx="28">
                    <c:v>0.21500000000000338</c:v>
                  </c:pt>
                  <c:pt idx="29">
                    <c:v>0.10999999999999943</c:v>
                  </c:pt>
                  <c:pt idx="30">
                    <c:v>0.46000000000000085</c:v>
                  </c:pt>
                  <c:pt idx="31">
                    <c:v>1.3550000000000038</c:v>
                  </c:pt>
                  <c:pt idx="32">
                    <c:v>1.115000000000002</c:v>
                  </c:pt>
                  <c:pt idx="33">
                    <c:v>0.65500000000000114</c:v>
                  </c:pt>
                  <c:pt idx="34">
                    <c:v>0.44500000000000023</c:v>
                  </c:pt>
                  <c:pt idx="35">
                    <c:v>0.61500000000000188</c:v>
                  </c:pt>
                  <c:pt idx="36">
                    <c:v>0.79999999999999716</c:v>
                  </c:pt>
                  <c:pt idx="37">
                    <c:v>0.53999999999999915</c:v>
                  </c:pt>
                  <c:pt idx="38">
                    <c:v>0.46000000000000085</c:v>
                  </c:pt>
                  <c:pt idx="39">
                    <c:v>0.57000000000000017</c:v>
                  </c:pt>
                  <c:pt idx="40">
                    <c:v>0.26500000000000051</c:v>
                  </c:pt>
                  <c:pt idx="41">
                    <c:v>0.15999999999999659</c:v>
                  </c:pt>
                  <c:pt idx="42">
                    <c:v>4.9999999999990052E-3</c:v>
                  </c:pt>
                  <c:pt idx="43">
                    <c:v>1.129999999999999</c:v>
                  </c:pt>
                  <c:pt idx="44">
                    <c:v>0.83</c:v>
                  </c:pt>
                </c:numCache>
              </c:numRef>
            </c:plus>
            <c:minus>
              <c:numRef>
                <c:f>data!$I$67:$I$110</c:f>
                <c:numCache>
                  <c:formatCode>General</c:formatCode>
                  <c:ptCount val="44"/>
                  <c:pt idx="0">
                    <c:v>0.42000000000000171</c:v>
                  </c:pt>
                  <c:pt idx="1">
                    <c:v>0.81000000000000216</c:v>
                  </c:pt>
                  <c:pt idx="2">
                    <c:v>0.71999999999999886</c:v>
                  </c:pt>
                  <c:pt idx="3">
                    <c:v>0.97000000000001307</c:v>
                  </c:pt>
                  <c:pt idx="4">
                    <c:v>1.0300000000000011</c:v>
                  </c:pt>
                  <c:pt idx="5">
                    <c:v>2.4799999999999898</c:v>
                  </c:pt>
                  <c:pt idx="6">
                    <c:v>1.1099999999999994</c:v>
                  </c:pt>
                  <c:pt idx="7">
                    <c:v>0.35000000000000853</c:v>
                  </c:pt>
                  <c:pt idx="8">
                    <c:v>1.1499999999999915</c:v>
                  </c:pt>
                  <c:pt idx="9">
                    <c:v>0.23000000000000395</c:v>
                  </c:pt>
                  <c:pt idx="10">
                    <c:v>1.9699999999999986</c:v>
                  </c:pt>
                  <c:pt idx="11">
                    <c:v>0.21999999999999886</c:v>
                  </c:pt>
                  <c:pt idx="12">
                    <c:v>1.289999999999992</c:v>
                  </c:pt>
                  <c:pt idx="13">
                    <c:v>0.23999999999999486</c:v>
                  </c:pt>
                  <c:pt idx="14">
                    <c:v>0.21500000000000338</c:v>
                  </c:pt>
                  <c:pt idx="15">
                    <c:v>2.3400000000000034</c:v>
                  </c:pt>
                  <c:pt idx="16">
                    <c:v>3.1899999999999977</c:v>
                  </c:pt>
                  <c:pt idx="17">
                    <c:v>1.5300000000000011</c:v>
                  </c:pt>
                  <c:pt idx="18">
                    <c:v>1.6799999999999924</c:v>
                  </c:pt>
                  <c:pt idx="19">
                    <c:v>3.4999999999996589E-2</c:v>
                  </c:pt>
                  <c:pt idx="20">
                    <c:v>0.625</c:v>
                  </c:pt>
                  <c:pt idx="21">
                    <c:v>1.3649999999999949</c:v>
                  </c:pt>
                  <c:pt idx="22">
                    <c:v>0.95000000000000273</c:v>
                  </c:pt>
                  <c:pt idx="23">
                    <c:v>0.36999999999999739</c:v>
                  </c:pt>
                  <c:pt idx="24">
                    <c:v>3.0000000000001133E-2</c:v>
                  </c:pt>
                  <c:pt idx="25">
                    <c:v>0.38000000000000256</c:v>
                  </c:pt>
                  <c:pt idx="26">
                    <c:v>0.74999999999999989</c:v>
                  </c:pt>
                  <c:pt idx="27">
                    <c:v>0.21500000000000338</c:v>
                  </c:pt>
                  <c:pt idx="28">
                    <c:v>0.10999999999999943</c:v>
                  </c:pt>
                  <c:pt idx="29">
                    <c:v>0.46000000000000085</c:v>
                  </c:pt>
                  <c:pt idx="30">
                    <c:v>1.3550000000000038</c:v>
                  </c:pt>
                  <c:pt idx="31">
                    <c:v>1.115000000000002</c:v>
                  </c:pt>
                  <c:pt idx="32">
                    <c:v>0.65500000000000114</c:v>
                  </c:pt>
                  <c:pt idx="33">
                    <c:v>0.44500000000000023</c:v>
                  </c:pt>
                  <c:pt idx="34">
                    <c:v>0.61500000000000188</c:v>
                  </c:pt>
                  <c:pt idx="35">
                    <c:v>0.79999999999999716</c:v>
                  </c:pt>
                  <c:pt idx="36">
                    <c:v>0.53999999999999915</c:v>
                  </c:pt>
                  <c:pt idx="37">
                    <c:v>0.46000000000000085</c:v>
                  </c:pt>
                  <c:pt idx="38">
                    <c:v>0.57000000000000017</c:v>
                  </c:pt>
                  <c:pt idx="39">
                    <c:v>0.26500000000000051</c:v>
                  </c:pt>
                  <c:pt idx="40">
                    <c:v>0.15999999999999659</c:v>
                  </c:pt>
                  <c:pt idx="41">
                    <c:v>4.9999999999990052E-3</c:v>
                  </c:pt>
                  <c:pt idx="42">
                    <c:v>1.129999999999999</c:v>
                  </c:pt>
                  <c:pt idx="43">
                    <c:v>0.83</c:v>
                  </c:pt>
                </c:numCache>
              </c:numRef>
            </c:minus>
          </c:errBars>
          <c:errBars>
            <c:errDir val="x"/>
            <c:errBarType val="both"/>
            <c:errValType val="cust"/>
            <c:noEndCap val="0"/>
            <c:plus>
              <c:numRef>
                <c:f>data!$H$67:$H$110</c:f>
                <c:numCache>
                  <c:formatCode>General</c:formatCode>
                  <c:ptCount val="44"/>
                  <c:pt idx="0">
                    <c:v>0</c:v>
                  </c:pt>
                  <c:pt idx="1">
                    <c:v>0</c:v>
                  </c:pt>
                  <c:pt idx="2">
                    <c:v>0</c:v>
                  </c:pt>
                  <c:pt idx="3">
                    <c:v>0</c:v>
                  </c:pt>
                  <c:pt idx="4">
                    <c:v>0</c:v>
                  </c:pt>
                  <c:pt idx="5">
                    <c:v>0</c:v>
                  </c:pt>
                  <c:pt idx="6">
                    <c:v>0</c:v>
                  </c:pt>
                  <c:pt idx="7">
                    <c:v>3.3299999999999989E-2</c:v>
                  </c:pt>
                  <c:pt idx="8">
                    <c:v>3.3299999999999989E-2</c:v>
                  </c:pt>
                  <c:pt idx="9">
                    <c:v>0.10000000000000003</c:v>
                  </c:pt>
                  <c:pt idx="10">
                    <c:v>0.10000000000000009</c:v>
                  </c:pt>
                  <c:pt idx="11">
                    <c:v>0.16670000000000018</c:v>
                  </c:pt>
                  <c:pt idx="12">
                    <c:v>0</c:v>
                  </c:pt>
                  <c:pt idx="13">
                    <c:v>0.16669999999999982</c:v>
                  </c:pt>
                  <c:pt idx="14">
                    <c:v>0.10000000000000009</c:v>
                  </c:pt>
                  <c:pt idx="15">
                    <c:v>0.10000000000000009</c:v>
                  </c:pt>
                  <c:pt idx="16">
                    <c:v>0.10000000000000009</c:v>
                  </c:pt>
                  <c:pt idx="17">
                    <c:v>0.28334999999999977</c:v>
                  </c:pt>
                  <c:pt idx="18">
                    <c:v>9.9999999999999645E-2</c:v>
                  </c:pt>
                  <c:pt idx="19">
                    <c:v>0.26664999999999933</c:v>
                  </c:pt>
                  <c:pt idx="20">
                    <c:v>0.10000000000000052</c:v>
                  </c:pt>
                  <c:pt idx="21">
                    <c:v>9.9999999999999645E-2</c:v>
                  </c:pt>
                  <c:pt idx="22">
                    <c:v>9.9999999999999645E-2</c:v>
                  </c:pt>
                  <c:pt idx="23">
                    <c:v>1.0999499999999998</c:v>
                  </c:pt>
                  <c:pt idx="24">
                    <c:v>9.9999999999999645E-2</c:v>
                  </c:pt>
                  <c:pt idx="25">
                    <c:v>0.10000000000000142</c:v>
                  </c:pt>
                  <c:pt idx="26">
                    <c:v>0.68330000000000268</c:v>
                  </c:pt>
                  <c:pt idx="27">
                    <c:v>1.8666500000000035</c:v>
                  </c:pt>
                  <c:pt idx="28">
                    <c:v>1.5332499999999989</c:v>
                  </c:pt>
                  <c:pt idx="29">
                    <c:v>0.10000000000000142</c:v>
                  </c:pt>
                  <c:pt idx="30">
                    <c:v>0.23329999999999274</c:v>
                  </c:pt>
                  <c:pt idx="31">
                    <c:v>9.9999999999994316E-2</c:v>
                  </c:pt>
                  <c:pt idx="32">
                    <c:v>0.10000000000000142</c:v>
                  </c:pt>
                  <c:pt idx="33">
                    <c:v>0.21665000000000134</c:v>
                  </c:pt>
                  <c:pt idx="34">
                    <c:v>0.11674999999999613</c:v>
                  </c:pt>
                  <c:pt idx="35">
                    <c:v>0.10000000000000853</c:v>
                  </c:pt>
                  <c:pt idx="36">
                    <c:v>9.9999999999994316E-2</c:v>
                  </c:pt>
                  <c:pt idx="37">
                    <c:v>9.9999999999994316E-2</c:v>
                  </c:pt>
                  <c:pt idx="38">
                    <c:v>1.0499999999999829</c:v>
                  </c:pt>
                  <c:pt idx="39">
                    <c:v>9.9999999999994316E-2</c:v>
                  </c:pt>
                  <c:pt idx="40">
                    <c:v>9.999999999996588E-2</c:v>
                  </c:pt>
                  <c:pt idx="41">
                    <c:v>1.2333500000000015</c:v>
                  </c:pt>
                  <c:pt idx="42">
                    <c:v>9.999999999996588E-2</c:v>
                  </c:pt>
                  <c:pt idx="43">
                    <c:v>1.8999999999999773</c:v>
                  </c:pt>
                </c:numCache>
              </c:numRef>
            </c:plus>
            <c:minus>
              <c:numRef>
                <c:f>data!$H$67:$H$110</c:f>
                <c:numCache>
                  <c:formatCode>General</c:formatCode>
                  <c:ptCount val="44"/>
                  <c:pt idx="0">
                    <c:v>0</c:v>
                  </c:pt>
                  <c:pt idx="1">
                    <c:v>0</c:v>
                  </c:pt>
                  <c:pt idx="2">
                    <c:v>0</c:v>
                  </c:pt>
                  <c:pt idx="3">
                    <c:v>0</c:v>
                  </c:pt>
                  <c:pt idx="4">
                    <c:v>0</c:v>
                  </c:pt>
                  <c:pt idx="5">
                    <c:v>0</c:v>
                  </c:pt>
                  <c:pt idx="6">
                    <c:v>0</c:v>
                  </c:pt>
                  <c:pt idx="7">
                    <c:v>3.3299999999999989E-2</c:v>
                  </c:pt>
                  <c:pt idx="8">
                    <c:v>3.3299999999999989E-2</c:v>
                  </c:pt>
                  <c:pt idx="9">
                    <c:v>0.10000000000000003</c:v>
                  </c:pt>
                  <c:pt idx="10">
                    <c:v>0.10000000000000009</c:v>
                  </c:pt>
                  <c:pt idx="11">
                    <c:v>0.16670000000000018</c:v>
                  </c:pt>
                  <c:pt idx="12">
                    <c:v>0</c:v>
                  </c:pt>
                  <c:pt idx="13">
                    <c:v>0.16669999999999982</c:v>
                  </c:pt>
                  <c:pt idx="14">
                    <c:v>0.10000000000000009</c:v>
                  </c:pt>
                  <c:pt idx="15">
                    <c:v>0.10000000000000009</c:v>
                  </c:pt>
                  <c:pt idx="16">
                    <c:v>0.10000000000000009</c:v>
                  </c:pt>
                  <c:pt idx="17">
                    <c:v>0.28334999999999977</c:v>
                  </c:pt>
                  <c:pt idx="18">
                    <c:v>9.9999999999999645E-2</c:v>
                  </c:pt>
                  <c:pt idx="19">
                    <c:v>0.26664999999999933</c:v>
                  </c:pt>
                  <c:pt idx="20">
                    <c:v>0.10000000000000052</c:v>
                  </c:pt>
                  <c:pt idx="21">
                    <c:v>9.9999999999999645E-2</c:v>
                  </c:pt>
                  <c:pt idx="22">
                    <c:v>9.9999999999999645E-2</c:v>
                  </c:pt>
                  <c:pt idx="23">
                    <c:v>1.0999499999999998</c:v>
                  </c:pt>
                  <c:pt idx="24">
                    <c:v>9.9999999999999645E-2</c:v>
                  </c:pt>
                  <c:pt idx="25">
                    <c:v>0.10000000000000142</c:v>
                  </c:pt>
                  <c:pt idx="26">
                    <c:v>0.68330000000000268</c:v>
                  </c:pt>
                  <c:pt idx="27">
                    <c:v>1.8666500000000035</c:v>
                  </c:pt>
                  <c:pt idx="28">
                    <c:v>1.5332499999999989</c:v>
                  </c:pt>
                  <c:pt idx="29">
                    <c:v>0.10000000000000142</c:v>
                  </c:pt>
                  <c:pt idx="30">
                    <c:v>0.23329999999999274</c:v>
                  </c:pt>
                  <c:pt idx="31">
                    <c:v>9.9999999999994316E-2</c:v>
                  </c:pt>
                  <c:pt idx="32">
                    <c:v>0.10000000000000142</c:v>
                  </c:pt>
                  <c:pt idx="33">
                    <c:v>0.21665000000000134</c:v>
                  </c:pt>
                  <c:pt idx="34">
                    <c:v>0.11674999999999613</c:v>
                  </c:pt>
                  <c:pt idx="35">
                    <c:v>0.10000000000000853</c:v>
                  </c:pt>
                  <c:pt idx="36">
                    <c:v>9.9999999999994316E-2</c:v>
                  </c:pt>
                  <c:pt idx="37">
                    <c:v>9.9999999999994316E-2</c:v>
                  </c:pt>
                  <c:pt idx="38">
                    <c:v>1.0499999999999829</c:v>
                  </c:pt>
                  <c:pt idx="39">
                    <c:v>9.9999999999994316E-2</c:v>
                  </c:pt>
                  <c:pt idx="40">
                    <c:v>9.999999999996588E-2</c:v>
                  </c:pt>
                  <c:pt idx="41">
                    <c:v>1.2333500000000015</c:v>
                  </c:pt>
                  <c:pt idx="42">
                    <c:v>9.999999999996588E-2</c:v>
                  </c:pt>
                  <c:pt idx="43">
                    <c:v>1.8999999999999773</c:v>
                  </c:pt>
                </c:numCache>
              </c:numRef>
            </c:minus>
          </c:errBars>
          <c:xVal>
            <c:numRef>
              <c:f>data!$F$66:$F$110</c:f>
              <c:numCache>
                <c:formatCode>General</c:formatCode>
                <c:ptCount val="45"/>
                <c:pt idx="0">
                  <c:v>0</c:v>
                </c:pt>
                <c:pt idx="1">
                  <c:v>3.3399999999999999E-2</c:v>
                </c:pt>
                <c:pt idx="2">
                  <c:v>6.6699999999999995E-2</c:v>
                </c:pt>
                <c:pt idx="3">
                  <c:v>0.16669999999999999</c:v>
                </c:pt>
                <c:pt idx="4">
                  <c:v>0.2334</c:v>
                </c:pt>
                <c:pt idx="5">
                  <c:v>0.26669999999999999</c:v>
                </c:pt>
                <c:pt idx="6">
                  <c:v>0.36670000000000003</c:v>
                </c:pt>
                <c:pt idx="7">
                  <c:v>0.43340000000000001</c:v>
                </c:pt>
                <c:pt idx="8">
                  <c:v>0.53339999999999999</c:v>
                </c:pt>
                <c:pt idx="9">
                  <c:v>0.66669999999999996</c:v>
                </c:pt>
                <c:pt idx="10">
                  <c:v>0.8</c:v>
                </c:pt>
                <c:pt idx="11">
                  <c:v>1</c:v>
                </c:pt>
                <c:pt idx="12">
                  <c:v>1.2</c:v>
                </c:pt>
                <c:pt idx="13">
                  <c:v>1.4666999999999999</c:v>
                </c:pt>
                <c:pt idx="14">
                  <c:v>1.7666999999999999</c:v>
                </c:pt>
                <c:pt idx="15">
                  <c:v>2.1334</c:v>
                </c:pt>
                <c:pt idx="16">
                  <c:v>2.6</c:v>
                </c:pt>
                <c:pt idx="17">
                  <c:v>3.1334</c:v>
                </c:pt>
                <c:pt idx="18">
                  <c:v>3.8</c:v>
                </c:pt>
                <c:pt idx="19">
                  <c:v>4.5999999999999996</c:v>
                </c:pt>
                <c:pt idx="20">
                  <c:v>5.5667</c:v>
                </c:pt>
                <c:pt idx="21">
                  <c:v>6.7</c:v>
                </c:pt>
                <c:pt idx="22">
                  <c:v>8.1</c:v>
                </c:pt>
                <c:pt idx="23">
                  <c:v>9.7667000000000002</c:v>
                </c:pt>
                <c:pt idx="24">
                  <c:v>11.7667</c:v>
                </c:pt>
                <c:pt idx="25">
                  <c:v>14.2</c:v>
                </c:pt>
                <c:pt idx="26">
                  <c:v>17.133400000000002</c:v>
                </c:pt>
                <c:pt idx="27">
                  <c:v>20.666699999999999</c:v>
                </c:pt>
                <c:pt idx="28">
                  <c:v>24.9</c:v>
                </c:pt>
                <c:pt idx="29">
                  <c:v>30.0334</c:v>
                </c:pt>
                <c:pt idx="30">
                  <c:v>36.200000000000003</c:v>
                </c:pt>
                <c:pt idx="31">
                  <c:v>43.633400000000002</c:v>
                </c:pt>
                <c:pt idx="32">
                  <c:v>52.566699999999997</c:v>
                </c:pt>
                <c:pt idx="33">
                  <c:v>63.366700000000002</c:v>
                </c:pt>
                <c:pt idx="34">
                  <c:v>76.366699999999994</c:v>
                </c:pt>
                <c:pt idx="35">
                  <c:v>92.0334</c:v>
                </c:pt>
                <c:pt idx="36">
                  <c:v>110.9</c:v>
                </c:pt>
                <c:pt idx="37">
                  <c:v>133.66669999999999</c:v>
                </c:pt>
                <c:pt idx="38">
                  <c:v>161.0667</c:v>
                </c:pt>
                <c:pt idx="39">
                  <c:v>194.1</c:v>
                </c:pt>
                <c:pt idx="40">
                  <c:v>233.93340000000001</c:v>
                </c:pt>
                <c:pt idx="41">
                  <c:v>281.89999999999998</c:v>
                </c:pt>
                <c:pt idx="42">
                  <c:v>339.70000000000005</c:v>
                </c:pt>
                <c:pt idx="43">
                  <c:v>409.33339999999998</c:v>
                </c:pt>
                <c:pt idx="44">
                  <c:v>596.4</c:v>
                </c:pt>
              </c:numCache>
            </c:numRef>
          </c:xVal>
          <c:yVal>
            <c:numRef>
              <c:f>data!$G$66:$G$110</c:f>
              <c:numCache>
                <c:formatCode>General</c:formatCode>
                <c:ptCount val="45"/>
                <c:pt idx="0">
                  <c:v>74.69</c:v>
                </c:pt>
                <c:pt idx="1">
                  <c:v>73.510000000000005</c:v>
                </c:pt>
                <c:pt idx="2">
                  <c:v>73.930000000000007</c:v>
                </c:pt>
                <c:pt idx="3">
                  <c:v>72.849999999999994</c:v>
                </c:pt>
                <c:pt idx="4">
                  <c:v>73.180000000000007</c:v>
                </c:pt>
                <c:pt idx="5">
                  <c:v>73.47</c:v>
                </c:pt>
                <c:pt idx="6">
                  <c:v>74.02</c:v>
                </c:pt>
                <c:pt idx="7">
                  <c:v>73.94</c:v>
                </c:pt>
                <c:pt idx="8">
                  <c:v>72.87</c:v>
                </c:pt>
                <c:pt idx="9">
                  <c:v>73.69</c:v>
                </c:pt>
                <c:pt idx="10">
                  <c:v>74.08</c:v>
                </c:pt>
                <c:pt idx="11">
                  <c:v>73.150000000000006</c:v>
                </c:pt>
                <c:pt idx="12">
                  <c:v>72.400000000000006</c:v>
                </c:pt>
                <c:pt idx="13">
                  <c:v>73.599999999999994</c:v>
                </c:pt>
                <c:pt idx="14">
                  <c:v>71.75</c:v>
                </c:pt>
                <c:pt idx="15">
                  <c:v>68.22</c:v>
                </c:pt>
                <c:pt idx="16">
                  <c:v>66.349999999999994</c:v>
                </c:pt>
                <c:pt idx="17">
                  <c:v>66.13</c:v>
                </c:pt>
                <c:pt idx="18">
                  <c:v>68.61</c:v>
                </c:pt>
                <c:pt idx="19">
                  <c:v>69.010000000000005</c:v>
                </c:pt>
                <c:pt idx="20">
                  <c:v>67.84</c:v>
                </c:pt>
                <c:pt idx="21">
                  <c:v>67.88</c:v>
                </c:pt>
                <c:pt idx="22">
                  <c:v>66.989999999999995</c:v>
                </c:pt>
                <c:pt idx="23">
                  <c:v>65.62</c:v>
                </c:pt>
                <c:pt idx="24">
                  <c:v>63.36</c:v>
                </c:pt>
                <c:pt idx="25">
                  <c:v>62.63</c:v>
                </c:pt>
                <c:pt idx="26">
                  <c:v>61.49</c:v>
                </c:pt>
                <c:pt idx="27">
                  <c:v>61.74</c:v>
                </c:pt>
                <c:pt idx="28">
                  <c:v>61.47</c:v>
                </c:pt>
                <c:pt idx="29">
                  <c:v>58.75</c:v>
                </c:pt>
                <c:pt idx="30">
                  <c:v>58.44</c:v>
                </c:pt>
                <c:pt idx="31">
                  <c:v>54.58</c:v>
                </c:pt>
                <c:pt idx="32">
                  <c:v>52.96</c:v>
                </c:pt>
                <c:pt idx="33">
                  <c:v>48.08</c:v>
                </c:pt>
                <c:pt idx="34">
                  <c:v>48.25</c:v>
                </c:pt>
                <c:pt idx="35">
                  <c:v>43.41</c:v>
                </c:pt>
                <c:pt idx="36">
                  <c:v>38.28</c:v>
                </c:pt>
                <c:pt idx="37">
                  <c:v>35.76</c:v>
                </c:pt>
                <c:pt idx="38">
                  <c:v>33.9</c:v>
                </c:pt>
                <c:pt idx="39">
                  <c:v>27.07</c:v>
                </c:pt>
                <c:pt idx="40">
                  <c:v>23.77</c:v>
                </c:pt>
                <c:pt idx="41">
                  <c:v>18.170000000000002</c:v>
                </c:pt>
                <c:pt idx="42">
                  <c:v>13.63</c:v>
                </c:pt>
                <c:pt idx="43">
                  <c:v>9.83</c:v>
                </c:pt>
                <c:pt idx="44">
                  <c:v>1.51</c:v>
                </c:pt>
              </c:numCache>
            </c:numRef>
          </c:yVal>
          <c:smooth val="1"/>
        </c:ser>
        <c:ser>
          <c:idx val="0"/>
          <c:order val="1"/>
          <c:tx>
            <c:strRef>
              <c:f>data!$O$61</c:f>
              <c:strCache>
                <c:ptCount val="1"/>
                <c:pt idx="0">
                  <c:v>After calcination</c:v>
                </c:pt>
              </c:strCache>
            </c:strRef>
          </c:tx>
          <c:spPr>
            <a:ln w="9525">
              <a:solidFill>
                <a:schemeClr val="tx1"/>
              </a:solidFill>
            </a:ln>
          </c:spPr>
          <c:marker>
            <c:symbol val="circle"/>
            <c:size val="3"/>
            <c:spPr>
              <a:solidFill>
                <a:schemeClr val="tx1"/>
              </a:solidFill>
              <a:ln w="12700">
                <a:solidFill>
                  <a:prstClr val="black"/>
                </a:solidFill>
              </a:ln>
            </c:spPr>
          </c:marker>
          <c:errBars>
            <c:errDir val="x"/>
            <c:errBarType val="both"/>
            <c:errValType val="cust"/>
            <c:noEndCap val="0"/>
            <c:plus>
              <c:numRef>
                <c:f>data!$Q$66:$Q$95</c:f>
                <c:numCache>
                  <c:formatCode>General</c:formatCode>
                  <c:ptCount val="30"/>
                  <c:pt idx="0">
                    <c:v>0</c:v>
                  </c:pt>
                  <c:pt idx="1">
                    <c:v>0.20009999999999947</c:v>
                  </c:pt>
                  <c:pt idx="2">
                    <c:v>0.10009999999999984</c:v>
                  </c:pt>
                  <c:pt idx="3">
                    <c:v>0.53330000000000055</c:v>
                  </c:pt>
                  <c:pt idx="4">
                    <c:v>0.33329999999999949</c:v>
                  </c:pt>
                  <c:pt idx="5">
                    <c:v>1.500100000000006</c:v>
                  </c:pt>
                  <c:pt idx="6">
                    <c:v>1.2666000000000004</c:v>
                  </c:pt>
                  <c:pt idx="7">
                    <c:v>1.0333000000000003</c:v>
                  </c:pt>
                  <c:pt idx="8">
                    <c:v>0.20000000000000284</c:v>
                  </c:pt>
                  <c:pt idx="9">
                    <c:v>2.4667999999999988</c:v>
                  </c:pt>
                  <c:pt idx="10">
                    <c:v>1.7667000000000002</c:v>
                  </c:pt>
                  <c:pt idx="11">
                    <c:v>0.43330000000000268</c:v>
                  </c:pt>
                  <c:pt idx="12">
                    <c:v>0.70000000000000284</c:v>
                  </c:pt>
                  <c:pt idx="13">
                    <c:v>0.43329999999998847</c:v>
                  </c:pt>
                  <c:pt idx="14">
                    <c:v>0.70000000000000284</c:v>
                  </c:pt>
                  <c:pt idx="15">
                    <c:v>4.3000000000000114</c:v>
                  </c:pt>
                  <c:pt idx="16">
                    <c:v>4.2999999999999821</c:v>
                  </c:pt>
                  <c:pt idx="17">
                    <c:v>12.566599999999994</c:v>
                  </c:pt>
                  <c:pt idx="18">
                    <c:v>12.566700000000026</c:v>
                  </c:pt>
                  <c:pt idx="19">
                    <c:v>12.566599999999994</c:v>
                  </c:pt>
                  <c:pt idx="20">
                    <c:v>12.566600000000051</c:v>
                  </c:pt>
                  <c:pt idx="21">
                    <c:v>12.566700000000026</c:v>
                  </c:pt>
                  <c:pt idx="22">
                    <c:v>12.566699999999967</c:v>
                  </c:pt>
                  <c:pt idx="23">
                    <c:v>12.566599999999994</c:v>
                  </c:pt>
                  <c:pt idx="24">
                    <c:v>4.9665999999999713</c:v>
                  </c:pt>
                  <c:pt idx="25">
                    <c:v>12.566599999999994</c:v>
                  </c:pt>
                  <c:pt idx="26">
                    <c:v>12.566699999999912</c:v>
                  </c:pt>
                  <c:pt idx="27">
                    <c:v>12.566700000000083</c:v>
                  </c:pt>
                  <c:pt idx="28">
                    <c:v>12.56659999999988</c:v>
                  </c:pt>
                  <c:pt idx="29">
                    <c:v>3.5331999999998516</c:v>
                  </c:pt>
                </c:numCache>
              </c:numRef>
            </c:plus>
            <c:minus>
              <c:numRef>
                <c:f>data!$Q$66:$Q$95</c:f>
                <c:numCache>
                  <c:formatCode>General</c:formatCode>
                  <c:ptCount val="30"/>
                  <c:pt idx="0">
                    <c:v>0</c:v>
                  </c:pt>
                  <c:pt idx="1">
                    <c:v>0.20009999999999947</c:v>
                  </c:pt>
                  <c:pt idx="2">
                    <c:v>0.10009999999999984</c:v>
                  </c:pt>
                  <c:pt idx="3">
                    <c:v>0.53330000000000055</c:v>
                  </c:pt>
                  <c:pt idx="4">
                    <c:v>0.33329999999999949</c:v>
                  </c:pt>
                  <c:pt idx="5">
                    <c:v>1.500100000000006</c:v>
                  </c:pt>
                  <c:pt idx="6">
                    <c:v>1.2666000000000004</c:v>
                  </c:pt>
                  <c:pt idx="7">
                    <c:v>1.0333000000000003</c:v>
                  </c:pt>
                  <c:pt idx="8">
                    <c:v>0.20000000000000284</c:v>
                  </c:pt>
                  <c:pt idx="9">
                    <c:v>2.4667999999999988</c:v>
                  </c:pt>
                  <c:pt idx="10">
                    <c:v>1.7667000000000002</c:v>
                  </c:pt>
                  <c:pt idx="11">
                    <c:v>0.43330000000000268</c:v>
                  </c:pt>
                  <c:pt idx="12">
                    <c:v>0.70000000000000284</c:v>
                  </c:pt>
                  <c:pt idx="13">
                    <c:v>0.43329999999998847</c:v>
                  </c:pt>
                  <c:pt idx="14">
                    <c:v>0.70000000000000284</c:v>
                  </c:pt>
                  <c:pt idx="15">
                    <c:v>4.3000000000000114</c:v>
                  </c:pt>
                  <c:pt idx="16">
                    <c:v>4.2999999999999821</c:v>
                  </c:pt>
                  <c:pt idx="17">
                    <c:v>12.566599999999994</c:v>
                  </c:pt>
                  <c:pt idx="18">
                    <c:v>12.566700000000026</c:v>
                  </c:pt>
                  <c:pt idx="19">
                    <c:v>12.566599999999994</c:v>
                  </c:pt>
                  <c:pt idx="20">
                    <c:v>12.566600000000051</c:v>
                  </c:pt>
                  <c:pt idx="21">
                    <c:v>12.566700000000026</c:v>
                  </c:pt>
                  <c:pt idx="22">
                    <c:v>12.566699999999967</c:v>
                  </c:pt>
                  <c:pt idx="23">
                    <c:v>12.566599999999994</c:v>
                  </c:pt>
                  <c:pt idx="24">
                    <c:v>4.9665999999999713</c:v>
                  </c:pt>
                  <c:pt idx="25">
                    <c:v>12.566599999999994</c:v>
                  </c:pt>
                  <c:pt idx="26">
                    <c:v>12.566699999999912</c:v>
                  </c:pt>
                  <c:pt idx="27">
                    <c:v>12.566700000000083</c:v>
                  </c:pt>
                  <c:pt idx="28">
                    <c:v>12.56659999999988</c:v>
                  </c:pt>
                  <c:pt idx="29">
                    <c:v>3.5331999999998516</c:v>
                  </c:pt>
                </c:numCache>
              </c:numRef>
            </c:minus>
          </c:errBars>
          <c:errBars>
            <c:errDir val="y"/>
            <c:errBarType val="both"/>
            <c:errValType val="cust"/>
            <c:noEndCap val="0"/>
            <c:plus>
              <c:numRef>
                <c:f>data!$R$66:$R$95</c:f>
                <c:numCache>
                  <c:formatCode>General</c:formatCode>
                  <c:ptCount val="30"/>
                  <c:pt idx="0">
                    <c:v>0.59000000000000341</c:v>
                  </c:pt>
                  <c:pt idx="1">
                    <c:v>1.0000000000005114E-2</c:v>
                  </c:pt>
                  <c:pt idx="2">
                    <c:v>0.35000000000000853</c:v>
                  </c:pt>
                  <c:pt idx="3">
                    <c:v>1.4500000000000026</c:v>
                  </c:pt>
                  <c:pt idx="4">
                    <c:v>1.3799999999999952</c:v>
                  </c:pt>
                  <c:pt idx="5">
                    <c:v>0.78000000000000114</c:v>
                  </c:pt>
                  <c:pt idx="6">
                    <c:v>0.78999999999999204</c:v>
                  </c:pt>
                  <c:pt idx="7">
                    <c:v>2.8299999999999979</c:v>
                  </c:pt>
                  <c:pt idx="8">
                    <c:v>0.52000000000001023</c:v>
                  </c:pt>
                  <c:pt idx="9">
                    <c:v>0.46999999999999886</c:v>
                  </c:pt>
                  <c:pt idx="10">
                    <c:v>0.53999999999999204</c:v>
                  </c:pt>
                  <c:pt idx="11">
                    <c:v>7.0000000000007376E-2</c:v>
                  </c:pt>
                  <c:pt idx="12">
                    <c:v>0.13000000000000256</c:v>
                  </c:pt>
                  <c:pt idx="13">
                    <c:v>0.53000000000000103</c:v>
                  </c:pt>
                  <c:pt idx="14">
                    <c:v>0.59000000000000341</c:v>
                  </c:pt>
                  <c:pt idx="15">
                    <c:v>1.7699999999999958</c:v>
                  </c:pt>
                  <c:pt idx="16">
                    <c:v>0.47999999999999687</c:v>
                  </c:pt>
                  <c:pt idx="17">
                    <c:v>1.3299999999999983</c:v>
                  </c:pt>
                  <c:pt idx="18">
                    <c:v>1.4399999999999977</c:v>
                  </c:pt>
                  <c:pt idx="19">
                    <c:v>9.0000000000003411E-2</c:v>
                  </c:pt>
                  <c:pt idx="20">
                    <c:v>1.9399999999999975</c:v>
                  </c:pt>
                  <c:pt idx="21">
                    <c:v>0.93999999999999773</c:v>
                  </c:pt>
                  <c:pt idx="22">
                    <c:v>0.39999999999999858</c:v>
                  </c:pt>
                  <c:pt idx="23">
                    <c:v>1.0899999999999999</c:v>
                  </c:pt>
                  <c:pt idx="24">
                    <c:v>0.74000000000000188</c:v>
                  </c:pt>
                  <c:pt idx="25">
                    <c:v>4.9999999999998927E-2</c:v>
                  </c:pt>
                  <c:pt idx="26">
                    <c:v>0.47000000000000058</c:v>
                  </c:pt>
                  <c:pt idx="27">
                    <c:v>1.1099999999999994</c:v>
                  </c:pt>
                  <c:pt idx="28">
                    <c:v>1.0899999999999999</c:v>
                  </c:pt>
                  <c:pt idx="29">
                    <c:v>0.38999999999999874</c:v>
                  </c:pt>
                </c:numCache>
              </c:numRef>
            </c:plus>
            <c:minus>
              <c:numRef>
                <c:f>data!$R$66:$R$95</c:f>
                <c:numCache>
                  <c:formatCode>General</c:formatCode>
                  <c:ptCount val="30"/>
                  <c:pt idx="0">
                    <c:v>0.59000000000000341</c:v>
                  </c:pt>
                  <c:pt idx="1">
                    <c:v>1.0000000000005114E-2</c:v>
                  </c:pt>
                  <c:pt idx="2">
                    <c:v>0.35000000000000853</c:v>
                  </c:pt>
                  <c:pt idx="3">
                    <c:v>1.4500000000000026</c:v>
                  </c:pt>
                  <c:pt idx="4">
                    <c:v>1.3799999999999952</c:v>
                  </c:pt>
                  <c:pt idx="5">
                    <c:v>0.78000000000000114</c:v>
                  </c:pt>
                  <c:pt idx="6">
                    <c:v>0.78999999999999204</c:v>
                  </c:pt>
                  <c:pt idx="7">
                    <c:v>2.8299999999999979</c:v>
                  </c:pt>
                  <c:pt idx="8">
                    <c:v>0.52000000000001023</c:v>
                  </c:pt>
                  <c:pt idx="9">
                    <c:v>0.46999999999999886</c:v>
                  </c:pt>
                  <c:pt idx="10">
                    <c:v>0.53999999999999204</c:v>
                  </c:pt>
                  <c:pt idx="11">
                    <c:v>7.0000000000007376E-2</c:v>
                  </c:pt>
                  <c:pt idx="12">
                    <c:v>0.13000000000000256</c:v>
                  </c:pt>
                  <c:pt idx="13">
                    <c:v>0.53000000000000103</c:v>
                  </c:pt>
                  <c:pt idx="14">
                    <c:v>0.59000000000000341</c:v>
                  </c:pt>
                  <c:pt idx="15">
                    <c:v>1.7699999999999958</c:v>
                  </c:pt>
                  <c:pt idx="16">
                    <c:v>0.47999999999999687</c:v>
                  </c:pt>
                  <c:pt idx="17">
                    <c:v>1.3299999999999983</c:v>
                  </c:pt>
                  <c:pt idx="18">
                    <c:v>1.4399999999999977</c:v>
                  </c:pt>
                  <c:pt idx="19">
                    <c:v>9.0000000000003411E-2</c:v>
                  </c:pt>
                  <c:pt idx="20">
                    <c:v>1.9399999999999975</c:v>
                  </c:pt>
                  <c:pt idx="21">
                    <c:v>0.93999999999999773</c:v>
                  </c:pt>
                  <c:pt idx="22">
                    <c:v>0.39999999999999858</c:v>
                  </c:pt>
                  <c:pt idx="23">
                    <c:v>1.0899999999999999</c:v>
                  </c:pt>
                  <c:pt idx="24">
                    <c:v>0.74000000000000188</c:v>
                  </c:pt>
                  <c:pt idx="25">
                    <c:v>4.9999999999998927E-2</c:v>
                  </c:pt>
                  <c:pt idx="26">
                    <c:v>0.47000000000000058</c:v>
                  </c:pt>
                  <c:pt idx="27">
                    <c:v>1.1099999999999994</c:v>
                  </c:pt>
                  <c:pt idx="28">
                    <c:v>1.0899999999999999</c:v>
                  </c:pt>
                  <c:pt idx="29">
                    <c:v>0.38999999999999874</c:v>
                  </c:pt>
                </c:numCache>
              </c:numRef>
            </c:minus>
          </c:errBars>
          <c:xVal>
            <c:numRef>
              <c:f>data!$O$66:$O$95</c:f>
              <c:numCache>
                <c:formatCode>General</c:formatCode>
                <c:ptCount val="30"/>
                <c:pt idx="0">
                  <c:v>0</c:v>
                </c:pt>
                <c:pt idx="1">
                  <c:v>1.6667000000000001</c:v>
                </c:pt>
                <c:pt idx="2">
                  <c:v>3.6667000000000001</c:v>
                </c:pt>
                <c:pt idx="3">
                  <c:v>6.1</c:v>
                </c:pt>
                <c:pt idx="4">
                  <c:v>9.0334000000000003</c:v>
                </c:pt>
                <c:pt idx="5">
                  <c:v>12.566700000000001</c:v>
                </c:pt>
                <c:pt idx="6">
                  <c:v>16.8</c:v>
                </c:pt>
                <c:pt idx="7">
                  <c:v>21.933399999999999</c:v>
                </c:pt>
                <c:pt idx="8">
                  <c:v>28.1</c:v>
                </c:pt>
                <c:pt idx="9">
                  <c:v>35.5334</c:v>
                </c:pt>
                <c:pt idx="10">
                  <c:v>44.466700000000003</c:v>
                </c:pt>
                <c:pt idx="11">
                  <c:v>55.2667</c:v>
                </c:pt>
                <c:pt idx="12">
                  <c:v>68.2667</c:v>
                </c:pt>
                <c:pt idx="13">
                  <c:v>83.933400000000006</c:v>
                </c:pt>
                <c:pt idx="14">
                  <c:v>102.8</c:v>
                </c:pt>
                <c:pt idx="15">
                  <c:v>125.5667</c:v>
                </c:pt>
                <c:pt idx="16">
                  <c:v>152.9667</c:v>
                </c:pt>
                <c:pt idx="17">
                  <c:v>186</c:v>
                </c:pt>
                <c:pt idx="18">
                  <c:v>225.83340000000001</c:v>
                </c:pt>
                <c:pt idx="19">
                  <c:v>273.8</c:v>
                </c:pt>
                <c:pt idx="20">
                  <c:v>331.6</c:v>
                </c:pt>
                <c:pt idx="21">
                  <c:v>401.23340000000002</c:v>
                </c:pt>
                <c:pt idx="22">
                  <c:v>485.16669999999999</c:v>
                </c:pt>
                <c:pt idx="23">
                  <c:v>586.29999999999995</c:v>
                </c:pt>
                <c:pt idx="24">
                  <c:v>708.16669999999999</c:v>
                </c:pt>
                <c:pt idx="25">
                  <c:v>855</c:v>
                </c:pt>
                <c:pt idx="26">
                  <c:v>1031.9666999999999</c:v>
                </c:pt>
                <c:pt idx="27">
                  <c:v>1245.1667</c:v>
                </c:pt>
                <c:pt idx="28">
                  <c:v>1502.1</c:v>
                </c:pt>
                <c:pt idx="29">
                  <c:v>1811.7334000000001</c:v>
                </c:pt>
              </c:numCache>
            </c:numRef>
          </c:xVal>
          <c:yVal>
            <c:numRef>
              <c:f>data!$P$66:$P$95</c:f>
              <c:numCache>
                <c:formatCode>General</c:formatCode>
                <c:ptCount val="30"/>
                <c:pt idx="0">
                  <c:v>81.94</c:v>
                </c:pt>
                <c:pt idx="1">
                  <c:v>79.09</c:v>
                </c:pt>
                <c:pt idx="2">
                  <c:v>78.63</c:v>
                </c:pt>
                <c:pt idx="3">
                  <c:v>78.58</c:v>
                </c:pt>
                <c:pt idx="4">
                  <c:v>75.290000000000006</c:v>
                </c:pt>
                <c:pt idx="5">
                  <c:v>74.12</c:v>
                </c:pt>
                <c:pt idx="6">
                  <c:v>75.72</c:v>
                </c:pt>
                <c:pt idx="7">
                  <c:v>69.83</c:v>
                </c:pt>
                <c:pt idx="8">
                  <c:v>71.290000000000006</c:v>
                </c:pt>
                <c:pt idx="9">
                  <c:v>68.73</c:v>
                </c:pt>
                <c:pt idx="10">
                  <c:v>68.42</c:v>
                </c:pt>
                <c:pt idx="11">
                  <c:v>64.89</c:v>
                </c:pt>
                <c:pt idx="12">
                  <c:v>63.42</c:v>
                </c:pt>
                <c:pt idx="13">
                  <c:v>64.2</c:v>
                </c:pt>
                <c:pt idx="14">
                  <c:v>61.36</c:v>
                </c:pt>
                <c:pt idx="15">
                  <c:v>58.24</c:v>
                </c:pt>
                <c:pt idx="16">
                  <c:v>57.07</c:v>
                </c:pt>
                <c:pt idx="17">
                  <c:v>55.68</c:v>
                </c:pt>
                <c:pt idx="18">
                  <c:v>49.94</c:v>
                </c:pt>
                <c:pt idx="19">
                  <c:v>47.52</c:v>
                </c:pt>
                <c:pt idx="20">
                  <c:v>43.1</c:v>
                </c:pt>
                <c:pt idx="21">
                  <c:v>36.229999999999997</c:v>
                </c:pt>
                <c:pt idx="22">
                  <c:v>30.99</c:v>
                </c:pt>
                <c:pt idx="23">
                  <c:v>24.97</c:v>
                </c:pt>
                <c:pt idx="24">
                  <c:v>19.559999999999999</c:v>
                </c:pt>
                <c:pt idx="25">
                  <c:v>15.47</c:v>
                </c:pt>
                <c:pt idx="26">
                  <c:v>14.1</c:v>
                </c:pt>
                <c:pt idx="27">
                  <c:v>11.05</c:v>
                </c:pt>
                <c:pt idx="28">
                  <c:v>11.55</c:v>
                </c:pt>
                <c:pt idx="29">
                  <c:v>9.23</c:v>
                </c:pt>
              </c:numCache>
            </c:numRef>
          </c:yVal>
          <c:smooth val="1"/>
        </c:ser>
        <c:dLbls>
          <c:showLegendKey val="0"/>
          <c:showVal val="0"/>
          <c:showCatName val="0"/>
          <c:showSerName val="0"/>
          <c:showPercent val="0"/>
          <c:showBubbleSize val="0"/>
        </c:dLbls>
        <c:axId val="461544160"/>
        <c:axId val="461544944"/>
      </c:scatterChart>
      <c:valAx>
        <c:axId val="461544160"/>
        <c:scaling>
          <c:orientation val="minMax"/>
          <c:max val="1000"/>
          <c:min val="0"/>
        </c:scaling>
        <c:delete val="0"/>
        <c:axPos val="b"/>
        <c:title>
          <c:tx>
            <c:rich>
              <a:bodyPr/>
              <a:lstStyle/>
              <a:p>
                <a:pPr>
                  <a:defRPr/>
                </a:pPr>
                <a:r>
                  <a:rPr lang="en-CA"/>
                  <a:t>Time (s)</a:t>
                </a:r>
              </a:p>
            </c:rich>
          </c:tx>
          <c:overlay val="0"/>
        </c:title>
        <c:numFmt formatCode="General" sourceLinked="1"/>
        <c:majorTickMark val="in"/>
        <c:minorTickMark val="none"/>
        <c:tickLblPos val="nextTo"/>
        <c:spPr>
          <a:ln w="12700">
            <a:solidFill>
              <a:schemeClr val="tx1"/>
            </a:solidFill>
          </a:ln>
        </c:spPr>
        <c:txPr>
          <a:bodyPr rot="0" vert="horz"/>
          <a:lstStyle/>
          <a:p>
            <a:pPr>
              <a:defRPr sz="700"/>
            </a:pPr>
            <a:endParaRPr lang="fr-FR"/>
          </a:p>
        </c:txPr>
        <c:crossAx val="461544944"/>
        <c:crosses val="autoZero"/>
        <c:crossBetween val="midCat"/>
        <c:majorUnit val="200"/>
      </c:valAx>
      <c:valAx>
        <c:axId val="461544944"/>
        <c:scaling>
          <c:orientation val="minMax"/>
          <c:max val="120"/>
          <c:min val="0"/>
        </c:scaling>
        <c:delete val="0"/>
        <c:axPos val="l"/>
        <c:title>
          <c:tx>
            <c:rich>
              <a:bodyPr/>
              <a:lstStyle/>
              <a:p>
                <a:pPr>
                  <a:defRPr b="0"/>
                </a:pPr>
                <a:r>
                  <a:rPr lang="en-CA" b="0"/>
                  <a:t>Dynamic contact angle (</a:t>
                </a:r>
                <a:r>
                  <a:rPr lang="el-GR" b="0"/>
                  <a:t>θ</a:t>
                </a:r>
                <a:r>
                  <a:rPr lang="en-CA" b="0"/>
                  <a:t>°)</a:t>
                </a:r>
              </a:p>
            </c:rich>
          </c:tx>
          <c:layout>
            <c:manualLayout>
              <c:xMode val="edge"/>
              <c:yMode val="edge"/>
              <c:x val="5.1762705798138872E-3"/>
              <c:y val="5.3630083201183086E-2"/>
            </c:manualLayout>
          </c:layout>
          <c:overlay val="0"/>
        </c:title>
        <c:numFmt formatCode="General" sourceLinked="1"/>
        <c:majorTickMark val="in"/>
        <c:minorTickMark val="none"/>
        <c:tickLblPos val="nextTo"/>
        <c:spPr>
          <a:ln w="12700">
            <a:solidFill>
              <a:schemeClr val="tx1"/>
            </a:solidFill>
          </a:ln>
        </c:spPr>
        <c:txPr>
          <a:bodyPr/>
          <a:lstStyle/>
          <a:p>
            <a:pPr>
              <a:defRPr sz="700"/>
            </a:pPr>
            <a:endParaRPr lang="fr-FR"/>
          </a:p>
        </c:txPr>
        <c:crossAx val="461544160"/>
        <c:crosses val="autoZero"/>
        <c:crossBetween val="midCat"/>
      </c:valAx>
      <c:spPr>
        <a:ln w="12700">
          <a:solidFill>
            <a:schemeClr val="tx1"/>
          </a:solidFill>
        </a:ln>
      </c:spPr>
    </c:plotArea>
    <c:legend>
      <c:legendPos val="r"/>
      <c:layout>
        <c:manualLayout>
          <c:xMode val="edge"/>
          <c:yMode val="edge"/>
          <c:x val="0.21806549749463136"/>
          <c:y val="0.19928569936715468"/>
          <c:w val="0.65762198759246004"/>
          <c:h val="0.14793180030215056"/>
        </c:manualLayout>
      </c:layout>
      <c:overlay val="0"/>
    </c:legend>
    <c:plotVisOnly val="1"/>
    <c:dispBlanksAs val="gap"/>
    <c:showDLblsOverMax val="0"/>
  </c:chart>
  <c:spPr>
    <a:ln w="3175">
      <a:noFill/>
    </a:ln>
  </c:spPr>
  <c:txPr>
    <a:bodyPr/>
    <a:lstStyle/>
    <a:p>
      <a:pPr>
        <a:defRPr sz="800">
          <a:latin typeface="Arial" panose="020B0604020202020204" pitchFamily="34" charset="0"/>
          <a:cs typeface="Arial" panose="020B0604020202020204" pitchFamily="34" charset="0"/>
        </a:defRPr>
      </a:pPr>
      <a:endParaRPr lang="fr-F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951923260147945E-2"/>
          <c:y val="7.7172076424090755E-2"/>
          <c:w val="0.84969873434123622"/>
          <c:h val="0.75213071840821244"/>
        </c:manualLayout>
      </c:layout>
      <c:scatterChart>
        <c:scatterStyle val="smoothMarker"/>
        <c:varyColors val="0"/>
        <c:ser>
          <c:idx val="1"/>
          <c:order val="0"/>
          <c:tx>
            <c:strRef>
              <c:f>data!$F$112</c:f>
              <c:strCache>
                <c:ptCount val="1"/>
                <c:pt idx="0">
                  <c:v>Before calcination</c:v>
                </c:pt>
              </c:strCache>
            </c:strRef>
          </c:tx>
          <c:spPr>
            <a:ln w="9525">
              <a:solidFill>
                <a:schemeClr val="bg2">
                  <a:lumMod val="25000"/>
                </a:schemeClr>
              </a:solidFill>
              <a:prstDash val="dash"/>
            </a:ln>
          </c:spPr>
          <c:marker>
            <c:symbol val="diamond"/>
            <c:size val="4"/>
            <c:spPr>
              <a:solidFill>
                <a:schemeClr val="bg1"/>
              </a:solidFill>
              <a:ln>
                <a:solidFill>
                  <a:srgbClr val="EEECE1">
                    <a:lumMod val="25000"/>
                  </a:srgbClr>
                </a:solidFill>
              </a:ln>
            </c:spPr>
          </c:marker>
          <c:dPt>
            <c:idx val="26"/>
            <c:bubble3D val="0"/>
            <c:spPr>
              <a:ln w="9525">
                <a:solidFill>
                  <a:schemeClr val="bg2">
                    <a:lumMod val="25000"/>
                  </a:schemeClr>
                </a:solidFill>
                <a:prstDash val="sysDash"/>
              </a:ln>
            </c:spPr>
          </c:dPt>
          <c:errBars>
            <c:errDir val="y"/>
            <c:errBarType val="both"/>
            <c:errValType val="cust"/>
            <c:noEndCap val="0"/>
            <c:plus>
              <c:numRef>
                <c:f>data!$I$116:$I$142</c:f>
                <c:numCache>
                  <c:formatCode>General</c:formatCode>
                  <c:ptCount val="27"/>
                  <c:pt idx="0">
                    <c:v>0.96999999999999875</c:v>
                  </c:pt>
                  <c:pt idx="1">
                    <c:v>0.49000000000000904</c:v>
                  </c:pt>
                  <c:pt idx="2">
                    <c:v>1.2999999999999969</c:v>
                  </c:pt>
                  <c:pt idx="3">
                    <c:v>1.819999999999993</c:v>
                  </c:pt>
                  <c:pt idx="4">
                    <c:v>2.7699999999999956</c:v>
                  </c:pt>
                  <c:pt idx="5">
                    <c:v>0.51000000000000512</c:v>
                  </c:pt>
                  <c:pt idx="6">
                    <c:v>8.0000000000012506E-2</c:v>
                  </c:pt>
                  <c:pt idx="7">
                    <c:v>0.85000000000000842</c:v>
                  </c:pt>
                  <c:pt idx="8">
                    <c:v>0.56000000000000216</c:v>
                  </c:pt>
                  <c:pt idx="9">
                    <c:v>1.7499999999999998</c:v>
                  </c:pt>
                  <c:pt idx="10">
                    <c:v>1.5300000000000011</c:v>
                  </c:pt>
                  <c:pt idx="11">
                    <c:v>0.21999999999999886</c:v>
                  </c:pt>
                  <c:pt idx="12">
                    <c:v>2.0699999999999932</c:v>
                  </c:pt>
                  <c:pt idx="13">
                    <c:v>1.039999999999992</c:v>
                  </c:pt>
                  <c:pt idx="14">
                    <c:v>1.1499999999999984</c:v>
                  </c:pt>
                  <c:pt idx="15">
                    <c:v>0.67999999999999972</c:v>
                  </c:pt>
                  <c:pt idx="16">
                    <c:v>1.7000000000000028</c:v>
                  </c:pt>
                  <c:pt idx="17">
                    <c:v>0.84000000000000341</c:v>
                  </c:pt>
                  <c:pt idx="18">
                    <c:v>0.11000000000000654</c:v>
                  </c:pt>
                  <c:pt idx="19">
                    <c:v>1.9900000000000018</c:v>
                  </c:pt>
                  <c:pt idx="20">
                    <c:v>2.6199999999999974</c:v>
                  </c:pt>
                  <c:pt idx="21">
                    <c:v>1.6400000000000003</c:v>
                  </c:pt>
                  <c:pt idx="22">
                    <c:v>0.33999999999999986</c:v>
                  </c:pt>
                  <c:pt idx="23">
                    <c:v>0.57000000000000017</c:v>
                  </c:pt>
                  <c:pt idx="24">
                    <c:v>1.9699999999999989</c:v>
                  </c:pt>
                  <c:pt idx="25">
                    <c:v>9.9999999999997868E-3</c:v>
                  </c:pt>
                  <c:pt idx="26">
                    <c:v>1.03</c:v>
                  </c:pt>
                </c:numCache>
              </c:numRef>
            </c:plus>
            <c:minus>
              <c:numRef>
                <c:f>data!$I$116:$I$142</c:f>
                <c:numCache>
                  <c:formatCode>General</c:formatCode>
                  <c:ptCount val="27"/>
                  <c:pt idx="0">
                    <c:v>0.96999999999999875</c:v>
                  </c:pt>
                  <c:pt idx="1">
                    <c:v>0.49000000000000904</c:v>
                  </c:pt>
                  <c:pt idx="2">
                    <c:v>1.2999999999999969</c:v>
                  </c:pt>
                  <c:pt idx="3">
                    <c:v>1.819999999999993</c:v>
                  </c:pt>
                  <c:pt idx="4">
                    <c:v>2.7699999999999956</c:v>
                  </c:pt>
                  <c:pt idx="5">
                    <c:v>0.51000000000000512</c:v>
                  </c:pt>
                  <c:pt idx="6">
                    <c:v>8.0000000000012506E-2</c:v>
                  </c:pt>
                  <c:pt idx="7">
                    <c:v>0.85000000000000842</c:v>
                  </c:pt>
                  <c:pt idx="8">
                    <c:v>0.56000000000000216</c:v>
                  </c:pt>
                  <c:pt idx="9">
                    <c:v>1.7499999999999998</c:v>
                  </c:pt>
                  <c:pt idx="10">
                    <c:v>1.5300000000000011</c:v>
                  </c:pt>
                  <c:pt idx="11">
                    <c:v>0.21999999999999886</c:v>
                  </c:pt>
                  <c:pt idx="12">
                    <c:v>2.0699999999999932</c:v>
                  </c:pt>
                  <c:pt idx="13">
                    <c:v>1.039999999999992</c:v>
                  </c:pt>
                  <c:pt idx="14">
                    <c:v>1.1499999999999984</c:v>
                  </c:pt>
                  <c:pt idx="15">
                    <c:v>0.67999999999999972</c:v>
                  </c:pt>
                  <c:pt idx="16">
                    <c:v>1.7000000000000028</c:v>
                  </c:pt>
                  <c:pt idx="17">
                    <c:v>0.84000000000000341</c:v>
                  </c:pt>
                  <c:pt idx="18">
                    <c:v>0.11000000000000654</c:v>
                  </c:pt>
                  <c:pt idx="19">
                    <c:v>1.9900000000000018</c:v>
                  </c:pt>
                  <c:pt idx="20">
                    <c:v>2.6199999999999974</c:v>
                  </c:pt>
                  <c:pt idx="21">
                    <c:v>1.6400000000000003</c:v>
                  </c:pt>
                  <c:pt idx="22">
                    <c:v>0.33999999999999986</c:v>
                  </c:pt>
                  <c:pt idx="23">
                    <c:v>0.57000000000000017</c:v>
                  </c:pt>
                  <c:pt idx="24">
                    <c:v>1.9699999999999989</c:v>
                  </c:pt>
                  <c:pt idx="25">
                    <c:v>9.9999999999997868E-3</c:v>
                  </c:pt>
                  <c:pt idx="26">
                    <c:v>1.03</c:v>
                  </c:pt>
                </c:numCache>
              </c:numRef>
            </c:minus>
          </c:errBars>
          <c:errBars>
            <c:errDir val="x"/>
            <c:errBarType val="both"/>
            <c:errValType val="fixedVal"/>
            <c:noEndCap val="0"/>
            <c:val val="1"/>
          </c:errBars>
          <c:xVal>
            <c:numRef>
              <c:f>data!$F$116:$F$142</c:f>
              <c:numCache>
                <c:formatCode>General</c:formatCode>
                <c:ptCount val="27"/>
                <c:pt idx="0">
                  <c:v>0</c:v>
                </c:pt>
                <c:pt idx="1">
                  <c:v>0.53339999999999999</c:v>
                </c:pt>
                <c:pt idx="2">
                  <c:v>1.2</c:v>
                </c:pt>
                <c:pt idx="3">
                  <c:v>2</c:v>
                </c:pt>
                <c:pt idx="4">
                  <c:v>2.9666999999999999</c:v>
                </c:pt>
                <c:pt idx="5">
                  <c:v>4.0999999999999996</c:v>
                </c:pt>
                <c:pt idx="6">
                  <c:v>5.5</c:v>
                </c:pt>
                <c:pt idx="7">
                  <c:v>7.1666999999999996</c:v>
                </c:pt>
                <c:pt idx="8">
                  <c:v>9.1667000000000005</c:v>
                </c:pt>
                <c:pt idx="9">
                  <c:v>11.6</c:v>
                </c:pt>
                <c:pt idx="10">
                  <c:v>14.5334</c:v>
                </c:pt>
                <c:pt idx="11">
                  <c:v>18.066700000000001</c:v>
                </c:pt>
                <c:pt idx="12">
                  <c:v>22.3</c:v>
                </c:pt>
                <c:pt idx="13">
                  <c:v>27.433399999999999</c:v>
                </c:pt>
                <c:pt idx="14">
                  <c:v>33.6</c:v>
                </c:pt>
                <c:pt idx="15">
                  <c:v>41.0334</c:v>
                </c:pt>
                <c:pt idx="16">
                  <c:v>49.966700000000003</c:v>
                </c:pt>
                <c:pt idx="17">
                  <c:v>60.7667</c:v>
                </c:pt>
                <c:pt idx="18">
                  <c:v>73.7667</c:v>
                </c:pt>
                <c:pt idx="19">
                  <c:v>89.433400000000006</c:v>
                </c:pt>
                <c:pt idx="20">
                  <c:v>108.3</c:v>
                </c:pt>
                <c:pt idx="21">
                  <c:v>131.0667</c:v>
                </c:pt>
                <c:pt idx="22">
                  <c:v>158.4667</c:v>
                </c:pt>
                <c:pt idx="23">
                  <c:v>191.5</c:v>
                </c:pt>
                <c:pt idx="24">
                  <c:v>233.9333</c:v>
                </c:pt>
                <c:pt idx="25">
                  <c:v>281.89999999999998</c:v>
                </c:pt>
                <c:pt idx="26">
                  <c:v>339.7</c:v>
                </c:pt>
              </c:numCache>
            </c:numRef>
          </c:xVal>
          <c:yVal>
            <c:numRef>
              <c:f>data!$G$116:$G$142</c:f>
              <c:numCache>
                <c:formatCode>General</c:formatCode>
                <c:ptCount val="27"/>
                <c:pt idx="0">
                  <c:v>80.09</c:v>
                </c:pt>
                <c:pt idx="1">
                  <c:v>80.760000000000005</c:v>
                </c:pt>
                <c:pt idx="2">
                  <c:v>80.56</c:v>
                </c:pt>
                <c:pt idx="3">
                  <c:v>76.81</c:v>
                </c:pt>
                <c:pt idx="4">
                  <c:v>79.88</c:v>
                </c:pt>
                <c:pt idx="5">
                  <c:v>77.09</c:v>
                </c:pt>
                <c:pt idx="6">
                  <c:v>75.650000000000006</c:v>
                </c:pt>
                <c:pt idx="7">
                  <c:v>74.44</c:v>
                </c:pt>
                <c:pt idx="8">
                  <c:v>73.61</c:v>
                </c:pt>
                <c:pt idx="9">
                  <c:v>73.430000000000007</c:v>
                </c:pt>
                <c:pt idx="10">
                  <c:v>71.2</c:v>
                </c:pt>
                <c:pt idx="11">
                  <c:v>67.61</c:v>
                </c:pt>
                <c:pt idx="12">
                  <c:v>69.36</c:v>
                </c:pt>
                <c:pt idx="13">
                  <c:v>65.08</c:v>
                </c:pt>
                <c:pt idx="14">
                  <c:v>62.38</c:v>
                </c:pt>
                <c:pt idx="15">
                  <c:v>60.19</c:v>
                </c:pt>
                <c:pt idx="16">
                  <c:v>55.33</c:v>
                </c:pt>
                <c:pt idx="17">
                  <c:v>54.59</c:v>
                </c:pt>
                <c:pt idx="18">
                  <c:v>48.59</c:v>
                </c:pt>
                <c:pt idx="19">
                  <c:v>44.13</c:v>
                </c:pt>
                <c:pt idx="20">
                  <c:v>39.799999999999997</c:v>
                </c:pt>
                <c:pt idx="21">
                  <c:v>34.81</c:v>
                </c:pt>
                <c:pt idx="22">
                  <c:v>29.63</c:v>
                </c:pt>
                <c:pt idx="23">
                  <c:v>23.54</c:v>
                </c:pt>
                <c:pt idx="24">
                  <c:v>17.32</c:v>
                </c:pt>
                <c:pt idx="25">
                  <c:v>11.97</c:v>
                </c:pt>
                <c:pt idx="26">
                  <c:v>1.36</c:v>
                </c:pt>
              </c:numCache>
            </c:numRef>
          </c:yVal>
          <c:smooth val="1"/>
        </c:ser>
        <c:ser>
          <c:idx val="0"/>
          <c:order val="1"/>
          <c:tx>
            <c:strRef>
              <c:f>data!$O$112</c:f>
              <c:strCache>
                <c:ptCount val="1"/>
                <c:pt idx="0">
                  <c:v>After calcination</c:v>
                </c:pt>
              </c:strCache>
            </c:strRef>
          </c:tx>
          <c:spPr>
            <a:ln w="9525">
              <a:solidFill>
                <a:schemeClr val="tx1"/>
              </a:solidFill>
            </a:ln>
          </c:spPr>
          <c:marker>
            <c:symbol val="diamond"/>
            <c:size val="3"/>
            <c:spPr>
              <a:solidFill>
                <a:schemeClr val="tx1"/>
              </a:solidFill>
              <a:ln w="12700">
                <a:solidFill>
                  <a:prstClr val="black"/>
                </a:solidFill>
              </a:ln>
            </c:spPr>
          </c:marker>
          <c:errBars>
            <c:errDir val="y"/>
            <c:errBarType val="both"/>
            <c:errValType val="cust"/>
            <c:noEndCap val="0"/>
            <c:plus>
              <c:numRef>
                <c:f>data!$R$116:$R$162</c:f>
                <c:numCache>
                  <c:formatCode>General</c:formatCode>
                  <c:ptCount val="47"/>
                  <c:pt idx="0">
                    <c:v>0.51999999999999602</c:v>
                  </c:pt>
                  <c:pt idx="1">
                    <c:v>1.5300000000000011</c:v>
                  </c:pt>
                  <c:pt idx="2">
                    <c:v>1.5200000000000102</c:v>
                  </c:pt>
                  <c:pt idx="3">
                    <c:v>3.9999999999992042E-2</c:v>
                  </c:pt>
                  <c:pt idx="4">
                    <c:v>6.219999999999998</c:v>
                  </c:pt>
                  <c:pt idx="5">
                    <c:v>4.9900000000000091</c:v>
                  </c:pt>
                  <c:pt idx="6">
                    <c:v>0.23000000000000395</c:v>
                  </c:pt>
                  <c:pt idx="7">
                    <c:v>0.5</c:v>
                  </c:pt>
                  <c:pt idx="8">
                    <c:v>5.4599999999999929</c:v>
                  </c:pt>
                  <c:pt idx="9">
                    <c:v>0.32999999999999824</c:v>
                  </c:pt>
                  <c:pt idx="10">
                    <c:v>4.3800000000000088</c:v>
                  </c:pt>
                  <c:pt idx="11">
                    <c:v>5.0499999999999972</c:v>
                  </c:pt>
                  <c:pt idx="12">
                    <c:v>4.3800000000000088</c:v>
                  </c:pt>
                  <c:pt idx="13">
                    <c:v>1.4799999999999895</c:v>
                  </c:pt>
                  <c:pt idx="14">
                    <c:v>1.6099999999999992</c:v>
                  </c:pt>
                  <c:pt idx="15">
                    <c:v>3.269999999999996</c:v>
                  </c:pt>
                  <c:pt idx="16">
                    <c:v>3.8499999999999939</c:v>
                  </c:pt>
                  <c:pt idx="17">
                    <c:v>1.4300000000000066</c:v>
                  </c:pt>
                  <c:pt idx="18">
                    <c:v>5.7099999999999929</c:v>
                  </c:pt>
                  <c:pt idx="19">
                    <c:v>0.96000000000000785</c:v>
                  </c:pt>
                  <c:pt idx="20">
                    <c:v>1.4299999999999926</c:v>
                  </c:pt>
                  <c:pt idx="21">
                    <c:v>0.71999999999999886</c:v>
                  </c:pt>
                  <c:pt idx="22">
                    <c:v>4</c:v>
                  </c:pt>
                  <c:pt idx="23">
                    <c:v>1.5099999999999907</c:v>
                  </c:pt>
                  <c:pt idx="24">
                    <c:v>2.7999999999999967</c:v>
                  </c:pt>
                  <c:pt idx="25">
                    <c:v>0.89000000000000046</c:v>
                  </c:pt>
                  <c:pt idx="26">
                    <c:v>1.2000000000000028</c:v>
                  </c:pt>
                  <c:pt idx="27">
                    <c:v>0.48999999999999483</c:v>
                  </c:pt>
                  <c:pt idx="28">
                    <c:v>1.7999999999999969</c:v>
                  </c:pt>
                  <c:pt idx="29">
                    <c:v>9.0000000000003411E-2</c:v>
                  </c:pt>
                  <c:pt idx="30">
                    <c:v>1.25</c:v>
                  </c:pt>
                  <c:pt idx="31">
                    <c:v>2.3699999999999903</c:v>
                  </c:pt>
                  <c:pt idx="32">
                    <c:v>0.97999999999998966</c:v>
                  </c:pt>
                  <c:pt idx="33">
                    <c:v>0.92000000000000171</c:v>
                  </c:pt>
                  <c:pt idx="34">
                    <c:v>0.73999999999999477</c:v>
                  </c:pt>
                  <c:pt idx="35">
                    <c:v>0.78000000000000114</c:v>
                  </c:pt>
                  <c:pt idx="36">
                    <c:v>2.2700000000000031</c:v>
                  </c:pt>
                  <c:pt idx="37">
                    <c:v>1.3299999999999983</c:v>
                  </c:pt>
                  <c:pt idx="38">
                    <c:v>2.4699999999999984</c:v>
                  </c:pt>
                  <c:pt idx="39">
                    <c:v>0.1899999999999977</c:v>
                  </c:pt>
                  <c:pt idx="40">
                    <c:v>0.98999999999999477</c:v>
                  </c:pt>
                  <c:pt idx="41">
                    <c:v>1.1200000000000008</c:v>
                  </c:pt>
                  <c:pt idx="42">
                    <c:v>1.0999999999999976</c:v>
                  </c:pt>
                  <c:pt idx="43">
                    <c:v>4.0000000000000924E-2</c:v>
                  </c:pt>
                  <c:pt idx="44">
                    <c:v>2.1099999999999968</c:v>
                  </c:pt>
                  <c:pt idx="45">
                    <c:v>1.1599999999999988</c:v>
                  </c:pt>
                  <c:pt idx="46">
                    <c:v>0.86999999999999988</c:v>
                  </c:pt>
                </c:numCache>
              </c:numRef>
            </c:plus>
            <c:minus>
              <c:numRef>
                <c:f>data!$R$116:$R$162</c:f>
                <c:numCache>
                  <c:formatCode>General</c:formatCode>
                  <c:ptCount val="47"/>
                  <c:pt idx="0">
                    <c:v>0.51999999999999602</c:v>
                  </c:pt>
                  <c:pt idx="1">
                    <c:v>1.5300000000000011</c:v>
                  </c:pt>
                  <c:pt idx="2">
                    <c:v>1.5200000000000102</c:v>
                  </c:pt>
                  <c:pt idx="3">
                    <c:v>3.9999999999992042E-2</c:v>
                  </c:pt>
                  <c:pt idx="4">
                    <c:v>6.219999999999998</c:v>
                  </c:pt>
                  <c:pt idx="5">
                    <c:v>4.9900000000000091</c:v>
                  </c:pt>
                  <c:pt idx="6">
                    <c:v>0.23000000000000395</c:v>
                  </c:pt>
                  <c:pt idx="7">
                    <c:v>0.5</c:v>
                  </c:pt>
                  <c:pt idx="8">
                    <c:v>5.4599999999999929</c:v>
                  </c:pt>
                  <c:pt idx="9">
                    <c:v>0.32999999999999824</c:v>
                  </c:pt>
                  <c:pt idx="10">
                    <c:v>4.3800000000000088</c:v>
                  </c:pt>
                  <c:pt idx="11">
                    <c:v>5.0499999999999972</c:v>
                  </c:pt>
                  <c:pt idx="12">
                    <c:v>4.3800000000000088</c:v>
                  </c:pt>
                  <c:pt idx="13">
                    <c:v>1.4799999999999895</c:v>
                  </c:pt>
                  <c:pt idx="14">
                    <c:v>1.6099999999999992</c:v>
                  </c:pt>
                  <c:pt idx="15">
                    <c:v>3.269999999999996</c:v>
                  </c:pt>
                  <c:pt idx="16">
                    <c:v>3.8499999999999939</c:v>
                  </c:pt>
                  <c:pt idx="17">
                    <c:v>1.4300000000000066</c:v>
                  </c:pt>
                  <c:pt idx="18">
                    <c:v>5.7099999999999929</c:v>
                  </c:pt>
                  <c:pt idx="19">
                    <c:v>0.96000000000000785</c:v>
                  </c:pt>
                  <c:pt idx="20">
                    <c:v>1.4299999999999926</c:v>
                  </c:pt>
                  <c:pt idx="21">
                    <c:v>0.71999999999999886</c:v>
                  </c:pt>
                  <c:pt idx="22">
                    <c:v>4</c:v>
                  </c:pt>
                  <c:pt idx="23">
                    <c:v>1.5099999999999907</c:v>
                  </c:pt>
                  <c:pt idx="24">
                    <c:v>2.7999999999999967</c:v>
                  </c:pt>
                  <c:pt idx="25">
                    <c:v>0.89000000000000046</c:v>
                  </c:pt>
                  <c:pt idx="26">
                    <c:v>1.2000000000000028</c:v>
                  </c:pt>
                  <c:pt idx="27">
                    <c:v>0.48999999999999483</c:v>
                  </c:pt>
                  <c:pt idx="28">
                    <c:v>1.7999999999999969</c:v>
                  </c:pt>
                  <c:pt idx="29">
                    <c:v>9.0000000000003411E-2</c:v>
                  </c:pt>
                  <c:pt idx="30">
                    <c:v>1.25</c:v>
                  </c:pt>
                  <c:pt idx="31">
                    <c:v>2.3699999999999903</c:v>
                  </c:pt>
                  <c:pt idx="32">
                    <c:v>0.97999999999998966</c:v>
                  </c:pt>
                  <c:pt idx="33">
                    <c:v>0.92000000000000171</c:v>
                  </c:pt>
                  <c:pt idx="34">
                    <c:v>0.73999999999999477</c:v>
                  </c:pt>
                  <c:pt idx="35">
                    <c:v>0.78000000000000114</c:v>
                  </c:pt>
                  <c:pt idx="36">
                    <c:v>2.2700000000000031</c:v>
                  </c:pt>
                  <c:pt idx="37">
                    <c:v>1.3299999999999983</c:v>
                  </c:pt>
                  <c:pt idx="38">
                    <c:v>2.4699999999999984</c:v>
                  </c:pt>
                  <c:pt idx="39">
                    <c:v>0.1899999999999977</c:v>
                  </c:pt>
                  <c:pt idx="40">
                    <c:v>0.98999999999999477</c:v>
                  </c:pt>
                  <c:pt idx="41">
                    <c:v>1.1200000000000008</c:v>
                  </c:pt>
                  <c:pt idx="42">
                    <c:v>1.0999999999999976</c:v>
                  </c:pt>
                  <c:pt idx="43">
                    <c:v>4.0000000000000924E-2</c:v>
                  </c:pt>
                  <c:pt idx="44">
                    <c:v>2.1099999999999968</c:v>
                  </c:pt>
                  <c:pt idx="45">
                    <c:v>1.1599999999999988</c:v>
                  </c:pt>
                  <c:pt idx="46">
                    <c:v>0.86999999999999988</c:v>
                  </c:pt>
                </c:numCache>
              </c:numRef>
            </c:minus>
          </c:errBars>
          <c:errBars>
            <c:errDir val="x"/>
            <c:errBarType val="both"/>
            <c:errValType val="fixedVal"/>
            <c:noEndCap val="0"/>
            <c:val val="1"/>
          </c:errBars>
          <c:xVal>
            <c:numRef>
              <c:f>data!$O$116:$O$162</c:f>
              <c:numCache>
                <c:formatCode>General</c:formatCode>
                <c:ptCount val="47"/>
                <c:pt idx="0">
                  <c:v>0</c:v>
                </c:pt>
                <c:pt idx="1">
                  <c:v>3.3300000000000003E-2</c:v>
                </c:pt>
                <c:pt idx="2">
                  <c:v>6.6600000000000006E-2</c:v>
                </c:pt>
                <c:pt idx="3">
                  <c:v>0.1</c:v>
                </c:pt>
                <c:pt idx="4">
                  <c:v>0.1333</c:v>
                </c:pt>
                <c:pt idx="5">
                  <c:v>0.1666</c:v>
                </c:pt>
                <c:pt idx="6">
                  <c:v>0.23330000000000001</c:v>
                </c:pt>
                <c:pt idx="7">
                  <c:v>0.2666</c:v>
                </c:pt>
                <c:pt idx="8">
                  <c:v>0.36659999999999998</c:v>
                </c:pt>
                <c:pt idx="9">
                  <c:v>0.43330000000000002</c:v>
                </c:pt>
                <c:pt idx="10">
                  <c:v>0.5333</c:v>
                </c:pt>
                <c:pt idx="11">
                  <c:v>0.66659999999999997</c:v>
                </c:pt>
                <c:pt idx="12">
                  <c:v>0.8</c:v>
                </c:pt>
                <c:pt idx="13">
                  <c:v>1</c:v>
                </c:pt>
                <c:pt idx="14">
                  <c:v>1.2</c:v>
                </c:pt>
                <c:pt idx="15">
                  <c:v>1.4665999999999999</c:v>
                </c:pt>
                <c:pt idx="16">
                  <c:v>1.7665999999999999</c:v>
                </c:pt>
                <c:pt idx="17">
                  <c:v>2.1333000000000002</c:v>
                </c:pt>
                <c:pt idx="18">
                  <c:v>2.6</c:v>
                </c:pt>
                <c:pt idx="19">
                  <c:v>3.1333000000000002</c:v>
                </c:pt>
                <c:pt idx="20">
                  <c:v>3.8</c:v>
                </c:pt>
                <c:pt idx="21">
                  <c:v>4.5999999999999996</c:v>
                </c:pt>
                <c:pt idx="22">
                  <c:v>5.5666000000000002</c:v>
                </c:pt>
                <c:pt idx="23">
                  <c:v>6.7</c:v>
                </c:pt>
                <c:pt idx="24">
                  <c:v>8.1</c:v>
                </c:pt>
                <c:pt idx="25">
                  <c:v>9.7666000000000004</c:v>
                </c:pt>
                <c:pt idx="26">
                  <c:v>11.7666</c:v>
                </c:pt>
                <c:pt idx="27">
                  <c:v>14.2</c:v>
                </c:pt>
                <c:pt idx="28">
                  <c:v>17.133299999999998</c:v>
                </c:pt>
                <c:pt idx="29">
                  <c:v>20.666599999999999</c:v>
                </c:pt>
                <c:pt idx="30">
                  <c:v>24.9</c:v>
                </c:pt>
                <c:pt idx="31">
                  <c:v>30.033300000000001</c:v>
                </c:pt>
                <c:pt idx="32">
                  <c:v>36.200000000000003</c:v>
                </c:pt>
                <c:pt idx="33">
                  <c:v>43.633299999999998</c:v>
                </c:pt>
                <c:pt idx="34">
                  <c:v>52.566600000000001</c:v>
                </c:pt>
                <c:pt idx="35">
                  <c:v>63.366599999999998</c:v>
                </c:pt>
                <c:pt idx="36">
                  <c:v>76.366600000000005</c:v>
                </c:pt>
                <c:pt idx="37">
                  <c:v>92.033299999999997</c:v>
                </c:pt>
                <c:pt idx="38">
                  <c:v>110.9</c:v>
                </c:pt>
                <c:pt idx="39">
                  <c:v>133.66659999999999</c:v>
                </c:pt>
                <c:pt idx="40">
                  <c:v>161.06659999999999</c:v>
                </c:pt>
                <c:pt idx="41">
                  <c:v>194.1</c:v>
                </c:pt>
                <c:pt idx="42">
                  <c:v>231.33340000000001</c:v>
                </c:pt>
                <c:pt idx="43">
                  <c:v>279.3</c:v>
                </c:pt>
                <c:pt idx="44">
                  <c:v>337.1</c:v>
                </c:pt>
                <c:pt idx="45">
                  <c:v>406.73340000000002</c:v>
                </c:pt>
                <c:pt idx="46">
                  <c:v>490.66669999999999</c:v>
                </c:pt>
              </c:numCache>
            </c:numRef>
          </c:xVal>
          <c:yVal>
            <c:numRef>
              <c:f>data!$P$116:$P$215</c:f>
              <c:numCache>
                <c:formatCode>General</c:formatCode>
                <c:ptCount val="100"/>
                <c:pt idx="0">
                  <c:v>97.13</c:v>
                </c:pt>
                <c:pt idx="1">
                  <c:v>97.99</c:v>
                </c:pt>
                <c:pt idx="2">
                  <c:v>97.68</c:v>
                </c:pt>
                <c:pt idx="3">
                  <c:v>98.91</c:v>
                </c:pt>
                <c:pt idx="4">
                  <c:v>102.23</c:v>
                </c:pt>
                <c:pt idx="5">
                  <c:v>100.29</c:v>
                </c:pt>
                <c:pt idx="6">
                  <c:v>98.06</c:v>
                </c:pt>
                <c:pt idx="7">
                  <c:v>95.94</c:v>
                </c:pt>
                <c:pt idx="8">
                  <c:v>100.86</c:v>
                </c:pt>
                <c:pt idx="9">
                  <c:v>96.23</c:v>
                </c:pt>
                <c:pt idx="10">
                  <c:v>99.84</c:v>
                </c:pt>
                <c:pt idx="11">
                  <c:v>100.3</c:v>
                </c:pt>
                <c:pt idx="12">
                  <c:v>99.54</c:v>
                </c:pt>
                <c:pt idx="13">
                  <c:v>96.13</c:v>
                </c:pt>
                <c:pt idx="14">
                  <c:v>96.15</c:v>
                </c:pt>
                <c:pt idx="15">
                  <c:v>97.49</c:v>
                </c:pt>
                <c:pt idx="16">
                  <c:v>98.61</c:v>
                </c:pt>
                <c:pt idx="17">
                  <c:v>95.2</c:v>
                </c:pt>
                <c:pt idx="18">
                  <c:v>99.3</c:v>
                </c:pt>
                <c:pt idx="19">
                  <c:v>94.45</c:v>
                </c:pt>
                <c:pt idx="20">
                  <c:v>95.33</c:v>
                </c:pt>
                <c:pt idx="21">
                  <c:v>93.28</c:v>
                </c:pt>
                <c:pt idx="22">
                  <c:v>96.57</c:v>
                </c:pt>
                <c:pt idx="23">
                  <c:v>90.93</c:v>
                </c:pt>
                <c:pt idx="24">
                  <c:v>95.08</c:v>
                </c:pt>
                <c:pt idx="25">
                  <c:v>92.95</c:v>
                </c:pt>
                <c:pt idx="26">
                  <c:v>93.89</c:v>
                </c:pt>
                <c:pt idx="27">
                  <c:v>88.11</c:v>
                </c:pt>
                <c:pt idx="28">
                  <c:v>89.36</c:v>
                </c:pt>
                <c:pt idx="29">
                  <c:v>84.95</c:v>
                </c:pt>
                <c:pt idx="30">
                  <c:v>83.45</c:v>
                </c:pt>
                <c:pt idx="31">
                  <c:v>81.790000000000006</c:v>
                </c:pt>
                <c:pt idx="32">
                  <c:v>79.489999999999995</c:v>
                </c:pt>
                <c:pt idx="33">
                  <c:v>74.97</c:v>
                </c:pt>
                <c:pt idx="34">
                  <c:v>74.61</c:v>
                </c:pt>
                <c:pt idx="35">
                  <c:v>70.39</c:v>
                </c:pt>
                <c:pt idx="36">
                  <c:v>63.27</c:v>
                </c:pt>
                <c:pt idx="37">
                  <c:v>62.54</c:v>
                </c:pt>
                <c:pt idx="38">
                  <c:v>48.78</c:v>
                </c:pt>
                <c:pt idx="39">
                  <c:v>45.58</c:v>
                </c:pt>
                <c:pt idx="40">
                  <c:v>35.020000000000003</c:v>
                </c:pt>
                <c:pt idx="41">
                  <c:v>28.04</c:v>
                </c:pt>
                <c:pt idx="42">
                  <c:v>19.72</c:v>
                </c:pt>
                <c:pt idx="43">
                  <c:v>14.08</c:v>
                </c:pt>
                <c:pt idx="44">
                  <c:v>9.07</c:v>
                </c:pt>
                <c:pt idx="45">
                  <c:v>4.3</c:v>
                </c:pt>
                <c:pt idx="46">
                  <c:v>1.05</c:v>
                </c:pt>
                <c:pt idx="56">
                  <c:v>0</c:v>
                </c:pt>
                <c:pt idx="57">
                  <c:v>0</c:v>
                </c:pt>
                <c:pt idx="58">
                  <c:v>93.3</c:v>
                </c:pt>
                <c:pt idx="59">
                  <c:v>89.85</c:v>
                </c:pt>
                <c:pt idx="60">
                  <c:v>90.34</c:v>
                </c:pt>
                <c:pt idx="61">
                  <c:v>85.53</c:v>
                </c:pt>
                <c:pt idx="62">
                  <c:v>90.16</c:v>
                </c:pt>
                <c:pt idx="63">
                  <c:v>89.85</c:v>
                </c:pt>
                <c:pt idx="64">
                  <c:v>89.49</c:v>
                </c:pt>
                <c:pt idx="65">
                  <c:v>92.08</c:v>
                </c:pt>
                <c:pt idx="66">
                  <c:v>87.36</c:v>
                </c:pt>
                <c:pt idx="67">
                  <c:v>85.38</c:v>
                </c:pt>
                <c:pt idx="68">
                  <c:v>91.41</c:v>
                </c:pt>
                <c:pt idx="69">
                  <c:v>85.76</c:v>
                </c:pt>
                <c:pt idx="70">
                  <c:v>86.34</c:v>
                </c:pt>
                <c:pt idx="71">
                  <c:v>89.17</c:v>
                </c:pt>
                <c:pt idx="72">
                  <c:v>88.74</c:v>
                </c:pt>
                <c:pt idx="73">
                  <c:v>93.39</c:v>
                </c:pt>
                <c:pt idx="74">
                  <c:v>89.72</c:v>
                </c:pt>
                <c:pt idx="75">
                  <c:v>86.18</c:v>
                </c:pt>
                <c:pt idx="76">
                  <c:v>90.9</c:v>
                </c:pt>
                <c:pt idx="77">
                  <c:v>88.2</c:v>
                </c:pt>
                <c:pt idx="78">
                  <c:v>83.01</c:v>
                </c:pt>
                <c:pt idx="79">
                  <c:v>85.37</c:v>
                </c:pt>
                <c:pt idx="80">
                  <c:v>86.75</c:v>
                </c:pt>
                <c:pt idx="81">
                  <c:v>86.34</c:v>
                </c:pt>
                <c:pt idx="82">
                  <c:v>84.94</c:v>
                </c:pt>
                <c:pt idx="83">
                  <c:v>76.040000000000006</c:v>
                </c:pt>
                <c:pt idx="84">
                  <c:v>81</c:v>
                </c:pt>
                <c:pt idx="85">
                  <c:v>79.45</c:v>
                </c:pt>
                <c:pt idx="86">
                  <c:v>76.2</c:v>
                </c:pt>
                <c:pt idx="87">
                  <c:v>77.11</c:v>
                </c:pt>
                <c:pt idx="88">
                  <c:v>75.52</c:v>
                </c:pt>
                <c:pt idx="89">
                  <c:v>70.099999999999994</c:v>
                </c:pt>
                <c:pt idx="90">
                  <c:v>69.400000000000006</c:v>
                </c:pt>
                <c:pt idx="91">
                  <c:v>64.819999999999993</c:v>
                </c:pt>
                <c:pt idx="92">
                  <c:v>64.680000000000007</c:v>
                </c:pt>
                <c:pt idx="93">
                  <c:v>59.54</c:v>
                </c:pt>
                <c:pt idx="94">
                  <c:v>47.16</c:v>
                </c:pt>
                <c:pt idx="95">
                  <c:v>46.62</c:v>
                </c:pt>
                <c:pt idx="96">
                  <c:v>34.770000000000003</c:v>
                </c:pt>
                <c:pt idx="97">
                  <c:v>22.32</c:v>
                </c:pt>
                <c:pt idx="98">
                  <c:v>16.18</c:v>
                </c:pt>
                <c:pt idx="99">
                  <c:v>1.18</c:v>
                </c:pt>
              </c:numCache>
            </c:numRef>
          </c:yVal>
          <c:smooth val="1"/>
        </c:ser>
        <c:dLbls>
          <c:showLegendKey val="0"/>
          <c:showVal val="0"/>
          <c:showCatName val="0"/>
          <c:showSerName val="0"/>
          <c:showPercent val="0"/>
          <c:showBubbleSize val="0"/>
        </c:dLbls>
        <c:axId val="547506728"/>
        <c:axId val="547505160"/>
      </c:scatterChart>
      <c:valAx>
        <c:axId val="547506728"/>
        <c:scaling>
          <c:orientation val="minMax"/>
          <c:max val="1000"/>
          <c:min val="0"/>
        </c:scaling>
        <c:delete val="0"/>
        <c:axPos val="b"/>
        <c:title>
          <c:tx>
            <c:rich>
              <a:bodyPr/>
              <a:lstStyle/>
              <a:p>
                <a:pPr>
                  <a:defRPr/>
                </a:pPr>
                <a:r>
                  <a:rPr lang="en-CA"/>
                  <a:t>Time (s)</a:t>
                </a:r>
              </a:p>
            </c:rich>
          </c:tx>
          <c:layout>
            <c:manualLayout>
              <c:xMode val="edge"/>
              <c:yMode val="edge"/>
              <c:x val="0.34242148228039621"/>
              <c:y val="0.90535475847824032"/>
            </c:manualLayout>
          </c:layout>
          <c:overlay val="0"/>
        </c:title>
        <c:numFmt formatCode="General" sourceLinked="1"/>
        <c:majorTickMark val="in"/>
        <c:minorTickMark val="none"/>
        <c:tickLblPos val="nextTo"/>
        <c:spPr>
          <a:ln w="12700">
            <a:solidFill>
              <a:schemeClr val="tx1"/>
            </a:solidFill>
          </a:ln>
        </c:spPr>
        <c:txPr>
          <a:bodyPr rot="0" vert="horz"/>
          <a:lstStyle/>
          <a:p>
            <a:pPr>
              <a:defRPr sz="700"/>
            </a:pPr>
            <a:endParaRPr lang="fr-FR"/>
          </a:p>
        </c:txPr>
        <c:crossAx val="547505160"/>
        <c:crosses val="autoZero"/>
        <c:crossBetween val="midCat"/>
        <c:majorUnit val="200"/>
      </c:valAx>
      <c:valAx>
        <c:axId val="547505160"/>
        <c:scaling>
          <c:orientation val="minMax"/>
        </c:scaling>
        <c:delete val="1"/>
        <c:axPos val="l"/>
        <c:numFmt formatCode="General" sourceLinked="1"/>
        <c:majorTickMark val="in"/>
        <c:minorTickMark val="none"/>
        <c:tickLblPos val="nextTo"/>
        <c:crossAx val="547506728"/>
        <c:crosses val="autoZero"/>
        <c:crossBetween val="midCat"/>
      </c:valAx>
      <c:spPr>
        <a:ln w="12700">
          <a:solidFill>
            <a:schemeClr val="tx1"/>
          </a:solidFill>
        </a:ln>
      </c:spPr>
    </c:plotArea>
    <c:legend>
      <c:legendPos val="r"/>
      <c:layout>
        <c:manualLayout>
          <c:xMode val="edge"/>
          <c:yMode val="edge"/>
          <c:x val="0.15973912901523107"/>
          <c:y val="0.19928569936715468"/>
          <c:w val="0.71480554391654738"/>
          <c:h val="0.14085841391841936"/>
        </c:manualLayout>
      </c:layout>
      <c:overlay val="0"/>
    </c:legend>
    <c:plotVisOnly val="1"/>
    <c:dispBlanksAs val="gap"/>
    <c:showDLblsOverMax val="0"/>
  </c:chart>
  <c:spPr>
    <a:ln w="3175">
      <a:noFill/>
    </a:ln>
  </c:spPr>
  <c:txPr>
    <a:bodyPr/>
    <a:lstStyle/>
    <a:p>
      <a:pPr>
        <a:defRPr sz="800">
          <a:latin typeface="Arial" panose="020B0604020202020204" pitchFamily="34" charset="0"/>
          <a:cs typeface="Arial" panose="020B0604020202020204" pitchFamily="34" charset="0"/>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0087872229710499E-2"/>
          <c:y val="7.7098133396887675E-2"/>
          <c:w val="0.84073590114140828"/>
          <c:h val="0.75213071840821244"/>
        </c:manualLayout>
      </c:layout>
      <c:scatterChart>
        <c:scatterStyle val="smoothMarker"/>
        <c:varyColors val="0"/>
        <c:ser>
          <c:idx val="1"/>
          <c:order val="0"/>
          <c:tx>
            <c:strRef>
              <c:f>data!$F$170</c:f>
              <c:strCache>
                <c:ptCount val="1"/>
                <c:pt idx="0">
                  <c:v>Before calcination</c:v>
                </c:pt>
              </c:strCache>
            </c:strRef>
          </c:tx>
          <c:spPr>
            <a:ln w="9525">
              <a:solidFill>
                <a:schemeClr val="bg2">
                  <a:lumMod val="25000"/>
                </a:schemeClr>
              </a:solidFill>
              <a:prstDash val="sysDash"/>
            </a:ln>
          </c:spPr>
          <c:marker>
            <c:symbol val="triangle"/>
            <c:size val="3"/>
            <c:spPr>
              <a:solidFill>
                <a:schemeClr val="bg1"/>
              </a:solidFill>
              <a:ln w="9525">
                <a:solidFill>
                  <a:schemeClr val="tx1"/>
                </a:solidFill>
              </a:ln>
            </c:spPr>
          </c:marker>
          <c:errBars>
            <c:errDir val="y"/>
            <c:errBarType val="both"/>
            <c:errValType val="cust"/>
            <c:noEndCap val="0"/>
            <c:plus>
              <c:numRef>
                <c:f>data!$I$174:$I$191</c:f>
                <c:numCache>
                  <c:formatCode>General</c:formatCode>
                  <c:ptCount val="18"/>
                  <c:pt idx="0">
                    <c:v>0.59999999999999787</c:v>
                  </c:pt>
                  <c:pt idx="1">
                    <c:v>9.9999999999994316E-2</c:v>
                  </c:pt>
                  <c:pt idx="2">
                    <c:v>0.56000000000000216</c:v>
                  </c:pt>
                  <c:pt idx="3">
                    <c:v>0.1900000000000048</c:v>
                  </c:pt>
                  <c:pt idx="4">
                    <c:v>0.62000000000000455</c:v>
                  </c:pt>
                  <c:pt idx="5">
                    <c:v>1.6499999999999986</c:v>
                  </c:pt>
                  <c:pt idx="6">
                    <c:v>0.12000000000000453</c:v>
                  </c:pt>
                  <c:pt idx="7">
                    <c:v>0.3799999999999954</c:v>
                  </c:pt>
                  <c:pt idx="8">
                    <c:v>1.5499999999999969</c:v>
                  </c:pt>
                  <c:pt idx="9">
                    <c:v>1.1000000000000014</c:v>
                  </c:pt>
                  <c:pt idx="10">
                    <c:v>2.5399999999999987</c:v>
                  </c:pt>
                  <c:pt idx="11">
                    <c:v>0.41000000000000009</c:v>
                  </c:pt>
                  <c:pt idx="12">
                    <c:v>0.82000000000000017</c:v>
                  </c:pt>
                  <c:pt idx="13">
                    <c:v>0.64000000000000057</c:v>
                  </c:pt>
                  <c:pt idx="14">
                    <c:v>2.4499999999999993</c:v>
                  </c:pt>
                  <c:pt idx="15">
                    <c:v>2.670000000000003</c:v>
                  </c:pt>
                  <c:pt idx="16">
                    <c:v>0.52000000000000035</c:v>
                  </c:pt>
                  <c:pt idx="17">
                    <c:v>1.0000000000000009E-2</c:v>
                  </c:pt>
                </c:numCache>
              </c:numRef>
            </c:plus>
            <c:minus>
              <c:numRef>
                <c:f>data!$I$174:$I$191</c:f>
                <c:numCache>
                  <c:formatCode>General</c:formatCode>
                  <c:ptCount val="18"/>
                  <c:pt idx="0">
                    <c:v>0.59999999999999787</c:v>
                  </c:pt>
                  <c:pt idx="1">
                    <c:v>9.9999999999994316E-2</c:v>
                  </c:pt>
                  <c:pt idx="2">
                    <c:v>0.56000000000000216</c:v>
                  </c:pt>
                  <c:pt idx="3">
                    <c:v>0.1900000000000048</c:v>
                  </c:pt>
                  <c:pt idx="4">
                    <c:v>0.62000000000000455</c:v>
                  </c:pt>
                  <c:pt idx="5">
                    <c:v>1.6499999999999986</c:v>
                  </c:pt>
                  <c:pt idx="6">
                    <c:v>0.12000000000000453</c:v>
                  </c:pt>
                  <c:pt idx="7">
                    <c:v>0.3799999999999954</c:v>
                  </c:pt>
                  <c:pt idx="8">
                    <c:v>1.5499999999999969</c:v>
                  </c:pt>
                  <c:pt idx="9">
                    <c:v>1.1000000000000014</c:v>
                  </c:pt>
                  <c:pt idx="10">
                    <c:v>2.5399999999999987</c:v>
                  </c:pt>
                  <c:pt idx="11">
                    <c:v>0.41000000000000009</c:v>
                  </c:pt>
                  <c:pt idx="12">
                    <c:v>0.82000000000000017</c:v>
                  </c:pt>
                  <c:pt idx="13">
                    <c:v>0.64000000000000057</c:v>
                  </c:pt>
                  <c:pt idx="14">
                    <c:v>2.4499999999999993</c:v>
                  </c:pt>
                  <c:pt idx="15">
                    <c:v>2.670000000000003</c:v>
                  </c:pt>
                  <c:pt idx="16">
                    <c:v>0.52000000000000035</c:v>
                  </c:pt>
                  <c:pt idx="17">
                    <c:v>1.0000000000000009E-2</c:v>
                  </c:pt>
                </c:numCache>
              </c:numRef>
            </c:minus>
          </c:errBars>
          <c:errBars>
            <c:errDir val="x"/>
            <c:errBarType val="both"/>
            <c:errValType val="fixedVal"/>
            <c:noEndCap val="0"/>
            <c:val val="1"/>
          </c:errBars>
          <c:xVal>
            <c:numRef>
              <c:f>data!$F$174:$F$194</c:f>
              <c:numCache>
                <c:formatCode>General</c:formatCode>
                <c:ptCount val="21"/>
                <c:pt idx="0">
                  <c:v>0</c:v>
                </c:pt>
                <c:pt idx="1">
                  <c:v>2.9333</c:v>
                </c:pt>
                <c:pt idx="2">
                  <c:v>6.4665999999999997</c:v>
                </c:pt>
                <c:pt idx="3">
                  <c:v>10.7</c:v>
                </c:pt>
                <c:pt idx="4">
                  <c:v>15.833299999999999</c:v>
                </c:pt>
                <c:pt idx="5">
                  <c:v>22</c:v>
                </c:pt>
                <c:pt idx="6">
                  <c:v>29.433299999999999</c:v>
                </c:pt>
                <c:pt idx="7">
                  <c:v>38.366599999999998</c:v>
                </c:pt>
                <c:pt idx="8">
                  <c:v>49.166600000000003</c:v>
                </c:pt>
                <c:pt idx="9">
                  <c:v>62.166600000000003</c:v>
                </c:pt>
                <c:pt idx="10">
                  <c:v>77.833299999999994</c:v>
                </c:pt>
                <c:pt idx="11">
                  <c:v>96.7</c:v>
                </c:pt>
                <c:pt idx="12">
                  <c:v>119.4666</c:v>
                </c:pt>
                <c:pt idx="13">
                  <c:v>146.86660000000001</c:v>
                </c:pt>
                <c:pt idx="14">
                  <c:v>179.9</c:v>
                </c:pt>
                <c:pt idx="15">
                  <c:v>219.73330000000001</c:v>
                </c:pt>
                <c:pt idx="16">
                  <c:v>297.7</c:v>
                </c:pt>
                <c:pt idx="17">
                  <c:v>325.5</c:v>
                </c:pt>
              </c:numCache>
            </c:numRef>
          </c:xVal>
          <c:yVal>
            <c:numRef>
              <c:f>data!$G$174:$G$194</c:f>
              <c:numCache>
                <c:formatCode>General</c:formatCode>
                <c:ptCount val="21"/>
                <c:pt idx="0">
                  <c:v>63.5</c:v>
                </c:pt>
                <c:pt idx="1">
                  <c:v>61.7</c:v>
                </c:pt>
                <c:pt idx="2">
                  <c:v>59.48</c:v>
                </c:pt>
                <c:pt idx="3">
                  <c:v>58.77</c:v>
                </c:pt>
                <c:pt idx="4">
                  <c:v>53.78</c:v>
                </c:pt>
                <c:pt idx="5">
                  <c:v>49.57</c:v>
                </c:pt>
                <c:pt idx="6">
                  <c:v>49.35</c:v>
                </c:pt>
                <c:pt idx="7">
                  <c:v>44.31</c:v>
                </c:pt>
                <c:pt idx="8">
                  <c:v>41.31</c:v>
                </c:pt>
                <c:pt idx="9">
                  <c:v>37.72</c:v>
                </c:pt>
                <c:pt idx="10">
                  <c:v>31.68</c:v>
                </c:pt>
                <c:pt idx="11">
                  <c:v>29.04</c:v>
                </c:pt>
                <c:pt idx="12">
                  <c:v>25.41</c:v>
                </c:pt>
                <c:pt idx="13">
                  <c:v>20.84</c:v>
                </c:pt>
                <c:pt idx="14">
                  <c:v>16.41</c:v>
                </c:pt>
                <c:pt idx="15">
                  <c:v>11.54</c:v>
                </c:pt>
                <c:pt idx="16">
                  <c:v>3.14</c:v>
                </c:pt>
                <c:pt idx="17">
                  <c:v>0.71</c:v>
                </c:pt>
              </c:numCache>
            </c:numRef>
          </c:yVal>
          <c:smooth val="1"/>
        </c:ser>
        <c:ser>
          <c:idx val="0"/>
          <c:order val="1"/>
          <c:tx>
            <c:strRef>
              <c:f>data!$O$170</c:f>
              <c:strCache>
                <c:ptCount val="1"/>
                <c:pt idx="0">
                  <c:v>After calcination</c:v>
                </c:pt>
              </c:strCache>
            </c:strRef>
          </c:tx>
          <c:spPr>
            <a:ln w="9525">
              <a:solidFill>
                <a:schemeClr val="tx1"/>
              </a:solidFill>
            </a:ln>
          </c:spPr>
          <c:marker>
            <c:symbol val="triangle"/>
            <c:size val="3"/>
            <c:spPr>
              <a:solidFill>
                <a:schemeClr val="tx1"/>
              </a:solidFill>
              <a:ln w="9525">
                <a:solidFill>
                  <a:prstClr val="black"/>
                </a:solidFill>
              </a:ln>
            </c:spPr>
          </c:marker>
          <c:errBars>
            <c:errDir val="y"/>
            <c:errBarType val="both"/>
            <c:errValType val="cust"/>
            <c:noEndCap val="0"/>
            <c:plus>
              <c:numRef>
                <c:f>data!$R$174:$R$215</c:f>
                <c:numCache>
                  <c:formatCode>General</c:formatCode>
                  <c:ptCount val="42"/>
                  <c:pt idx="0">
                    <c:v>0.60000000000000853</c:v>
                  </c:pt>
                  <c:pt idx="1">
                    <c:v>2.8000000000000114</c:v>
                  </c:pt>
                  <c:pt idx="2">
                    <c:v>2.2000000000000028</c:v>
                  </c:pt>
                  <c:pt idx="3">
                    <c:v>6.230000000000004</c:v>
                  </c:pt>
                  <c:pt idx="4">
                    <c:v>0.60999999999999932</c:v>
                  </c:pt>
                  <c:pt idx="5">
                    <c:v>0.74000000000000898</c:v>
                  </c:pt>
                  <c:pt idx="6">
                    <c:v>1</c:v>
                  </c:pt>
                  <c:pt idx="7">
                    <c:v>2.1799999999999926</c:v>
                  </c:pt>
                  <c:pt idx="8">
                    <c:v>1.6400000000000003</c:v>
                  </c:pt>
                  <c:pt idx="9">
                    <c:v>3.1899999999999977</c:v>
                  </c:pt>
                  <c:pt idx="10">
                    <c:v>1.9699999999999986</c:v>
                  </c:pt>
                  <c:pt idx="11">
                    <c:v>1.519999999999996</c:v>
                  </c:pt>
                  <c:pt idx="12">
                    <c:v>0.71999999999999886</c:v>
                  </c:pt>
                  <c:pt idx="13">
                    <c:v>2.480000000000004</c:v>
                  </c:pt>
                  <c:pt idx="14">
                    <c:v>2.1400000000000006</c:v>
                  </c:pt>
                  <c:pt idx="15">
                    <c:v>6.8299999999999983</c:v>
                  </c:pt>
                  <c:pt idx="16">
                    <c:v>4.6799999999999926</c:v>
                  </c:pt>
                  <c:pt idx="17">
                    <c:v>1.4800000000000038</c:v>
                  </c:pt>
                  <c:pt idx="18">
                    <c:v>6.7400000000000091</c:v>
                  </c:pt>
                  <c:pt idx="19">
                    <c:v>4.1500000000000057</c:v>
                  </c:pt>
                  <c:pt idx="20">
                    <c:v>0.3799999999999954</c:v>
                  </c:pt>
                  <c:pt idx="21">
                    <c:v>2.2199999999999989</c:v>
                  </c:pt>
                  <c:pt idx="22">
                    <c:v>2.7600000000000047</c:v>
                  </c:pt>
                  <c:pt idx="23">
                    <c:v>3.2300000000000035</c:v>
                  </c:pt>
                  <c:pt idx="24">
                    <c:v>3.6099999999999994</c:v>
                  </c:pt>
                  <c:pt idx="25">
                    <c:v>3.3499999999999939</c:v>
                  </c:pt>
                  <c:pt idx="26">
                    <c:v>1.980000000000004</c:v>
                  </c:pt>
                  <c:pt idx="27">
                    <c:v>1.1899999999999977</c:v>
                  </c:pt>
                  <c:pt idx="28">
                    <c:v>0.23000000000000395</c:v>
                  </c:pt>
                  <c:pt idx="29">
                    <c:v>2.4899999999999944</c:v>
                  </c:pt>
                  <c:pt idx="30">
                    <c:v>2.9999999999999996</c:v>
                  </c:pt>
                  <c:pt idx="31">
                    <c:v>0.56000000000000216</c:v>
                  </c:pt>
                  <c:pt idx="32">
                    <c:v>1</c:v>
                  </c:pt>
                  <c:pt idx="33">
                    <c:v>2.1500000000000057</c:v>
                  </c:pt>
                  <c:pt idx="34">
                    <c:v>0.11000000000001363</c:v>
                  </c:pt>
                  <c:pt idx="35">
                    <c:v>2.3400000000000034</c:v>
                  </c:pt>
                  <c:pt idx="36">
                    <c:v>0.44000000000000478</c:v>
                  </c:pt>
                  <c:pt idx="37">
                    <c:v>2.0899999999999963</c:v>
                  </c:pt>
                  <c:pt idx="38">
                    <c:v>1.220000000000006</c:v>
                  </c:pt>
                  <c:pt idx="39">
                    <c:v>0.83999999999999975</c:v>
                  </c:pt>
                  <c:pt idx="40">
                    <c:v>1.6500000000000077</c:v>
                  </c:pt>
                  <c:pt idx="41">
                    <c:v>0.65000000000000013</c:v>
                  </c:pt>
                </c:numCache>
              </c:numRef>
            </c:plus>
            <c:minus>
              <c:numRef>
                <c:f>data!$R$174:$R$215</c:f>
                <c:numCache>
                  <c:formatCode>General</c:formatCode>
                  <c:ptCount val="42"/>
                  <c:pt idx="0">
                    <c:v>0.60000000000000853</c:v>
                  </c:pt>
                  <c:pt idx="1">
                    <c:v>2.8000000000000114</c:v>
                  </c:pt>
                  <c:pt idx="2">
                    <c:v>2.2000000000000028</c:v>
                  </c:pt>
                  <c:pt idx="3">
                    <c:v>6.230000000000004</c:v>
                  </c:pt>
                  <c:pt idx="4">
                    <c:v>0.60999999999999932</c:v>
                  </c:pt>
                  <c:pt idx="5">
                    <c:v>0.74000000000000898</c:v>
                  </c:pt>
                  <c:pt idx="6">
                    <c:v>1</c:v>
                  </c:pt>
                  <c:pt idx="7">
                    <c:v>2.1799999999999926</c:v>
                  </c:pt>
                  <c:pt idx="8">
                    <c:v>1.6400000000000003</c:v>
                  </c:pt>
                  <c:pt idx="9">
                    <c:v>3.1899999999999977</c:v>
                  </c:pt>
                  <c:pt idx="10">
                    <c:v>1.9699999999999986</c:v>
                  </c:pt>
                  <c:pt idx="11">
                    <c:v>1.519999999999996</c:v>
                  </c:pt>
                  <c:pt idx="12">
                    <c:v>0.71999999999999886</c:v>
                  </c:pt>
                  <c:pt idx="13">
                    <c:v>2.480000000000004</c:v>
                  </c:pt>
                  <c:pt idx="14">
                    <c:v>2.1400000000000006</c:v>
                  </c:pt>
                  <c:pt idx="15">
                    <c:v>6.8299999999999983</c:v>
                  </c:pt>
                  <c:pt idx="16">
                    <c:v>4.6799999999999926</c:v>
                  </c:pt>
                  <c:pt idx="17">
                    <c:v>1.4800000000000038</c:v>
                  </c:pt>
                  <c:pt idx="18">
                    <c:v>6.7400000000000091</c:v>
                  </c:pt>
                  <c:pt idx="19">
                    <c:v>4.1500000000000057</c:v>
                  </c:pt>
                  <c:pt idx="20">
                    <c:v>0.3799999999999954</c:v>
                  </c:pt>
                  <c:pt idx="21">
                    <c:v>2.2199999999999989</c:v>
                  </c:pt>
                  <c:pt idx="22">
                    <c:v>2.7600000000000047</c:v>
                  </c:pt>
                  <c:pt idx="23">
                    <c:v>3.2300000000000035</c:v>
                  </c:pt>
                  <c:pt idx="24">
                    <c:v>3.6099999999999994</c:v>
                  </c:pt>
                  <c:pt idx="25">
                    <c:v>3.3499999999999939</c:v>
                  </c:pt>
                  <c:pt idx="26">
                    <c:v>1.980000000000004</c:v>
                  </c:pt>
                  <c:pt idx="27">
                    <c:v>1.1899999999999977</c:v>
                  </c:pt>
                  <c:pt idx="28">
                    <c:v>0.23000000000000395</c:v>
                  </c:pt>
                  <c:pt idx="29">
                    <c:v>2.4899999999999944</c:v>
                  </c:pt>
                  <c:pt idx="30">
                    <c:v>2.9999999999999996</c:v>
                  </c:pt>
                  <c:pt idx="31">
                    <c:v>0.56000000000000216</c:v>
                  </c:pt>
                  <c:pt idx="32">
                    <c:v>1</c:v>
                  </c:pt>
                  <c:pt idx="33">
                    <c:v>2.1500000000000057</c:v>
                  </c:pt>
                  <c:pt idx="34">
                    <c:v>0.11000000000001363</c:v>
                  </c:pt>
                  <c:pt idx="35">
                    <c:v>2.3400000000000034</c:v>
                  </c:pt>
                  <c:pt idx="36">
                    <c:v>0.44000000000000478</c:v>
                  </c:pt>
                  <c:pt idx="37">
                    <c:v>2.0899999999999963</c:v>
                  </c:pt>
                  <c:pt idx="38">
                    <c:v>1.220000000000006</c:v>
                  </c:pt>
                  <c:pt idx="39">
                    <c:v>0.83999999999999975</c:v>
                  </c:pt>
                  <c:pt idx="40">
                    <c:v>1.6500000000000077</c:v>
                  </c:pt>
                  <c:pt idx="41">
                    <c:v>0.65000000000000013</c:v>
                  </c:pt>
                </c:numCache>
              </c:numRef>
            </c:minus>
          </c:errBars>
          <c:errBars>
            <c:errDir val="x"/>
            <c:errBarType val="both"/>
            <c:errValType val="fixedVal"/>
            <c:noEndCap val="0"/>
            <c:val val="1"/>
          </c:errBars>
          <c:xVal>
            <c:numRef>
              <c:f>data!$O$174:$O$217</c:f>
              <c:numCache>
                <c:formatCode>General</c:formatCode>
                <c:ptCount val="44"/>
                <c:pt idx="0">
                  <c:v>0</c:v>
                </c:pt>
                <c:pt idx="1">
                  <c:v>3.3399999999999999E-2</c:v>
                </c:pt>
                <c:pt idx="2">
                  <c:v>6.6699999999999995E-2</c:v>
                </c:pt>
                <c:pt idx="3">
                  <c:v>0.1</c:v>
                </c:pt>
                <c:pt idx="4">
                  <c:v>0.13339999999999999</c:v>
                </c:pt>
                <c:pt idx="5">
                  <c:v>0.16669999999999999</c:v>
                </c:pt>
                <c:pt idx="6">
                  <c:v>0.2</c:v>
                </c:pt>
                <c:pt idx="7">
                  <c:v>0.2334</c:v>
                </c:pt>
                <c:pt idx="8">
                  <c:v>0.33339999999999997</c:v>
                </c:pt>
                <c:pt idx="9">
                  <c:v>0.4</c:v>
                </c:pt>
                <c:pt idx="10">
                  <c:v>0.5</c:v>
                </c:pt>
                <c:pt idx="11">
                  <c:v>0.63339999999999996</c:v>
                </c:pt>
                <c:pt idx="12">
                  <c:v>0.76670000000000005</c:v>
                </c:pt>
                <c:pt idx="13">
                  <c:v>0.9667</c:v>
                </c:pt>
                <c:pt idx="14">
                  <c:v>1.1667000000000001</c:v>
                </c:pt>
                <c:pt idx="15">
                  <c:v>1.4334</c:v>
                </c:pt>
                <c:pt idx="16">
                  <c:v>1.7334000000000001</c:v>
                </c:pt>
                <c:pt idx="17">
                  <c:v>2.1</c:v>
                </c:pt>
                <c:pt idx="18">
                  <c:v>2.5667</c:v>
                </c:pt>
                <c:pt idx="19">
                  <c:v>3.1</c:v>
                </c:pt>
                <c:pt idx="20">
                  <c:v>3.7667000000000002</c:v>
                </c:pt>
                <c:pt idx="21">
                  <c:v>4.5667</c:v>
                </c:pt>
                <c:pt idx="22">
                  <c:v>5.5334000000000003</c:v>
                </c:pt>
                <c:pt idx="23">
                  <c:v>6.6666999999999996</c:v>
                </c:pt>
                <c:pt idx="24">
                  <c:v>8.0667000000000009</c:v>
                </c:pt>
                <c:pt idx="25">
                  <c:v>9.7333999999999996</c:v>
                </c:pt>
                <c:pt idx="26">
                  <c:v>11.7334</c:v>
                </c:pt>
                <c:pt idx="27">
                  <c:v>14.166700000000001</c:v>
                </c:pt>
                <c:pt idx="28">
                  <c:v>17.100000000000001</c:v>
                </c:pt>
                <c:pt idx="29">
                  <c:v>20.633400000000002</c:v>
                </c:pt>
                <c:pt idx="30">
                  <c:v>24.866700000000002</c:v>
                </c:pt>
                <c:pt idx="31">
                  <c:v>30</c:v>
                </c:pt>
                <c:pt idx="32">
                  <c:v>36.166699999999999</c:v>
                </c:pt>
                <c:pt idx="33">
                  <c:v>43.6</c:v>
                </c:pt>
                <c:pt idx="34">
                  <c:v>52.5334</c:v>
                </c:pt>
                <c:pt idx="35">
                  <c:v>63.333399999999997</c:v>
                </c:pt>
                <c:pt idx="36">
                  <c:v>76.333399999999997</c:v>
                </c:pt>
                <c:pt idx="37">
                  <c:v>92</c:v>
                </c:pt>
                <c:pt idx="38">
                  <c:v>110.86669999999999</c:v>
                </c:pt>
                <c:pt idx="39">
                  <c:v>191.5</c:v>
                </c:pt>
                <c:pt idx="40">
                  <c:v>219.73330000000001</c:v>
                </c:pt>
                <c:pt idx="41">
                  <c:v>339.6</c:v>
                </c:pt>
              </c:numCache>
            </c:numRef>
          </c:xVal>
          <c:yVal>
            <c:numRef>
              <c:f>data!$P$174:$P$217</c:f>
              <c:numCache>
                <c:formatCode>General</c:formatCode>
                <c:ptCount val="44"/>
                <c:pt idx="0">
                  <c:v>93.3</c:v>
                </c:pt>
                <c:pt idx="1">
                  <c:v>89.85</c:v>
                </c:pt>
                <c:pt idx="2">
                  <c:v>90.34</c:v>
                </c:pt>
                <c:pt idx="3">
                  <c:v>85.53</c:v>
                </c:pt>
                <c:pt idx="4">
                  <c:v>90.16</c:v>
                </c:pt>
                <c:pt idx="5">
                  <c:v>89.85</c:v>
                </c:pt>
                <c:pt idx="6">
                  <c:v>89.49</c:v>
                </c:pt>
                <c:pt idx="7">
                  <c:v>92.08</c:v>
                </c:pt>
                <c:pt idx="8">
                  <c:v>87.36</c:v>
                </c:pt>
                <c:pt idx="9">
                  <c:v>85.38</c:v>
                </c:pt>
                <c:pt idx="10">
                  <c:v>91.41</c:v>
                </c:pt>
                <c:pt idx="11">
                  <c:v>85.76</c:v>
                </c:pt>
                <c:pt idx="12">
                  <c:v>86.34</c:v>
                </c:pt>
                <c:pt idx="13">
                  <c:v>89.17</c:v>
                </c:pt>
                <c:pt idx="14">
                  <c:v>88.74</c:v>
                </c:pt>
                <c:pt idx="15">
                  <c:v>93.39</c:v>
                </c:pt>
                <c:pt idx="16">
                  <c:v>89.72</c:v>
                </c:pt>
                <c:pt idx="17">
                  <c:v>86.18</c:v>
                </c:pt>
                <c:pt idx="18">
                  <c:v>90.9</c:v>
                </c:pt>
                <c:pt idx="19">
                  <c:v>88.2</c:v>
                </c:pt>
                <c:pt idx="20">
                  <c:v>83.01</c:v>
                </c:pt>
                <c:pt idx="21">
                  <c:v>85.37</c:v>
                </c:pt>
                <c:pt idx="22">
                  <c:v>86.75</c:v>
                </c:pt>
                <c:pt idx="23">
                  <c:v>86.34</c:v>
                </c:pt>
                <c:pt idx="24">
                  <c:v>84.94</c:v>
                </c:pt>
                <c:pt idx="25">
                  <c:v>76.040000000000006</c:v>
                </c:pt>
                <c:pt idx="26">
                  <c:v>81</c:v>
                </c:pt>
                <c:pt idx="27">
                  <c:v>79.45</c:v>
                </c:pt>
                <c:pt idx="28">
                  <c:v>76.2</c:v>
                </c:pt>
                <c:pt idx="29">
                  <c:v>77.11</c:v>
                </c:pt>
                <c:pt idx="30">
                  <c:v>75.52</c:v>
                </c:pt>
                <c:pt idx="31">
                  <c:v>70.099999999999994</c:v>
                </c:pt>
                <c:pt idx="32">
                  <c:v>69.400000000000006</c:v>
                </c:pt>
                <c:pt idx="33">
                  <c:v>64.819999999999993</c:v>
                </c:pt>
                <c:pt idx="34">
                  <c:v>64.680000000000007</c:v>
                </c:pt>
                <c:pt idx="35">
                  <c:v>59.54</c:v>
                </c:pt>
                <c:pt idx="36">
                  <c:v>47.16</c:v>
                </c:pt>
                <c:pt idx="37">
                  <c:v>46.62</c:v>
                </c:pt>
                <c:pt idx="38">
                  <c:v>34.770000000000003</c:v>
                </c:pt>
                <c:pt idx="39">
                  <c:v>22.32</c:v>
                </c:pt>
                <c:pt idx="40">
                  <c:v>16.18</c:v>
                </c:pt>
                <c:pt idx="41">
                  <c:v>1.18</c:v>
                </c:pt>
              </c:numCache>
            </c:numRef>
          </c:yVal>
          <c:smooth val="1"/>
        </c:ser>
        <c:dLbls>
          <c:showLegendKey val="0"/>
          <c:showVal val="0"/>
          <c:showCatName val="0"/>
          <c:showSerName val="0"/>
          <c:showPercent val="0"/>
          <c:showBubbleSize val="0"/>
        </c:dLbls>
        <c:axId val="547500456"/>
        <c:axId val="547503592"/>
      </c:scatterChart>
      <c:valAx>
        <c:axId val="547500456"/>
        <c:scaling>
          <c:orientation val="minMax"/>
          <c:max val="1000"/>
          <c:min val="0"/>
        </c:scaling>
        <c:delete val="0"/>
        <c:axPos val="b"/>
        <c:title>
          <c:tx>
            <c:rich>
              <a:bodyPr/>
              <a:lstStyle/>
              <a:p>
                <a:pPr>
                  <a:defRPr/>
                </a:pPr>
                <a:r>
                  <a:rPr lang="en-CA"/>
                  <a:t>Time (s)</a:t>
                </a:r>
              </a:p>
            </c:rich>
          </c:tx>
          <c:layout>
            <c:manualLayout>
              <c:xMode val="edge"/>
              <c:yMode val="edge"/>
              <c:x val="0.32931771970745727"/>
              <c:y val="0.90535475847824032"/>
            </c:manualLayout>
          </c:layout>
          <c:overlay val="0"/>
        </c:title>
        <c:numFmt formatCode="General" sourceLinked="1"/>
        <c:majorTickMark val="in"/>
        <c:minorTickMark val="none"/>
        <c:tickLblPos val="nextTo"/>
        <c:spPr>
          <a:ln w="12700">
            <a:solidFill>
              <a:schemeClr val="tx1"/>
            </a:solidFill>
          </a:ln>
        </c:spPr>
        <c:txPr>
          <a:bodyPr rot="0" vert="horz"/>
          <a:lstStyle/>
          <a:p>
            <a:pPr>
              <a:defRPr sz="700"/>
            </a:pPr>
            <a:endParaRPr lang="fr-FR"/>
          </a:p>
        </c:txPr>
        <c:crossAx val="547503592"/>
        <c:crosses val="autoZero"/>
        <c:crossBetween val="midCat"/>
        <c:majorUnit val="200"/>
      </c:valAx>
      <c:valAx>
        <c:axId val="547503592"/>
        <c:scaling>
          <c:orientation val="minMax"/>
          <c:max val="120"/>
        </c:scaling>
        <c:delete val="1"/>
        <c:axPos val="l"/>
        <c:numFmt formatCode="General" sourceLinked="1"/>
        <c:majorTickMark val="in"/>
        <c:minorTickMark val="none"/>
        <c:tickLblPos val="nextTo"/>
        <c:crossAx val="547500456"/>
        <c:crosses val="autoZero"/>
        <c:crossBetween val="midCat"/>
        <c:majorUnit val="20"/>
      </c:valAx>
      <c:spPr>
        <a:ln w="12700">
          <a:solidFill>
            <a:schemeClr val="tx1"/>
          </a:solidFill>
        </a:ln>
      </c:spPr>
    </c:plotArea>
    <c:legend>
      <c:legendPos val="r"/>
      <c:layout>
        <c:manualLayout>
          <c:xMode val="edge"/>
          <c:yMode val="edge"/>
          <c:x val="0.10464325183036331"/>
          <c:y val="0.1994775100143914"/>
          <c:w val="0.74399786775463483"/>
          <c:h val="0.14439510711028494"/>
        </c:manualLayout>
      </c:layout>
      <c:overlay val="0"/>
    </c:legend>
    <c:plotVisOnly val="1"/>
    <c:dispBlanksAs val="gap"/>
    <c:showDLblsOverMax val="0"/>
  </c:chart>
  <c:spPr>
    <a:ln w="3175">
      <a:noFill/>
    </a:ln>
  </c:spPr>
  <c:txPr>
    <a:bodyPr/>
    <a:lstStyle/>
    <a:p>
      <a:pPr>
        <a:defRPr sz="800">
          <a:latin typeface="Arial" panose="020B0604020202020204" pitchFamily="34" charset="0"/>
          <a:cs typeface="Arial" panose="020B0604020202020204" pitchFamily="34" charset="0"/>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90263965143401"/>
          <c:y val="7.702385027958461E-2"/>
          <c:w val="0.74159471445380198"/>
          <c:h val="0.75213071840821244"/>
        </c:manualLayout>
      </c:layout>
      <c:scatterChart>
        <c:scatterStyle val="smoothMarker"/>
        <c:varyColors val="0"/>
        <c:ser>
          <c:idx val="4"/>
          <c:order val="0"/>
          <c:tx>
            <c:strRef>
              <c:f>data!$O$2</c:f>
              <c:strCache>
                <c:ptCount val="1"/>
                <c:pt idx="0">
                  <c:v>Wood chips</c:v>
                </c:pt>
              </c:strCache>
            </c:strRef>
          </c:tx>
          <c:spPr>
            <a:ln w="12700">
              <a:solidFill>
                <a:schemeClr val="tx1"/>
              </a:solidFill>
              <a:prstDash val="solid"/>
            </a:ln>
          </c:spPr>
          <c:marker>
            <c:spPr>
              <a:ln w="9525">
                <a:solidFill>
                  <a:sysClr val="windowText" lastClr="000000"/>
                </a:solidFill>
              </a:ln>
            </c:spPr>
          </c:marker>
          <c:errBars>
            <c:errDir val="y"/>
            <c:errBarType val="both"/>
            <c:errValType val="cust"/>
            <c:noEndCap val="0"/>
            <c:plus>
              <c:numRef>
                <c:f>data!$R$5:$R$33</c:f>
                <c:numCache>
                  <c:formatCode>General</c:formatCode>
                  <c:ptCount val="29"/>
                  <c:pt idx="0">
                    <c:v>1.1200000000000043</c:v>
                  </c:pt>
                  <c:pt idx="1">
                    <c:v>1.0300000000000011</c:v>
                  </c:pt>
                  <c:pt idx="2">
                    <c:v>1.1699999999999873</c:v>
                  </c:pt>
                  <c:pt idx="3">
                    <c:v>0.17000000000000171</c:v>
                  </c:pt>
                  <c:pt idx="4">
                    <c:v>0.3799999999999954</c:v>
                  </c:pt>
                  <c:pt idx="5">
                    <c:v>2.1400000000000006</c:v>
                  </c:pt>
                  <c:pt idx="6">
                    <c:v>1.0300000000000011</c:v>
                  </c:pt>
                  <c:pt idx="7">
                    <c:v>0.26000000000000512</c:v>
                  </c:pt>
                  <c:pt idx="8">
                    <c:v>0.65999999999999648</c:v>
                  </c:pt>
                  <c:pt idx="9">
                    <c:v>0.17999999999999972</c:v>
                  </c:pt>
                  <c:pt idx="10">
                    <c:v>4.0000000000006253E-2</c:v>
                  </c:pt>
                  <c:pt idx="11">
                    <c:v>0.85000000000000142</c:v>
                  </c:pt>
                  <c:pt idx="12">
                    <c:v>0.96000000000000074</c:v>
                  </c:pt>
                  <c:pt idx="13">
                    <c:v>0.35999999999999943</c:v>
                  </c:pt>
                  <c:pt idx="14">
                    <c:v>0.10999999999999943</c:v>
                  </c:pt>
                  <c:pt idx="15">
                    <c:v>0.53999999999999915</c:v>
                  </c:pt>
                  <c:pt idx="16">
                    <c:v>0.1899999999999977</c:v>
                  </c:pt>
                  <c:pt idx="17">
                    <c:v>1.9699999999999986</c:v>
                  </c:pt>
                  <c:pt idx="18">
                    <c:v>1.4700000000000022</c:v>
                  </c:pt>
                  <c:pt idx="19">
                    <c:v>0.39000000000000057</c:v>
                  </c:pt>
                  <c:pt idx="20">
                    <c:v>1.0700000000000003</c:v>
                  </c:pt>
                  <c:pt idx="21">
                    <c:v>1.8499999999999979</c:v>
                  </c:pt>
                  <c:pt idx="22">
                    <c:v>1.2800000000000002</c:v>
                  </c:pt>
                  <c:pt idx="23">
                    <c:v>0.78999999999999915</c:v>
                  </c:pt>
                  <c:pt idx="24">
                    <c:v>0.1899999999999995</c:v>
                  </c:pt>
                  <c:pt idx="25">
                    <c:v>0.27000000000000135</c:v>
                  </c:pt>
                  <c:pt idx="26">
                    <c:v>0.82000000000000017</c:v>
                  </c:pt>
                  <c:pt idx="27">
                    <c:v>1.0699999999999998</c:v>
                  </c:pt>
                  <c:pt idx="28">
                    <c:v>0.59999999999999987</c:v>
                  </c:pt>
                </c:numCache>
              </c:numRef>
            </c:plus>
            <c:minus>
              <c:numRef>
                <c:f>data!$R$5:$R$33</c:f>
                <c:numCache>
                  <c:formatCode>General</c:formatCode>
                  <c:ptCount val="29"/>
                  <c:pt idx="0">
                    <c:v>1.1200000000000043</c:v>
                  </c:pt>
                  <c:pt idx="1">
                    <c:v>1.0300000000000011</c:v>
                  </c:pt>
                  <c:pt idx="2">
                    <c:v>1.1699999999999873</c:v>
                  </c:pt>
                  <c:pt idx="3">
                    <c:v>0.17000000000000171</c:v>
                  </c:pt>
                  <c:pt idx="4">
                    <c:v>0.3799999999999954</c:v>
                  </c:pt>
                  <c:pt idx="5">
                    <c:v>2.1400000000000006</c:v>
                  </c:pt>
                  <c:pt idx="6">
                    <c:v>1.0300000000000011</c:v>
                  </c:pt>
                  <c:pt idx="7">
                    <c:v>0.26000000000000512</c:v>
                  </c:pt>
                  <c:pt idx="8">
                    <c:v>0.65999999999999648</c:v>
                  </c:pt>
                  <c:pt idx="9">
                    <c:v>0.17999999999999972</c:v>
                  </c:pt>
                  <c:pt idx="10">
                    <c:v>4.0000000000006253E-2</c:v>
                  </c:pt>
                  <c:pt idx="11">
                    <c:v>0.85000000000000142</c:v>
                  </c:pt>
                  <c:pt idx="12">
                    <c:v>0.96000000000000074</c:v>
                  </c:pt>
                  <c:pt idx="13">
                    <c:v>0.35999999999999943</c:v>
                  </c:pt>
                  <c:pt idx="14">
                    <c:v>0.10999999999999943</c:v>
                  </c:pt>
                  <c:pt idx="15">
                    <c:v>0.53999999999999915</c:v>
                  </c:pt>
                  <c:pt idx="16">
                    <c:v>0.1899999999999977</c:v>
                  </c:pt>
                  <c:pt idx="17">
                    <c:v>1.9699999999999986</c:v>
                  </c:pt>
                  <c:pt idx="18">
                    <c:v>1.4700000000000022</c:v>
                  </c:pt>
                  <c:pt idx="19">
                    <c:v>0.39000000000000057</c:v>
                  </c:pt>
                  <c:pt idx="20">
                    <c:v>1.0700000000000003</c:v>
                  </c:pt>
                  <c:pt idx="21">
                    <c:v>1.8499999999999979</c:v>
                  </c:pt>
                  <c:pt idx="22">
                    <c:v>1.2800000000000002</c:v>
                  </c:pt>
                  <c:pt idx="23">
                    <c:v>0.78999999999999915</c:v>
                  </c:pt>
                  <c:pt idx="24">
                    <c:v>0.1899999999999995</c:v>
                  </c:pt>
                  <c:pt idx="25">
                    <c:v>0.27000000000000135</c:v>
                  </c:pt>
                  <c:pt idx="26">
                    <c:v>0.82000000000000017</c:v>
                  </c:pt>
                  <c:pt idx="27">
                    <c:v>1.0699999999999998</c:v>
                  </c:pt>
                  <c:pt idx="28">
                    <c:v>0.59999999999999987</c:v>
                  </c:pt>
                </c:numCache>
              </c:numRef>
            </c:minus>
          </c:errBars>
          <c:errBars>
            <c:errDir val="x"/>
            <c:errBarType val="both"/>
            <c:errValType val="cust"/>
            <c:noEndCap val="0"/>
            <c:plus>
              <c:numRef>
                <c:f>data!$Q$5:$Q$33</c:f>
                <c:numCache>
                  <c:formatCode>General</c:formatCode>
                  <c:ptCount val="29"/>
                  <c:pt idx="0">
                    <c:v>0</c:v>
                  </c:pt>
                  <c:pt idx="1">
                    <c:v>0</c:v>
                  </c:pt>
                  <c:pt idx="2">
                    <c:v>9.9999999999988973E-5</c:v>
                  </c:pt>
                  <c:pt idx="3">
                    <c:v>0.29999999999999977</c:v>
                  </c:pt>
                  <c:pt idx="4">
                    <c:v>0.29999999999999982</c:v>
                  </c:pt>
                  <c:pt idx="5">
                    <c:v>0.39989999999999964</c:v>
                  </c:pt>
                  <c:pt idx="6">
                    <c:v>0.13339999999999996</c:v>
                  </c:pt>
                  <c:pt idx="7">
                    <c:v>0.6333000000000002</c:v>
                  </c:pt>
                  <c:pt idx="8">
                    <c:v>0.8666999999999998</c:v>
                  </c:pt>
                  <c:pt idx="9">
                    <c:v>0.26680000000000348</c:v>
                  </c:pt>
                  <c:pt idx="10">
                    <c:v>0.43330000000000268</c:v>
                  </c:pt>
                  <c:pt idx="11">
                    <c:v>0.33330000000000121</c:v>
                  </c:pt>
                  <c:pt idx="12">
                    <c:v>1.3665999999999983</c:v>
                  </c:pt>
                  <c:pt idx="13">
                    <c:v>0.36670000000000152</c:v>
                  </c:pt>
                  <c:pt idx="14">
                    <c:v>0.1331999999999951</c:v>
                  </c:pt>
                  <c:pt idx="15">
                    <c:v>0.99990000000000367</c:v>
                  </c:pt>
                  <c:pt idx="16">
                    <c:v>0.80010000000000048</c:v>
                  </c:pt>
                  <c:pt idx="17">
                    <c:v>1.6667000000000056</c:v>
                  </c:pt>
                  <c:pt idx="18">
                    <c:v>1.6666000000000023</c:v>
                  </c:pt>
                  <c:pt idx="19">
                    <c:v>1.6666999999999916</c:v>
                  </c:pt>
                  <c:pt idx="20">
                    <c:v>1.6666999999999916</c:v>
                  </c:pt>
                  <c:pt idx="21">
                    <c:v>1.6665999999999881</c:v>
                  </c:pt>
                  <c:pt idx="22">
                    <c:v>1.6667000000000198</c:v>
                  </c:pt>
                  <c:pt idx="23">
                    <c:v>1.6665999999999599</c:v>
                  </c:pt>
                  <c:pt idx="24">
                    <c:v>1.6666000000000165</c:v>
                  </c:pt>
                  <c:pt idx="25">
                    <c:v>1.8000999999999863</c:v>
                  </c:pt>
                  <c:pt idx="26">
                    <c:v>1.6666999999999916</c:v>
                  </c:pt>
                  <c:pt idx="27">
                    <c:v>1.6666000000000165</c:v>
                  </c:pt>
                  <c:pt idx="28">
                    <c:v>1.6666999999999916</c:v>
                  </c:pt>
                </c:numCache>
              </c:numRef>
            </c:plus>
            <c:minus>
              <c:numRef>
                <c:f>data!$Q$5:$Q$33</c:f>
                <c:numCache>
                  <c:formatCode>General</c:formatCode>
                  <c:ptCount val="29"/>
                  <c:pt idx="0">
                    <c:v>0</c:v>
                  </c:pt>
                  <c:pt idx="1">
                    <c:v>0</c:v>
                  </c:pt>
                  <c:pt idx="2">
                    <c:v>9.9999999999988973E-5</c:v>
                  </c:pt>
                  <c:pt idx="3">
                    <c:v>0.29999999999999977</c:v>
                  </c:pt>
                  <c:pt idx="4">
                    <c:v>0.29999999999999982</c:v>
                  </c:pt>
                  <c:pt idx="5">
                    <c:v>0.39989999999999964</c:v>
                  </c:pt>
                  <c:pt idx="6">
                    <c:v>0.13339999999999996</c:v>
                  </c:pt>
                  <c:pt idx="7">
                    <c:v>0.6333000000000002</c:v>
                  </c:pt>
                  <c:pt idx="8">
                    <c:v>0.8666999999999998</c:v>
                  </c:pt>
                  <c:pt idx="9">
                    <c:v>0.26680000000000348</c:v>
                  </c:pt>
                  <c:pt idx="10">
                    <c:v>0.43330000000000268</c:v>
                  </c:pt>
                  <c:pt idx="11">
                    <c:v>0.33330000000000121</c:v>
                  </c:pt>
                  <c:pt idx="12">
                    <c:v>1.3665999999999983</c:v>
                  </c:pt>
                  <c:pt idx="13">
                    <c:v>0.36670000000000152</c:v>
                  </c:pt>
                  <c:pt idx="14">
                    <c:v>0.1331999999999951</c:v>
                  </c:pt>
                  <c:pt idx="15">
                    <c:v>0.99990000000000367</c:v>
                  </c:pt>
                  <c:pt idx="16">
                    <c:v>0.80010000000000048</c:v>
                  </c:pt>
                  <c:pt idx="17">
                    <c:v>1.6667000000000056</c:v>
                  </c:pt>
                  <c:pt idx="18">
                    <c:v>1.6666000000000023</c:v>
                  </c:pt>
                  <c:pt idx="19">
                    <c:v>1.6666999999999916</c:v>
                  </c:pt>
                  <c:pt idx="20">
                    <c:v>1.6666999999999916</c:v>
                  </c:pt>
                  <c:pt idx="21">
                    <c:v>1.6665999999999881</c:v>
                  </c:pt>
                  <c:pt idx="22">
                    <c:v>1.6667000000000198</c:v>
                  </c:pt>
                  <c:pt idx="23">
                    <c:v>1.6665999999999599</c:v>
                  </c:pt>
                  <c:pt idx="24">
                    <c:v>1.6666000000000165</c:v>
                  </c:pt>
                  <c:pt idx="25">
                    <c:v>1.8000999999999863</c:v>
                  </c:pt>
                  <c:pt idx="26">
                    <c:v>1.6666999999999916</c:v>
                  </c:pt>
                  <c:pt idx="27">
                    <c:v>1.6666000000000165</c:v>
                  </c:pt>
                  <c:pt idx="28">
                    <c:v>1.6666999999999916</c:v>
                  </c:pt>
                </c:numCache>
              </c:numRef>
            </c:minus>
          </c:errBars>
          <c:xVal>
            <c:numRef>
              <c:f>data!$O$5:$O$33</c:f>
              <c:numCache>
                <c:formatCode>General</c:formatCode>
                <c:ptCount val="29"/>
                <c:pt idx="0">
                  <c:v>0</c:v>
                </c:pt>
                <c:pt idx="1">
                  <c:v>0.8</c:v>
                </c:pt>
                <c:pt idx="2">
                  <c:v>1.7665999999999999</c:v>
                </c:pt>
                <c:pt idx="3">
                  <c:v>2.9</c:v>
                </c:pt>
                <c:pt idx="4">
                  <c:v>4.3</c:v>
                </c:pt>
                <c:pt idx="5">
                  <c:v>5.9665999999999997</c:v>
                </c:pt>
                <c:pt idx="6">
                  <c:v>7.9665999999999997</c:v>
                </c:pt>
                <c:pt idx="7">
                  <c:v>10.4</c:v>
                </c:pt>
                <c:pt idx="8">
                  <c:v>13.333299999999999</c:v>
                </c:pt>
                <c:pt idx="9">
                  <c:v>16.866599999999998</c:v>
                </c:pt>
                <c:pt idx="10">
                  <c:v>21.1</c:v>
                </c:pt>
                <c:pt idx="11">
                  <c:v>26.2333</c:v>
                </c:pt>
                <c:pt idx="12">
                  <c:v>32.4</c:v>
                </c:pt>
                <c:pt idx="13">
                  <c:v>39.833300000000001</c:v>
                </c:pt>
                <c:pt idx="14">
                  <c:v>48.766599999999997</c:v>
                </c:pt>
                <c:pt idx="15">
                  <c:v>59.566600000000001</c:v>
                </c:pt>
                <c:pt idx="16">
                  <c:v>72.566599999999994</c:v>
                </c:pt>
                <c:pt idx="17">
                  <c:v>88.2333</c:v>
                </c:pt>
                <c:pt idx="18">
                  <c:v>107.1</c:v>
                </c:pt>
                <c:pt idx="19">
                  <c:v>129.86660000000001</c:v>
                </c:pt>
                <c:pt idx="20">
                  <c:v>157.26660000000001</c:v>
                </c:pt>
                <c:pt idx="21">
                  <c:v>190.3</c:v>
                </c:pt>
                <c:pt idx="22">
                  <c:v>230.13329999999999</c:v>
                </c:pt>
                <c:pt idx="23">
                  <c:v>278.10000000000002</c:v>
                </c:pt>
                <c:pt idx="24">
                  <c:v>335.9</c:v>
                </c:pt>
                <c:pt idx="25">
                  <c:v>405.5333</c:v>
                </c:pt>
                <c:pt idx="26">
                  <c:v>489.46660000000003</c:v>
                </c:pt>
                <c:pt idx="27">
                  <c:v>590.6</c:v>
                </c:pt>
                <c:pt idx="28">
                  <c:v>712.46659999999997</c:v>
                </c:pt>
              </c:numCache>
            </c:numRef>
          </c:xVal>
          <c:yVal>
            <c:numRef>
              <c:f>data!$P$5:$P$33</c:f>
              <c:numCache>
                <c:formatCode>General</c:formatCode>
                <c:ptCount val="29"/>
                <c:pt idx="0">
                  <c:v>76.42</c:v>
                </c:pt>
                <c:pt idx="1">
                  <c:v>76.040000000000006</c:v>
                </c:pt>
                <c:pt idx="2">
                  <c:v>75.819999999999993</c:v>
                </c:pt>
                <c:pt idx="3">
                  <c:v>73.55</c:v>
                </c:pt>
                <c:pt idx="4">
                  <c:v>70.930000000000007</c:v>
                </c:pt>
                <c:pt idx="5">
                  <c:v>71.28</c:v>
                </c:pt>
                <c:pt idx="6">
                  <c:v>69.64</c:v>
                </c:pt>
                <c:pt idx="7">
                  <c:v>68.61</c:v>
                </c:pt>
                <c:pt idx="8">
                  <c:v>64.819999999999993</c:v>
                </c:pt>
                <c:pt idx="9">
                  <c:v>60.93</c:v>
                </c:pt>
                <c:pt idx="10">
                  <c:v>59.7</c:v>
                </c:pt>
                <c:pt idx="11">
                  <c:v>57.31</c:v>
                </c:pt>
                <c:pt idx="12">
                  <c:v>55.64</c:v>
                </c:pt>
                <c:pt idx="13">
                  <c:v>49.37</c:v>
                </c:pt>
                <c:pt idx="14">
                  <c:v>48.47</c:v>
                </c:pt>
                <c:pt idx="15">
                  <c:v>45.4</c:v>
                </c:pt>
                <c:pt idx="16">
                  <c:v>38.03</c:v>
                </c:pt>
                <c:pt idx="17">
                  <c:v>33.89</c:v>
                </c:pt>
                <c:pt idx="18">
                  <c:v>29.99</c:v>
                </c:pt>
                <c:pt idx="19">
                  <c:v>24.82</c:v>
                </c:pt>
                <c:pt idx="20">
                  <c:v>22.97</c:v>
                </c:pt>
                <c:pt idx="21">
                  <c:v>19.739999999999998</c:v>
                </c:pt>
                <c:pt idx="22">
                  <c:v>15.79</c:v>
                </c:pt>
                <c:pt idx="23">
                  <c:v>14.59</c:v>
                </c:pt>
                <c:pt idx="24">
                  <c:v>10.65</c:v>
                </c:pt>
                <c:pt idx="25">
                  <c:v>9.44</c:v>
                </c:pt>
                <c:pt idx="26">
                  <c:v>9.14</c:v>
                </c:pt>
                <c:pt idx="27">
                  <c:v>5.45</c:v>
                </c:pt>
                <c:pt idx="28">
                  <c:v>1.24</c:v>
                </c:pt>
              </c:numCache>
            </c:numRef>
          </c:yVal>
          <c:smooth val="1"/>
        </c:ser>
        <c:ser>
          <c:idx val="1"/>
          <c:order val="1"/>
          <c:tx>
            <c:strRef>
              <c:f>data!$O$62</c:f>
              <c:strCache>
                <c:ptCount val="1"/>
                <c:pt idx="0">
                  <c:v>Calcined bio-coke-1</c:v>
                </c:pt>
              </c:strCache>
            </c:strRef>
          </c:tx>
          <c:spPr>
            <a:ln w="15875">
              <a:solidFill>
                <a:schemeClr val="tx1"/>
              </a:solidFill>
              <a:prstDash val="dash"/>
            </a:ln>
          </c:spPr>
          <c:marker>
            <c:symbol val="circle"/>
            <c:size val="5"/>
            <c:spPr>
              <a:solidFill>
                <a:schemeClr val="bg1"/>
              </a:solidFill>
              <a:ln w="9525">
                <a:solidFill>
                  <a:sysClr val="windowText" lastClr="000000"/>
                </a:solidFill>
              </a:ln>
            </c:spPr>
          </c:marker>
          <c:errBars>
            <c:errDir val="y"/>
            <c:errBarType val="both"/>
            <c:errValType val="cust"/>
            <c:noEndCap val="0"/>
            <c:plus>
              <c:numRef>
                <c:f>data!$R$66:$R$95</c:f>
                <c:numCache>
                  <c:formatCode>General</c:formatCode>
                  <c:ptCount val="30"/>
                  <c:pt idx="0">
                    <c:v>0.59000000000000341</c:v>
                  </c:pt>
                  <c:pt idx="1">
                    <c:v>1.0000000000005114E-2</c:v>
                  </c:pt>
                  <c:pt idx="2">
                    <c:v>0.35000000000000853</c:v>
                  </c:pt>
                  <c:pt idx="3">
                    <c:v>1.4500000000000026</c:v>
                  </c:pt>
                  <c:pt idx="4">
                    <c:v>1.3799999999999952</c:v>
                  </c:pt>
                  <c:pt idx="5">
                    <c:v>0.78000000000000114</c:v>
                  </c:pt>
                  <c:pt idx="6">
                    <c:v>0.78999999999999204</c:v>
                  </c:pt>
                  <c:pt idx="7">
                    <c:v>2.8299999999999979</c:v>
                  </c:pt>
                  <c:pt idx="8">
                    <c:v>0.52000000000001023</c:v>
                  </c:pt>
                  <c:pt idx="9">
                    <c:v>0.46999999999999886</c:v>
                  </c:pt>
                  <c:pt idx="10">
                    <c:v>0.53999999999999204</c:v>
                  </c:pt>
                  <c:pt idx="11">
                    <c:v>7.0000000000007376E-2</c:v>
                  </c:pt>
                  <c:pt idx="12">
                    <c:v>0.13000000000000256</c:v>
                  </c:pt>
                  <c:pt idx="13">
                    <c:v>0.53000000000000103</c:v>
                  </c:pt>
                  <c:pt idx="14">
                    <c:v>0.59000000000000341</c:v>
                  </c:pt>
                  <c:pt idx="15">
                    <c:v>1.7699999999999958</c:v>
                  </c:pt>
                  <c:pt idx="16">
                    <c:v>0.47999999999999687</c:v>
                  </c:pt>
                  <c:pt idx="17">
                    <c:v>1.3299999999999983</c:v>
                  </c:pt>
                  <c:pt idx="18">
                    <c:v>1.4399999999999977</c:v>
                  </c:pt>
                  <c:pt idx="19">
                    <c:v>9.0000000000003411E-2</c:v>
                  </c:pt>
                  <c:pt idx="20">
                    <c:v>1.9399999999999975</c:v>
                  </c:pt>
                  <c:pt idx="21">
                    <c:v>0.93999999999999773</c:v>
                  </c:pt>
                  <c:pt idx="22">
                    <c:v>0.39999999999999858</c:v>
                  </c:pt>
                  <c:pt idx="23">
                    <c:v>1.0899999999999999</c:v>
                  </c:pt>
                  <c:pt idx="24">
                    <c:v>0.74000000000000188</c:v>
                  </c:pt>
                  <c:pt idx="25">
                    <c:v>4.9999999999998927E-2</c:v>
                  </c:pt>
                  <c:pt idx="26">
                    <c:v>0.47000000000000058</c:v>
                  </c:pt>
                  <c:pt idx="27">
                    <c:v>1.1099999999999994</c:v>
                  </c:pt>
                  <c:pt idx="28">
                    <c:v>1.0899999999999999</c:v>
                  </c:pt>
                  <c:pt idx="29">
                    <c:v>0.38999999999999874</c:v>
                  </c:pt>
                </c:numCache>
              </c:numRef>
            </c:plus>
            <c:minus>
              <c:numRef>
                <c:f>data!$R$66:$R$95</c:f>
                <c:numCache>
                  <c:formatCode>General</c:formatCode>
                  <c:ptCount val="30"/>
                  <c:pt idx="0">
                    <c:v>0.59000000000000341</c:v>
                  </c:pt>
                  <c:pt idx="1">
                    <c:v>1.0000000000005114E-2</c:v>
                  </c:pt>
                  <c:pt idx="2">
                    <c:v>0.35000000000000853</c:v>
                  </c:pt>
                  <c:pt idx="3">
                    <c:v>1.4500000000000026</c:v>
                  </c:pt>
                  <c:pt idx="4">
                    <c:v>1.3799999999999952</c:v>
                  </c:pt>
                  <c:pt idx="5">
                    <c:v>0.78000000000000114</c:v>
                  </c:pt>
                  <c:pt idx="6">
                    <c:v>0.78999999999999204</c:v>
                  </c:pt>
                  <c:pt idx="7">
                    <c:v>2.8299999999999979</c:v>
                  </c:pt>
                  <c:pt idx="8">
                    <c:v>0.52000000000001023</c:v>
                  </c:pt>
                  <c:pt idx="9">
                    <c:v>0.46999999999999886</c:v>
                  </c:pt>
                  <c:pt idx="10">
                    <c:v>0.53999999999999204</c:v>
                  </c:pt>
                  <c:pt idx="11">
                    <c:v>7.0000000000007376E-2</c:v>
                  </c:pt>
                  <c:pt idx="12">
                    <c:v>0.13000000000000256</c:v>
                  </c:pt>
                  <c:pt idx="13">
                    <c:v>0.53000000000000103</c:v>
                  </c:pt>
                  <c:pt idx="14">
                    <c:v>0.59000000000000341</c:v>
                  </c:pt>
                  <c:pt idx="15">
                    <c:v>1.7699999999999958</c:v>
                  </c:pt>
                  <c:pt idx="16">
                    <c:v>0.47999999999999687</c:v>
                  </c:pt>
                  <c:pt idx="17">
                    <c:v>1.3299999999999983</c:v>
                  </c:pt>
                  <c:pt idx="18">
                    <c:v>1.4399999999999977</c:v>
                  </c:pt>
                  <c:pt idx="19">
                    <c:v>9.0000000000003411E-2</c:v>
                  </c:pt>
                  <c:pt idx="20">
                    <c:v>1.9399999999999975</c:v>
                  </c:pt>
                  <c:pt idx="21">
                    <c:v>0.93999999999999773</c:v>
                  </c:pt>
                  <c:pt idx="22">
                    <c:v>0.39999999999999858</c:v>
                  </c:pt>
                  <c:pt idx="23">
                    <c:v>1.0899999999999999</c:v>
                  </c:pt>
                  <c:pt idx="24">
                    <c:v>0.74000000000000188</c:v>
                  </c:pt>
                  <c:pt idx="25">
                    <c:v>4.9999999999998927E-2</c:v>
                  </c:pt>
                  <c:pt idx="26">
                    <c:v>0.47000000000000058</c:v>
                  </c:pt>
                  <c:pt idx="27">
                    <c:v>1.1099999999999994</c:v>
                  </c:pt>
                  <c:pt idx="28">
                    <c:v>1.0899999999999999</c:v>
                  </c:pt>
                  <c:pt idx="29">
                    <c:v>0.38999999999999874</c:v>
                  </c:pt>
                </c:numCache>
              </c:numRef>
            </c:minus>
          </c:errBars>
          <c:errBars>
            <c:errDir val="x"/>
            <c:errBarType val="both"/>
            <c:errValType val="cust"/>
            <c:noEndCap val="0"/>
            <c:plus>
              <c:numRef>
                <c:f>data!$Q$66:$Q$95</c:f>
                <c:numCache>
                  <c:formatCode>General</c:formatCode>
                  <c:ptCount val="30"/>
                  <c:pt idx="0">
                    <c:v>0</c:v>
                  </c:pt>
                  <c:pt idx="1">
                    <c:v>0.20009999999999947</c:v>
                  </c:pt>
                  <c:pt idx="2">
                    <c:v>0.10009999999999984</c:v>
                  </c:pt>
                  <c:pt idx="3">
                    <c:v>0.53330000000000055</c:v>
                  </c:pt>
                  <c:pt idx="4">
                    <c:v>0.33329999999999949</c:v>
                  </c:pt>
                  <c:pt idx="5">
                    <c:v>1.500100000000006</c:v>
                  </c:pt>
                  <c:pt idx="6">
                    <c:v>1.2666000000000004</c:v>
                  </c:pt>
                  <c:pt idx="7">
                    <c:v>1.0333000000000003</c:v>
                  </c:pt>
                  <c:pt idx="8">
                    <c:v>0.20000000000000284</c:v>
                  </c:pt>
                  <c:pt idx="9">
                    <c:v>2.4667999999999988</c:v>
                  </c:pt>
                  <c:pt idx="10">
                    <c:v>1.7667000000000002</c:v>
                  </c:pt>
                  <c:pt idx="11">
                    <c:v>0.43330000000000268</c:v>
                  </c:pt>
                  <c:pt idx="12">
                    <c:v>0.70000000000000284</c:v>
                  </c:pt>
                  <c:pt idx="13">
                    <c:v>0.43329999999998847</c:v>
                  </c:pt>
                  <c:pt idx="14">
                    <c:v>0.70000000000000284</c:v>
                  </c:pt>
                  <c:pt idx="15">
                    <c:v>4.3000000000000114</c:v>
                  </c:pt>
                  <c:pt idx="16">
                    <c:v>4.2999999999999821</c:v>
                  </c:pt>
                  <c:pt idx="17">
                    <c:v>12.566599999999994</c:v>
                  </c:pt>
                  <c:pt idx="18">
                    <c:v>12.566700000000026</c:v>
                  </c:pt>
                  <c:pt idx="19">
                    <c:v>12.566599999999994</c:v>
                  </c:pt>
                  <c:pt idx="20">
                    <c:v>12.566600000000051</c:v>
                  </c:pt>
                  <c:pt idx="21">
                    <c:v>12.566700000000026</c:v>
                  </c:pt>
                  <c:pt idx="22">
                    <c:v>12.566699999999967</c:v>
                  </c:pt>
                  <c:pt idx="23">
                    <c:v>12.566599999999994</c:v>
                  </c:pt>
                  <c:pt idx="24">
                    <c:v>4.9665999999999713</c:v>
                  </c:pt>
                  <c:pt idx="25">
                    <c:v>12.566599999999994</c:v>
                  </c:pt>
                  <c:pt idx="26">
                    <c:v>12.566699999999912</c:v>
                  </c:pt>
                  <c:pt idx="27">
                    <c:v>12.566700000000083</c:v>
                  </c:pt>
                  <c:pt idx="28">
                    <c:v>12.56659999999988</c:v>
                  </c:pt>
                  <c:pt idx="29">
                    <c:v>3.5331999999998516</c:v>
                  </c:pt>
                </c:numCache>
              </c:numRef>
            </c:plus>
            <c:minus>
              <c:numRef>
                <c:f>data!$Q$66:$Q$95</c:f>
                <c:numCache>
                  <c:formatCode>General</c:formatCode>
                  <c:ptCount val="30"/>
                  <c:pt idx="0">
                    <c:v>0</c:v>
                  </c:pt>
                  <c:pt idx="1">
                    <c:v>0.20009999999999947</c:v>
                  </c:pt>
                  <c:pt idx="2">
                    <c:v>0.10009999999999984</c:v>
                  </c:pt>
                  <c:pt idx="3">
                    <c:v>0.53330000000000055</c:v>
                  </c:pt>
                  <c:pt idx="4">
                    <c:v>0.33329999999999949</c:v>
                  </c:pt>
                  <c:pt idx="5">
                    <c:v>1.500100000000006</c:v>
                  </c:pt>
                  <c:pt idx="6">
                    <c:v>1.2666000000000004</c:v>
                  </c:pt>
                  <c:pt idx="7">
                    <c:v>1.0333000000000003</c:v>
                  </c:pt>
                  <c:pt idx="8">
                    <c:v>0.20000000000000284</c:v>
                  </c:pt>
                  <c:pt idx="9">
                    <c:v>2.4667999999999988</c:v>
                  </c:pt>
                  <c:pt idx="10">
                    <c:v>1.7667000000000002</c:v>
                  </c:pt>
                  <c:pt idx="11">
                    <c:v>0.43330000000000268</c:v>
                  </c:pt>
                  <c:pt idx="12">
                    <c:v>0.70000000000000284</c:v>
                  </c:pt>
                  <c:pt idx="13">
                    <c:v>0.43329999999998847</c:v>
                  </c:pt>
                  <c:pt idx="14">
                    <c:v>0.70000000000000284</c:v>
                  </c:pt>
                  <c:pt idx="15">
                    <c:v>4.3000000000000114</c:v>
                  </c:pt>
                  <c:pt idx="16">
                    <c:v>4.2999999999999821</c:v>
                  </c:pt>
                  <c:pt idx="17">
                    <c:v>12.566599999999994</c:v>
                  </c:pt>
                  <c:pt idx="18">
                    <c:v>12.566700000000026</c:v>
                  </c:pt>
                  <c:pt idx="19">
                    <c:v>12.566599999999994</c:v>
                  </c:pt>
                  <c:pt idx="20">
                    <c:v>12.566600000000051</c:v>
                  </c:pt>
                  <c:pt idx="21">
                    <c:v>12.566700000000026</c:v>
                  </c:pt>
                  <c:pt idx="22">
                    <c:v>12.566699999999967</c:v>
                  </c:pt>
                  <c:pt idx="23">
                    <c:v>12.566599999999994</c:v>
                  </c:pt>
                  <c:pt idx="24">
                    <c:v>4.9665999999999713</c:v>
                  </c:pt>
                  <c:pt idx="25">
                    <c:v>12.566599999999994</c:v>
                  </c:pt>
                  <c:pt idx="26">
                    <c:v>12.566699999999912</c:v>
                  </c:pt>
                  <c:pt idx="27">
                    <c:v>12.566700000000083</c:v>
                  </c:pt>
                  <c:pt idx="28">
                    <c:v>12.56659999999988</c:v>
                  </c:pt>
                  <c:pt idx="29">
                    <c:v>3.5331999999998516</c:v>
                  </c:pt>
                </c:numCache>
              </c:numRef>
            </c:minus>
          </c:errBars>
          <c:xVal>
            <c:numRef>
              <c:f>data!$O$66:$O$95</c:f>
              <c:numCache>
                <c:formatCode>General</c:formatCode>
                <c:ptCount val="30"/>
                <c:pt idx="0">
                  <c:v>0</c:v>
                </c:pt>
                <c:pt idx="1">
                  <c:v>1.6667000000000001</c:v>
                </c:pt>
                <c:pt idx="2">
                  <c:v>3.6667000000000001</c:v>
                </c:pt>
                <c:pt idx="3">
                  <c:v>6.1</c:v>
                </c:pt>
                <c:pt idx="4">
                  <c:v>9.0334000000000003</c:v>
                </c:pt>
                <c:pt idx="5">
                  <c:v>12.566700000000001</c:v>
                </c:pt>
                <c:pt idx="6">
                  <c:v>16.8</c:v>
                </c:pt>
                <c:pt idx="7">
                  <c:v>21.933399999999999</c:v>
                </c:pt>
                <c:pt idx="8">
                  <c:v>28.1</c:v>
                </c:pt>
                <c:pt idx="9">
                  <c:v>35.5334</c:v>
                </c:pt>
                <c:pt idx="10">
                  <c:v>44.466700000000003</c:v>
                </c:pt>
                <c:pt idx="11">
                  <c:v>55.2667</c:v>
                </c:pt>
                <c:pt idx="12">
                  <c:v>68.2667</c:v>
                </c:pt>
                <c:pt idx="13">
                  <c:v>83.933400000000006</c:v>
                </c:pt>
                <c:pt idx="14">
                  <c:v>102.8</c:v>
                </c:pt>
                <c:pt idx="15">
                  <c:v>125.5667</c:v>
                </c:pt>
                <c:pt idx="16">
                  <c:v>152.9667</c:v>
                </c:pt>
                <c:pt idx="17">
                  <c:v>186</c:v>
                </c:pt>
                <c:pt idx="18">
                  <c:v>225.83340000000001</c:v>
                </c:pt>
                <c:pt idx="19">
                  <c:v>273.8</c:v>
                </c:pt>
                <c:pt idx="20">
                  <c:v>331.6</c:v>
                </c:pt>
                <c:pt idx="21">
                  <c:v>401.23340000000002</c:v>
                </c:pt>
                <c:pt idx="22">
                  <c:v>485.16669999999999</c:v>
                </c:pt>
                <c:pt idx="23">
                  <c:v>586.29999999999995</c:v>
                </c:pt>
                <c:pt idx="24">
                  <c:v>708.16669999999999</c:v>
                </c:pt>
                <c:pt idx="25">
                  <c:v>855</c:v>
                </c:pt>
                <c:pt idx="26">
                  <c:v>1031.9666999999999</c:v>
                </c:pt>
                <c:pt idx="27">
                  <c:v>1245.1667</c:v>
                </c:pt>
                <c:pt idx="28">
                  <c:v>1502.1</c:v>
                </c:pt>
                <c:pt idx="29">
                  <c:v>1811.7334000000001</c:v>
                </c:pt>
              </c:numCache>
            </c:numRef>
          </c:xVal>
          <c:yVal>
            <c:numRef>
              <c:f>data!$P$66:$P$95</c:f>
              <c:numCache>
                <c:formatCode>General</c:formatCode>
                <c:ptCount val="30"/>
                <c:pt idx="0">
                  <c:v>81.94</c:v>
                </c:pt>
                <c:pt idx="1">
                  <c:v>79.09</c:v>
                </c:pt>
                <c:pt idx="2">
                  <c:v>78.63</c:v>
                </c:pt>
                <c:pt idx="3">
                  <c:v>78.58</c:v>
                </c:pt>
                <c:pt idx="4">
                  <c:v>75.290000000000006</c:v>
                </c:pt>
                <c:pt idx="5">
                  <c:v>74.12</c:v>
                </c:pt>
                <c:pt idx="6">
                  <c:v>75.72</c:v>
                </c:pt>
                <c:pt idx="7">
                  <c:v>69.83</c:v>
                </c:pt>
                <c:pt idx="8">
                  <c:v>71.290000000000006</c:v>
                </c:pt>
                <c:pt idx="9">
                  <c:v>68.73</c:v>
                </c:pt>
                <c:pt idx="10">
                  <c:v>68.42</c:v>
                </c:pt>
                <c:pt idx="11">
                  <c:v>64.89</c:v>
                </c:pt>
                <c:pt idx="12">
                  <c:v>63.42</c:v>
                </c:pt>
                <c:pt idx="13">
                  <c:v>64.2</c:v>
                </c:pt>
                <c:pt idx="14">
                  <c:v>61.36</c:v>
                </c:pt>
                <c:pt idx="15">
                  <c:v>58.24</c:v>
                </c:pt>
                <c:pt idx="16">
                  <c:v>57.07</c:v>
                </c:pt>
                <c:pt idx="17">
                  <c:v>55.68</c:v>
                </c:pt>
                <c:pt idx="18">
                  <c:v>49.94</c:v>
                </c:pt>
                <c:pt idx="19">
                  <c:v>47.52</c:v>
                </c:pt>
                <c:pt idx="20">
                  <c:v>43.1</c:v>
                </c:pt>
                <c:pt idx="21">
                  <c:v>36.229999999999997</c:v>
                </c:pt>
                <c:pt idx="22">
                  <c:v>30.99</c:v>
                </c:pt>
                <c:pt idx="23">
                  <c:v>24.97</c:v>
                </c:pt>
                <c:pt idx="24">
                  <c:v>19.559999999999999</c:v>
                </c:pt>
                <c:pt idx="25">
                  <c:v>15.47</c:v>
                </c:pt>
                <c:pt idx="26">
                  <c:v>14.1</c:v>
                </c:pt>
                <c:pt idx="27">
                  <c:v>11.05</c:v>
                </c:pt>
                <c:pt idx="28">
                  <c:v>11.55</c:v>
                </c:pt>
                <c:pt idx="29">
                  <c:v>9.23</c:v>
                </c:pt>
              </c:numCache>
            </c:numRef>
          </c:yVal>
          <c:smooth val="1"/>
        </c:ser>
        <c:ser>
          <c:idx val="0"/>
          <c:order val="2"/>
          <c:tx>
            <c:strRef>
              <c:f>data!$O$113</c:f>
              <c:strCache>
                <c:ptCount val="1"/>
                <c:pt idx="0">
                  <c:v>Calcined bio-coke-2</c:v>
                </c:pt>
              </c:strCache>
            </c:strRef>
          </c:tx>
          <c:spPr>
            <a:ln w="9525">
              <a:solidFill>
                <a:sysClr val="windowText" lastClr="000000"/>
              </a:solidFill>
              <a:prstDash val="dash"/>
            </a:ln>
          </c:spPr>
          <c:marker>
            <c:symbol val="square"/>
            <c:size val="4"/>
            <c:spPr>
              <a:solidFill>
                <a:schemeClr val="bg1"/>
              </a:solidFill>
              <a:ln w="9525">
                <a:solidFill>
                  <a:prstClr val="black"/>
                </a:solidFill>
                <a:prstDash val="solid"/>
              </a:ln>
            </c:spPr>
          </c:marker>
          <c:errBars>
            <c:errDir val="x"/>
            <c:errBarType val="both"/>
            <c:errValType val="cust"/>
            <c:noEndCap val="0"/>
            <c:plus>
              <c:numRef>
                <c:f>data!$R$116:$R$162</c:f>
                <c:numCache>
                  <c:formatCode>General</c:formatCode>
                  <c:ptCount val="47"/>
                  <c:pt idx="0">
                    <c:v>0.51999999999999602</c:v>
                  </c:pt>
                  <c:pt idx="1">
                    <c:v>1.5300000000000011</c:v>
                  </c:pt>
                  <c:pt idx="2">
                    <c:v>1.5200000000000102</c:v>
                  </c:pt>
                  <c:pt idx="3">
                    <c:v>3.9999999999992042E-2</c:v>
                  </c:pt>
                  <c:pt idx="4">
                    <c:v>6.219999999999998</c:v>
                  </c:pt>
                  <c:pt idx="5">
                    <c:v>4.9900000000000091</c:v>
                  </c:pt>
                  <c:pt idx="6">
                    <c:v>0.23000000000000395</c:v>
                  </c:pt>
                  <c:pt idx="7">
                    <c:v>0.5</c:v>
                  </c:pt>
                  <c:pt idx="8">
                    <c:v>5.4599999999999929</c:v>
                  </c:pt>
                  <c:pt idx="9">
                    <c:v>0.32999999999999824</c:v>
                  </c:pt>
                  <c:pt idx="10">
                    <c:v>4.3800000000000088</c:v>
                  </c:pt>
                  <c:pt idx="11">
                    <c:v>5.0499999999999972</c:v>
                  </c:pt>
                  <c:pt idx="12">
                    <c:v>4.3800000000000088</c:v>
                  </c:pt>
                  <c:pt idx="13">
                    <c:v>1.4799999999999895</c:v>
                  </c:pt>
                  <c:pt idx="14">
                    <c:v>1.6099999999999992</c:v>
                  </c:pt>
                  <c:pt idx="15">
                    <c:v>3.269999999999996</c:v>
                  </c:pt>
                  <c:pt idx="16">
                    <c:v>3.8499999999999939</c:v>
                  </c:pt>
                  <c:pt idx="17">
                    <c:v>1.4300000000000066</c:v>
                  </c:pt>
                  <c:pt idx="18">
                    <c:v>5.7099999999999929</c:v>
                  </c:pt>
                  <c:pt idx="19">
                    <c:v>0.96000000000000785</c:v>
                  </c:pt>
                  <c:pt idx="20">
                    <c:v>1.4299999999999926</c:v>
                  </c:pt>
                  <c:pt idx="21">
                    <c:v>0.71999999999999886</c:v>
                  </c:pt>
                  <c:pt idx="22">
                    <c:v>4</c:v>
                  </c:pt>
                  <c:pt idx="23">
                    <c:v>1.5099999999999907</c:v>
                  </c:pt>
                  <c:pt idx="24">
                    <c:v>2.7999999999999967</c:v>
                  </c:pt>
                  <c:pt idx="25">
                    <c:v>0.89000000000000046</c:v>
                  </c:pt>
                  <c:pt idx="26">
                    <c:v>1.2000000000000028</c:v>
                  </c:pt>
                  <c:pt idx="27">
                    <c:v>0.48999999999999483</c:v>
                  </c:pt>
                  <c:pt idx="28">
                    <c:v>1.7999999999999969</c:v>
                  </c:pt>
                  <c:pt idx="29">
                    <c:v>9.0000000000003411E-2</c:v>
                  </c:pt>
                  <c:pt idx="30">
                    <c:v>1.25</c:v>
                  </c:pt>
                  <c:pt idx="31">
                    <c:v>2.3699999999999903</c:v>
                  </c:pt>
                  <c:pt idx="32">
                    <c:v>0.97999999999998966</c:v>
                  </c:pt>
                  <c:pt idx="33">
                    <c:v>0.92000000000000171</c:v>
                  </c:pt>
                  <c:pt idx="34">
                    <c:v>0.73999999999999477</c:v>
                  </c:pt>
                  <c:pt idx="35">
                    <c:v>0.78000000000000114</c:v>
                  </c:pt>
                  <c:pt idx="36">
                    <c:v>2.2700000000000031</c:v>
                  </c:pt>
                  <c:pt idx="37">
                    <c:v>1.3299999999999983</c:v>
                  </c:pt>
                  <c:pt idx="38">
                    <c:v>2.4699999999999984</c:v>
                  </c:pt>
                  <c:pt idx="39">
                    <c:v>0.1899999999999977</c:v>
                  </c:pt>
                  <c:pt idx="40">
                    <c:v>0.98999999999999477</c:v>
                  </c:pt>
                  <c:pt idx="41">
                    <c:v>1.1200000000000008</c:v>
                  </c:pt>
                  <c:pt idx="42">
                    <c:v>1.0999999999999976</c:v>
                  </c:pt>
                  <c:pt idx="43">
                    <c:v>4.0000000000000924E-2</c:v>
                  </c:pt>
                  <c:pt idx="44">
                    <c:v>2.1099999999999968</c:v>
                  </c:pt>
                  <c:pt idx="45">
                    <c:v>1.1599999999999988</c:v>
                  </c:pt>
                  <c:pt idx="46">
                    <c:v>0.86999999999999988</c:v>
                  </c:pt>
                </c:numCache>
              </c:numRef>
            </c:plus>
            <c:minus>
              <c:numRef>
                <c:f>data!$R$116:$R$162</c:f>
                <c:numCache>
                  <c:formatCode>General</c:formatCode>
                  <c:ptCount val="47"/>
                  <c:pt idx="0">
                    <c:v>0.51999999999999602</c:v>
                  </c:pt>
                  <c:pt idx="1">
                    <c:v>1.5300000000000011</c:v>
                  </c:pt>
                  <c:pt idx="2">
                    <c:v>1.5200000000000102</c:v>
                  </c:pt>
                  <c:pt idx="3">
                    <c:v>3.9999999999992042E-2</c:v>
                  </c:pt>
                  <c:pt idx="4">
                    <c:v>6.219999999999998</c:v>
                  </c:pt>
                  <c:pt idx="5">
                    <c:v>4.9900000000000091</c:v>
                  </c:pt>
                  <c:pt idx="6">
                    <c:v>0.23000000000000395</c:v>
                  </c:pt>
                  <c:pt idx="7">
                    <c:v>0.5</c:v>
                  </c:pt>
                  <c:pt idx="8">
                    <c:v>5.4599999999999929</c:v>
                  </c:pt>
                  <c:pt idx="9">
                    <c:v>0.32999999999999824</c:v>
                  </c:pt>
                  <c:pt idx="10">
                    <c:v>4.3800000000000088</c:v>
                  </c:pt>
                  <c:pt idx="11">
                    <c:v>5.0499999999999972</c:v>
                  </c:pt>
                  <c:pt idx="12">
                    <c:v>4.3800000000000088</c:v>
                  </c:pt>
                  <c:pt idx="13">
                    <c:v>1.4799999999999895</c:v>
                  </c:pt>
                  <c:pt idx="14">
                    <c:v>1.6099999999999992</c:v>
                  </c:pt>
                  <c:pt idx="15">
                    <c:v>3.269999999999996</c:v>
                  </c:pt>
                  <c:pt idx="16">
                    <c:v>3.8499999999999939</c:v>
                  </c:pt>
                  <c:pt idx="17">
                    <c:v>1.4300000000000066</c:v>
                  </c:pt>
                  <c:pt idx="18">
                    <c:v>5.7099999999999929</c:v>
                  </c:pt>
                  <c:pt idx="19">
                    <c:v>0.96000000000000785</c:v>
                  </c:pt>
                  <c:pt idx="20">
                    <c:v>1.4299999999999926</c:v>
                  </c:pt>
                  <c:pt idx="21">
                    <c:v>0.71999999999999886</c:v>
                  </c:pt>
                  <c:pt idx="22">
                    <c:v>4</c:v>
                  </c:pt>
                  <c:pt idx="23">
                    <c:v>1.5099999999999907</c:v>
                  </c:pt>
                  <c:pt idx="24">
                    <c:v>2.7999999999999967</c:v>
                  </c:pt>
                  <c:pt idx="25">
                    <c:v>0.89000000000000046</c:v>
                  </c:pt>
                  <c:pt idx="26">
                    <c:v>1.2000000000000028</c:v>
                  </c:pt>
                  <c:pt idx="27">
                    <c:v>0.48999999999999483</c:v>
                  </c:pt>
                  <c:pt idx="28">
                    <c:v>1.7999999999999969</c:v>
                  </c:pt>
                  <c:pt idx="29">
                    <c:v>9.0000000000003411E-2</c:v>
                  </c:pt>
                  <c:pt idx="30">
                    <c:v>1.25</c:v>
                  </c:pt>
                  <c:pt idx="31">
                    <c:v>2.3699999999999903</c:v>
                  </c:pt>
                  <c:pt idx="32">
                    <c:v>0.97999999999998966</c:v>
                  </c:pt>
                  <c:pt idx="33">
                    <c:v>0.92000000000000171</c:v>
                  </c:pt>
                  <c:pt idx="34">
                    <c:v>0.73999999999999477</c:v>
                  </c:pt>
                  <c:pt idx="35">
                    <c:v>0.78000000000000114</c:v>
                  </c:pt>
                  <c:pt idx="36">
                    <c:v>2.2700000000000031</c:v>
                  </c:pt>
                  <c:pt idx="37">
                    <c:v>1.3299999999999983</c:v>
                  </c:pt>
                  <c:pt idx="38">
                    <c:v>2.4699999999999984</c:v>
                  </c:pt>
                  <c:pt idx="39">
                    <c:v>0.1899999999999977</c:v>
                  </c:pt>
                  <c:pt idx="40">
                    <c:v>0.98999999999999477</c:v>
                  </c:pt>
                  <c:pt idx="41">
                    <c:v>1.1200000000000008</c:v>
                  </c:pt>
                  <c:pt idx="42">
                    <c:v>1.0999999999999976</c:v>
                  </c:pt>
                  <c:pt idx="43">
                    <c:v>4.0000000000000924E-2</c:v>
                  </c:pt>
                  <c:pt idx="44">
                    <c:v>2.1099999999999968</c:v>
                  </c:pt>
                  <c:pt idx="45">
                    <c:v>1.1599999999999988</c:v>
                  </c:pt>
                  <c:pt idx="46">
                    <c:v>0.86999999999999988</c:v>
                  </c:pt>
                </c:numCache>
              </c:numRef>
            </c:minus>
          </c:errBars>
          <c:errBars>
            <c:errDir val="y"/>
            <c:errBarType val="both"/>
            <c:errValType val="stdErr"/>
            <c:noEndCap val="0"/>
          </c:errBars>
          <c:xVal>
            <c:numRef>
              <c:f>data!$O$116:$O$162</c:f>
              <c:numCache>
                <c:formatCode>General</c:formatCode>
                <c:ptCount val="47"/>
                <c:pt idx="0">
                  <c:v>0</c:v>
                </c:pt>
                <c:pt idx="1">
                  <c:v>3.3300000000000003E-2</c:v>
                </c:pt>
                <c:pt idx="2">
                  <c:v>6.6600000000000006E-2</c:v>
                </c:pt>
                <c:pt idx="3">
                  <c:v>0.1</c:v>
                </c:pt>
                <c:pt idx="4">
                  <c:v>0.1333</c:v>
                </c:pt>
                <c:pt idx="5">
                  <c:v>0.1666</c:v>
                </c:pt>
                <c:pt idx="6">
                  <c:v>0.23330000000000001</c:v>
                </c:pt>
                <c:pt idx="7">
                  <c:v>0.2666</c:v>
                </c:pt>
                <c:pt idx="8">
                  <c:v>0.36659999999999998</c:v>
                </c:pt>
                <c:pt idx="9">
                  <c:v>0.43330000000000002</c:v>
                </c:pt>
                <c:pt idx="10">
                  <c:v>0.5333</c:v>
                </c:pt>
                <c:pt idx="11">
                  <c:v>0.66659999999999997</c:v>
                </c:pt>
                <c:pt idx="12">
                  <c:v>0.8</c:v>
                </c:pt>
                <c:pt idx="13">
                  <c:v>1</c:v>
                </c:pt>
                <c:pt idx="14">
                  <c:v>1.2</c:v>
                </c:pt>
                <c:pt idx="15">
                  <c:v>1.4665999999999999</c:v>
                </c:pt>
                <c:pt idx="16">
                  <c:v>1.7665999999999999</c:v>
                </c:pt>
                <c:pt idx="17">
                  <c:v>2.1333000000000002</c:v>
                </c:pt>
                <c:pt idx="18">
                  <c:v>2.6</c:v>
                </c:pt>
                <c:pt idx="19">
                  <c:v>3.1333000000000002</c:v>
                </c:pt>
                <c:pt idx="20">
                  <c:v>3.8</c:v>
                </c:pt>
                <c:pt idx="21">
                  <c:v>4.5999999999999996</c:v>
                </c:pt>
                <c:pt idx="22">
                  <c:v>5.5666000000000002</c:v>
                </c:pt>
                <c:pt idx="23">
                  <c:v>6.7</c:v>
                </c:pt>
                <c:pt idx="24">
                  <c:v>8.1</c:v>
                </c:pt>
                <c:pt idx="25">
                  <c:v>9.7666000000000004</c:v>
                </c:pt>
                <c:pt idx="26">
                  <c:v>11.7666</c:v>
                </c:pt>
                <c:pt idx="27">
                  <c:v>14.2</c:v>
                </c:pt>
                <c:pt idx="28">
                  <c:v>17.133299999999998</c:v>
                </c:pt>
                <c:pt idx="29">
                  <c:v>20.666599999999999</c:v>
                </c:pt>
                <c:pt idx="30">
                  <c:v>24.9</c:v>
                </c:pt>
                <c:pt idx="31">
                  <c:v>30.033300000000001</c:v>
                </c:pt>
                <c:pt idx="32">
                  <c:v>36.200000000000003</c:v>
                </c:pt>
                <c:pt idx="33">
                  <c:v>43.633299999999998</c:v>
                </c:pt>
                <c:pt idx="34">
                  <c:v>52.566600000000001</c:v>
                </c:pt>
                <c:pt idx="35">
                  <c:v>63.366599999999998</c:v>
                </c:pt>
                <c:pt idx="36">
                  <c:v>76.366600000000005</c:v>
                </c:pt>
                <c:pt idx="37">
                  <c:v>92.033299999999997</c:v>
                </c:pt>
                <c:pt idx="38">
                  <c:v>110.9</c:v>
                </c:pt>
                <c:pt idx="39">
                  <c:v>133.66659999999999</c:v>
                </c:pt>
                <c:pt idx="40">
                  <c:v>161.06659999999999</c:v>
                </c:pt>
                <c:pt idx="41">
                  <c:v>194.1</c:v>
                </c:pt>
                <c:pt idx="42">
                  <c:v>231.33340000000001</c:v>
                </c:pt>
                <c:pt idx="43">
                  <c:v>279.3</c:v>
                </c:pt>
                <c:pt idx="44">
                  <c:v>337.1</c:v>
                </c:pt>
                <c:pt idx="45">
                  <c:v>406.73340000000002</c:v>
                </c:pt>
                <c:pt idx="46">
                  <c:v>490.66669999999999</c:v>
                </c:pt>
              </c:numCache>
            </c:numRef>
          </c:xVal>
          <c:yVal>
            <c:numRef>
              <c:f>data!$P$116:$P$162</c:f>
              <c:numCache>
                <c:formatCode>General</c:formatCode>
                <c:ptCount val="47"/>
                <c:pt idx="0">
                  <c:v>97.13</c:v>
                </c:pt>
                <c:pt idx="1">
                  <c:v>97.99</c:v>
                </c:pt>
                <c:pt idx="2">
                  <c:v>97.68</c:v>
                </c:pt>
                <c:pt idx="3">
                  <c:v>98.91</c:v>
                </c:pt>
                <c:pt idx="4">
                  <c:v>102.23</c:v>
                </c:pt>
                <c:pt idx="5">
                  <c:v>100.29</c:v>
                </c:pt>
                <c:pt idx="6">
                  <c:v>98.06</c:v>
                </c:pt>
                <c:pt idx="7">
                  <c:v>95.94</c:v>
                </c:pt>
                <c:pt idx="8">
                  <c:v>100.86</c:v>
                </c:pt>
                <c:pt idx="9">
                  <c:v>96.23</c:v>
                </c:pt>
                <c:pt idx="10">
                  <c:v>99.84</c:v>
                </c:pt>
                <c:pt idx="11">
                  <c:v>100.3</c:v>
                </c:pt>
                <c:pt idx="12">
                  <c:v>99.54</c:v>
                </c:pt>
                <c:pt idx="13">
                  <c:v>96.13</c:v>
                </c:pt>
                <c:pt idx="14">
                  <c:v>96.15</c:v>
                </c:pt>
                <c:pt idx="15">
                  <c:v>97.49</c:v>
                </c:pt>
                <c:pt idx="16">
                  <c:v>98.61</c:v>
                </c:pt>
                <c:pt idx="17">
                  <c:v>95.2</c:v>
                </c:pt>
                <c:pt idx="18">
                  <c:v>99.3</c:v>
                </c:pt>
                <c:pt idx="19">
                  <c:v>94.45</c:v>
                </c:pt>
                <c:pt idx="20">
                  <c:v>95.33</c:v>
                </c:pt>
                <c:pt idx="21">
                  <c:v>93.28</c:v>
                </c:pt>
                <c:pt idx="22">
                  <c:v>96.57</c:v>
                </c:pt>
                <c:pt idx="23">
                  <c:v>90.93</c:v>
                </c:pt>
                <c:pt idx="24">
                  <c:v>95.08</c:v>
                </c:pt>
                <c:pt idx="25">
                  <c:v>92.95</c:v>
                </c:pt>
                <c:pt idx="26">
                  <c:v>93.89</c:v>
                </c:pt>
                <c:pt idx="27">
                  <c:v>88.11</c:v>
                </c:pt>
                <c:pt idx="28">
                  <c:v>89.36</c:v>
                </c:pt>
                <c:pt idx="29">
                  <c:v>84.95</c:v>
                </c:pt>
                <c:pt idx="30">
                  <c:v>83.45</c:v>
                </c:pt>
                <c:pt idx="31">
                  <c:v>81.790000000000006</c:v>
                </c:pt>
                <c:pt idx="32">
                  <c:v>79.489999999999995</c:v>
                </c:pt>
                <c:pt idx="33">
                  <c:v>74.97</c:v>
                </c:pt>
                <c:pt idx="34">
                  <c:v>74.61</c:v>
                </c:pt>
                <c:pt idx="35">
                  <c:v>70.39</c:v>
                </c:pt>
                <c:pt idx="36">
                  <c:v>63.27</c:v>
                </c:pt>
                <c:pt idx="37">
                  <c:v>62.54</c:v>
                </c:pt>
                <c:pt idx="38">
                  <c:v>48.78</c:v>
                </c:pt>
                <c:pt idx="39">
                  <c:v>45.58</c:v>
                </c:pt>
                <c:pt idx="40">
                  <c:v>35.020000000000003</c:v>
                </c:pt>
                <c:pt idx="41">
                  <c:v>28.04</c:v>
                </c:pt>
                <c:pt idx="42">
                  <c:v>19.72</c:v>
                </c:pt>
                <c:pt idx="43">
                  <c:v>14.08</c:v>
                </c:pt>
                <c:pt idx="44">
                  <c:v>9.07</c:v>
                </c:pt>
                <c:pt idx="45">
                  <c:v>4.3</c:v>
                </c:pt>
                <c:pt idx="46">
                  <c:v>1.05</c:v>
                </c:pt>
              </c:numCache>
            </c:numRef>
          </c:yVal>
          <c:smooth val="1"/>
        </c:ser>
        <c:ser>
          <c:idx val="2"/>
          <c:order val="3"/>
          <c:tx>
            <c:strRef>
              <c:f>data!$O$171</c:f>
              <c:strCache>
                <c:ptCount val="1"/>
                <c:pt idx="0">
                  <c:v>Calcined bio-coke-3</c:v>
                </c:pt>
              </c:strCache>
            </c:strRef>
          </c:tx>
          <c:spPr>
            <a:ln w="15875">
              <a:solidFill>
                <a:schemeClr val="tx1"/>
              </a:solidFill>
              <a:prstDash val="dash"/>
            </a:ln>
          </c:spPr>
          <c:marker>
            <c:symbol val="diamond"/>
            <c:size val="5"/>
            <c:spPr>
              <a:solidFill>
                <a:schemeClr val="bg1"/>
              </a:solidFill>
              <a:ln w="9525">
                <a:solidFill>
                  <a:sysClr val="windowText" lastClr="000000"/>
                </a:solidFill>
              </a:ln>
            </c:spPr>
          </c:marker>
          <c:errBars>
            <c:errDir val="x"/>
            <c:errBarType val="both"/>
            <c:errValType val="cust"/>
            <c:noEndCap val="0"/>
            <c:plus>
              <c:numRef>
                <c:f>data!$Q$174:$Q$215</c:f>
                <c:numCache>
                  <c:formatCode>General</c:formatCode>
                  <c:ptCount val="42"/>
                  <c:pt idx="0">
                    <c:v>0</c:v>
                  </c:pt>
                  <c:pt idx="1">
                    <c:v>9.9999999999995912E-5</c:v>
                  </c:pt>
                  <c:pt idx="2">
                    <c:v>9.9999999999988973E-5</c:v>
                  </c:pt>
                  <c:pt idx="3">
                    <c:v>0</c:v>
                  </c:pt>
                  <c:pt idx="4">
                    <c:v>9.9999999999988973E-5</c:v>
                  </c:pt>
                  <c:pt idx="5">
                    <c:v>9.9999999999988973E-5</c:v>
                  </c:pt>
                  <c:pt idx="6">
                    <c:v>3.3299999999999913E-2</c:v>
                  </c:pt>
                  <c:pt idx="7">
                    <c:v>3.3199999999999959E-2</c:v>
                  </c:pt>
                  <c:pt idx="8">
                    <c:v>3.32E-2</c:v>
                  </c:pt>
                  <c:pt idx="9">
                    <c:v>3.3299999999999989E-2</c:v>
                  </c:pt>
                  <c:pt idx="10">
                    <c:v>3.3299999999999989E-2</c:v>
                  </c:pt>
                  <c:pt idx="11">
                    <c:v>3.32E-2</c:v>
                  </c:pt>
                  <c:pt idx="12">
                    <c:v>3.3299999999999989E-2</c:v>
                  </c:pt>
                  <c:pt idx="13">
                    <c:v>3.3399999999999985E-2</c:v>
                  </c:pt>
                  <c:pt idx="14">
                    <c:v>3.3400000000000096E-2</c:v>
                  </c:pt>
                  <c:pt idx="15">
                    <c:v>3.3400000000000096E-2</c:v>
                  </c:pt>
                  <c:pt idx="16">
                    <c:v>3.3400000000000096E-2</c:v>
                  </c:pt>
                  <c:pt idx="17">
                    <c:v>3.3399999999999874E-2</c:v>
                  </c:pt>
                  <c:pt idx="18">
                    <c:v>3.3399999999999874E-2</c:v>
                  </c:pt>
                  <c:pt idx="19">
                    <c:v>3.3399999999999874E-2</c:v>
                  </c:pt>
                  <c:pt idx="20">
                    <c:v>3.3400000000000318E-2</c:v>
                  </c:pt>
                  <c:pt idx="21">
                    <c:v>0.46670000000000061</c:v>
                  </c:pt>
                  <c:pt idx="22">
                    <c:v>3.3400000000000318E-2</c:v>
                  </c:pt>
                  <c:pt idx="23">
                    <c:v>0.5</c:v>
                  </c:pt>
                  <c:pt idx="24">
                    <c:v>1.0999999999999972</c:v>
                  </c:pt>
                  <c:pt idx="25">
                    <c:v>0.13339999999999996</c:v>
                  </c:pt>
                  <c:pt idx="26">
                    <c:v>0.13339999999999996</c:v>
                  </c:pt>
                  <c:pt idx="27">
                    <c:v>0.36660000000000004</c:v>
                  </c:pt>
                  <c:pt idx="28">
                    <c:v>0.96669999999999945</c:v>
                  </c:pt>
                  <c:pt idx="29">
                    <c:v>1.6665999999999987</c:v>
                  </c:pt>
                  <c:pt idx="30">
                    <c:v>2.5665999999999811</c:v>
                  </c:pt>
                  <c:pt idx="31">
                    <c:v>3.6000000000000045</c:v>
                  </c:pt>
                  <c:pt idx="32">
                    <c:v>0.13340000000000174</c:v>
                  </c:pt>
                  <c:pt idx="33">
                    <c:v>2.566700000000004</c:v>
                  </c:pt>
                  <c:pt idx="34">
                    <c:v>2.5666999999999973</c:v>
                  </c:pt>
                  <c:pt idx="35">
                    <c:v>2.5666999999999973</c:v>
                  </c:pt>
                  <c:pt idx="36">
                    <c:v>2.5666999999999973</c:v>
                  </c:pt>
                  <c:pt idx="37">
                    <c:v>2.5666999999999973</c:v>
                  </c:pt>
                  <c:pt idx="38">
                    <c:v>2.5666999999999973</c:v>
                  </c:pt>
                  <c:pt idx="39">
                    <c:v>2.4499999999999882</c:v>
                  </c:pt>
                  <c:pt idx="40">
                    <c:v>3.1334000000000231</c:v>
                  </c:pt>
                  <c:pt idx="41">
                    <c:v>2.0667000000000257</c:v>
                  </c:pt>
                </c:numCache>
              </c:numRef>
            </c:plus>
            <c:minus>
              <c:numRef>
                <c:f>data!$Q$174:$Q$215</c:f>
                <c:numCache>
                  <c:formatCode>General</c:formatCode>
                  <c:ptCount val="42"/>
                  <c:pt idx="0">
                    <c:v>0</c:v>
                  </c:pt>
                  <c:pt idx="1">
                    <c:v>9.9999999999995912E-5</c:v>
                  </c:pt>
                  <c:pt idx="2">
                    <c:v>9.9999999999988973E-5</c:v>
                  </c:pt>
                  <c:pt idx="3">
                    <c:v>0</c:v>
                  </c:pt>
                  <c:pt idx="4">
                    <c:v>9.9999999999988973E-5</c:v>
                  </c:pt>
                  <c:pt idx="5">
                    <c:v>9.9999999999988973E-5</c:v>
                  </c:pt>
                  <c:pt idx="6">
                    <c:v>3.3299999999999913E-2</c:v>
                  </c:pt>
                  <c:pt idx="7">
                    <c:v>3.3199999999999959E-2</c:v>
                  </c:pt>
                  <c:pt idx="8">
                    <c:v>3.32E-2</c:v>
                  </c:pt>
                  <c:pt idx="9">
                    <c:v>3.3299999999999989E-2</c:v>
                  </c:pt>
                  <c:pt idx="10">
                    <c:v>3.3299999999999989E-2</c:v>
                  </c:pt>
                  <c:pt idx="11">
                    <c:v>3.32E-2</c:v>
                  </c:pt>
                  <c:pt idx="12">
                    <c:v>3.3299999999999989E-2</c:v>
                  </c:pt>
                  <c:pt idx="13">
                    <c:v>3.3399999999999985E-2</c:v>
                  </c:pt>
                  <c:pt idx="14">
                    <c:v>3.3400000000000096E-2</c:v>
                  </c:pt>
                  <c:pt idx="15">
                    <c:v>3.3400000000000096E-2</c:v>
                  </c:pt>
                  <c:pt idx="16">
                    <c:v>3.3400000000000096E-2</c:v>
                  </c:pt>
                  <c:pt idx="17">
                    <c:v>3.3399999999999874E-2</c:v>
                  </c:pt>
                  <c:pt idx="18">
                    <c:v>3.3399999999999874E-2</c:v>
                  </c:pt>
                  <c:pt idx="19">
                    <c:v>3.3399999999999874E-2</c:v>
                  </c:pt>
                  <c:pt idx="20">
                    <c:v>3.3400000000000318E-2</c:v>
                  </c:pt>
                  <c:pt idx="21">
                    <c:v>0.46670000000000061</c:v>
                  </c:pt>
                  <c:pt idx="22">
                    <c:v>3.3400000000000318E-2</c:v>
                  </c:pt>
                  <c:pt idx="23">
                    <c:v>0.5</c:v>
                  </c:pt>
                  <c:pt idx="24">
                    <c:v>1.0999999999999972</c:v>
                  </c:pt>
                  <c:pt idx="25">
                    <c:v>0.13339999999999996</c:v>
                  </c:pt>
                  <c:pt idx="26">
                    <c:v>0.13339999999999996</c:v>
                  </c:pt>
                  <c:pt idx="27">
                    <c:v>0.36660000000000004</c:v>
                  </c:pt>
                  <c:pt idx="28">
                    <c:v>0.96669999999999945</c:v>
                  </c:pt>
                  <c:pt idx="29">
                    <c:v>1.6665999999999987</c:v>
                  </c:pt>
                  <c:pt idx="30">
                    <c:v>2.5665999999999811</c:v>
                  </c:pt>
                  <c:pt idx="31">
                    <c:v>3.6000000000000045</c:v>
                  </c:pt>
                  <c:pt idx="32">
                    <c:v>0.13340000000000174</c:v>
                  </c:pt>
                  <c:pt idx="33">
                    <c:v>2.566700000000004</c:v>
                  </c:pt>
                  <c:pt idx="34">
                    <c:v>2.5666999999999973</c:v>
                  </c:pt>
                  <c:pt idx="35">
                    <c:v>2.5666999999999973</c:v>
                  </c:pt>
                  <c:pt idx="36">
                    <c:v>2.5666999999999973</c:v>
                  </c:pt>
                  <c:pt idx="37">
                    <c:v>2.5666999999999973</c:v>
                  </c:pt>
                  <c:pt idx="38">
                    <c:v>2.5666999999999973</c:v>
                  </c:pt>
                  <c:pt idx="39">
                    <c:v>2.4499999999999882</c:v>
                  </c:pt>
                  <c:pt idx="40">
                    <c:v>3.1334000000000231</c:v>
                  </c:pt>
                  <c:pt idx="41">
                    <c:v>2.0667000000000257</c:v>
                  </c:pt>
                </c:numCache>
              </c:numRef>
            </c:minus>
          </c:errBars>
          <c:errBars>
            <c:errDir val="y"/>
            <c:errBarType val="both"/>
            <c:errValType val="cust"/>
            <c:noEndCap val="0"/>
            <c:plus>
              <c:numRef>
                <c:f>data!$R$174:$R$215</c:f>
                <c:numCache>
                  <c:formatCode>General</c:formatCode>
                  <c:ptCount val="42"/>
                  <c:pt idx="0">
                    <c:v>0.60000000000000853</c:v>
                  </c:pt>
                  <c:pt idx="1">
                    <c:v>2.8000000000000114</c:v>
                  </c:pt>
                  <c:pt idx="2">
                    <c:v>2.2000000000000028</c:v>
                  </c:pt>
                  <c:pt idx="3">
                    <c:v>6.230000000000004</c:v>
                  </c:pt>
                  <c:pt idx="4">
                    <c:v>0.60999999999999932</c:v>
                  </c:pt>
                  <c:pt idx="5">
                    <c:v>0.74000000000000898</c:v>
                  </c:pt>
                  <c:pt idx="6">
                    <c:v>1</c:v>
                  </c:pt>
                  <c:pt idx="7">
                    <c:v>2.1799999999999926</c:v>
                  </c:pt>
                  <c:pt idx="8">
                    <c:v>1.6400000000000003</c:v>
                  </c:pt>
                  <c:pt idx="9">
                    <c:v>3.1899999999999977</c:v>
                  </c:pt>
                  <c:pt idx="10">
                    <c:v>1.9699999999999986</c:v>
                  </c:pt>
                  <c:pt idx="11">
                    <c:v>1.519999999999996</c:v>
                  </c:pt>
                  <c:pt idx="12">
                    <c:v>0.71999999999999886</c:v>
                  </c:pt>
                  <c:pt idx="13">
                    <c:v>2.480000000000004</c:v>
                  </c:pt>
                  <c:pt idx="14">
                    <c:v>2.1400000000000006</c:v>
                  </c:pt>
                  <c:pt idx="15">
                    <c:v>6.8299999999999983</c:v>
                  </c:pt>
                  <c:pt idx="16">
                    <c:v>4.6799999999999926</c:v>
                  </c:pt>
                  <c:pt idx="17">
                    <c:v>1.4800000000000038</c:v>
                  </c:pt>
                  <c:pt idx="18">
                    <c:v>6.7400000000000091</c:v>
                  </c:pt>
                  <c:pt idx="19">
                    <c:v>4.1500000000000057</c:v>
                  </c:pt>
                  <c:pt idx="20">
                    <c:v>0.3799999999999954</c:v>
                  </c:pt>
                  <c:pt idx="21">
                    <c:v>2.2199999999999989</c:v>
                  </c:pt>
                  <c:pt idx="22">
                    <c:v>2.7600000000000047</c:v>
                  </c:pt>
                  <c:pt idx="23">
                    <c:v>3.2300000000000035</c:v>
                  </c:pt>
                  <c:pt idx="24">
                    <c:v>3.6099999999999994</c:v>
                  </c:pt>
                  <c:pt idx="25">
                    <c:v>3.3499999999999939</c:v>
                  </c:pt>
                  <c:pt idx="26">
                    <c:v>1.980000000000004</c:v>
                  </c:pt>
                  <c:pt idx="27">
                    <c:v>1.1899999999999977</c:v>
                  </c:pt>
                  <c:pt idx="28">
                    <c:v>0.23000000000000395</c:v>
                  </c:pt>
                  <c:pt idx="29">
                    <c:v>2.4899999999999944</c:v>
                  </c:pt>
                  <c:pt idx="30">
                    <c:v>2.9999999999999996</c:v>
                  </c:pt>
                  <c:pt idx="31">
                    <c:v>0.56000000000000216</c:v>
                  </c:pt>
                  <c:pt idx="32">
                    <c:v>1</c:v>
                  </c:pt>
                  <c:pt idx="33">
                    <c:v>2.1500000000000057</c:v>
                  </c:pt>
                  <c:pt idx="34">
                    <c:v>0.11000000000001363</c:v>
                  </c:pt>
                  <c:pt idx="35">
                    <c:v>2.3400000000000034</c:v>
                  </c:pt>
                  <c:pt idx="36">
                    <c:v>0.44000000000000478</c:v>
                  </c:pt>
                  <c:pt idx="37">
                    <c:v>2.0899999999999963</c:v>
                  </c:pt>
                  <c:pt idx="38">
                    <c:v>1.220000000000006</c:v>
                  </c:pt>
                  <c:pt idx="39">
                    <c:v>0.83999999999999975</c:v>
                  </c:pt>
                  <c:pt idx="40">
                    <c:v>1.6500000000000077</c:v>
                  </c:pt>
                  <c:pt idx="41">
                    <c:v>0.65000000000000013</c:v>
                  </c:pt>
                </c:numCache>
              </c:numRef>
            </c:plus>
            <c:minus>
              <c:numRef>
                <c:f>data!$R$174:$R$215</c:f>
                <c:numCache>
                  <c:formatCode>General</c:formatCode>
                  <c:ptCount val="42"/>
                  <c:pt idx="0">
                    <c:v>0.60000000000000853</c:v>
                  </c:pt>
                  <c:pt idx="1">
                    <c:v>2.8000000000000114</c:v>
                  </c:pt>
                  <c:pt idx="2">
                    <c:v>2.2000000000000028</c:v>
                  </c:pt>
                  <c:pt idx="3">
                    <c:v>6.230000000000004</c:v>
                  </c:pt>
                  <c:pt idx="4">
                    <c:v>0.60999999999999932</c:v>
                  </c:pt>
                  <c:pt idx="5">
                    <c:v>0.74000000000000898</c:v>
                  </c:pt>
                  <c:pt idx="6">
                    <c:v>1</c:v>
                  </c:pt>
                  <c:pt idx="7">
                    <c:v>2.1799999999999926</c:v>
                  </c:pt>
                  <c:pt idx="8">
                    <c:v>1.6400000000000003</c:v>
                  </c:pt>
                  <c:pt idx="9">
                    <c:v>3.1899999999999977</c:v>
                  </c:pt>
                  <c:pt idx="10">
                    <c:v>1.9699999999999986</c:v>
                  </c:pt>
                  <c:pt idx="11">
                    <c:v>1.519999999999996</c:v>
                  </c:pt>
                  <c:pt idx="12">
                    <c:v>0.71999999999999886</c:v>
                  </c:pt>
                  <c:pt idx="13">
                    <c:v>2.480000000000004</c:v>
                  </c:pt>
                  <c:pt idx="14">
                    <c:v>2.1400000000000006</c:v>
                  </c:pt>
                  <c:pt idx="15">
                    <c:v>6.8299999999999983</c:v>
                  </c:pt>
                  <c:pt idx="16">
                    <c:v>4.6799999999999926</c:v>
                  </c:pt>
                  <c:pt idx="17">
                    <c:v>1.4800000000000038</c:v>
                  </c:pt>
                  <c:pt idx="18">
                    <c:v>6.7400000000000091</c:v>
                  </c:pt>
                  <c:pt idx="19">
                    <c:v>4.1500000000000057</c:v>
                  </c:pt>
                  <c:pt idx="20">
                    <c:v>0.3799999999999954</c:v>
                  </c:pt>
                  <c:pt idx="21">
                    <c:v>2.2199999999999989</c:v>
                  </c:pt>
                  <c:pt idx="22">
                    <c:v>2.7600000000000047</c:v>
                  </c:pt>
                  <c:pt idx="23">
                    <c:v>3.2300000000000035</c:v>
                  </c:pt>
                  <c:pt idx="24">
                    <c:v>3.6099999999999994</c:v>
                  </c:pt>
                  <c:pt idx="25">
                    <c:v>3.3499999999999939</c:v>
                  </c:pt>
                  <c:pt idx="26">
                    <c:v>1.980000000000004</c:v>
                  </c:pt>
                  <c:pt idx="27">
                    <c:v>1.1899999999999977</c:v>
                  </c:pt>
                  <c:pt idx="28">
                    <c:v>0.23000000000000395</c:v>
                  </c:pt>
                  <c:pt idx="29">
                    <c:v>2.4899999999999944</c:v>
                  </c:pt>
                  <c:pt idx="30">
                    <c:v>2.9999999999999996</c:v>
                  </c:pt>
                  <c:pt idx="31">
                    <c:v>0.56000000000000216</c:v>
                  </c:pt>
                  <c:pt idx="32">
                    <c:v>1</c:v>
                  </c:pt>
                  <c:pt idx="33">
                    <c:v>2.1500000000000057</c:v>
                  </c:pt>
                  <c:pt idx="34">
                    <c:v>0.11000000000001363</c:v>
                  </c:pt>
                  <c:pt idx="35">
                    <c:v>2.3400000000000034</c:v>
                  </c:pt>
                  <c:pt idx="36">
                    <c:v>0.44000000000000478</c:v>
                  </c:pt>
                  <c:pt idx="37">
                    <c:v>2.0899999999999963</c:v>
                  </c:pt>
                  <c:pt idx="38">
                    <c:v>1.220000000000006</c:v>
                  </c:pt>
                  <c:pt idx="39">
                    <c:v>0.83999999999999975</c:v>
                  </c:pt>
                  <c:pt idx="40">
                    <c:v>1.6500000000000077</c:v>
                  </c:pt>
                  <c:pt idx="41">
                    <c:v>0.65000000000000013</c:v>
                  </c:pt>
                </c:numCache>
              </c:numRef>
            </c:minus>
          </c:errBars>
          <c:xVal>
            <c:numRef>
              <c:f>data!$O$174:$O$215</c:f>
              <c:numCache>
                <c:formatCode>General</c:formatCode>
                <c:ptCount val="42"/>
                <c:pt idx="0">
                  <c:v>0</c:v>
                </c:pt>
                <c:pt idx="1">
                  <c:v>3.3399999999999999E-2</c:v>
                </c:pt>
                <c:pt idx="2">
                  <c:v>6.6699999999999995E-2</c:v>
                </c:pt>
                <c:pt idx="3">
                  <c:v>0.1</c:v>
                </c:pt>
                <c:pt idx="4">
                  <c:v>0.13339999999999999</c:v>
                </c:pt>
                <c:pt idx="5">
                  <c:v>0.16669999999999999</c:v>
                </c:pt>
                <c:pt idx="6">
                  <c:v>0.2</c:v>
                </c:pt>
                <c:pt idx="7">
                  <c:v>0.2334</c:v>
                </c:pt>
                <c:pt idx="8">
                  <c:v>0.33339999999999997</c:v>
                </c:pt>
                <c:pt idx="9">
                  <c:v>0.4</c:v>
                </c:pt>
                <c:pt idx="10">
                  <c:v>0.5</c:v>
                </c:pt>
                <c:pt idx="11">
                  <c:v>0.63339999999999996</c:v>
                </c:pt>
                <c:pt idx="12">
                  <c:v>0.76670000000000005</c:v>
                </c:pt>
                <c:pt idx="13">
                  <c:v>0.9667</c:v>
                </c:pt>
                <c:pt idx="14">
                  <c:v>1.1667000000000001</c:v>
                </c:pt>
                <c:pt idx="15">
                  <c:v>1.4334</c:v>
                </c:pt>
                <c:pt idx="16">
                  <c:v>1.7334000000000001</c:v>
                </c:pt>
                <c:pt idx="17">
                  <c:v>2.1</c:v>
                </c:pt>
                <c:pt idx="18">
                  <c:v>2.5667</c:v>
                </c:pt>
                <c:pt idx="19">
                  <c:v>3.1</c:v>
                </c:pt>
                <c:pt idx="20">
                  <c:v>3.7667000000000002</c:v>
                </c:pt>
                <c:pt idx="21">
                  <c:v>4.5667</c:v>
                </c:pt>
                <c:pt idx="22">
                  <c:v>5.5334000000000003</c:v>
                </c:pt>
                <c:pt idx="23">
                  <c:v>6.6666999999999996</c:v>
                </c:pt>
                <c:pt idx="24">
                  <c:v>8.0667000000000009</c:v>
                </c:pt>
                <c:pt idx="25">
                  <c:v>9.7333999999999996</c:v>
                </c:pt>
                <c:pt idx="26">
                  <c:v>11.7334</c:v>
                </c:pt>
                <c:pt idx="27">
                  <c:v>14.166700000000001</c:v>
                </c:pt>
                <c:pt idx="28">
                  <c:v>17.100000000000001</c:v>
                </c:pt>
                <c:pt idx="29">
                  <c:v>20.633400000000002</c:v>
                </c:pt>
                <c:pt idx="30">
                  <c:v>24.866700000000002</c:v>
                </c:pt>
                <c:pt idx="31">
                  <c:v>30</c:v>
                </c:pt>
                <c:pt idx="32">
                  <c:v>36.166699999999999</c:v>
                </c:pt>
                <c:pt idx="33">
                  <c:v>43.6</c:v>
                </c:pt>
                <c:pt idx="34">
                  <c:v>52.5334</c:v>
                </c:pt>
                <c:pt idx="35">
                  <c:v>63.333399999999997</c:v>
                </c:pt>
                <c:pt idx="36">
                  <c:v>76.333399999999997</c:v>
                </c:pt>
                <c:pt idx="37">
                  <c:v>92</c:v>
                </c:pt>
                <c:pt idx="38">
                  <c:v>110.86669999999999</c:v>
                </c:pt>
                <c:pt idx="39">
                  <c:v>191.5</c:v>
                </c:pt>
                <c:pt idx="40">
                  <c:v>219.73330000000001</c:v>
                </c:pt>
                <c:pt idx="41">
                  <c:v>339.6</c:v>
                </c:pt>
              </c:numCache>
            </c:numRef>
          </c:xVal>
          <c:yVal>
            <c:numRef>
              <c:f>data!$P$174:$P$215</c:f>
              <c:numCache>
                <c:formatCode>General</c:formatCode>
                <c:ptCount val="42"/>
                <c:pt idx="0">
                  <c:v>93.3</c:v>
                </c:pt>
                <c:pt idx="1">
                  <c:v>89.85</c:v>
                </c:pt>
                <c:pt idx="2">
                  <c:v>90.34</c:v>
                </c:pt>
                <c:pt idx="3">
                  <c:v>85.53</c:v>
                </c:pt>
                <c:pt idx="4">
                  <c:v>90.16</c:v>
                </c:pt>
                <c:pt idx="5">
                  <c:v>89.85</c:v>
                </c:pt>
                <c:pt idx="6">
                  <c:v>89.49</c:v>
                </c:pt>
                <c:pt idx="7">
                  <c:v>92.08</c:v>
                </c:pt>
                <c:pt idx="8">
                  <c:v>87.36</c:v>
                </c:pt>
                <c:pt idx="9">
                  <c:v>85.38</c:v>
                </c:pt>
                <c:pt idx="10">
                  <c:v>91.41</c:v>
                </c:pt>
                <c:pt idx="11">
                  <c:v>85.76</c:v>
                </c:pt>
                <c:pt idx="12">
                  <c:v>86.34</c:v>
                </c:pt>
                <c:pt idx="13">
                  <c:v>89.17</c:v>
                </c:pt>
                <c:pt idx="14">
                  <c:v>88.74</c:v>
                </c:pt>
                <c:pt idx="15">
                  <c:v>93.39</c:v>
                </c:pt>
                <c:pt idx="16">
                  <c:v>89.72</c:v>
                </c:pt>
                <c:pt idx="17">
                  <c:v>86.18</c:v>
                </c:pt>
                <c:pt idx="18">
                  <c:v>90.9</c:v>
                </c:pt>
                <c:pt idx="19">
                  <c:v>88.2</c:v>
                </c:pt>
                <c:pt idx="20">
                  <c:v>83.01</c:v>
                </c:pt>
                <c:pt idx="21">
                  <c:v>85.37</c:v>
                </c:pt>
                <c:pt idx="22">
                  <c:v>86.75</c:v>
                </c:pt>
                <c:pt idx="23">
                  <c:v>86.34</c:v>
                </c:pt>
                <c:pt idx="24">
                  <c:v>84.94</c:v>
                </c:pt>
                <c:pt idx="25">
                  <c:v>76.040000000000006</c:v>
                </c:pt>
                <c:pt idx="26">
                  <c:v>81</c:v>
                </c:pt>
                <c:pt idx="27">
                  <c:v>79.45</c:v>
                </c:pt>
                <c:pt idx="28">
                  <c:v>76.2</c:v>
                </c:pt>
                <c:pt idx="29">
                  <c:v>77.11</c:v>
                </c:pt>
                <c:pt idx="30">
                  <c:v>75.52</c:v>
                </c:pt>
                <c:pt idx="31">
                  <c:v>70.099999999999994</c:v>
                </c:pt>
                <c:pt idx="32">
                  <c:v>69.400000000000006</c:v>
                </c:pt>
                <c:pt idx="33">
                  <c:v>64.819999999999993</c:v>
                </c:pt>
                <c:pt idx="34">
                  <c:v>64.680000000000007</c:v>
                </c:pt>
                <c:pt idx="35">
                  <c:v>59.54</c:v>
                </c:pt>
                <c:pt idx="36">
                  <c:v>47.16</c:v>
                </c:pt>
                <c:pt idx="37">
                  <c:v>46.62</c:v>
                </c:pt>
                <c:pt idx="38">
                  <c:v>34.770000000000003</c:v>
                </c:pt>
                <c:pt idx="39">
                  <c:v>22.32</c:v>
                </c:pt>
                <c:pt idx="40">
                  <c:v>16.18</c:v>
                </c:pt>
                <c:pt idx="41">
                  <c:v>1.18</c:v>
                </c:pt>
              </c:numCache>
            </c:numRef>
          </c:yVal>
          <c:smooth val="1"/>
        </c:ser>
        <c:ser>
          <c:idx val="3"/>
          <c:order val="4"/>
          <c:tx>
            <c:strRef>
              <c:f>data!$F$2</c:f>
              <c:strCache>
                <c:ptCount val="1"/>
                <c:pt idx="0">
                  <c:v>Petroleum coke</c:v>
                </c:pt>
              </c:strCache>
            </c:strRef>
          </c:tx>
          <c:spPr>
            <a:ln w="12700">
              <a:solidFill>
                <a:schemeClr val="tx1"/>
              </a:solidFill>
              <a:prstDash val="solid"/>
            </a:ln>
          </c:spPr>
          <c:marker>
            <c:symbol val="square"/>
            <c:size val="5"/>
            <c:spPr>
              <a:solidFill>
                <a:schemeClr val="tx1"/>
              </a:solidFill>
              <a:ln>
                <a:solidFill>
                  <a:schemeClr val="tx1"/>
                </a:solidFill>
              </a:ln>
            </c:spPr>
          </c:marker>
          <c:errBars>
            <c:errDir val="y"/>
            <c:errBarType val="both"/>
            <c:errValType val="cust"/>
            <c:noEndCap val="0"/>
            <c:plus>
              <c:numRef>
                <c:f>data!$I$5:$I$22</c:f>
                <c:numCache>
                  <c:formatCode>General</c:formatCode>
                  <c:ptCount val="18"/>
                  <c:pt idx="0">
                    <c:v>1.5300000000000011</c:v>
                  </c:pt>
                  <c:pt idx="1">
                    <c:v>0.43999999999999773</c:v>
                  </c:pt>
                  <c:pt idx="2">
                    <c:v>1.1949999999999932</c:v>
                  </c:pt>
                  <c:pt idx="3">
                    <c:v>0.4649999999999892</c:v>
                  </c:pt>
                  <c:pt idx="4">
                    <c:v>2.6099999999999923</c:v>
                  </c:pt>
                  <c:pt idx="5">
                    <c:v>1.8200000000000003</c:v>
                  </c:pt>
                  <c:pt idx="6">
                    <c:v>0.51500000000000057</c:v>
                  </c:pt>
                  <c:pt idx="7">
                    <c:v>2.0949999999999989</c:v>
                  </c:pt>
                  <c:pt idx="8">
                    <c:v>0.32499999999999574</c:v>
                  </c:pt>
                  <c:pt idx="9">
                    <c:v>0.93499999999999506</c:v>
                  </c:pt>
                  <c:pt idx="10">
                    <c:v>3.3650000000000015</c:v>
                  </c:pt>
                  <c:pt idx="11">
                    <c:v>2.5000000000005681E-2</c:v>
                  </c:pt>
                  <c:pt idx="12">
                    <c:v>0.93000000000000316</c:v>
                  </c:pt>
                  <c:pt idx="13">
                    <c:v>0.41000000000000009</c:v>
                  </c:pt>
                  <c:pt idx="14">
                    <c:v>0.22000000000000239</c:v>
                  </c:pt>
                  <c:pt idx="15">
                    <c:v>0.85500000000000032</c:v>
                  </c:pt>
                  <c:pt idx="16">
                    <c:v>0.53500000000000014</c:v>
                  </c:pt>
                  <c:pt idx="17">
                    <c:v>1.370000000000001</c:v>
                  </c:pt>
                </c:numCache>
              </c:numRef>
            </c:plus>
            <c:minus>
              <c:numRef>
                <c:f>data!$I$5:$I$22</c:f>
                <c:numCache>
                  <c:formatCode>General</c:formatCode>
                  <c:ptCount val="18"/>
                  <c:pt idx="0">
                    <c:v>1.5300000000000011</c:v>
                  </c:pt>
                  <c:pt idx="1">
                    <c:v>0.43999999999999773</c:v>
                  </c:pt>
                  <c:pt idx="2">
                    <c:v>1.1949999999999932</c:v>
                  </c:pt>
                  <c:pt idx="3">
                    <c:v>0.4649999999999892</c:v>
                  </c:pt>
                  <c:pt idx="4">
                    <c:v>2.6099999999999923</c:v>
                  </c:pt>
                  <c:pt idx="5">
                    <c:v>1.8200000000000003</c:v>
                  </c:pt>
                  <c:pt idx="6">
                    <c:v>0.51500000000000057</c:v>
                  </c:pt>
                  <c:pt idx="7">
                    <c:v>2.0949999999999989</c:v>
                  </c:pt>
                  <c:pt idx="8">
                    <c:v>0.32499999999999574</c:v>
                  </c:pt>
                  <c:pt idx="9">
                    <c:v>0.93499999999999506</c:v>
                  </c:pt>
                  <c:pt idx="10">
                    <c:v>3.3650000000000015</c:v>
                  </c:pt>
                  <c:pt idx="11">
                    <c:v>2.5000000000005681E-2</c:v>
                  </c:pt>
                  <c:pt idx="12">
                    <c:v>0.93000000000000316</c:v>
                  </c:pt>
                  <c:pt idx="13">
                    <c:v>0.41000000000000009</c:v>
                  </c:pt>
                  <c:pt idx="14">
                    <c:v>0.22000000000000239</c:v>
                  </c:pt>
                  <c:pt idx="15">
                    <c:v>0.85500000000000032</c:v>
                  </c:pt>
                  <c:pt idx="16">
                    <c:v>0.53500000000000014</c:v>
                  </c:pt>
                  <c:pt idx="17">
                    <c:v>1.370000000000001</c:v>
                  </c:pt>
                </c:numCache>
              </c:numRef>
            </c:minus>
          </c:errBars>
          <c:errBars>
            <c:errDir val="x"/>
            <c:errBarType val="both"/>
            <c:errValType val="cust"/>
            <c:noEndCap val="0"/>
            <c:plus>
              <c:numRef>
                <c:f>data!$H$5:$H$22</c:f>
                <c:numCache>
                  <c:formatCode>General</c:formatCode>
                  <c:ptCount val="18"/>
                  <c:pt idx="0">
                    <c:v>0</c:v>
                  </c:pt>
                  <c:pt idx="1">
                    <c:v>0.53340000000000032</c:v>
                  </c:pt>
                  <c:pt idx="2">
                    <c:v>4.8834000000000177</c:v>
                  </c:pt>
                  <c:pt idx="3">
                    <c:v>1.5666999999999971</c:v>
                  </c:pt>
                  <c:pt idx="4">
                    <c:v>3.0666999999999969</c:v>
                  </c:pt>
                  <c:pt idx="5">
                    <c:v>0.31669999999999726</c:v>
                  </c:pt>
                  <c:pt idx="6">
                    <c:v>2.5999500000000069</c:v>
                  </c:pt>
                  <c:pt idx="7">
                    <c:v>5.4833500000000006</c:v>
                  </c:pt>
                  <c:pt idx="8">
                    <c:v>5.4166500000000033</c:v>
                  </c:pt>
                  <c:pt idx="9">
                    <c:v>4.3000000000000114</c:v>
                  </c:pt>
                  <c:pt idx="10">
                    <c:v>3.3333499999999954</c:v>
                  </c:pt>
                  <c:pt idx="11">
                    <c:v>4.4166500000000042</c:v>
                  </c:pt>
                  <c:pt idx="12">
                    <c:v>4.1999999999999886</c:v>
                  </c:pt>
                  <c:pt idx="13">
                    <c:v>1.3833499999999501</c:v>
                  </c:pt>
                  <c:pt idx="14">
                    <c:v>6.1000000000000227</c:v>
                  </c:pt>
                  <c:pt idx="15">
                    <c:v>5.9332999999999165</c:v>
                  </c:pt>
                  <c:pt idx="16">
                    <c:v>2.2333000000000993</c:v>
                  </c:pt>
                  <c:pt idx="17">
                    <c:v>6.016650000000026</c:v>
                  </c:pt>
                </c:numCache>
              </c:numRef>
            </c:plus>
            <c:minus>
              <c:numRef>
                <c:f>data!$H$5:$H$22</c:f>
                <c:numCache>
                  <c:formatCode>General</c:formatCode>
                  <c:ptCount val="18"/>
                  <c:pt idx="0">
                    <c:v>0</c:v>
                  </c:pt>
                  <c:pt idx="1">
                    <c:v>0.53340000000000032</c:v>
                  </c:pt>
                  <c:pt idx="2">
                    <c:v>4.8834000000000177</c:v>
                  </c:pt>
                  <c:pt idx="3">
                    <c:v>1.5666999999999971</c:v>
                  </c:pt>
                  <c:pt idx="4">
                    <c:v>3.0666999999999969</c:v>
                  </c:pt>
                  <c:pt idx="5">
                    <c:v>0.31669999999999726</c:v>
                  </c:pt>
                  <c:pt idx="6">
                    <c:v>2.5999500000000069</c:v>
                  </c:pt>
                  <c:pt idx="7">
                    <c:v>5.4833500000000006</c:v>
                  </c:pt>
                  <c:pt idx="8">
                    <c:v>5.4166500000000033</c:v>
                  </c:pt>
                  <c:pt idx="9">
                    <c:v>4.3000000000000114</c:v>
                  </c:pt>
                  <c:pt idx="10">
                    <c:v>3.3333499999999954</c:v>
                  </c:pt>
                  <c:pt idx="11">
                    <c:v>4.4166500000000042</c:v>
                  </c:pt>
                  <c:pt idx="12">
                    <c:v>4.1999999999999886</c:v>
                  </c:pt>
                  <c:pt idx="13">
                    <c:v>1.3833499999999501</c:v>
                  </c:pt>
                  <c:pt idx="14">
                    <c:v>6.1000000000000227</c:v>
                  </c:pt>
                  <c:pt idx="15">
                    <c:v>5.9332999999999165</c:v>
                  </c:pt>
                  <c:pt idx="16">
                    <c:v>2.2333000000000993</c:v>
                  </c:pt>
                  <c:pt idx="17">
                    <c:v>6.016650000000026</c:v>
                  </c:pt>
                </c:numCache>
              </c:numRef>
            </c:minus>
          </c:errBars>
          <c:xVal>
            <c:numRef>
              <c:f>data!$F$5:$F$22</c:f>
              <c:numCache>
                <c:formatCode>General</c:formatCode>
                <c:ptCount val="18"/>
                <c:pt idx="0">
                  <c:v>0</c:v>
                </c:pt>
                <c:pt idx="1">
                  <c:v>20.100000000000001</c:v>
                </c:pt>
                <c:pt idx="2">
                  <c:v>47.650000000000006</c:v>
                </c:pt>
                <c:pt idx="3">
                  <c:v>61.7667</c:v>
                </c:pt>
                <c:pt idx="4">
                  <c:v>107.8</c:v>
                </c:pt>
                <c:pt idx="5">
                  <c:v>133.3167</c:v>
                </c:pt>
                <c:pt idx="6">
                  <c:v>163.63335000000001</c:v>
                </c:pt>
                <c:pt idx="7">
                  <c:v>219.58335</c:v>
                </c:pt>
                <c:pt idx="8">
                  <c:v>266.48334999999997</c:v>
                </c:pt>
                <c:pt idx="9">
                  <c:v>354</c:v>
                </c:pt>
                <c:pt idx="10">
                  <c:v>426.00004999999999</c:v>
                </c:pt>
                <c:pt idx="11">
                  <c:v>511.68335000000002</c:v>
                </c:pt>
                <c:pt idx="12">
                  <c:v>613.59999999999991</c:v>
                </c:pt>
                <c:pt idx="13">
                  <c:v>734.88335000000006</c:v>
                </c:pt>
                <c:pt idx="14">
                  <c:v>879.2</c:v>
                </c:pt>
                <c:pt idx="15">
                  <c:v>1051</c:v>
                </c:pt>
                <c:pt idx="16">
                  <c:v>1255.5</c:v>
                </c:pt>
                <c:pt idx="17">
                  <c:v>1496.18335</c:v>
                </c:pt>
              </c:numCache>
            </c:numRef>
          </c:xVal>
          <c:yVal>
            <c:numRef>
              <c:f>data!$G$5:$G$22</c:f>
              <c:numCache>
                <c:formatCode>General</c:formatCode>
                <c:ptCount val="18"/>
                <c:pt idx="0">
                  <c:v>85.52</c:v>
                </c:pt>
                <c:pt idx="1">
                  <c:v>77.47</c:v>
                </c:pt>
                <c:pt idx="2">
                  <c:v>68.424999999999997</c:v>
                </c:pt>
                <c:pt idx="3">
                  <c:v>64.805000000000007</c:v>
                </c:pt>
                <c:pt idx="4">
                  <c:v>56.400000000000006</c:v>
                </c:pt>
                <c:pt idx="5">
                  <c:v>53.66</c:v>
                </c:pt>
                <c:pt idx="6">
                  <c:v>52.144999999999996</c:v>
                </c:pt>
                <c:pt idx="7">
                  <c:v>47.855000000000004</c:v>
                </c:pt>
                <c:pt idx="8">
                  <c:v>46.314999999999998</c:v>
                </c:pt>
                <c:pt idx="9">
                  <c:v>40.325000000000003</c:v>
                </c:pt>
                <c:pt idx="10">
                  <c:v>36.335000000000001</c:v>
                </c:pt>
                <c:pt idx="11">
                  <c:v>34.935000000000002</c:v>
                </c:pt>
                <c:pt idx="12">
                  <c:v>30.92</c:v>
                </c:pt>
                <c:pt idx="13">
                  <c:v>29.62</c:v>
                </c:pt>
                <c:pt idx="14">
                  <c:v>25.380000000000003</c:v>
                </c:pt>
                <c:pt idx="15">
                  <c:v>22.37</c:v>
                </c:pt>
                <c:pt idx="16">
                  <c:v>21.105</c:v>
                </c:pt>
                <c:pt idx="17">
                  <c:v>18.369999999999997</c:v>
                </c:pt>
              </c:numCache>
            </c:numRef>
          </c:yVal>
          <c:smooth val="1"/>
        </c:ser>
        <c:dLbls>
          <c:showLegendKey val="0"/>
          <c:showVal val="0"/>
          <c:showCatName val="0"/>
          <c:showSerName val="0"/>
          <c:showPercent val="0"/>
          <c:showBubbleSize val="0"/>
        </c:dLbls>
        <c:axId val="547503984"/>
        <c:axId val="547501240"/>
      </c:scatterChart>
      <c:valAx>
        <c:axId val="547503984"/>
        <c:scaling>
          <c:orientation val="minMax"/>
          <c:max val="100"/>
          <c:min val="0"/>
        </c:scaling>
        <c:delete val="0"/>
        <c:axPos val="b"/>
        <c:numFmt formatCode="General" sourceLinked="1"/>
        <c:majorTickMark val="in"/>
        <c:minorTickMark val="none"/>
        <c:tickLblPos val="nextTo"/>
        <c:spPr>
          <a:ln w="12700">
            <a:solidFill>
              <a:schemeClr val="tx1"/>
            </a:solidFill>
          </a:ln>
        </c:spPr>
        <c:txPr>
          <a:bodyPr rot="0" vert="horz"/>
          <a:lstStyle/>
          <a:p>
            <a:pPr>
              <a:defRPr/>
            </a:pPr>
            <a:endParaRPr lang="fr-FR"/>
          </a:p>
        </c:txPr>
        <c:crossAx val="547501240"/>
        <c:crosses val="autoZero"/>
        <c:crossBetween val="midCat"/>
        <c:majorUnit val="20"/>
      </c:valAx>
      <c:valAx>
        <c:axId val="547501240"/>
        <c:scaling>
          <c:orientation val="minMax"/>
          <c:max val="110"/>
          <c:min val="30"/>
        </c:scaling>
        <c:delete val="0"/>
        <c:axPos val="l"/>
        <c:numFmt formatCode="General" sourceLinked="1"/>
        <c:majorTickMark val="in"/>
        <c:minorTickMark val="none"/>
        <c:tickLblPos val="nextTo"/>
        <c:spPr>
          <a:ln w="12700">
            <a:solidFill>
              <a:schemeClr val="tx1"/>
            </a:solidFill>
          </a:ln>
        </c:spPr>
        <c:crossAx val="547503984"/>
        <c:crosses val="autoZero"/>
        <c:crossBetween val="midCat"/>
        <c:majorUnit val="20"/>
      </c:valAx>
      <c:spPr>
        <a:ln w="12700">
          <a:solidFill>
            <a:schemeClr val="tx1"/>
          </a:solidFill>
        </a:ln>
      </c:spPr>
    </c:plotArea>
    <c:plotVisOnly val="1"/>
    <c:dispBlanksAs val="gap"/>
    <c:showDLblsOverMax val="0"/>
  </c:chart>
  <c:spPr>
    <a:noFill/>
    <a:ln w="3175">
      <a:noFill/>
    </a:ln>
  </c:spPr>
  <c:txPr>
    <a:bodyPr/>
    <a:lstStyle/>
    <a:p>
      <a:pPr>
        <a:defRPr sz="800">
          <a:latin typeface="Arial" panose="020B0604020202020204" pitchFamily="34" charset="0"/>
          <a:cs typeface="Arial" panose="020B0604020202020204" pitchFamily="34" charset="0"/>
        </a:defRPr>
      </a:pPr>
      <a:endParaRPr lang="fr-F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90263965143401"/>
          <c:y val="7.702385027958461E-2"/>
          <c:w val="0.74159471445380198"/>
          <c:h val="0.75213071840821244"/>
        </c:manualLayout>
      </c:layout>
      <c:scatterChart>
        <c:scatterStyle val="smoothMarker"/>
        <c:varyColors val="0"/>
        <c:ser>
          <c:idx val="4"/>
          <c:order val="0"/>
          <c:tx>
            <c:strRef>
              <c:f>data!$O$2</c:f>
              <c:strCache>
                <c:ptCount val="1"/>
                <c:pt idx="0">
                  <c:v>Wood chips</c:v>
                </c:pt>
              </c:strCache>
            </c:strRef>
          </c:tx>
          <c:spPr>
            <a:ln>
              <a:noFill/>
            </a:ln>
          </c:spPr>
          <c:marker>
            <c:spPr>
              <a:ln w="12700">
                <a:solidFill>
                  <a:schemeClr val="tx1"/>
                </a:solidFill>
              </a:ln>
            </c:spPr>
          </c:marker>
          <c:errBars>
            <c:errDir val="y"/>
            <c:errBarType val="both"/>
            <c:errValType val="cust"/>
            <c:noEndCap val="0"/>
            <c:plus>
              <c:numRef>
                <c:f>data!$R$5:$R$33</c:f>
                <c:numCache>
                  <c:formatCode>General</c:formatCode>
                  <c:ptCount val="29"/>
                  <c:pt idx="0">
                    <c:v>1.1200000000000043</c:v>
                  </c:pt>
                  <c:pt idx="1">
                    <c:v>1.0300000000000011</c:v>
                  </c:pt>
                  <c:pt idx="2">
                    <c:v>1.1699999999999873</c:v>
                  </c:pt>
                  <c:pt idx="3">
                    <c:v>0.17000000000000171</c:v>
                  </c:pt>
                  <c:pt idx="4">
                    <c:v>0.3799999999999954</c:v>
                  </c:pt>
                  <c:pt idx="5">
                    <c:v>2.1400000000000006</c:v>
                  </c:pt>
                  <c:pt idx="6">
                    <c:v>1.0300000000000011</c:v>
                  </c:pt>
                  <c:pt idx="7">
                    <c:v>0.26000000000000512</c:v>
                  </c:pt>
                  <c:pt idx="8">
                    <c:v>0.65999999999999648</c:v>
                  </c:pt>
                  <c:pt idx="9">
                    <c:v>0.17999999999999972</c:v>
                  </c:pt>
                  <c:pt idx="10">
                    <c:v>4.0000000000006253E-2</c:v>
                  </c:pt>
                  <c:pt idx="11">
                    <c:v>0.85000000000000142</c:v>
                  </c:pt>
                  <c:pt idx="12">
                    <c:v>0.96000000000000074</c:v>
                  </c:pt>
                  <c:pt idx="13">
                    <c:v>0.35999999999999943</c:v>
                  </c:pt>
                  <c:pt idx="14">
                    <c:v>0.10999999999999943</c:v>
                  </c:pt>
                  <c:pt idx="15">
                    <c:v>0.53999999999999915</c:v>
                  </c:pt>
                  <c:pt idx="16">
                    <c:v>0.1899999999999977</c:v>
                  </c:pt>
                  <c:pt idx="17">
                    <c:v>1.9699999999999986</c:v>
                  </c:pt>
                  <c:pt idx="18">
                    <c:v>1.4700000000000022</c:v>
                  </c:pt>
                  <c:pt idx="19">
                    <c:v>0.39000000000000057</c:v>
                  </c:pt>
                  <c:pt idx="20">
                    <c:v>1.0700000000000003</c:v>
                  </c:pt>
                  <c:pt idx="21">
                    <c:v>1.8499999999999979</c:v>
                  </c:pt>
                  <c:pt idx="22">
                    <c:v>1.2800000000000002</c:v>
                  </c:pt>
                  <c:pt idx="23">
                    <c:v>0.78999999999999915</c:v>
                  </c:pt>
                  <c:pt idx="24">
                    <c:v>0.1899999999999995</c:v>
                  </c:pt>
                  <c:pt idx="25">
                    <c:v>0.27000000000000135</c:v>
                  </c:pt>
                  <c:pt idx="26">
                    <c:v>0.82000000000000017</c:v>
                  </c:pt>
                  <c:pt idx="27">
                    <c:v>1.0699999999999998</c:v>
                  </c:pt>
                  <c:pt idx="28">
                    <c:v>0.59999999999999987</c:v>
                  </c:pt>
                </c:numCache>
              </c:numRef>
            </c:plus>
            <c:minus>
              <c:numRef>
                <c:f>data!$R$5:$R$33</c:f>
                <c:numCache>
                  <c:formatCode>General</c:formatCode>
                  <c:ptCount val="29"/>
                  <c:pt idx="0">
                    <c:v>1.1200000000000043</c:v>
                  </c:pt>
                  <c:pt idx="1">
                    <c:v>1.0300000000000011</c:v>
                  </c:pt>
                  <c:pt idx="2">
                    <c:v>1.1699999999999873</c:v>
                  </c:pt>
                  <c:pt idx="3">
                    <c:v>0.17000000000000171</c:v>
                  </c:pt>
                  <c:pt idx="4">
                    <c:v>0.3799999999999954</c:v>
                  </c:pt>
                  <c:pt idx="5">
                    <c:v>2.1400000000000006</c:v>
                  </c:pt>
                  <c:pt idx="6">
                    <c:v>1.0300000000000011</c:v>
                  </c:pt>
                  <c:pt idx="7">
                    <c:v>0.26000000000000512</c:v>
                  </c:pt>
                  <c:pt idx="8">
                    <c:v>0.65999999999999648</c:v>
                  </c:pt>
                  <c:pt idx="9">
                    <c:v>0.17999999999999972</c:v>
                  </c:pt>
                  <c:pt idx="10">
                    <c:v>4.0000000000006253E-2</c:v>
                  </c:pt>
                  <c:pt idx="11">
                    <c:v>0.85000000000000142</c:v>
                  </c:pt>
                  <c:pt idx="12">
                    <c:v>0.96000000000000074</c:v>
                  </c:pt>
                  <c:pt idx="13">
                    <c:v>0.35999999999999943</c:v>
                  </c:pt>
                  <c:pt idx="14">
                    <c:v>0.10999999999999943</c:v>
                  </c:pt>
                  <c:pt idx="15">
                    <c:v>0.53999999999999915</c:v>
                  </c:pt>
                  <c:pt idx="16">
                    <c:v>0.1899999999999977</c:v>
                  </c:pt>
                  <c:pt idx="17">
                    <c:v>1.9699999999999986</c:v>
                  </c:pt>
                  <c:pt idx="18">
                    <c:v>1.4700000000000022</c:v>
                  </c:pt>
                  <c:pt idx="19">
                    <c:v>0.39000000000000057</c:v>
                  </c:pt>
                  <c:pt idx="20">
                    <c:v>1.0700000000000003</c:v>
                  </c:pt>
                  <c:pt idx="21">
                    <c:v>1.8499999999999979</c:v>
                  </c:pt>
                  <c:pt idx="22">
                    <c:v>1.2800000000000002</c:v>
                  </c:pt>
                  <c:pt idx="23">
                    <c:v>0.78999999999999915</c:v>
                  </c:pt>
                  <c:pt idx="24">
                    <c:v>0.1899999999999995</c:v>
                  </c:pt>
                  <c:pt idx="25">
                    <c:v>0.27000000000000135</c:v>
                  </c:pt>
                  <c:pt idx="26">
                    <c:v>0.82000000000000017</c:v>
                  </c:pt>
                  <c:pt idx="27">
                    <c:v>1.0699999999999998</c:v>
                  </c:pt>
                  <c:pt idx="28">
                    <c:v>0.59999999999999987</c:v>
                  </c:pt>
                </c:numCache>
              </c:numRef>
            </c:minus>
          </c:errBars>
          <c:errBars>
            <c:errDir val="x"/>
            <c:errBarType val="both"/>
            <c:errValType val="fixedVal"/>
            <c:noEndCap val="0"/>
            <c:val val="1"/>
          </c:errBars>
          <c:xVal>
            <c:numRef>
              <c:f>data!$O$5:$O$33</c:f>
              <c:numCache>
                <c:formatCode>General</c:formatCode>
                <c:ptCount val="29"/>
                <c:pt idx="0">
                  <c:v>0</c:v>
                </c:pt>
                <c:pt idx="1">
                  <c:v>0.8</c:v>
                </c:pt>
                <c:pt idx="2">
                  <c:v>1.7665999999999999</c:v>
                </c:pt>
                <c:pt idx="3">
                  <c:v>2.9</c:v>
                </c:pt>
                <c:pt idx="4">
                  <c:v>4.3</c:v>
                </c:pt>
                <c:pt idx="5">
                  <c:v>5.9665999999999997</c:v>
                </c:pt>
                <c:pt idx="6">
                  <c:v>7.9665999999999997</c:v>
                </c:pt>
                <c:pt idx="7">
                  <c:v>10.4</c:v>
                </c:pt>
                <c:pt idx="8">
                  <c:v>13.333299999999999</c:v>
                </c:pt>
                <c:pt idx="9">
                  <c:v>16.866599999999998</c:v>
                </c:pt>
                <c:pt idx="10">
                  <c:v>21.1</c:v>
                </c:pt>
                <c:pt idx="11">
                  <c:v>26.2333</c:v>
                </c:pt>
                <c:pt idx="12">
                  <c:v>32.4</c:v>
                </c:pt>
                <c:pt idx="13">
                  <c:v>39.833300000000001</c:v>
                </c:pt>
                <c:pt idx="14">
                  <c:v>48.766599999999997</c:v>
                </c:pt>
                <c:pt idx="15">
                  <c:v>59.566600000000001</c:v>
                </c:pt>
                <c:pt idx="16">
                  <c:v>72.566599999999994</c:v>
                </c:pt>
                <c:pt idx="17">
                  <c:v>88.2333</c:v>
                </c:pt>
                <c:pt idx="18">
                  <c:v>107.1</c:v>
                </c:pt>
                <c:pt idx="19">
                  <c:v>129.86660000000001</c:v>
                </c:pt>
                <c:pt idx="20">
                  <c:v>157.26660000000001</c:v>
                </c:pt>
                <c:pt idx="21">
                  <c:v>190.3</c:v>
                </c:pt>
                <c:pt idx="22">
                  <c:v>230.13329999999999</c:v>
                </c:pt>
                <c:pt idx="23">
                  <c:v>278.10000000000002</c:v>
                </c:pt>
                <c:pt idx="24">
                  <c:v>335.9</c:v>
                </c:pt>
                <c:pt idx="25">
                  <c:v>405.5333</c:v>
                </c:pt>
                <c:pt idx="26">
                  <c:v>489.46660000000003</c:v>
                </c:pt>
                <c:pt idx="27">
                  <c:v>590.6</c:v>
                </c:pt>
                <c:pt idx="28">
                  <c:v>712.46659999999997</c:v>
                </c:pt>
              </c:numCache>
            </c:numRef>
          </c:xVal>
          <c:yVal>
            <c:numRef>
              <c:f>data!$P$5:$P$33</c:f>
              <c:numCache>
                <c:formatCode>General</c:formatCode>
                <c:ptCount val="29"/>
                <c:pt idx="0">
                  <c:v>76.42</c:v>
                </c:pt>
                <c:pt idx="1">
                  <c:v>76.040000000000006</c:v>
                </c:pt>
                <c:pt idx="2">
                  <c:v>75.819999999999993</c:v>
                </c:pt>
                <c:pt idx="3">
                  <c:v>73.55</c:v>
                </c:pt>
                <c:pt idx="4">
                  <c:v>70.930000000000007</c:v>
                </c:pt>
                <c:pt idx="5">
                  <c:v>71.28</c:v>
                </c:pt>
                <c:pt idx="6">
                  <c:v>69.64</c:v>
                </c:pt>
                <c:pt idx="7">
                  <c:v>68.61</c:v>
                </c:pt>
                <c:pt idx="8">
                  <c:v>64.819999999999993</c:v>
                </c:pt>
                <c:pt idx="9">
                  <c:v>60.93</c:v>
                </c:pt>
                <c:pt idx="10">
                  <c:v>59.7</c:v>
                </c:pt>
                <c:pt idx="11">
                  <c:v>57.31</c:v>
                </c:pt>
                <c:pt idx="12">
                  <c:v>55.64</c:v>
                </c:pt>
                <c:pt idx="13">
                  <c:v>49.37</c:v>
                </c:pt>
                <c:pt idx="14">
                  <c:v>48.47</c:v>
                </c:pt>
                <c:pt idx="15">
                  <c:v>45.4</c:v>
                </c:pt>
                <c:pt idx="16">
                  <c:v>38.03</c:v>
                </c:pt>
                <c:pt idx="17">
                  <c:v>33.89</c:v>
                </c:pt>
                <c:pt idx="18">
                  <c:v>29.99</c:v>
                </c:pt>
                <c:pt idx="19">
                  <c:v>24.82</c:v>
                </c:pt>
                <c:pt idx="20">
                  <c:v>22.97</c:v>
                </c:pt>
                <c:pt idx="21">
                  <c:v>19.739999999999998</c:v>
                </c:pt>
                <c:pt idx="22">
                  <c:v>15.79</c:v>
                </c:pt>
                <c:pt idx="23">
                  <c:v>14.59</c:v>
                </c:pt>
                <c:pt idx="24">
                  <c:v>10.65</c:v>
                </c:pt>
                <c:pt idx="25">
                  <c:v>9.44</c:v>
                </c:pt>
                <c:pt idx="26">
                  <c:v>9.14</c:v>
                </c:pt>
                <c:pt idx="27">
                  <c:v>5.45</c:v>
                </c:pt>
                <c:pt idx="28">
                  <c:v>1.24</c:v>
                </c:pt>
              </c:numCache>
            </c:numRef>
          </c:yVal>
          <c:smooth val="1"/>
        </c:ser>
        <c:ser>
          <c:idx val="1"/>
          <c:order val="1"/>
          <c:tx>
            <c:strRef>
              <c:f>data!$O$62</c:f>
              <c:strCache>
                <c:ptCount val="1"/>
                <c:pt idx="0">
                  <c:v>Calcined bio-coke-1</c:v>
                </c:pt>
              </c:strCache>
            </c:strRef>
          </c:tx>
          <c:spPr>
            <a:ln w="25400">
              <a:noFill/>
            </a:ln>
          </c:spPr>
          <c:marker>
            <c:symbol val="circle"/>
            <c:size val="7"/>
            <c:spPr>
              <a:solidFill>
                <a:schemeClr val="bg1"/>
              </a:solidFill>
              <a:ln w="12700">
                <a:solidFill>
                  <a:schemeClr val="tx1"/>
                </a:solidFill>
              </a:ln>
            </c:spPr>
          </c:marker>
          <c:errBars>
            <c:errDir val="y"/>
            <c:errBarType val="both"/>
            <c:errValType val="cust"/>
            <c:noEndCap val="0"/>
            <c:plus>
              <c:numRef>
                <c:f>data!$R$66:$R$95</c:f>
                <c:numCache>
                  <c:formatCode>General</c:formatCode>
                  <c:ptCount val="30"/>
                  <c:pt idx="0">
                    <c:v>0.59000000000000341</c:v>
                  </c:pt>
                  <c:pt idx="1">
                    <c:v>1.0000000000005114E-2</c:v>
                  </c:pt>
                  <c:pt idx="2">
                    <c:v>0.35000000000000853</c:v>
                  </c:pt>
                  <c:pt idx="3">
                    <c:v>1.4500000000000026</c:v>
                  </c:pt>
                  <c:pt idx="4">
                    <c:v>1.3799999999999952</c:v>
                  </c:pt>
                  <c:pt idx="5">
                    <c:v>0.78000000000000114</c:v>
                  </c:pt>
                  <c:pt idx="6">
                    <c:v>0.78999999999999204</c:v>
                  </c:pt>
                  <c:pt idx="7">
                    <c:v>2.8299999999999979</c:v>
                  </c:pt>
                  <c:pt idx="8">
                    <c:v>0.52000000000001023</c:v>
                  </c:pt>
                  <c:pt idx="9">
                    <c:v>0.46999999999999886</c:v>
                  </c:pt>
                  <c:pt idx="10">
                    <c:v>0.53999999999999204</c:v>
                  </c:pt>
                  <c:pt idx="11">
                    <c:v>7.0000000000007376E-2</c:v>
                  </c:pt>
                  <c:pt idx="12">
                    <c:v>0.13000000000000256</c:v>
                  </c:pt>
                  <c:pt idx="13">
                    <c:v>0.53000000000000103</c:v>
                  </c:pt>
                  <c:pt idx="14">
                    <c:v>0.59000000000000341</c:v>
                  </c:pt>
                  <c:pt idx="15">
                    <c:v>1.7699999999999958</c:v>
                  </c:pt>
                  <c:pt idx="16">
                    <c:v>0.47999999999999687</c:v>
                  </c:pt>
                  <c:pt idx="17">
                    <c:v>1.3299999999999983</c:v>
                  </c:pt>
                  <c:pt idx="18">
                    <c:v>1.4399999999999977</c:v>
                  </c:pt>
                  <c:pt idx="19">
                    <c:v>9.0000000000003411E-2</c:v>
                  </c:pt>
                  <c:pt idx="20">
                    <c:v>1.9399999999999975</c:v>
                  </c:pt>
                  <c:pt idx="21">
                    <c:v>0.93999999999999773</c:v>
                  </c:pt>
                  <c:pt idx="22">
                    <c:v>0.39999999999999858</c:v>
                  </c:pt>
                  <c:pt idx="23">
                    <c:v>1.0899999999999999</c:v>
                  </c:pt>
                  <c:pt idx="24">
                    <c:v>0.74000000000000188</c:v>
                  </c:pt>
                  <c:pt idx="25">
                    <c:v>4.9999999999998927E-2</c:v>
                  </c:pt>
                  <c:pt idx="26">
                    <c:v>0.47000000000000058</c:v>
                  </c:pt>
                  <c:pt idx="27">
                    <c:v>1.1099999999999994</c:v>
                  </c:pt>
                  <c:pt idx="28">
                    <c:v>1.0899999999999999</c:v>
                  </c:pt>
                  <c:pt idx="29">
                    <c:v>0.38999999999999874</c:v>
                  </c:pt>
                </c:numCache>
              </c:numRef>
            </c:plus>
            <c:minus>
              <c:numRef>
                <c:f>data!$R$66:$R$95</c:f>
                <c:numCache>
                  <c:formatCode>General</c:formatCode>
                  <c:ptCount val="30"/>
                  <c:pt idx="0">
                    <c:v>0.59000000000000341</c:v>
                  </c:pt>
                  <c:pt idx="1">
                    <c:v>1.0000000000005114E-2</c:v>
                  </c:pt>
                  <c:pt idx="2">
                    <c:v>0.35000000000000853</c:v>
                  </c:pt>
                  <c:pt idx="3">
                    <c:v>1.4500000000000026</c:v>
                  </c:pt>
                  <c:pt idx="4">
                    <c:v>1.3799999999999952</c:v>
                  </c:pt>
                  <c:pt idx="5">
                    <c:v>0.78000000000000114</c:v>
                  </c:pt>
                  <c:pt idx="6">
                    <c:v>0.78999999999999204</c:v>
                  </c:pt>
                  <c:pt idx="7">
                    <c:v>2.8299999999999979</c:v>
                  </c:pt>
                  <c:pt idx="8">
                    <c:v>0.52000000000001023</c:v>
                  </c:pt>
                  <c:pt idx="9">
                    <c:v>0.46999999999999886</c:v>
                  </c:pt>
                  <c:pt idx="10">
                    <c:v>0.53999999999999204</c:v>
                  </c:pt>
                  <c:pt idx="11">
                    <c:v>7.0000000000007376E-2</c:v>
                  </c:pt>
                  <c:pt idx="12">
                    <c:v>0.13000000000000256</c:v>
                  </c:pt>
                  <c:pt idx="13">
                    <c:v>0.53000000000000103</c:v>
                  </c:pt>
                  <c:pt idx="14">
                    <c:v>0.59000000000000341</c:v>
                  </c:pt>
                  <c:pt idx="15">
                    <c:v>1.7699999999999958</c:v>
                  </c:pt>
                  <c:pt idx="16">
                    <c:v>0.47999999999999687</c:v>
                  </c:pt>
                  <c:pt idx="17">
                    <c:v>1.3299999999999983</c:v>
                  </c:pt>
                  <c:pt idx="18">
                    <c:v>1.4399999999999977</c:v>
                  </c:pt>
                  <c:pt idx="19">
                    <c:v>9.0000000000003411E-2</c:v>
                  </c:pt>
                  <c:pt idx="20">
                    <c:v>1.9399999999999975</c:v>
                  </c:pt>
                  <c:pt idx="21">
                    <c:v>0.93999999999999773</c:v>
                  </c:pt>
                  <c:pt idx="22">
                    <c:v>0.39999999999999858</c:v>
                  </c:pt>
                  <c:pt idx="23">
                    <c:v>1.0899999999999999</c:v>
                  </c:pt>
                  <c:pt idx="24">
                    <c:v>0.74000000000000188</c:v>
                  </c:pt>
                  <c:pt idx="25">
                    <c:v>4.9999999999998927E-2</c:v>
                  </c:pt>
                  <c:pt idx="26">
                    <c:v>0.47000000000000058</c:v>
                  </c:pt>
                  <c:pt idx="27">
                    <c:v>1.1099999999999994</c:v>
                  </c:pt>
                  <c:pt idx="28">
                    <c:v>1.0899999999999999</c:v>
                  </c:pt>
                  <c:pt idx="29">
                    <c:v>0.38999999999999874</c:v>
                  </c:pt>
                </c:numCache>
              </c:numRef>
            </c:minus>
          </c:errBars>
          <c:errBars>
            <c:errDir val="x"/>
            <c:errBarType val="both"/>
            <c:errValType val="fixedVal"/>
            <c:noEndCap val="0"/>
            <c:val val="1"/>
          </c:errBars>
          <c:xVal>
            <c:numRef>
              <c:f>data!$O$66:$O$95</c:f>
              <c:numCache>
                <c:formatCode>General</c:formatCode>
                <c:ptCount val="30"/>
                <c:pt idx="0">
                  <c:v>0</c:v>
                </c:pt>
                <c:pt idx="1">
                  <c:v>1.6667000000000001</c:v>
                </c:pt>
                <c:pt idx="2">
                  <c:v>3.6667000000000001</c:v>
                </c:pt>
                <c:pt idx="3">
                  <c:v>6.1</c:v>
                </c:pt>
                <c:pt idx="4">
                  <c:v>9.0334000000000003</c:v>
                </c:pt>
                <c:pt idx="5">
                  <c:v>12.566700000000001</c:v>
                </c:pt>
                <c:pt idx="6">
                  <c:v>16.8</c:v>
                </c:pt>
                <c:pt idx="7">
                  <c:v>21.933399999999999</c:v>
                </c:pt>
                <c:pt idx="8">
                  <c:v>28.1</c:v>
                </c:pt>
                <c:pt idx="9">
                  <c:v>35.5334</c:v>
                </c:pt>
                <c:pt idx="10">
                  <c:v>44.466700000000003</c:v>
                </c:pt>
                <c:pt idx="11">
                  <c:v>55.2667</c:v>
                </c:pt>
                <c:pt idx="12">
                  <c:v>68.2667</c:v>
                </c:pt>
                <c:pt idx="13">
                  <c:v>83.933400000000006</c:v>
                </c:pt>
                <c:pt idx="14">
                  <c:v>102.8</c:v>
                </c:pt>
                <c:pt idx="15">
                  <c:v>125.5667</c:v>
                </c:pt>
                <c:pt idx="16">
                  <c:v>152.9667</c:v>
                </c:pt>
                <c:pt idx="17">
                  <c:v>186</c:v>
                </c:pt>
                <c:pt idx="18">
                  <c:v>225.83340000000001</c:v>
                </c:pt>
                <c:pt idx="19">
                  <c:v>273.8</c:v>
                </c:pt>
                <c:pt idx="20">
                  <c:v>331.6</c:v>
                </c:pt>
                <c:pt idx="21">
                  <c:v>401.23340000000002</c:v>
                </c:pt>
                <c:pt idx="22">
                  <c:v>485.16669999999999</c:v>
                </c:pt>
                <c:pt idx="23">
                  <c:v>586.29999999999995</c:v>
                </c:pt>
                <c:pt idx="24">
                  <c:v>708.16669999999999</c:v>
                </c:pt>
                <c:pt idx="25">
                  <c:v>855</c:v>
                </c:pt>
                <c:pt idx="26">
                  <c:v>1031.9666999999999</c:v>
                </c:pt>
                <c:pt idx="27">
                  <c:v>1245.1667</c:v>
                </c:pt>
                <c:pt idx="28">
                  <c:v>1502.1</c:v>
                </c:pt>
                <c:pt idx="29">
                  <c:v>1811.7334000000001</c:v>
                </c:pt>
              </c:numCache>
            </c:numRef>
          </c:xVal>
          <c:yVal>
            <c:numRef>
              <c:f>data!$P$66:$P$95</c:f>
              <c:numCache>
                <c:formatCode>General</c:formatCode>
                <c:ptCount val="30"/>
                <c:pt idx="0">
                  <c:v>81.94</c:v>
                </c:pt>
                <c:pt idx="1">
                  <c:v>79.09</c:v>
                </c:pt>
                <c:pt idx="2">
                  <c:v>78.63</c:v>
                </c:pt>
                <c:pt idx="3">
                  <c:v>78.58</c:v>
                </c:pt>
                <c:pt idx="4">
                  <c:v>75.290000000000006</c:v>
                </c:pt>
                <c:pt idx="5">
                  <c:v>74.12</c:v>
                </c:pt>
                <c:pt idx="6">
                  <c:v>75.72</c:v>
                </c:pt>
                <c:pt idx="7">
                  <c:v>69.83</c:v>
                </c:pt>
                <c:pt idx="8">
                  <c:v>71.290000000000006</c:v>
                </c:pt>
                <c:pt idx="9">
                  <c:v>68.73</c:v>
                </c:pt>
                <c:pt idx="10">
                  <c:v>68.42</c:v>
                </c:pt>
                <c:pt idx="11">
                  <c:v>64.89</c:v>
                </c:pt>
                <c:pt idx="12">
                  <c:v>63.42</c:v>
                </c:pt>
                <c:pt idx="13">
                  <c:v>64.2</c:v>
                </c:pt>
                <c:pt idx="14">
                  <c:v>61.36</c:v>
                </c:pt>
                <c:pt idx="15">
                  <c:v>58.24</c:v>
                </c:pt>
                <c:pt idx="16">
                  <c:v>57.07</c:v>
                </c:pt>
                <c:pt idx="17">
                  <c:v>55.68</c:v>
                </c:pt>
                <c:pt idx="18">
                  <c:v>49.94</c:v>
                </c:pt>
                <c:pt idx="19">
                  <c:v>47.52</c:v>
                </c:pt>
                <c:pt idx="20">
                  <c:v>43.1</c:v>
                </c:pt>
                <c:pt idx="21">
                  <c:v>36.229999999999997</c:v>
                </c:pt>
                <c:pt idx="22">
                  <c:v>30.99</c:v>
                </c:pt>
                <c:pt idx="23">
                  <c:v>24.97</c:v>
                </c:pt>
                <c:pt idx="24">
                  <c:v>19.559999999999999</c:v>
                </c:pt>
                <c:pt idx="25">
                  <c:v>15.47</c:v>
                </c:pt>
                <c:pt idx="26">
                  <c:v>14.1</c:v>
                </c:pt>
                <c:pt idx="27">
                  <c:v>11.05</c:v>
                </c:pt>
                <c:pt idx="28">
                  <c:v>11.55</c:v>
                </c:pt>
                <c:pt idx="29">
                  <c:v>9.23</c:v>
                </c:pt>
              </c:numCache>
            </c:numRef>
          </c:yVal>
          <c:smooth val="1"/>
        </c:ser>
        <c:ser>
          <c:idx val="0"/>
          <c:order val="2"/>
          <c:tx>
            <c:strRef>
              <c:f>data!$O$113</c:f>
              <c:strCache>
                <c:ptCount val="1"/>
                <c:pt idx="0">
                  <c:v>Calcined bio-coke-2</c:v>
                </c:pt>
              </c:strCache>
            </c:strRef>
          </c:tx>
          <c:spPr>
            <a:ln w="19050">
              <a:noFill/>
            </a:ln>
          </c:spPr>
          <c:marker>
            <c:symbol val="square"/>
            <c:size val="6"/>
            <c:spPr>
              <a:solidFill>
                <a:schemeClr val="bg1"/>
              </a:solidFill>
              <a:ln w="12700">
                <a:solidFill>
                  <a:prstClr val="black"/>
                </a:solidFill>
              </a:ln>
            </c:spPr>
          </c:marker>
          <c:errBars>
            <c:errDir val="y"/>
            <c:errBarType val="both"/>
            <c:errValType val="cust"/>
            <c:noEndCap val="0"/>
            <c:plus>
              <c:numRef>
                <c:f>data!$R$116:$R$162</c:f>
                <c:numCache>
                  <c:formatCode>General</c:formatCode>
                  <c:ptCount val="47"/>
                  <c:pt idx="0">
                    <c:v>0.51999999999999602</c:v>
                  </c:pt>
                  <c:pt idx="1">
                    <c:v>1.5300000000000011</c:v>
                  </c:pt>
                  <c:pt idx="2">
                    <c:v>1.5200000000000102</c:v>
                  </c:pt>
                  <c:pt idx="3">
                    <c:v>3.9999999999992042E-2</c:v>
                  </c:pt>
                  <c:pt idx="4">
                    <c:v>6.219999999999998</c:v>
                  </c:pt>
                  <c:pt idx="5">
                    <c:v>4.9900000000000091</c:v>
                  </c:pt>
                  <c:pt idx="6">
                    <c:v>0.23000000000000395</c:v>
                  </c:pt>
                  <c:pt idx="7">
                    <c:v>0.5</c:v>
                  </c:pt>
                  <c:pt idx="8">
                    <c:v>5.4599999999999929</c:v>
                  </c:pt>
                  <c:pt idx="9">
                    <c:v>0.32999999999999824</c:v>
                  </c:pt>
                  <c:pt idx="10">
                    <c:v>4.3800000000000088</c:v>
                  </c:pt>
                  <c:pt idx="11">
                    <c:v>5.0499999999999972</c:v>
                  </c:pt>
                  <c:pt idx="12">
                    <c:v>4.3800000000000088</c:v>
                  </c:pt>
                  <c:pt idx="13">
                    <c:v>1.4799999999999895</c:v>
                  </c:pt>
                  <c:pt idx="14">
                    <c:v>1.6099999999999992</c:v>
                  </c:pt>
                  <c:pt idx="15">
                    <c:v>3.269999999999996</c:v>
                  </c:pt>
                  <c:pt idx="16">
                    <c:v>3.8499999999999939</c:v>
                  </c:pt>
                  <c:pt idx="17">
                    <c:v>1.4300000000000066</c:v>
                  </c:pt>
                  <c:pt idx="18">
                    <c:v>5.7099999999999929</c:v>
                  </c:pt>
                  <c:pt idx="19">
                    <c:v>0.96000000000000785</c:v>
                  </c:pt>
                  <c:pt idx="20">
                    <c:v>1.4299999999999926</c:v>
                  </c:pt>
                  <c:pt idx="21">
                    <c:v>0.71999999999999886</c:v>
                  </c:pt>
                  <c:pt idx="22">
                    <c:v>4</c:v>
                  </c:pt>
                  <c:pt idx="23">
                    <c:v>1.5099999999999907</c:v>
                  </c:pt>
                  <c:pt idx="24">
                    <c:v>2.7999999999999967</c:v>
                  </c:pt>
                  <c:pt idx="25">
                    <c:v>0.89000000000000046</c:v>
                  </c:pt>
                  <c:pt idx="26">
                    <c:v>1.2000000000000028</c:v>
                  </c:pt>
                  <c:pt idx="27">
                    <c:v>0.48999999999999483</c:v>
                  </c:pt>
                  <c:pt idx="28">
                    <c:v>1.7999999999999969</c:v>
                  </c:pt>
                  <c:pt idx="29">
                    <c:v>9.0000000000003411E-2</c:v>
                  </c:pt>
                  <c:pt idx="30">
                    <c:v>1.25</c:v>
                  </c:pt>
                  <c:pt idx="31">
                    <c:v>2.3699999999999903</c:v>
                  </c:pt>
                  <c:pt idx="32">
                    <c:v>0.97999999999998966</c:v>
                  </c:pt>
                  <c:pt idx="33">
                    <c:v>0.92000000000000171</c:v>
                  </c:pt>
                  <c:pt idx="34">
                    <c:v>0.73999999999999477</c:v>
                  </c:pt>
                  <c:pt idx="35">
                    <c:v>0.78000000000000114</c:v>
                  </c:pt>
                  <c:pt idx="36">
                    <c:v>2.2700000000000031</c:v>
                  </c:pt>
                  <c:pt idx="37">
                    <c:v>1.3299999999999983</c:v>
                  </c:pt>
                  <c:pt idx="38">
                    <c:v>2.4699999999999984</c:v>
                  </c:pt>
                  <c:pt idx="39">
                    <c:v>0.1899999999999977</c:v>
                  </c:pt>
                  <c:pt idx="40">
                    <c:v>0.98999999999999477</c:v>
                  </c:pt>
                  <c:pt idx="41">
                    <c:v>1.1200000000000008</c:v>
                  </c:pt>
                  <c:pt idx="42">
                    <c:v>1.0999999999999976</c:v>
                  </c:pt>
                  <c:pt idx="43">
                    <c:v>4.0000000000000924E-2</c:v>
                  </c:pt>
                  <c:pt idx="44">
                    <c:v>2.1099999999999968</c:v>
                  </c:pt>
                  <c:pt idx="45">
                    <c:v>1.1599999999999988</c:v>
                  </c:pt>
                  <c:pt idx="46">
                    <c:v>0.86999999999999988</c:v>
                  </c:pt>
                </c:numCache>
              </c:numRef>
            </c:plus>
            <c:minus>
              <c:numRef>
                <c:f>data!$R$116:$R$162</c:f>
                <c:numCache>
                  <c:formatCode>General</c:formatCode>
                  <c:ptCount val="47"/>
                  <c:pt idx="0">
                    <c:v>0.51999999999999602</c:v>
                  </c:pt>
                  <c:pt idx="1">
                    <c:v>1.5300000000000011</c:v>
                  </c:pt>
                  <c:pt idx="2">
                    <c:v>1.5200000000000102</c:v>
                  </c:pt>
                  <c:pt idx="3">
                    <c:v>3.9999999999992042E-2</c:v>
                  </c:pt>
                  <c:pt idx="4">
                    <c:v>6.219999999999998</c:v>
                  </c:pt>
                  <c:pt idx="5">
                    <c:v>4.9900000000000091</c:v>
                  </c:pt>
                  <c:pt idx="6">
                    <c:v>0.23000000000000395</c:v>
                  </c:pt>
                  <c:pt idx="7">
                    <c:v>0.5</c:v>
                  </c:pt>
                  <c:pt idx="8">
                    <c:v>5.4599999999999929</c:v>
                  </c:pt>
                  <c:pt idx="9">
                    <c:v>0.32999999999999824</c:v>
                  </c:pt>
                  <c:pt idx="10">
                    <c:v>4.3800000000000088</c:v>
                  </c:pt>
                  <c:pt idx="11">
                    <c:v>5.0499999999999972</c:v>
                  </c:pt>
                  <c:pt idx="12">
                    <c:v>4.3800000000000088</c:v>
                  </c:pt>
                  <c:pt idx="13">
                    <c:v>1.4799999999999895</c:v>
                  </c:pt>
                  <c:pt idx="14">
                    <c:v>1.6099999999999992</c:v>
                  </c:pt>
                  <c:pt idx="15">
                    <c:v>3.269999999999996</c:v>
                  </c:pt>
                  <c:pt idx="16">
                    <c:v>3.8499999999999939</c:v>
                  </c:pt>
                  <c:pt idx="17">
                    <c:v>1.4300000000000066</c:v>
                  </c:pt>
                  <c:pt idx="18">
                    <c:v>5.7099999999999929</c:v>
                  </c:pt>
                  <c:pt idx="19">
                    <c:v>0.96000000000000785</c:v>
                  </c:pt>
                  <c:pt idx="20">
                    <c:v>1.4299999999999926</c:v>
                  </c:pt>
                  <c:pt idx="21">
                    <c:v>0.71999999999999886</c:v>
                  </c:pt>
                  <c:pt idx="22">
                    <c:v>4</c:v>
                  </c:pt>
                  <c:pt idx="23">
                    <c:v>1.5099999999999907</c:v>
                  </c:pt>
                  <c:pt idx="24">
                    <c:v>2.7999999999999967</c:v>
                  </c:pt>
                  <c:pt idx="25">
                    <c:v>0.89000000000000046</c:v>
                  </c:pt>
                  <c:pt idx="26">
                    <c:v>1.2000000000000028</c:v>
                  </c:pt>
                  <c:pt idx="27">
                    <c:v>0.48999999999999483</c:v>
                  </c:pt>
                  <c:pt idx="28">
                    <c:v>1.7999999999999969</c:v>
                  </c:pt>
                  <c:pt idx="29">
                    <c:v>9.0000000000003411E-2</c:v>
                  </c:pt>
                  <c:pt idx="30">
                    <c:v>1.25</c:v>
                  </c:pt>
                  <c:pt idx="31">
                    <c:v>2.3699999999999903</c:v>
                  </c:pt>
                  <c:pt idx="32">
                    <c:v>0.97999999999998966</c:v>
                  </c:pt>
                  <c:pt idx="33">
                    <c:v>0.92000000000000171</c:v>
                  </c:pt>
                  <c:pt idx="34">
                    <c:v>0.73999999999999477</c:v>
                  </c:pt>
                  <c:pt idx="35">
                    <c:v>0.78000000000000114</c:v>
                  </c:pt>
                  <c:pt idx="36">
                    <c:v>2.2700000000000031</c:v>
                  </c:pt>
                  <c:pt idx="37">
                    <c:v>1.3299999999999983</c:v>
                  </c:pt>
                  <c:pt idx="38">
                    <c:v>2.4699999999999984</c:v>
                  </c:pt>
                  <c:pt idx="39">
                    <c:v>0.1899999999999977</c:v>
                  </c:pt>
                  <c:pt idx="40">
                    <c:v>0.98999999999999477</c:v>
                  </c:pt>
                  <c:pt idx="41">
                    <c:v>1.1200000000000008</c:v>
                  </c:pt>
                  <c:pt idx="42">
                    <c:v>1.0999999999999976</c:v>
                  </c:pt>
                  <c:pt idx="43">
                    <c:v>4.0000000000000924E-2</c:v>
                  </c:pt>
                  <c:pt idx="44">
                    <c:v>2.1099999999999968</c:v>
                  </c:pt>
                  <c:pt idx="45">
                    <c:v>1.1599999999999988</c:v>
                  </c:pt>
                  <c:pt idx="46">
                    <c:v>0.86999999999999988</c:v>
                  </c:pt>
                </c:numCache>
              </c:numRef>
            </c:minus>
          </c:errBars>
          <c:errBars>
            <c:errDir val="x"/>
            <c:errBarType val="both"/>
            <c:errValType val="fixedVal"/>
            <c:noEndCap val="0"/>
            <c:val val="1"/>
          </c:errBars>
          <c:xVal>
            <c:numRef>
              <c:f>data!$O$116:$O$162</c:f>
              <c:numCache>
                <c:formatCode>General</c:formatCode>
                <c:ptCount val="47"/>
                <c:pt idx="0">
                  <c:v>0</c:v>
                </c:pt>
                <c:pt idx="1">
                  <c:v>3.3300000000000003E-2</c:v>
                </c:pt>
                <c:pt idx="2">
                  <c:v>6.6600000000000006E-2</c:v>
                </c:pt>
                <c:pt idx="3">
                  <c:v>0.1</c:v>
                </c:pt>
                <c:pt idx="4">
                  <c:v>0.1333</c:v>
                </c:pt>
                <c:pt idx="5">
                  <c:v>0.1666</c:v>
                </c:pt>
                <c:pt idx="6">
                  <c:v>0.23330000000000001</c:v>
                </c:pt>
                <c:pt idx="7">
                  <c:v>0.2666</c:v>
                </c:pt>
                <c:pt idx="8">
                  <c:v>0.36659999999999998</c:v>
                </c:pt>
                <c:pt idx="9">
                  <c:v>0.43330000000000002</c:v>
                </c:pt>
                <c:pt idx="10">
                  <c:v>0.5333</c:v>
                </c:pt>
                <c:pt idx="11">
                  <c:v>0.66659999999999997</c:v>
                </c:pt>
                <c:pt idx="12">
                  <c:v>0.8</c:v>
                </c:pt>
                <c:pt idx="13">
                  <c:v>1</c:v>
                </c:pt>
                <c:pt idx="14">
                  <c:v>1.2</c:v>
                </c:pt>
                <c:pt idx="15">
                  <c:v>1.4665999999999999</c:v>
                </c:pt>
                <c:pt idx="16">
                  <c:v>1.7665999999999999</c:v>
                </c:pt>
                <c:pt idx="17">
                  <c:v>2.1333000000000002</c:v>
                </c:pt>
                <c:pt idx="18">
                  <c:v>2.6</c:v>
                </c:pt>
                <c:pt idx="19">
                  <c:v>3.1333000000000002</c:v>
                </c:pt>
                <c:pt idx="20">
                  <c:v>3.8</c:v>
                </c:pt>
                <c:pt idx="21">
                  <c:v>4.5999999999999996</c:v>
                </c:pt>
                <c:pt idx="22">
                  <c:v>5.5666000000000002</c:v>
                </c:pt>
                <c:pt idx="23">
                  <c:v>6.7</c:v>
                </c:pt>
                <c:pt idx="24">
                  <c:v>8.1</c:v>
                </c:pt>
                <c:pt idx="25">
                  <c:v>9.7666000000000004</c:v>
                </c:pt>
                <c:pt idx="26">
                  <c:v>11.7666</c:v>
                </c:pt>
                <c:pt idx="27">
                  <c:v>14.2</c:v>
                </c:pt>
                <c:pt idx="28">
                  <c:v>17.133299999999998</c:v>
                </c:pt>
                <c:pt idx="29">
                  <c:v>20.666599999999999</c:v>
                </c:pt>
                <c:pt idx="30">
                  <c:v>24.9</c:v>
                </c:pt>
                <c:pt idx="31">
                  <c:v>30.033300000000001</c:v>
                </c:pt>
                <c:pt idx="32">
                  <c:v>36.200000000000003</c:v>
                </c:pt>
                <c:pt idx="33">
                  <c:v>43.633299999999998</c:v>
                </c:pt>
                <c:pt idx="34">
                  <c:v>52.566600000000001</c:v>
                </c:pt>
                <c:pt idx="35">
                  <c:v>63.366599999999998</c:v>
                </c:pt>
                <c:pt idx="36">
                  <c:v>76.366600000000005</c:v>
                </c:pt>
                <c:pt idx="37">
                  <c:v>92.033299999999997</c:v>
                </c:pt>
                <c:pt idx="38">
                  <c:v>110.9</c:v>
                </c:pt>
                <c:pt idx="39">
                  <c:v>133.66659999999999</c:v>
                </c:pt>
                <c:pt idx="40">
                  <c:v>161.06659999999999</c:v>
                </c:pt>
                <c:pt idx="41">
                  <c:v>194.1</c:v>
                </c:pt>
                <c:pt idx="42">
                  <c:v>231.33340000000001</c:v>
                </c:pt>
                <c:pt idx="43">
                  <c:v>279.3</c:v>
                </c:pt>
                <c:pt idx="44">
                  <c:v>337.1</c:v>
                </c:pt>
                <c:pt idx="45">
                  <c:v>406.73340000000002</c:v>
                </c:pt>
                <c:pt idx="46">
                  <c:v>490.66669999999999</c:v>
                </c:pt>
              </c:numCache>
            </c:numRef>
          </c:xVal>
          <c:yVal>
            <c:numRef>
              <c:f>data!$P$116:$P$162</c:f>
              <c:numCache>
                <c:formatCode>General</c:formatCode>
                <c:ptCount val="47"/>
                <c:pt idx="0">
                  <c:v>97.13</c:v>
                </c:pt>
                <c:pt idx="1">
                  <c:v>97.99</c:v>
                </c:pt>
                <c:pt idx="2">
                  <c:v>97.68</c:v>
                </c:pt>
                <c:pt idx="3">
                  <c:v>98.91</c:v>
                </c:pt>
                <c:pt idx="4">
                  <c:v>102.23</c:v>
                </c:pt>
                <c:pt idx="5">
                  <c:v>100.29</c:v>
                </c:pt>
                <c:pt idx="6">
                  <c:v>98.06</c:v>
                </c:pt>
                <c:pt idx="7">
                  <c:v>95.94</c:v>
                </c:pt>
                <c:pt idx="8">
                  <c:v>100.86</c:v>
                </c:pt>
                <c:pt idx="9">
                  <c:v>96.23</c:v>
                </c:pt>
                <c:pt idx="10">
                  <c:v>99.84</c:v>
                </c:pt>
                <c:pt idx="11">
                  <c:v>100.3</c:v>
                </c:pt>
                <c:pt idx="12">
                  <c:v>99.54</c:v>
                </c:pt>
                <c:pt idx="13">
                  <c:v>96.13</c:v>
                </c:pt>
                <c:pt idx="14">
                  <c:v>96.15</c:v>
                </c:pt>
                <c:pt idx="15">
                  <c:v>97.49</c:v>
                </c:pt>
                <c:pt idx="16">
                  <c:v>98.61</c:v>
                </c:pt>
                <c:pt idx="17">
                  <c:v>95.2</c:v>
                </c:pt>
                <c:pt idx="18">
                  <c:v>99.3</c:v>
                </c:pt>
                <c:pt idx="19">
                  <c:v>94.45</c:v>
                </c:pt>
                <c:pt idx="20">
                  <c:v>95.33</c:v>
                </c:pt>
                <c:pt idx="21">
                  <c:v>93.28</c:v>
                </c:pt>
                <c:pt idx="22">
                  <c:v>96.57</c:v>
                </c:pt>
                <c:pt idx="23">
                  <c:v>90.93</c:v>
                </c:pt>
                <c:pt idx="24">
                  <c:v>95.08</c:v>
                </c:pt>
                <c:pt idx="25">
                  <c:v>92.95</c:v>
                </c:pt>
                <c:pt idx="26">
                  <c:v>93.89</c:v>
                </c:pt>
                <c:pt idx="27">
                  <c:v>88.11</c:v>
                </c:pt>
                <c:pt idx="28">
                  <c:v>89.36</c:v>
                </c:pt>
                <c:pt idx="29">
                  <c:v>84.95</c:v>
                </c:pt>
                <c:pt idx="30">
                  <c:v>83.45</c:v>
                </c:pt>
                <c:pt idx="31">
                  <c:v>81.790000000000006</c:v>
                </c:pt>
                <c:pt idx="32">
                  <c:v>79.489999999999995</c:v>
                </c:pt>
                <c:pt idx="33">
                  <c:v>74.97</c:v>
                </c:pt>
                <c:pt idx="34">
                  <c:v>74.61</c:v>
                </c:pt>
                <c:pt idx="35">
                  <c:v>70.39</c:v>
                </c:pt>
                <c:pt idx="36">
                  <c:v>63.27</c:v>
                </c:pt>
                <c:pt idx="37">
                  <c:v>62.54</c:v>
                </c:pt>
                <c:pt idx="38">
                  <c:v>48.78</c:v>
                </c:pt>
                <c:pt idx="39">
                  <c:v>45.58</c:v>
                </c:pt>
                <c:pt idx="40">
                  <c:v>35.020000000000003</c:v>
                </c:pt>
                <c:pt idx="41">
                  <c:v>28.04</c:v>
                </c:pt>
                <c:pt idx="42">
                  <c:v>19.72</c:v>
                </c:pt>
                <c:pt idx="43">
                  <c:v>14.08</c:v>
                </c:pt>
                <c:pt idx="44">
                  <c:v>9.07</c:v>
                </c:pt>
                <c:pt idx="45">
                  <c:v>4.3</c:v>
                </c:pt>
                <c:pt idx="46">
                  <c:v>1.05</c:v>
                </c:pt>
              </c:numCache>
            </c:numRef>
          </c:yVal>
          <c:smooth val="1"/>
        </c:ser>
        <c:ser>
          <c:idx val="2"/>
          <c:order val="3"/>
          <c:tx>
            <c:strRef>
              <c:f>data!$O$171</c:f>
              <c:strCache>
                <c:ptCount val="1"/>
                <c:pt idx="0">
                  <c:v>Calcined bio-coke-3</c:v>
                </c:pt>
              </c:strCache>
            </c:strRef>
          </c:tx>
          <c:spPr>
            <a:ln>
              <a:noFill/>
            </a:ln>
          </c:spPr>
          <c:marker>
            <c:symbol val="diamond"/>
            <c:size val="8"/>
            <c:spPr>
              <a:solidFill>
                <a:schemeClr val="bg1"/>
              </a:solidFill>
              <a:ln w="12700">
                <a:solidFill>
                  <a:schemeClr val="tx1"/>
                </a:solidFill>
              </a:ln>
            </c:spPr>
          </c:marker>
          <c:errBars>
            <c:errDir val="y"/>
            <c:errBarType val="both"/>
            <c:errValType val="cust"/>
            <c:noEndCap val="0"/>
            <c:plus>
              <c:numRef>
                <c:f>data!$R$174:$R$215</c:f>
                <c:numCache>
                  <c:formatCode>General</c:formatCode>
                  <c:ptCount val="42"/>
                  <c:pt idx="0">
                    <c:v>0.60000000000000853</c:v>
                  </c:pt>
                  <c:pt idx="1">
                    <c:v>2.8000000000000114</c:v>
                  </c:pt>
                  <c:pt idx="2">
                    <c:v>2.2000000000000028</c:v>
                  </c:pt>
                  <c:pt idx="3">
                    <c:v>6.230000000000004</c:v>
                  </c:pt>
                  <c:pt idx="4">
                    <c:v>0.60999999999999932</c:v>
                  </c:pt>
                  <c:pt idx="5">
                    <c:v>0.74000000000000898</c:v>
                  </c:pt>
                  <c:pt idx="6">
                    <c:v>1</c:v>
                  </c:pt>
                  <c:pt idx="7">
                    <c:v>2.1799999999999926</c:v>
                  </c:pt>
                  <c:pt idx="8">
                    <c:v>1.6400000000000003</c:v>
                  </c:pt>
                  <c:pt idx="9">
                    <c:v>3.1899999999999977</c:v>
                  </c:pt>
                  <c:pt idx="10">
                    <c:v>1.9699999999999986</c:v>
                  </c:pt>
                  <c:pt idx="11">
                    <c:v>1.519999999999996</c:v>
                  </c:pt>
                  <c:pt idx="12">
                    <c:v>0.71999999999999886</c:v>
                  </c:pt>
                  <c:pt idx="13">
                    <c:v>2.480000000000004</c:v>
                  </c:pt>
                  <c:pt idx="14">
                    <c:v>2.1400000000000006</c:v>
                  </c:pt>
                  <c:pt idx="15">
                    <c:v>6.8299999999999983</c:v>
                  </c:pt>
                  <c:pt idx="16">
                    <c:v>4.6799999999999926</c:v>
                  </c:pt>
                  <c:pt idx="17">
                    <c:v>1.4800000000000038</c:v>
                  </c:pt>
                  <c:pt idx="18">
                    <c:v>6.7400000000000091</c:v>
                  </c:pt>
                  <c:pt idx="19">
                    <c:v>4.1500000000000057</c:v>
                  </c:pt>
                  <c:pt idx="20">
                    <c:v>0.3799999999999954</c:v>
                  </c:pt>
                  <c:pt idx="21">
                    <c:v>2.2199999999999989</c:v>
                  </c:pt>
                  <c:pt idx="22">
                    <c:v>2.7600000000000047</c:v>
                  </c:pt>
                  <c:pt idx="23">
                    <c:v>3.2300000000000035</c:v>
                  </c:pt>
                  <c:pt idx="24">
                    <c:v>3.6099999999999994</c:v>
                  </c:pt>
                  <c:pt idx="25">
                    <c:v>3.3499999999999939</c:v>
                  </c:pt>
                  <c:pt idx="26">
                    <c:v>1.980000000000004</c:v>
                  </c:pt>
                  <c:pt idx="27">
                    <c:v>1.1899999999999977</c:v>
                  </c:pt>
                  <c:pt idx="28">
                    <c:v>0.23000000000000395</c:v>
                  </c:pt>
                  <c:pt idx="29">
                    <c:v>2.4899999999999944</c:v>
                  </c:pt>
                  <c:pt idx="30">
                    <c:v>2.9999999999999996</c:v>
                  </c:pt>
                  <c:pt idx="31">
                    <c:v>0.56000000000000216</c:v>
                  </c:pt>
                  <c:pt idx="32">
                    <c:v>1</c:v>
                  </c:pt>
                  <c:pt idx="33">
                    <c:v>2.1500000000000057</c:v>
                  </c:pt>
                  <c:pt idx="34">
                    <c:v>0.11000000000001363</c:v>
                  </c:pt>
                  <c:pt idx="35">
                    <c:v>2.3400000000000034</c:v>
                  </c:pt>
                  <c:pt idx="36">
                    <c:v>0.44000000000000478</c:v>
                  </c:pt>
                  <c:pt idx="37">
                    <c:v>2.0899999999999963</c:v>
                  </c:pt>
                  <c:pt idx="38">
                    <c:v>1.220000000000006</c:v>
                  </c:pt>
                  <c:pt idx="39">
                    <c:v>0.83999999999999975</c:v>
                  </c:pt>
                  <c:pt idx="40">
                    <c:v>1.6500000000000077</c:v>
                  </c:pt>
                  <c:pt idx="41">
                    <c:v>0.65000000000000013</c:v>
                  </c:pt>
                </c:numCache>
              </c:numRef>
            </c:plus>
            <c:minus>
              <c:numRef>
                <c:f>data!$R$174:$R$215</c:f>
                <c:numCache>
                  <c:formatCode>General</c:formatCode>
                  <c:ptCount val="42"/>
                  <c:pt idx="0">
                    <c:v>0.60000000000000853</c:v>
                  </c:pt>
                  <c:pt idx="1">
                    <c:v>2.8000000000000114</c:v>
                  </c:pt>
                  <c:pt idx="2">
                    <c:v>2.2000000000000028</c:v>
                  </c:pt>
                  <c:pt idx="3">
                    <c:v>6.230000000000004</c:v>
                  </c:pt>
                  <c:pt idx="4">
                    <c:v>0.60999999999999932</c:v>
                  </c:pt>
                  <c:pt idx="5">
                    <c:v>0.74000000000000898</c:v>
                  </c:pt>
                  <c:pt idx="6">
                    <c:v>1</c:v>
                  </c:pt>
                  <c:pt idx="7">
                    <c:v>2.1799999999999926</c:v>
                  </c:pt>
                  <c:pt idx="8">
                    <c:v>1.6400000000000003</c:v>
                  </c:pt>
                  <c:pt idx="9">
                    <c:v>3.1899999999999977</c:v>
                  </c:pt>
                  <c:pt idx="10">
                    <c:v>1.9699999999999986</c:v>
                  </c:pt>
                  <c:pt idx="11">
                    <c:v>1.519999999999996</c:v>
                  </c:pt>
                  <c:pt idx="12">
                    <c:v>0.71999999999999886</c:v>
                  </c:pt>
                  <c:pt idx="13">
                    <c:v>2.480000000000004</c:v>
                  </c:pt>
                  <c:pt idx="14">
                    <c:v>2.1400000000000006</c:v>
                  </c:pt>
                  <c:pt idx="15">
                    <c:v>6.8299999999999983</c:v>
                  </c:pt>
                  <c:pt idx="16">
                    <c:v>4.6799999999999926</c:v>
                  </c:pt>
                  <c:pt idx="17">
                    <c:v>1.4800000000000038</c:v>
                  </c:pt>
                  <c:pt idx="18">
                    <c:v>6.7400000000000091</c:v>
                  </c:pt>
                  <c:pt idx="19">
                    <c:v>4.1500000000000057</c:v>
                  </c:pt>
                  <c:pt idx="20">
                    <c:v>0.3799999999999954</c:v>
                  </c:pt>
                  <c:pt idx="21">
                    <c:v>2.2199999999999989</c:v>
                  </c:pt>
                  <c:pt idx="22">
                    <c:v>2.7600000000000047</c:v>
                  </c:pt>
                  <c:pt idx="23">
                    <c:v>3.2300000000000035</c:v>
                  </c:pt>
                  <c:pt idx="24">
                    <c:v>3.6099999999999994</c:v>
                  </c:pt>
                  <c:pt idx="25">
                    <c:v>3.3499999999999939</c:v>
                  </c:pt>
                  <c:pt idx="26">
                    <c:v>1.980000000000004</c:v>
                  </c:pt>
                  <c:pt idx="27">
                    <c:v>1.1899999999999977</c:v>
                  </c:pt>
                  <c:pt idx="28">
                    <c:v>0.23000000000000395</c:v>
                  </c:pt>
                  <c:pt idx="29">
                    <c:v>2.4899999999999944</c:v>
                  </c:pt>
                  <c:pt idx="30">
                    <c:v>2.9999999999999996</c:v>
                  </c:pt>
                  <c:pt idx="31">
                    <c:v>0.56000000000000216</c:v>
                  </c:pt>
                  <c:pt idx="32">
                    <c:v>1</c:v>
                  </c:pt>
                  <c:pt idx="33">
                    <c:v>2.1500000000000057</c:v>
                  </c:pt>
                  <c:pt idx="34">
                    <c:v>0.11000000000001363</c:v>
                  </c:pt>
                  <c:pt idx="35">
                    <c:v>2.3400000000000034</c:v>
                  </c:pt>
                  <c:pt idx="36">
                    <c:v>0.44000000000000478</c:v>
                  </c:pt>
                  <c:pt idx="37">
                    <c:v>2.0899999999999963</c:v>
                  </c:pt>
                  <c:pt idx="38">
                    <c:v>1.220000000000006</c:v>
                  </c:pt>
                  <c:pt idx="39">
                    <c:v>0.83999999999999975</c:v>
                  </c:pt>
                  <c:pt idx="40">
                    <c:v>1.6500000000000077</c:v>
                  </c:pt>
                  <c:pt idx="41">
                    <c:v>0.65000000000000013</c:v>
                  </c:pt>
                </c:numCache>
              </c:numRef>
            </c:minus>
          </c:errBars>
          <c:errBars>
            <c:errDir val="x"/>
            <c:errBarType val="both"/>
            <c:errValType val="fixedVal"/>
            <c:noEndCap val="0"/>
            <c:val val="1"/>
          </c:errBars>
          <c:xVal>
            <c:numRef>
              <c:f>data!$O$174:$O$215</c:f>
              <c:numCache>
                <c:formatCode>General</c:formatCode>
                <c:ptCount val="42"/>
                <c:pt idx="0">
                  <c:v>0</c:v>
                </c:pt>
                <c:pt idx="1">
                  <c:v>3.3399999999999999E-2</c:v>
                </c:pt>
                <c:pt idx="2">
                  <c:v>6.6699999999999995E-2</c:v>
                </c:pt>
                <c:pt idx="3">
                  <c:v>0.1</c:v>
                </c:pt>
                <c:pt idx="4">
                  <c:v>0.13339999999999999</c:v>
                </c:pt>
                <c:pt idx="5">
                  <c:v>0.16669999999999999</c:v>
                </c:pt>
                <c:pt idx="6">
                  <c:v>0.2</c:v>
                </c:pt>
                <c:pt idx="7">
                  <c:v>0.2334</c:v>
                </c:pt>
                <c:pt idx="8">
                  <c:v>0.33339999999999997</c:v>
                </c:pt>
                <c:pt idx="9">
                  <c:v>0.4</c:v>
                </c:pt>
                <c:pt idx="10">
                  <c:v>0.5</c:v>
                </c:pt>
                <c:pt idx="11">
                  <c:v>0.63339999999999996</c:v>
                </c:pt>
                <c:pt idx="12">
                  <c:v>0.76670000000000005</c:v>
                </c:pt>
                <c:pt idx="13">
                  <c:v>0.9667</c:v>
                </c:pt>
                <c:pt idx="14">
                  <c:v>1.1667000000000001</c:v>
                </c:pt>
                <c:pt idx="15">
                  <c:v>1.4334</c:v>
                </c:pt>
                <c:pt idx="16">
                  <c:v>1.7334000000000001</c:v>
                </c:pt>
                <c:pt idx="17">
                  <c:v>2.1</c:v>
                </c:pt>
                <c:pt idx="18">
                  <c:v>2.5667</c:v>
                </c:pt>
                <c:pt idx="19">
                  <c:v>3.1</c:v>
                </c:pt>
                <c:pt idx="20">
                  <c:v>3.7667000000000002</c:v>
                </c:pt>
                <c:pt idx="21">
                  <c:v>4.5667</c:v>
                </c:pt>
                <c:pt idx="22">
                  <c:v>5.5334000000000003</c:v>
                </c:pt>
                <c:pt idx="23">
                  <c:v>6.6666999999999996</c:v>
                </c:pt>
                <c:pt idx="24">
                  <c:v>8.0667000000000009</c:v>
                </c:pt>
                <c:pt idx="25">
                  <c:v>9.7333999999999996</c:v>
                </c:pt>
                <c:pt idx="26">
                  <c:v>11.7334</c:v>
                </c:pt>
                <c:pt idx="27">
                  <c:v>14.166700000000001</c:v>
                </c:pt>
                <c:pt idx="28">
                  <c:v>17.100000000000001</c:v>
                </c:pt>
                <c:pt idx="29">
                  <c:v>20.633400000000002</c:v>
                </c:pt>
                <c:pt idx="30">
                  <c:v>24.866700000000002</c:v>
                </c:pt>
                <c:pt idx="31">
                  <c:v>30</c:v>
                </c:pt>
                <c:pt idx="32">
                  <c:v>36.166699999999999</c:v>
                </c:pt>
                <c:pt idx="33">
                  <c:v>43.6</c:v>
                </c:pt>
                <c:pt idx="34">
                  <c:v>52.5334</c:v>
                </c:pt>
                <c:pt idx="35">
                  <c:v>63.333399999999997</c:v>
                </c:pt>
                <c:pt idx="36">
                  <c:v>76.333399999999997</c:v>
                </c:pt>
                <c:pt idx="37">
                  <c:v>92</c:v>
                </c:pt>
                <c:pt idx="38">
                  <c:v>110.86669999999999</c:v>
                </c:pt>
                <c:pt idx="39">
                  <c:v>191.5</c:v>
                </c:pt>
                <c:pt idx="40">
                  <c:v>219.73330000000001</c:v>
                </c:pt>
                <c:pt idx="41">
                  <c:v>339.6</c:v>
                </c:pt>
              </c:numCache>
            </c:numRef>
          </c:xVal>
          <c:yVal>
            <c:numRef>
              <c:f>data!$P$174:$P$215</c:f>
              <c:numCache>
                <c:formatCode>General</c:formatCode>
                <c:ptCount val="42"/>
                <c:pt idx="0">
                  <c:v>93.3</c:v>
                </c:pt>
                <c:pt idx="1">
                  <c:v>89.85</c:v>
                </c:pt>
                <c:pt idx="2">
                  <c:v>90.34</c:v>
                </c:pt>
                <c:pt idx="3">
                  <c:v>85.53</c:v>
                </c:pt>
                <c:pt idx="4">
                  <c:v>90.16</c:v>
                </c:pt>
                <c:pt idx="5">
                  <c:v>89.85</c:v>
                </c:pt>
                <c:pt idx="6">
                  <c:v>89.49</c:v>
                </c:pt>
                <c:pt idx="7">
                  <c:v>92.08</c:v>
                </c:pt>
                <c:pt idx="8">
                  <c:v>87.36</c:v>
                </c:pt>
                <c:pt idx="9">
                  <c:v>85.38</c:v>
                </c:pt>
                <c:pt idx="10">
                  <c:v>91.41</c:v>
                </c:pt>
                <c:pt idx="11">
                  <c:v>85.76</c:v>
                </c:pt>
                <c:pt idx="12">
                  <c:v>86.34</c:v>
                </c:pt>
                <c:pt idx="13">
                  <c:v>89.17</c:v>
                </c:pt>
                <c:pt idx="14">
                  <c:v>88.74</c:v>
                </c:pt>
                <c:pt idx="15">
                  <c:v>93.39</c:v>
                </c:pt>
                <c:pt idx="16">
                  <c:v>89.72</c:v>
                </c:pt>
                <c:pt idx="17">
                  <c:v>86.18</c:v>
                </c:pt>
                <c:pt idx="18">
                  <c:v>90.9</c:v>
                </c:pt>
                <c:pt idx="19">
                  <c:v>88.2</c:v>
                </c:pt>
                <c:pt idx="20">
                  <c:v>83.01</c:v>
                </c:pt>
                <c:pt idx="21">
                  <c:v>85.37</c:v>
                </c:pt>
                <c:pt idx="22">
                  <c:v>86.75</c:v>
                </c:pt>
                <c:pt idx="23">
                  <c:v>86.34</c:v>
                </c:pt>
                <c:pt idx="24">
                  <c:v>84.94</c:v>
                </c:pt>
                <c:pt idx="25">
                  <c:v>76.040000000000006</c:v>
                </c:pt>
                <c:pt idx="26">
                  <c:v>81</c:v>
                </c:pt>
                <c:pt idx="27">
                  <c:v>79.45</c:v>
                </c:pt>
                <c:pt idx="28">
                  <c:v>76.2</c:v>
                </c:pt>
                <c:pt idx="29">
                  <c:v>77.11</c:v>
                </c:pt>
                <c:pt idx="30">
                  <c:v>75.52</c:v>
                </c:pt>
                <c:pt idx="31">
                  <c:v>70.099999999999994</c:v>
                </c:pt>
                <c:pt idx="32">
                  <c:v>69.400000000000006</c:v>
                </c:pt>
                <c:pt idx="33">
                  <c:v>64.819999999999993</c:v>
                </c:pt>
                <c:pt idx="34">
                  <c:v>64.680000000000007</c:v>
                </c:pt>
                <c:pt idx="35">
                  <c:v>59.54</c:v>
                </c:pt>
                <c:pt idx="36">
                  <c:v>47.16</c:v>
                </c:pt>
                <c:pt idx="37">
                  <c:v>46.62</c:v>
                </c:pt>
                <c:pt idx="38">
                  <c:v>34.770000000000003</c:v>
                </c:pt>
                <c:pt idx="39">
                  <c:v>22.32</c:v>
                </c:pt>
                <c:pt idx="40">
                  <c:v>16.18</c:v>
                </c:pt>
                <c:pt idx="41">
                  <c:v>1.18</c:v>
                </c:pt>
              </c:numCache>
            </c:numRef>
          </c:yVal>
          <c:smooth val="1"/>
        </c:ser>
        <c:ser>
          <c:idx val="3"/>
          <c:order val="4"/>
          <c:tx>
            <c:strRef>
              <c:f>data!$F$2</c:f>
              <c:strCache>
                <c:ptCount val="1"/>
                <c:pt idx="0">
                  <c:v>Petroleum coke</c:v>
                </c:pt>
              </c:strCache>
            </c:strRef>
          </c:tx>
          <c:spPr>
            <a:ln>
              <a:noFill/>
            </a:ln>
          </c:spPr>
          <c:marker>
            <c:symbol val="square"/>
            <c:size val="6"/>
            <c:spPr>
              <a:solidFill>
                <a:schemeClr val="tx1"/>
              </a:solidFill>
              <a:ln>
                <a:solidFill>
                  <a:schemeClr val="tx1"/>
                </a:solidFill>
              </a:ln>
            </c:spPr>
          </c:marker>
          <c:errBars>
            <c:errDir val="y"/>
            <c:errBarType val="both"/>
            <c:errValType val="cust"/>
            <c:noEndCap val="0"/>
            <c:plus>
              <c:numRef>
                <c:f>data!$I$5:$I$22</c:f>
                <c:numCache>
                  <c:formatCode>General</c:formatCode>
                  <c:ptCount val="18"/>
                  <c:pt idx="0">
                    <c:v>1.5300000000000011</c:v>
                  </c:pt>
                  <c:pt idx="1">
                    <c:v>0.43999999999999773</c:v>
                  </c:pt>
                  <c:pt idx="2">
                    <c:v>1.1949999999999932</c:v>
                  </c:pt>
                  <c:pt idx="3">
                    <c:v>0.4649999999999892</c:v>
                  </c:pt>
                  <c:pt idx="4">
                    <c:v>2.6099999999999923</c:v>
                  </c:pt>
                  <c:pt idx="5">
                    <c:v>1.8200000000000003</c:v>
                  </c:pt>
                  <c:pt idx="6">
                    <c:v>0.51500000000000057</c:v>
                  </c:pt>
                  <c:pt idx="7">
                    <c:v>2.0949999999999989</c:v>
                  </c:pt>
                  <c:pt idx="8">
                    <c:v>0.32499999999999574</c:v>
                  </c:pt>
                  <c:pt idx="9">
                    <c:v>0.93499999999999506</c:v>
                  </c:pt>
                  <c:pt idx="10">
                    <c:v>3.3650000000000015</c:v>
                  </c:pt>
                  <c:pt idx="11">
                    <c:v>2.5000000000005681E-2</c:v>
                  </c:pt>
                  <c:pt idx="12">
                    <c:v>0.93000000000000316</c:v>
                  </c:pt>
                  <c:pt idx="13">
                    <c:v>0.41000000000000009</c:v>
                  </c:pt>
                  <c:pt idx="14">
                    <c:v>0.22000000000000239</c:v>
                  </c:pt>
                  <c:pt idx="15">
                    <c:v>0.85500000000000032</c:v>
                  </c:pt>
                  <c:pt idx="16">
                    <c:v>0.53500000000000014</c:v>
                  </c:pt>
                  <c:pt idx="17">
                    <c:v>1.370000000000001</c:v>
                  </c:pt>
                </c:numCache>
              </c:numRef>
            </c:plus>
            <c:minus>
              <c:numRef>
                <c:f>data!$I$5:$I$22</c:f>
                <c:numCache>
                  <c:formatCode>General</c:formatCode>
                  <c:ptCount val="18"/>
                  <c:pt idx="0">
                    <c:v>1.5300000000000011</c:v>
                  </c:pt>
                  <c:pt idx="1">
                    <c:v>0.43999999999999773</c:v>
                  </c:pt>
                  <c:pt idx="2">
                    <c:v>1.1949999999999932</c:v>
                  </c:pt>
                  <c:pt idx="3">
                    <c:v>0.4649999999999892</c:v>
                  </c:pt>
                  <c:pt idx="4">
                    <c:v>2.6099999999999923</c:v>
                  </c:pt>
                  <c:pt idx="5">
                    <c:v>1.8200000000000003</c:v>
                  </c:pt>
                  <c:pt idx="6">
                    <c:v>0.51500000000000057</c:v>
                  </c:pt>
                  <c:pt idx="7">
                    <c:v>2.0949999999999989</c:v>
                  </c:pt>
                  <c:pt idx="8">
                    <c:v>0.32499999999999574</c:v>
                  </c:pt>
                  <c:pt idx="9">
                    <c:v>0.93499999999999506</c:v>
                  </c:pt>
                  <c:pt idx="10">
                    <c:v>3.3650000000000015</c:v>
                  </c:pt>
                  <c:pt idx="11">
                    <c:v>2.5000000000005681E-2</c:v>
                  </c:pt>
                  <c:pt idx="12">
                    <c:v>0.93000000000000316</c:v>
                  </c:pt>
                  <c:pt idx="13">
                    <c:v>0.41000000000000009</c:v>
                  </c:pt>
                  <c:pt idx="14">
                    <c:v>0.22000000000000239</c:v>
                  </c:pt>
                  <c:pt idx="15">
                    <c:v>0.85500000000000032</c:v>
                  </c:pt>
                  <c:pt idx="16">
                    <c:v>0.53500000000000014</c:v>
                  </c:pt>
                  <c:pt idx="17">
                    <c:v>1.370000000000001</c:v>
                  </c:pt>
                </c:numCache>
              </c:numRef>
            </c:minus>
          </c:errBars>
          <c:errBars>
            <c:errDir val="x"/>
            <c:errBarType val="both"/>
            <c:errValType val="fixedVal"/>
            <c:noEndCap val="0"/>
            <c:val val="1"/>
          </c:errBars>
          <c:xVal>
            <c:numRef>
              <c:f>data!$F$5:$F$22</c:f>
              <c:numCache>
                <c:formatCode>General</c:formatCode>
                <c:ptCount val="18"/>
                <c:pt idx="0">
                  <c:v>0</c:v>
                </c:pt>
                <c:pt idx="1">
                  <c:v>20.100000000000001</c:v>
                </c:pt>
                <c:pt idx="2">
                  <c:v>47.650000000000006</c:v>
                </c:pt>
                <c:pt idx="3">
                  <c:v>61.7667</c:v>
                </c:pt>
                <c:pt idx="4">
                  <c:v>107.8</c:v>
                </c:pt>
                <c:pt idx="5">
                  <c:v>133.3167</c:v>
                </c:pt>
                <c:pt idx="6">
                  <c:v>163.63335000000001</c:v>
                </c:pt>
                <c:pt idx="7">
                  <c:v>219.58335</c:v>
                </c:pt>
                <c:pt idx="8">
                  <c:v>266.48334999999997</c:v>
                </c:pt>
                <c:pt idx="9">
                  <c:v>354</c:v>
                </c:pt>
                <c:pt idx="10">
                  <c:v>426.00004999999999</c:v>
                </c:pt>
                <c:pt idx="11">
                  <c:v>511.68335000000002</c:v>
                </c:pt>
                <c:pt idx="12">
                  <c:v>613.59999999999991</c:v>
                </c:pt>
                <c:pt idx="13">
                  <c:v>734.88335000000006</c:v>
                </c:pt>
                <c:pt idx="14">
                  <c:v>879.2</c:v>
                </c:pt>
                <c:pt idx="15">
                  <c:v>1051</c:v>
                </c:pt>
                <c:pt idx="16">
                  <c:v>1255.5</c:v>
                </c:pt>
                <c:pt idx="17">
                  <c:v>1496.18335</c:v>
                </c:pt>
              </c:numCache>
            </c:numRef>
          </c:xVal>
          <c:yVal>
            <c:numRef>
              <c:f>data!$G$5:$G$22</c:f>
              <c:numCache>
                <c:formatCode>General</c:formatCode>
                <c:ptCount val="18"/>
                <c:pt idx="0">
                  <c:v>85.52</c:v>
                </c:pt>
                <c:pt idx="1">
                  <c:v>77.47</c:v>
                </c:pt>
                <c:pt idx="2">
                  <c:v>68.424999999999997</c:v>
                </c:pt>
                <c:pt idx="3">
                  <c:v>64.805000000000007</c:v>
                </c:pt>
                <c:pt idx="4">
                  <c:v>56.400000000000006</c:v>
                </c:pt>
                <c:pt idx="5">
                  <c:v>53.66</c:v>
                </c:pt>
                <c:pt idx="6">
                  <c:v>52.144999999999996</c:v>
                </c:pt>
                <c:pt idx="7">
                  <c:v>47.855000000000004</c:v>
                </c:pt>
                <c:pt idx="8">
                  <c:v>46.314999999999998</c:v>
                </c:pt>
                <c:pt idx="9">
                  <c:v>40.325000000000003</c:v>
                </c:pt>
                <c:pt idx="10">
                  <c:v>36.335000000000001</c:v>
                </c:pt>
                <c:pt idx="11">
                  <c:v>34.935000000000002</c:v>
                </c:pt>
                <c:pt idx="12">
                  <c:v>30.92</c:v>
                </c:pt>
                <c:pt idx="13">
                  <c:v>29.62</c:v>
                </c:pt>
                <c:pt idx="14">
                  <c:v>25.380000000000003</c:v>
                </c:pt>
                <c:pt idx="15">
                  <c:v>22.37</c:v>
                </c:pt>
                <c:pt idx="16">
                  <c:v>21.105</c:v>
                </c:pt>
                <c:pt idx="17">
                  <c:v>18.369999999999997</c:v>
                </c:pt>
              </c:numCache>
            </c:numRef>
          </c:yVal>
          <c:smooth val="1"/>
        </c:ser>
        <c:dLbls>
          <c:showLegendKey val="0"/>
          <c:showVal val="0"/>
          <c:showCatName val="0"/>
          <c:showSerName val="0"/>
          <c:showPercent val="0"/>
          <c:showBubbleSize val="0"/>
        </c:dLbls>
        <c:axId val="547500848"/>
        <c:axId val="548311872"/>
      </c:scatterChart>
      <c:valAx>
        <c:axId val="547500848"/>
        <c:scaling>
          <c:orientation val="minMax"/>
          <c:max val="1600"/>
          <c:min val="0"/>
        </c:scaling>
        <c:delete val="0"/>
        <c:axPos val="b"/>
        <c:title>
          <c:tx>
            <c:rich>
              <a:bodyPr/>
              <a:lstStyle/>
              <a:p>
                <a:pPr>
                  <a:defRPr sz="1200">
                    <a:latin typeface="Arial" panose="020B0604020202020204" pitchFamily="34" charset="0"/>
                    <a:cs typeface="Arial" panose="020B0604020202020204" pitchFamily="34" charset="0"/>
                  </a:defRPr>
                </a:pPr>
                <a:r>
                  <a:rPr lang="en-CA" sz="1200">
                    <a:latin typeface="Arial" panose="020B0604020202020204" pitchFamily="34" charset="0"/>
                    <a:cs typeface="Arial" panose="020B0604020202020204" pitchFamily="34" charset="0"/>
                  </a:rPr>
                  <a:t>Time (s)</a:t>
                </a:r>
              </a:p>
            </c:rich>
          </c:tx>
          <c:overlay val="0"/>
        </c:title>
        <c:numFmt formatCode="General" sourceLinked="1"/>
        <c:majorTickMark val="in"/>
        <c:minorTickMark val="none"/>
        <c:tickLblPos val="nextTo"/>
        <c:spPr>
          <a:ln w="12700">
            <a:solidFill>
              <a:schemeClr val="tx1"/>
            </a:solidFill>
          </a:ln>
        </c:spPr>
        <c:txPr>
          <a:bodyPr rot="0" vert="horz"/>
          <a:lstStyle/>
          <a:p>
            <a:pPr>
              <a:defRPr sz="1200" b="0" i="0" u="none" strike="noStrike" baseline="0">
                <a:solidFill>
                  <a:srgbClr val="000000"/>
                </a:solidFill>
                <a:latin typeface="Arial" pitchFamily="34" charset="0"/>
                <a:ea typeface="Calibri"/>
                <a:cs typeface="Arial" pitchFamily="34" charset="0"/>
              </a:defRPr>
            </a:pPr>
            <a:endParaRPr lang="fr-FR"/>
          </a:p>
        </c:txPr>
        <c:crossAx val="548311872"/>
        <c:crosses val="autoZero"/>
        <c:crossBetween val="midCat"/>
        <c:majorUnit val="400"/>
      </c:valAx>
      <c:valAx>
        <c:axId val="548311872"/>
        <c:scaling>
          <c:orientation val="minMax"/>
          <c:max val="120"/>
        </c:scaling>
        <c:delete val="0"/>
        <c:axPos val="l"/>
        <c:title>
          <c:tx>
            <c:rich>
              <a:bodyPr/>
              <a:lstStyle/>
              <a:p>
                <a:pPr>
                  <a:defRPr sz="1200">
                    <a:latin typeface="Arial" pitchFamily="34" charset="0"/>
                    <a:cs typeface="Arial" pitchFamily="34" charset="0"/>
                  </a:defRPr>
                </a:pPr>
                <a:r>
                  <a:rPr lang="en-CA" sz="1200">
                    <a:latin typeface="Arial" pitchFamily="34" charset="0"/>
                    <a:cs typeface="Arial" pitchFamily="34" charset="0"/>
                  </a:rPr>
                  <a:t>Contact angle (</a:t>
                </a:r>
                <a:r>
                  <a:rPr lang="el-GR" sz="1200">
                    <a:latin typeface="Arial" pitchFamily="34" charset="0"/>
                    <a:cs typeface="Arial" pitchFamily="34" charset="0"/>
                  </a:rPr>
                  <a:t>θ</a:t>
                </a:r>
                <a:r>
                  <a:rPr lang="en-CA" sz="1200">
                    <a:latin typeface="Arial" pitchFamily="34" charset="0"/>
                    <a:cs typeface="Arial" pitchFamily="34" charset="0"/>
                  </a:rPr>
                  <a:t>°)</a:t>
                </a:r>
              </a:p>
            </c:rich>
          </c:tx>
          <c:layout>
            <c:manualLayout>
              <c:xMode val="edge"/>
              <c:yMode val="edge"/>
              <c:x val="3.0384863149712778E-2"/>
              <c:y val="0.24908401038729575"/>
            </c:manualLayout>
          </c:layout>
          <c:overlay val="0"/>
        </c:title>
        <c:numFmt formatCode="General" sourceLinked="1"/>
        <c:majorTickMark val="in"/>
        <c:minorTickMark val="none"/>
        <c:tickLblPos val="nextTo"/>
        <c:spPr>
          <a:ln w="12700">
            <a:solidFill>
              <a:schemeClr val="tx1"/>
            </a:solidFill>
          </a:ln>
        </c:spPr>
        <c:txPr>
          <a:bodyPr/>
          <a:lstStyle/>
          <a:p>
            <a:pPr>
              <a:defRPr sz="1200" b="0">
                <a:latin typeface="Arial" pitchFamily="34" charset="0"/>
                <a:cs typeface="Arial" pitchFamily="34" charset="0"/>
              </a:defRPr>
            </a:pPr>
            <a:endParaRPr lang="fr-FR"/>
          </a:p>
        </c:txPr>
        <c:crossAx val="547500848"/>
        <c:crosses val="autoZero"/>
        <c:crossBetween val="midCat"/>
        <c:majorUnit val="20"/>
      </c:valAx>
      <c:spPr>
        <a:ln w="12700">
          <a:solidFill>
            <a:schemeClr val="tx1"/>
          </a:solidFill>
        </a:ln>
      </c:spPr>
    </c:plotArea>
    <c:legend>
      <c:legendPos val="r"/>
      <c:layout>
        <c:manualLayout>
          <c:xMode val="edge"/>
          <c:yMode val="edge"/>
          <c:x val="0.17572780075918498"/>
          <c:y val="8.9648210419320931E-2"/>
          <c:w val="0.33745678341931395"/>
          <c:h val="0.20037288442392975"/>
        </c:manualLayout>
      </c:layout>
      <c:overlay val="0"/>
      <c:txPr>
        <a:bodyPr/>
        <a:lstStyle/>
        <a:p>
          <a:pPr>
            <a:defRPr sz="1100" b="0">
              <a:latin typeface="Arial" pitchFamily="34" charset="0"/>
              <a:cs typeface="Arial" pitchFamily="34" charset="0"/>
            </a:defRPr>
          </a:pPr>
          <a:endParaRPr lang="fr-FR"/>
        </a:p>
      </c:txPr>
    </c:legend>
    <c:plotVisOnly val="1"/>
    <c:dispBlanksAs val="gap"/>
    <c:showDLblsOverMax val="0"/>
  </c:chart>
  <c:spPr>
    <a:ln w="3175">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209752145097959"/>
          <c:y val="3.75116652085156E-2"/>
          <c:w val="0.73726798662040594"/>
          <c:h val="0.7926046223388743"/>
        </c:manualLayout>
      </c:layout>
      <c:scatterChart>
        <c:scatterStyle val="lineMarker"/>
        <c:varyColors val="0"/>
        <c:ser>
          <c:idx val="0"/>
          <c:order val="0"/>
          <c:tx>
            <c:strRef>
              <c:f>OC!$K$14</c:f>
              <c:strCache>
                <c:ptCount val="1"/>
                <c:pt idx="0">
                  <c:v>Before calcination</c:v>
                </c:pt>
              </c:strCache>
            </c:strRef>
          </c:tx>
          <c:spPr>
            <a:ln w="28575">
              <a:noFill/>
            </a:ln>
          </c:spPr>
          <c:marker>
            <c:symbol val="circle"/>
            <c:size val="7"/>
            <c:spPr>
              <a:solidFill>
                <a:schemeClr val="tx1"/>
              </a:solidFill>
              <a:ln>
                <a:solidFill>
                  <a:schemeClr val="tx1"/>
                </a:solidFill>
              </a:ln>
            </c:spPr>
          </c:marker>
          <c:trendline>
            <c:trendlineType val="linear"/>
            <c:dispRSqr val="0"/>
            <c:dispEq val="0"/>
          </c:trendline>
          <c:xVal>
            <c:numRef>
              <c:f>OC!$M$4:$M$6</c:f>
              <c:numCache>
                <c:formatCode>General</c:formatCode>
                <c:ptCount val="3"/>
                <c:pt idx="0">
                  <c:v>0.16522955022139363</c:v>
                </c:pt>
                <c:pt idx="1">
                  <c:v>0.20221207020918489</c:v>
                </c:pt>
                <c:pt idx="2">
                  <c:v>0.23373255957525599</c:v>
                </c:pt>
              </c:numCache>
            </c:numRef>
          </c:xVal>
          <c:yVal>
            <c:numRef>
              <c:f>OC!$Q$4:$Q$6</c:f>
              <c:numCache>
                <c:formatCode>General</c:formatCode>
                <c:ptCount val="3"/>
                <c:pt idx="0">
                  <c:v>1.1599999999999999E-2</c:v>
                </c:pt>
                <c:pt idx="1">
                  <c:v>1.5299999999999999E-2</c:v>
                </c:pt>
                <c:pt idx="2">
                  <c:v>2.1600000000000001E-2</c:v>
                </c:pt>
              </c:numCache>
            </c:numRef>
          </c:yVal>
          <c:smooth val="0"/>
        </c:ser>
        <c:ser>
          <c:idx val="1"/>
          <c:order val="1"/>
          <c:tx>
            <c:strRef>
              <c:f>OC!$K$15</c:f>
              <c:strCache>
                <c:ptCount val="1"/>
                <c:pt idx="0">
                  <c:v>After calcination</c:v>
                </c:pt>
              </c:strCache>
            </c:strRef>
          </c:tx>
          <c:spPr>
            <a:ln w="28575">
              <a:noFill/>
            </a:ln>
          </c:spPr>
          <c:marker>
            <c:symbol val="circle"/>
            <c:size val="7"/>
            <c:spPr>
              <a:solidFill>
                <a:schemeClr val="bg1"/>
              </a:solidFill>
              <a:ln w="15875">
                <a:solidFill>
                  <a:schemeClr val="tx1"/>
                </a:solidFill>
              </a:ln>
            </c:spPr>
          </c:marker>
          <c:trendline>
            <c:spPr>
              <a:ln w="12700">
                <a:prstDash val="dash"/>
              </a:ln>
            </c:spPr>
            <c:trendlineType val="linear"/>
            <c:dispRSqr val="0"/>
            <c:dispEq val="0"/>
          </c:trendline>
          <c:xVal>
            <c:numRef>
              <c:f>OC!$M$7:$M$9</c:f>
              <c:numCache>
                <c:formatCode>General</c:formatCode>
                <c:ptCount val="3"/>
                <c:pt idx="0">
                  <c:v>8.2719792117799909E-2</c:v>
                </c:pt>
                <c:pt idx="1">
                  <c:v>0.11856823266219238</c:v>
                </c:pt>
                <c:pt idx="2">
                  <c:v>0.13839489284085729</c:v>
                </c:pt>
              </c:numCache>
            </c:numRef>
          </c:xVal>
          <c:yVal>
            <c:numRef>
              <c:f>OC!$Q$7:$Q$9</c:f>
              <c:numCache>
                <c:formatCode>General</c:formatCode>
                <c:ptCount val="3"/>
                <c:pt idx="0">
                  <c:v>4.4999999999999997E-3</c:v>
                </c:pt>
                <c:pt idx="1">
                  <c:v>1.34E-2</c:v>
                </c:pt>
                <c:pt idx="2">
                  <c:v>1.52E-2</c:v>
                </c:pt>
              </c:numCache>
            </c:numRef>
          </c:yVal>
          <c:smooth val="0"/>
        </c:ser>
        <c:ser>
          <c:idx val="2"/>
          <c:order val="2"/>
          <c:tx>
            <c:strRef>
              <c:f>OC!$K$10</c:f>
              <c:strCache>
                <c:ptCount val="1"/>
                <c:pt idx="0">
                  <c:v>Petroleum coke</c:v>
                </c:pt>
              </c:strCache>
            </c:strRef>
          </c:tx>
          <c:spPr>
            <a:ln w="28575">
              <a:noFill/>
            </a:ln>
          </c:spPr>
          <c:marker>
            <c:symbol val="square"/>
            <c:size val="7"/>
            <c:spPr>
              <a:solidFill>
                <a:schemeClr val="tx1"/>
              </a:solidFill>
              <a:ln>
                <a:solidFill>
                  <a:schemeClr val="tx1">
                    <a:shade val="95000"/>
                    <a:satMod val="105000"/>
                  </a:schemeClr>
                </a:solidFill>
              </a:ln>
            </c:spPr>
          </c:marker>
          <c:xVal>
            <c:numRef>
              <c:f>OC!$M$10</c:f>
              <c:numCache>
                <c:formatCode>General</c:formatCode>
                <c:ptCount val="1"/>
                <c:pt idx="0">
                  <c:v>3.0915950000000001E-2</c:v>
                </c:pt>
              </c:numCache>
            </c:numRef>
          </c:xVal>
          <c:yVal>
            <c:numRef>
              <c:f>OC!$Q$10</c:f>
              <c:numCache>
                <c:formatCode>General</c:formatCode>
                <c:ptCount val="1"/>
                <c:pt idx="0">
                  <c:v>8.3999999999999995E-3</c:v>
                </c:pt>
              </c:numCache>
            </c:numRef>
          </c:yVal>
          <c:smooth val="0"/>
        </c:ser>
        <c:dLbls>
          <c:showLegendKey val="0"/>
          <c:showVal val="0"/>
          <c:showCatName val="0"/>
          <c:showSerName val="0"/>
          <c:showPercent val="0"/>
          <c:showBubbleSize val="0"/>
        </c:dLbls>
        <c:axId val="548316184"/>
        <c:axId val="548315792"/>
      </c:scatterChart>
      <c:valAx>
        <c:axId val="548316184"/>
        <c:scaling>
          <c:orientation val="minMax"/>
        </c:scaling>
        <c:delete val="0"/>
        <c:axPos val="b"/>
        <c:title>
          <c:tx>
            <c:rich>
              <a:bodyPr/>
              <a:lstStyle/>
              <a:p>
                <a:pPr>
                  <a:defRPr sz="1200" b="0">
                    <a:latin typeface="Arial" pitchFamily="34" charset="0"/>
                    <a:cs typeface="Arial" pitchFamily="34" charset="0"/>
                  </a:defRPr>
                </a:pPr>
                <a:r>
                  <a:rPr lang="fr-FR" sz="1200" b="0" i="0" baseline="0">
                    <a:latin typeface="Arial" pitchFamily="34" charset="0"/>
                    <a:cs typeface="Arial" pitchFamily="34" charset="0"/>
                  </a:rPr>
                  <a:t>Ratio (O/C)</a:t>
                </a:r>
              </a:p>
            </c:rich>
          </c:tx>
          <c:overlay val="0"/>
        </c:title>
        <c:numFmt formatCode="General" sourceLinked="1"/>
        <c:majorTickMark val="in"/>
        <c:minorTickMark val="none"/>
        <c:tickLblPos val="nextTo"/>
        <c:spPr>
          <a:ln>
            <a:solidFill>
              <a:schemeClr val="tx1"/>
            </a:solidFill>
          </a:ln>
        </c:spPr>
        <c:txPr>
          <a:bodyPr/>
          <a:lstStyle/>
          <a:p>
            <a:pPr>
              <a:defRPr sz="1100">
                <a:latin typeface="Arial" pitchFamily="34" charset="0"/>
                <a:cs typeface="Arial" pitchFamily="34" charset="0"/>
              </a:defRPr>
            </a:pPr>
            <a:endParaRPr lang="fr-FR"/>
          </a:p>
        </c:txPr>
        <c:crossAx val="548315792"/>
        <c:crosses val="autoZero"/>
        <c:crossBetween val="midCat"/>
      </c:valAx>
      <c:valAx>
        <c:axId val="548315792"/>
        <c:scaling>
          <c:orientation val="minMax"/>
        </c:scaling>
        <c:delete val="0"/>
        <c:axPos val="l"/>
        <c:title>
          <c:tx>
            <c:rich>
              <a:bodyPr/>
              <a:lstStyle/>
              <a:p>
                <a:pPr>
                  <a:defRPr sz="1200" b="0">
                    <a:latin typeface="Arial" pitchFamily="34" charset="0"/>
                    <a:cs typeface="Arial" pitchFamily="34" charset="0"/>
                  </a:defRPr>
                </a:pPr>
                <a:r>
                  <a:rPr lang="fr-FR" sz="1200" b="0">
                    <a:latin typeface="Arial" pitchFamily="34" charset="0"/>
                    <a:cs typeface="Arial" pitchFamily="34" charset="0"/>
                  </a:rPr>
                  <a:t>K-value</a:t>
                </a:r>
              </a:p>
            </c:rich>
          </c:tx>
          <c:layout>
            <c:manualLayout>
              <c:xMode val="edge"/>
              <c:yMode val="edge"/>
              <c:x val="1.9339385855456589E-3"/>
              <c:y val="0.28413786818314379"/>
            </c:manualLayout>
          </c:layout>
          <c:overlay val="0"/>
        </c:title>
        <c:numFmt formatCode="#,##0.000" sourceLinked="0"/>
        <c:majorTickMark val="in"/>
        <c:minorTickMark val="none"/>
        <c:tickLblPos val="nextTo"/>
        <c:spPr>
          <a:ln>
            <a:solidFill>
              <a:schemeClr val="tx1"/>
            </a:solidFill>
          </a:ln>
        </c:spPr>
        <c:txPr>
          <a:bodyPr/>
          <a:lstStyle/>
          <a:p>
            <a:pPr>
              <a:defRPr sz="1100">
                <a:latin typeface="Arial" pitchFamily="34" charset="0"/>
                <a:cs typeface="Arial" pitchFamily="34" charset="0"/>
              </a:defRPr>
            </a:pPr>
            <a:endParaRPr lang="fr-FR"/>
          </a:p>
        </c:txPr>
        <c:crossAx val="548316184"/>
        <c:crosses val="autoZero"/>
        <c:crossBetween val="midCat"/>
      </c:valAx>
      <c:spPr>
        <a:ln>
          <a:solidFill>
            <a:sysClr val="windowText" lastClr="000000"/>
          </a:solidFill>
        </a:ln>
      </c:spPr>
    </c:plotArea>
    <c:legend>
      <c:legendPos val="r"/>
      <c:legendEntry>
        <c:idx val="3"/>
        <c:delete val="1"/>
      </c:legendEntry>
      <c:legendEntry>
        <c:idx val="4"/>
        <c:delete val="1"/>
      </c:legendEntry>
      <c:layout>
        <c:manualLayout>
          <c:xMode val="edge"/>
          <c:yMode val="edge"/>
          <c:x val="0.18778578799022153"/>
          <c:y val="7.1336395450568676E-2"/>
          <c:w val="0.43447126486238402"/>
          <c:h val="0.13738918051910179"/>
        </c:manualLayout>
      </c:layout>
      <c:overlay val="0"/>
      <c:txPr>
        <a:bodyPr/>
        <a:lstStyle/>
        <a:p>
          <a:pPr>
            <a:defRPr sz="1100">
              <a:latin typeface="Arial" pitchFamily="34" charset="0"/>
              <a:cs typeface="Arial" pitchFamily="34" charset="0"/>
            </a:defRPr>
          </a:pPr>
          <a:endParaRPr lang="fr-FR"/>
        </a:p>
      </c:txPr>
    </c:legend>
    <c:plotVisOnly val="1"/>
    <c:dispBlanksAs val="gap"/>
    <c:showDLblsOverMax val="0"/>
  </c:chart>
  <c:spPr>
    <a:ln>
      <a:noFill/>
    </a:ln>
  </c:sp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260796945836745E-2"/>
          <c:y val="2.3185631207863724E-2"/>
          <c:w val="0.84192889525173065"/>
          <c:h val="0.76032607688744791"/>
        </c:manualLayout>
      </c:layout>
      <c:scatterChart>
        <c:scatterStyle val="smoothMarker"/>
        <c:varyColors val="0"/>
        <c:ser>
          <c:idx val="2"/>
          <c:order val="0"/>
          <c:tx>
            <c:strRef>
              <c:f>'all data_coke'!$BI$1</c:f>
              <c:strCache>
                <c:ptCount val="1"/>
                <c:pt idx="0">
                  <c:v>VFT</c:v>
                </c:pt>
              </c:strCache>
            </c:strRef>
          </c:tx>
          <c:spPr>
            <a:ln w="9525">
              <a:solidFill>
                <a:schemeClr val="tx1"/>
              </a:solidFill>
            </a:ln>
          </c:spPr>
          <c:marker>
            <c:symbol val="none"/>
          </c:marker>
          <c:xVal>
            <c:numRef>
              <c:f>'all data_coke'!$BI$2:$BI$3552</c:f>
              <c:numCache>
                <c:formatCode>General</c:formatCode>
                <c:ptCount val="355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pt idx="3486">
                  <c:v>514</c:v>
                </c:pt>
                <c:pt idx="3487">
                  <c:v>513</c:v>
                </c:pt>
                <c:pt idx="3488">
                  <c:v>512</c:v>
                </c:pt>
                <c:pt idx="3489">
                  <c:v>511</c:v>
                </c:pt>
                <c:pt idx="3490">
                  <c:v>510</c:v>
                </c:pt>
                <c:pt idx="3491">
                  <c:v>509</c:v>
                </c:pt>
                <c:pt idx="3492">
                  <c:v>508</c:v>
                </c:pt>
                <c:pt idx="3493">
                  <c:v>507</c:v>
                </c:pt>
                <c:pt idx="3494">
                  <c:v>506</c:v>
                </c:pt>
                <c:pt idx="3495">
                  <c:v>505</c:v>
                </c:pt>
                <c:pt idx="3496">
                  <c:v>504</c:v>
                </c:pt>
                <c:pt idx="3497">
                  <c:v>503</c:v>
                </c:pt>
                <c:pt idx="3498">
                  <c:v>502</c:v>
                </c:pt>
                <c:pt idx="3499">
                  <c:v>501</c:v>
                </c:pt>
                <c:pt idx="3500">
                  <c:v>500</c:v>
                </c:pt>
                <c:pt idx="3501">
                  <c:v>499</c:v>
                </c:pt>
                <c:pt idx="3502">
                  <c:v>498</c:v>
                </c:pt>
                <c:pt idx="3503">
                  <c:v>497</c:v>
                </c:pt>
                <c:pt idx="3504">
                  <c:v>496</c:v>
                </c:pt>
                <c:pt idx="3505">
                  <c:v>495</c:v>
                </c:pt>
                <c:pt idx="3506">
                  <c:v>494</c:v>
                </c:pt>
                <c:pt idx="3507">
                  <c:v>493</c:v>
                </c:pt>
                <c:pt idx="3508">
                  <c:v>492</c:v>
                </c:pt>
                <c:pt idx="3509">
                  <c:v>491</c:v>
                </c:pt>
                <c:pt idx="3510">
                  <c:v>490</c:v>
                </c:pt>
                <c:pt idx="3511">
                  <c:v>489</c:v>
                </c:pt>
                <c:pt idx="3512">
                  <c:v>488</c:v>
                </c:pt>
                <c:pt idx="3513">
                  <c:v>487</c:v>
                </c:pt>
                <c:pt idx="3514">
                  <c:v>486</c:v>
                </c:pt>
                <c:pt idx="3515">
                  <c:v>485</c:v>
                </c:pt>
                <c:pt idx="3516">
                  <c:v>484</c:v>
                </c:pt>
                <c:pt idx="3517">
                  <c:v>483</c:v>
                </c:pt>
                <c:pt idx="3518">
                  <c:v>482</c:v>
                </c:pt>
                <c:pt idx="3519">
                  <c:v>481</c:v>
                </c:pt>
                <c:pt idx="3520">
                  <c:v>480</c:v>
                </c:pt>
                <c:pt idx="3521">
                  <c:v>479</c:v>
                </c:pt>
                <c:pt idx="3522">
                  <c:v>478</c:v>
                </c:pt>
                <c:pt idx="3523">
                  <c:v>477</c:v>
                </c:pt>
                <c:pt idx="3524">
                  <c:v>476</c:v>
                </c:pt>
                <c:pt idx="3525">
                  <c:v>475</c:v>
                </c:pt>
                <c:pt idx="3526">
                  <c:v>474</c:v>
                </c:pt>
                <c:pt idx="3527">
                  <c:v>473</c:v>
                </c:pt>
                <c:pt idx="3528">
                  <c:v>472</c:v>
                </c:pt>
                <c:pt idx="3529">
                  <c:v>471</c:v>
                </c:pt>
                <c:pt idx="3530">
                  <c:v>470</c:v>
                </c:pt>
                <c:pt idx="3531">
                  <c:v>469</c:v>
                </c:pt>
                <c:pt idx="3532">
                  <c:v>468</c:v>
                </c:pt>
                <c:pt idx="3533">
                  <c:v>467</c:v>
                </c:pt>
                <c:pt idx="3534">
                  <c:v>466</c:v>
                </c:pt>
                <c:pt idx="3535">
                  <c:v>465</c:v>
                </c:pt>
                <c:pt idx="3536">
                  <c:v>464</c:v>
                </c:pt>
                <c:pt idx="3537">
                  <c:v>463</c:v>
                </c:pt>
                <c:pt idx="3538">
                  <c:v>462</c:v>
                </c:pt>
                <c:pt idx="3539">
                  <c:v>461</c:v>
                </c:pt>
                <c:pt idx="3540">
                  <c:v>460</c:v>
                </c:pt>
                <c:pt idx="3541">
                  <c:v>459</c:v>
                </c:pt>
                <c:pt idx="3542">
                  <c:v>458</c:v>
                </c:pt>
                <c:pt idx="3543">
                  <c:v>457</c:v>
                </c:pt>
                <c:pt idx="3544">
                  <c:v>456</c:v>
                </c:pt>
                <c:pt idx="3545">
                  <c:v>455</c:v>
                </c:pt>
                <c:pt idx="3546">
                  <c:v>454</c:v>
                </c:pt>
                <c:pt idx="3547">
                  <c:v>453</c:v>
                </c:pt>
                <c:pt idx="3548">
                  <c:v>452</c:v>
                </c:pt>
                <c:pt idx="3549">
                  <c:v>451</c:v>
                </c:pt>
                <c:pt idx="3550">
                  <c:v>450</c:v>
                </c:pt>
              </c:numCache>
            </c:numRef>
          </c:xVal>
          <c:yVal>
            <c:numRef>
              <c:f>'all data_coke'!$BJ$2:$BJ$3552</c:f>
              <c:numCache>
                <c:formatCode>General</c:formatCode>
                <c:ptCount val="3551"/>
                <c:pt idx="0">
                  <c:v>1.6930000000000021E-2</c:v>
                </c:pt>
                <c:pt idx="1">
                  <c:v>1.8578999999999998E-2</c:v>
                </c:pt>
                <c:pt idx="2">
                  <c:v>2.0227999999999999E-2</c:v>
                </c:pt>
                <c:pt idx="3">
                  <c:v>2.1876000000000256E-2</c:v>
                </c:pt>
                <c:pt idx="4">
                  <c:v>2.3526999999999968E-2</c:v>
                </c:pt>
                <c:pt idx="5">
                  <c:v>2.4754999999999989E-2</c:v>
                </c:pt>
                <c:pt idx="6">
                  <c:v>2.4868000000000001E-2</c:v>
                </c:pt>
                <c:pt idx="7">
                  <c:v>2.3754999999999988E-2</c:v>
                </c:pt>
                <c:pt idx="8">
                  <c:v>2.2383000000000052E-2</c:v>
                </c:pt>
                <c:pt idx="9">
                  <c:v>2.0270000000000052E-2</c:v>
                </c:pt>
                <c:pt idx="10">
                  <c:v>1.8881999999999999E-2</c:v>
                </c:pt>
                <c:pt idx="11">
                  <c:v>1.8985000000000123E-2</c:v>
                </c:pt>
                <c:pt idx="12">
                  <c:v>2.0479000000000212E-2</c:v>
                </c:pt>
                <c:pt idx="13">
                  <c:v>2.2475000000000613E-2</c:v>
                </c:pt>
                <c:pt idx="14">
                  <c:v>2.4018999999999999E-2</c:v>
                </c:pt>
                <c:pt idx="15">
                  <c:v>2.4746000000000001E-2</c:v>
                </c:pt>
                <c:pt idx="16">
                  <c:v>2.4915999999999997E-2</c:v>
                </c:pt>
                <c:pt idx="17">
                  <c:v>2.5008000000000002E-2</c:v>
                </c:pt>
                <c:pt idx="18">
                  <c:v>2.5404000000000006E-2</c:v>
                </c:pt>
                <c:pt idx="19">
                  <c:v>2.6329999999999999E-2</c:v>
                </c:pt>
                <c:pt idx="20">
                  <c:v>2.7900000000000012E-2</c:v>
                </c:pt>
                <c:pt idx="21">
                  <c:v>3.0082000000000012E-2</c:v>
                </c:pt>
                <c:pt idx="22">
                  <c:v>3.2588000000000006E-2</c:v>
                </c:pt>
                <c:pt idx="23">
                  <c:v>3.4853000000000002E-2</c:v>
                </c:pt>
                <c:pt idx="24">
                  <c:v>3.6221000000000052E-2</c:v>
                </c:pt>
                <c:pt idx="25">
                  <c:v>3.6250999999999999E-2</c:v>
                </c:pt>
                <c:pt idx="26">
                  <c:v>3.4896999999999997E-2</c:v>
                </c:pt>
                <c:pt idx="27">
                  <c:v>3.2434000000000553E-2</c:v>
                </c:pt>
                <c:pt idx="28">
                  <c:v>2.9334000000000002E-2</c:v>
                </c:pt>
                <c:pt idx="29">
                  <c:v>2.6291000000000012E-2</c:v>
                </c:pt>
                <c:pt idx="30">
                  <c:v>2.4225E-2</c:v>
                </c:pt>
                <c:pt idx="31">
                  <c:v>2.3941E-2</c:v>
                </c:pt>
                <c:pt idx="32">
                  <c:v>2.5658E-2</c:v>
                </c:pt>
                <c:pt idx="33">
                  <c:v>2.8858000000000002E-2</c:v>
                </c:pt>
                <c:pt idx="34">
                  <c:v>3.2558999999999998E-2</c:v>
                </c:pt>
                <c:pt idx="35">
                  <c:v>3.570700000000001E-2</c:v>
                </c:pt>
                <c:pt idx="36">
                  <c:v>3.7503000000000092E-2</c:v>
                </c:pt>
                <c:pt idx="37">
                  <c:v>3.7766000000000001E-2</c:v>
                </c:pt>
                <c:pt idx="38">
                  <c:v>3.7075000000000698E-2</c:v>
                </c:pt>
                <c:pt idx="39">
                  <c:v>3.6296000000000002E-2</c:v>
                </c:pt>
                <c:pt idx="40">
                  <c:v>3.5765999999999999E-2</c:v>
                </c:pt>
                <c:pt idx="41">
                  <c:v>3.5062999999999997E-2</c:v>
                </c:pt>
                <c:pt idx="42">
                  <c:v>3.3803000000000041E-2</c:v>
                </c:pt>
                <c:pt idx="43">
                  <c:v>3.2474000000000412E-2</c:v>
                </c:pt>
                <c:pt idx="44">
                  <c:v>3.227300000000069E-2</c:v>
                </c:pt>
                <c:pt idx="45">
                  <c:v>3.4118999999999997E-2</c:v>
                </c:pt>
                <c:pt idx="46">
                  <c:v>3.7798000000000005E-2</c:v>
                </c:pt>
                <c:pt idx="47">
                  <c:v>4.2040000000000001E-2</c:v>
                </c:pt>
                <c:pt idx="48">
                  <c:v>4.5314000000000132E-2</c:v>
                </c:pt>
                <c:pt idx="49">
                  <c:v>4.6774000000000003E-2</c:v>
                </c:pt>
                <c:pt idx="50">
                  <c:v>4.6665999999999985E-2</c:v>
                </c:pt>
                <c:pt idx="51">
                  <c:v>4.6018000000000003E-2</c:v>
                </c:pt>
                <c:pt idx="52">
                  <c:v>4.5914000000000003E-2</c:v>
                </c:pt>
                <c:pt idx="53">
                  <c:v>4.6741999999999999E-2</c:v>
                </c:pt>
                <c:pt idx="54">
                  <c:v>4.7835000000000023E-2</c:v>
                </c:pt>
                <c:pt idx="55">
                  <c:v>4.7923000000000014E-2</c:v>
                </c:pt>
                <c:pt idx="56">
                  <c:v>4.6353000000000012E-2</c:v>
                </c:pt>
                <c:pt idx="57">
                  <c:v>4.3980999999999999E-2</c:v>
                </c:pt>
                <c:pt idx="58">
                  <c:v>4.2610000000000023E-2</c:v>
                </c:pt>
                <c:pt idx="59">
                  <c:v>4.3244999999999985E-2</c:v>
                </c:pt>
                <c:pt idx="60">
                  <c:v>4.5125999999999986E-2</c:v>
                </c:pt>
                <c:pt idx="61">
                  <c:v>4.6769000000000012E-2</c:v>
                </c:pt>
                <c:pt idx="62">
                  <c:v>4.7696000000000134E-2</c:v>
                </c:pt>
                <c:pt idx="63">
                  <c:v>4.8533000000000014E-2</c:v>
                </c:pt>
                <c:pt idx="64">
                  <c:v>4.972200000000105E-2</c:v>
                </c:pt>
                <c:pt idx="65">
                  <c:v>5.0889000000000004E-2</c:v>
                </c:pt>
                <c:pt idx="66">
                  <c:v>5.1539999999999996E-2</c:v>
                </c:pt>
                <c:pt idx="67">
                  <c:v>5.1996000000000014E-2</c:v>
                </c:pt>
                <c:pt idx="68">
                  <c:v>5.3076999999999999E-2</c:v>
                </c:pt>
                <c:pt idx="69">
                  <c:v>5.5014000000000104E-2</c:v>
                </c:pt>
                <c:pt idx="70">
                  <c:v>5.704E-2</c:v>
                </c:pt>
                <c:pt idx="71">
                  <c:v>5.8140999999999998E-2</c:v>
                </c:pt>
                <c:pt idx="72">
                  <c:v>5.8152000000000002E-2</c:v>
                </c:pt>
                <c:pt idx="73">
                  <c:v>5.7831000000000014E-2</c:v>
                </c:pt>
                <c:pt idx="74">
                  <c:v>5.8117000000000023E-2</c:v>
                </c:pt>
                <c:pt idx="75">
                  <c:v>5.9382000000001343E-2</c:v>
                </c:pt>
                <c:pt idx="76">
                  <c:v>6.1041999999999985E-2</c:v>
                </c:pt>
                <c:pt idx="77">
                  <c:v>6.1821000000000001E-2</c:v>
                </c:pt>
                <c:pt idx="78">
                  <c:v>6.0862000000001047E-2</c:v>
                </c:pt>
                <c:pt idx="79">
                  <c:v>5.8820999999999998E-2</c:v>
                </c:pt>
                <c:pt idx="80">
                  <c:v>5.7415000000000133E-2</c:v>
                </c:pt>
                <c:pt idx="81">
                  <c:v>5.7558000000000012E-2</c:v>
                </c:pt>
                <c:pt idx="82">
                  <c:v>5.8595000000000001E-2</c:v>
                </c:pt>
                <c:pt idx="83">
                  <c:v>5.9530000000000034E-2</c:v>
                </c:pt>
                <c:pt idx="84">
                  <c:v>6.0186000000000024E-2</c:v>
                </c:pt>
                <c:pt idx="85">
                  <c:v>6.0717000000001069E-2</c:v>
                </c:pt>
                <c:pt idx="86">
                  <c:v>6.0747000000000023E-2</c:v>
                </c:pt>
                <c:pt idx="87">
                  <c:v>5.9784000000000934E-2</c:v>
                </c:pt>
                <c:pt idx="88">
                  <c:v>5.8174999999999998E-2</c:v>
                </c:pt>
                <c:pt idx="89">
                  <c:v>5.6927999999999999E-2</c:v>
                </c:pt>
                <c:pt idx="90">
                  <c:v>5.7013000000001014E-2</c:v>
                </c:pt>
                <c:pt idx="91">
                  <c:v>5.8839000000000002E-2</c:v>
                </c:pt>
                <c:pt idx="92">
                  <c:v>6.1996000000000114E-2</c:v>
                </c:pt>
                <c:pt idx="93">
                  <c:v>6.5500000000000003E-2</c:v>
                </c:pt>
                <c:pt idx="94">
                  <c:v>6.8333000000000033E-2</c:v>
                </c:pt>
                <c:pt idx="95">
                  <c:v>7.0386000000000434E-2</c:v>
                </c:pt>
                <c:pt idx="96">
                  <c:v>7.2543999999999997E-2</c:v>
                </c:pt>
                <c:pt idx="97">
                  <c:v>7.5458999999999998E-2</c:v>
                </c:pt>
                <c:pt idx="98">
                  <c:v>7.8043000000000001E-2</c:v>
                </c:pt>
                <c:pt idx="99">
                  <c:v>7.821800000000001E-2</c:v>
                </c:pt>
                <c:pt idx="100">
                  <c:v>7.5651999999999997E-2</c:v>
                </c:pt>
                <c:pt idx="101">
                  <c:v>7.2616000000000194E-2</c:v>
                </c:pt>
                <c:pt idx="102">
                  <c:v>7.131800000000002E-2</c:v>
                </c:pt>
                <c:pt idx="103">
                  <c:v>7.1535000000000001E-2</c:v>
                </c:pt>
                <c:pt idx="104">
                  <c:v>7.1720999999999993E-2</c:v>
                </c:pt>
                <c:pt idx="105">
                  <c:v>7.1273000000000003E-2</c:v>
                </c:pt>
                <c:pt idx="106">
                  <c:v>7.0749999999999993E-2</c:v>
                </c:pt>
                <c:pt idx="107">
                  <c:v>7.0367000000000124E-2</c:v>
                </c:pt>
                <c:pt idx="108">
                  <c:v>6.9902000000000533E-2</c:v>
                </c:pt>
                <c:pt idx="109">
                  <c:v>7.0090000000000013E-2</c:v>
                </c:pt>
                <c:pt idx="110">
                  <c:v>7.2341000000000003E-2</c:v>
                </c:pt>
                <c:pt idx="111">
                  <c:v>7.6072000000000001E-2</c:v>
                </c:pt>
                <c:pt idx="112">
                  <c:v>7.8257999999999994E-2</c:v>
                </c:pt>
                <c:pt idx="113">
                  <c:v>7.7252000000000029E-2</c:v>
                </c:pt>
                <c:pt idx="114">
                  <c:v>7.4549000000000004E-2</c:v>
                </c:pt>
                <c:pt idx="115">
                  <c:v>7.3175000000000004E-2</c:v>
                </c:pt>
                <c:pt idx="116">
                  <c:v>7.4676999999999993E-2</c:v>
                </c:pt>
                <c:pt idx="117">
                  <c:v>7.7018000000000114E-2</c:v>
                </c:pt>
                <c:pt idx="118">
                  <c:v>7.7159000000000019E-2</c:v>
                </c:pt>
                <c:pt idx="119">
                  <c:v>7.5151000000000009E-2</c:v>
                </c:pt>
                <c:pt idx="120">
                  <c:v>7.3388000000000023E-2</c:v>
                </c:pt>
                <c:pt idx="121">
                  <c:v>7.3771000000000003E-2</c:v>
                </c:pt>
                <c:pt idx="122">
                  <c:v>7.5828999999999994E-2</c:v>
                </c:pt>
                <c:pt idx="123">
                  <c:v>7.7156000000000113E-2</c:v>
                </c:pt>
                <c:pt idx="124">
                  <c:v>7.6571E-2</c:v>
                </c:pt>
                <c:pt idx="125">
                  <c:v>7.561900000000002E-2</c:v>
                </c:pt>
                <c:pt idx="126">
                  <c:v>7.6881000000000019E-2</c:v>
                </c:pt>
                <c:pt idx="127">
                  <c:v>8.1388000000000002E-2</c:v>
                </c:pt>
                <c:pt idx="128">
                  <c:v>8.6893000000000026E-2</c:v>
                </c:pt>
                <c:pt idx="129">
                  <c:v>8.998200000000002E-2</c:v>
                </c:pt>
                <c:pt idx="130">
                  <c:v>9.0291000000000024E-2</c:v>
                </c:pt>
                <c:pt idx="131">
                  <c:v>9.0718000000000021E-2</c:v>
                </c:pt>
                <c:pt idx="132">
                  <c:v>9.2733000000000024E-2</c:v>
                </c:pt>
                <c:pt idx="133">
                  <c:v>9.3602000000000227E-2</c:v>
                </c:pt>
                <c:pt idx="134">
                  <c:v>9.1084000000000026E-2</c:v>
                </c:pt>
                <c:pt idx="135">
                  <c:v>8.7364000000000025E-2</c:v>
                </c:pt>
                <c:pt idx="136">
                  <c:v>8.523E-2</c:v>
                </c:pt>
                <c:pt idx="137">
                  <c:v>8.4704000000000765E-2</c:v>
                </c:pt>
                <c:pt idx="138">
                  <c:v>8.4422000000000025E-2</c:v>
                </c:pt>
                <c:pt idx="139">
                  <c:v>8.3935000000000745E-2</c:v>
                </c:pt>
                <c:pt idx="140">
                  <c:v>8.4309000000000023E-2</c:v>
                </c:pt>
                <c:pt idx="141">
                  <c:v>8.6821000000000023E-2</c:v>
                </c:pt>
                <c:pt idx="142">
                  <c:v>9.1994000000000048E-2</c:v>
                </c:pt>
                <c:pt idx="143">
                  <c:v>9.9704000000001264E-2</c:v>
                </c:pt>
                <c:pt idx="144">
                  <c:v>0.10849900000000012</c:v>
                </c:pt>
                <c:pt idx="145">
                  <c:v>0.11529300000000141</c:v>
                </c:pt>
                <c:pt idx="146">
                  <c:v>0.11721300000000009</c:v>
                </c:pt>
                <c:pt idx="147">
                  <c:v>0.116354</c:v>
                </c:pt>
                <c:pt idx="148">
                  <c:v>0.11842400000000022</c:v>
                </c:pt>
                <c:pt idx="149">
                  <c:v>0.12179000000000163</c:v>
                </c:pt>
                <c:pt idx="150">
                  <c:v>0.11842999999999998</c:v>
                </c:pt>
                <c:pt idx="151">
                  <c:v>0.10795200000000002</c:v>
                </c:pt>
                <c:pt idx="152">
                  <c:v>9.7204000000000026E-2</c:v>
                </c:pt>
                <c:pt idx="153">
                  <c:v>9.0703000000000006E-2</c:v>
                </c:pt>
                <c:pt idx="154">
                  <c:v>8.8805000000001244E-2</c:v>
                </c:pt>
                <c:pt idx="155">
                  <c:v>9.018000000000001E-2</c:v>
                </c:pt>
                <c:pt idx="156">
                  <c:v>9.3633000000000063E-2</c:v>
                </c:pt>
                <c:pt idx="157">
                  <c:v>9.8528000000001767E-2</c:v>
                </c:pt>
                <c:pt idx="158">
                  <c:v>0.104407</c:v>
                </c:pt>
                <c:pt idx="159">
                  <c:v>0.11011600000000002</c:v>
                </c:pt>
                <c:pt idx="160">
                  <c:v>0.114158</c:v>
                </c:pt>
                <c:pt idx="161">
                  <c:v>0.11596400000000009</c:v>
                </c:pt>
                <c:pt idx="162">
                  <c:v>0.11620900000000002</c:v>
                </c:pt>
                <c:pt idx="163">
                  <c:v>0.11609800000000002</c:v>
                </c:pt>
                <c:pt idx="164">
                  <c:v>0.115801</c:v>
                </c:pt>
                <c:pt idx="165">
                  <c:v>0.114177</c:v>
                </c:pt>
                <c:pt idx="166">
                  <c:v>0.11042</c:v>
                </c:pt>
                <c:pt idx="167">
                  <c:v>0.10574100000000022</c:v>
                </c:pt>
                <c:pt idx="168">
                  <c:v>0.10260900000000002</c:v>
                </c:pt>
                <c:pt idx="169">
                  <c:v>0.10259600000000146</c:v>
                </c:pt>
                <c:pt idx="170">
                  <c:v>0.10467100000000019</c:v>
                </c:pt>
                <c:pt idx="171">
                  <c:v>0.10569000000000134</c:v>
                </c:pt>
                <c:pt idx="172">
                  <c:v>0.10325300000000009</c:v>
                </c:pt>
                <c:pt idx="173">
                  <c:v>9.8426000000000263E-2</c:v>
                </c:pt>
                <c:pt idx="174">
                  <c:v>9.5317000000000041E-2</c:v>
                </c:pt>
                <c:pt idx="175">
                  <c:v>9.7037000000000026E-2</c:v>
                </c:pt>
                <c:pt idx="176">
                  <c:v>0.10219600000000158</c:v>
                </c:pt>
                <c:pt idx="177">
                  <c:v>0.10644500000000012</c:v>
                </c:pt>
                <c:pt idx="178">
                  <c:v>0.1071250000000018</c:v>
                </c:pt>
                <c:pt idx="179">
                  <c:v>0.10628799999999998</c:v>
                </c:pt>
                <c:pt idx="180">
                  <c:v>0.10867700000000002</c:v>
                </c:pt>
                <c:pt idx="181">
                  <c:v>0.11482299999999998</c:v>
                </c:pt>
                <c:pt idx="182">
                  <c:v>0.11910000000000009</c:v>
                </c:pt>
                <c:pt idx="183">
                  <c:v>0.11817600000000029</c:v>
                </c:pt>
                <c:pt idx="184">
                  <c:v>0.11479000000000029</c:v>
                </c:pt>
                <c:pt idx="185">
                  <c:v>0.113083</c:v>
                </c:pt>
                <c:pt idx="186">
                  <c:v>0.11385699999999985</c:v>
                </c:pt>
                <c:pt idx="187">
                  <c:v>0.11381799999999762</c:v>
                </c:pt>
                <c:pt idx="188">
                  <c:v>0.111402</c:v>
                </c:pt>
                <c:pt idx="189">
                  <c:v>0.10950699999999999</c:v>
                </c:pt>
                <c:pt idx="190">
                  <c:v>0.1103689999999984</c:v>
                </c:pt>
                <c:pt idx="191">
                  <c:v>0.11226700000000002</c:v>
                </c:pt>
                <c:pt idx="192">
                  <c:v>0.11244800000000001</c:v>
                </c:pt>
                <c:pt idx="193">
                  <c:v>0.11153100000000002</c:v>
                </c:pt>
                <c:pt idx="194">
                  <c:v>0.113509</c:v>
                </c:pt>
                <c:pt idx="195">
                  <c:v>0.11980300000000002</c:v>
                </c:pt>
                <c:pt idx="196">
                  <c:v>0.12598999999999999</c:v>
                </c:pt>
                <c:pt idx="197">
                  <c:v>0.12725500000000001</c:v>
                </c:pt>
                <c:pt idx="198">
                  <c:v>0.12379500000000215</c:v>
                </c:pt>
                <c:pt idx="199">
                  <c:v>0.11987100000000002</c:v>
                </c:pt>
                <c:pt idx="200">
                  <c:v>0.11944200000000002</c:v>
                </c:pt>
                <c:pt idx="201">
                  <c:v>0.12078600000000124</c:v>
                </c:pt>
                <c:pt idx="202">
                  <c:v>0.11881899999999829</c:v>
                </c:pt>
                <c:pt idx="203">
                  <c:v>0.11328500000000002</c:v>
                </c:pt>
                <c:pt idx="204">
                  <c:v>0.10799599999999999</c:v>
                </c:pt>
                <c:pt idx="205">
                  <c:v>0.10530299999999998</c:v>
                </c:pt>
                <c:pt idx="206">
                  <c:v>0.10461300000000009</c:v>
                </c:pt>
                <c:pt idx="207">
                  <c:v>0.10437299999999998</c:v>
                </c:pt>
                <c:pt idx="208">
                  <c:v>0.10437</c:v>
                </c:pt>
                <c:pt idx="209">
                  <c:v>0.10520699999999999</c:v>
                </c:pt>
                <c:pt idx="210">
                  <c:v>0.10673199999999999</c:v>
                </c:pt>
                <c:pt idx="211">
                  <c:v>0.10808200000000009</c:v>
                </c:pt>
                <c:pt idx="212">
                  <c:v>0.10876900000000124</c:v>
                </c:pt>
                <c:pt idx="213">
                  <c:v>0.10898099999999998</c:v>
                </c:pt>
                <c:pt idx="214">
                  <c:v>0.10923099999999999</c:v>
                </c:pt>
                <c:pt idx="215">
                  <c:v>0.110056</c:v>
                </c:pt>
                <c:pt idx="216">
                  <c:v>0.11179600000000141</c:v>
                </c:pt>
                <c:pt idx="217">
                  <c:v>0.11394799999999822</c:v>
                </c:pt>
                <c:pt idx="218">
                  <c:v>0.115149</c:v>
                </c:pt>
                <c:pt idx="219">
                  <c:v>0.11447499999999998</c:v>
                </c:pt>
                <c:pt idx="220">
                  <c:v>0.112612</c:v>
                </c:pt>
                <c:pt idx="221">
                  <c:v>0.11122100000000019</c:v>
                </c:pt>
                <c:pt idx="222">
                  <c:v>0.111314</c:v>
                </c:pt>
                <c:pt idx="223">
                  <c:v>0.11232499999999998</c:v>
                </c:pt>
                <c:pt idx="224">
                  <c:v>0.11322300000000124</c:v>
                </c:pt>
                <c:pt idx="225">
                  <c:v>0.11437</c:v>
                </c:pt>
                <c:pt idx="226">
                  <c:v>0.116837</c:v>
                </c:pt>
                <c:pt idx="227">
                  <c:v>0.12021999999999998</c:v>
                </c:pt>
                <c:pt idx="228">
                  <c:v>0.12247600000000022</c:v>
                </c:pt>
                <c:pt idx="229">
                  <c:v>0.12235600000000002</c:v>
                </c:pt>
                <c:pt idx="230">
                  <c:v>0.121059</c:v>
                </c:pt>
                <c:pt idx="231">
                  <c:v>0.120658</c:v>
                </c:pt>
                <c:pt idx="232">
                  <c:v>0.12119300000000158</c:v>
                </c:pt>
                <c:pt idx="233">
                  <c:v>0.12078400000000022</c:v>
                </c:pt>
                <c:pt idx="234">
                  <c:v>0.11884</c:v>
                </c:pt>
                <c:pt idx="235">
                  <c:v>0.11727899999999998</c:v>
                </c:pt>
                <c:pt idx="236">
                  <c:v>0.11778500000000022</c:v>
                </c:pt>
                <c:pt idx="237">
                  <c:v>0.11956300000000022</c:v>
                </c:pt>
                <c:pt idx="238">
                  <c:v>0.12077400000000139</c:v>
                </c:pt>
                <c:pt idx="239">
                  <c:v>0.121313</c:v>
                </c:pt>
                <c:pt idx="240">
                  <c:v>0.12255099999999998</c:v>
                </c:pt>
                <c:pt idx="241">
                  <c:v>0.12473600000000194</c:v>
                </c:pt>
                <c:pt idx="242">
                  <c:v>0.12684100000000001</c:v>
                </c:pt>
                <c:pt idx="243">
                  <c:v>0.12850900000000001</c:v>
                </c:pt>
                <c:pt idx="244">
                  <c:v>0.130555</c:v>
                </c:pt>
                <c:pt idx="245">
                  <c:v>0.13394600000000251</c:v>
                </c:pt>
                <c:pt idx="246">
                  <c:v>0.13894800000000301</c:v>
                </c:pt>
                <c:pt idx="247">
                  <c:v>0.14508699999999999</c:v>
                </c:pt>
                <c:pt idx="248">
                  <c:v>0.15060299999999999</c:v>
                </c:pt>
                <c:pt idx="249">
                  <c:v>0.15323000000000236</c:v>
                </c:pt>
                <c:pt idx="250">
                  <c:v>0.15343700000000338</c:v>
                </c:pt>
                <c:pt idx="251">
                  <c:v>0.15489500000000234</c:v>
                </c:pt>
                <c:pt idx="252">
                  <c:v>0.15932199999999999</c:v>
                </c:pt>
                <c:pt idx="253">
                  <c:v>0.16347200000000001</c:v>
                </c:pt>
                <c:pt idx="254">
                  <c:v>0.16315399999999997</c:v>
                </c:pt>
                <c:pt idx="255">
                  <c:v>0.15785399999999999</c:v>
                </c:pt>
                <c:pt idx="256">
                  <c:v>0.15181300000000217</c:v>
                </c:pt>
                <c:pt idx="257">
                  <c:v>0.15092900000000248</c:v>
                </c:pt>
                <c:pt idx="258">
                  <c:v>0.15368200000000001</c:v>
                </c:pt>
                <c:pt idx="259">
                  <c:v>0.15255600000000041</c:v>
                </c:pt>
                <c:pt idx="260">
                  <c:v>0.14745300000000044</c:v>
                </c:pt>
                <c:pt idx="261">
                  <c:v>0.14396100000000245</c:v>
                </c:pt>
                <c:pt idx="262">
                  <c:v>0.14379800000000248</c:v>
                </c:pt>
                <c:pt idx="263">
                  <c:v>0.14496000000000242</c:v>
                </c:pt>
                <c:pt idx="264">
                  <c:v>0.14588200000000001</c:v>
                </c:pt>
                <c:pt idx="265">
                  <c:v>0.14682700000000001</c:v>
                </c:pt>
                <c:pt idx="266">
                  <c:v>0.14743800000000287</c:v>
                </c:pt>
                <c:pt idx="267">
                  <c:v>0.146374</c:v>
                </c:pt>
                <c:pt idx="268">
                  <c:v>0.14434300000000044</c:v>
                </c:pt>
                <c:pt idx="269">
                  <c:v>0.14416000000000001</c:v>
                </c:pt>
                <c:pt idx="270">
                  <c:v>0.14656300000000044</c:v>
                </c:pt>
                <c:pt idx="271">
                  <c:v>0.14881300000000044</c:v>
                </c:pt>
                <c:pt idx="272">
                  <c:v>0.14840100000000236</c:v>
                </c:pt>
                <c:pt idx="273">
                  <c:v>0.14583599999999999</c:v>
                </c:pt>
                <c:pt idx="274">
                  <c:v>0.14330999999999999</c:v>
                </c:pt>
                <c:pt idx="275">
                  <c:v>0.14201400000000144</c:v>
                </c:pt>
                <c:pt idx="276">
                  <c:v>0.141178</c:v>
                </c:pt>
                <c:pt idx="277">
                  <c:v>0.13975199999999999</c:v>
                </c:pt>
                <c:pt idx="278">
                  <c:v>0.13805400000000001</c:v>
                </c:pt>
                <c:pt idx="279">
                  <c:v>0.13692000000000001</c:v>
                </c:pt>
                <c:pt idx="280">
                  <c:v>0.13673500000000041</c:v>
                </c:pt>
                <c:pt idx="281">
                  <c:v>0.13752</c:v>
                </c:pt>
                <c:pt idx="282">
                  <c:v>0.13954400000000144</c:v>
                </c:pt>
                <c:pt idx="283">
                  <c:v>0.143154</c:v>
                </c:pt>
                <c:pt idx="284">
                  <c:v>0.14765500000000001</c:v>
                </c:pt>
                <c:pt idx="285">
                  <c:v>0.15135000000000001</c:v>
                </c:pt>
                <c:pt idx="286">
                  <c:v>0.15302700000000041</c:v>
                </c:pt>
                <c:pt idx="287">
                  <c:v>0.15304700000000307</c:v>
                </c:pt>
                <c:pt idx="288">
                  <c:v>0.15261700000000217</c:v>
                </c:pt>
                <c:pt idx="289">
                  <c:v>0.15250300000000044</c:v>
                </c:pt>
                <c:pt idx="290">
                  <c:v>0.15244400000000374</c:v>
                </c:pt>
                <c:pt idx="291">
                  <c:v>0.15118200000000001</c:v>
                </c:pt>
                <c:pt idx="292">
                  <c:v>0.14795700000000239</c:v>
                </c:pt>
                <c:pt idx="293">
                  <c:v>0.14406099999999999</c:v>
                </c:pt>
                <c:pt idx="294">
                  <c:v>0.14178700000000041</c:v>
                </c:pt>
                <c:pt idx="295">
                  <c:v>0.14236900000000041</c:v>
                </c:pt>
                <c:pt idx="296">
                  <c:v>0.14520400000000044</c:v>
                </c:pt>
                <c:pt idx="297">
                  <c:v>0.14868300000000001</c:v>
                </c:pt>
                <c:pt idx="298">
                  <c:v>0.15151000000000248</c:v>
                </c:pt>
                <c:pt idx="299">
                  <c:v>0.15339200000000044</c:v>
                </c:pt>
                <c:pt idx="300">
                  <c:v>0.15436600000000217</c:v>
                </c:pt>
                <c:pt idx="301">
                  <c:v>0.15366099999999999</c:v>
                </c:pt>
                <c:pt idx="302">
                  <c:v>0.15047900000000144</c:v>
                </c:pt>
                <c:pt idx="303">
                  <c:v>0.14594200000000304</c:v>
                </c:pt>
                <c:pt idx="304">
                  <c:v>0.14260100000000001</c:v>
                </c:pt>
                <c:pt idx="305">
                  <c:v>0.14211299999999999</c:v>
                </c:pt>
                <c:pt idx="306">
                  <c:v>0.14438599999999999</c:v>
                </c:pt>
                <c:pt idx="307">
                  <c:v>0.14874500000000304</c:v>
                </c:pt>
                <c:pt idx="308">
                  <c:v>0.15455400000000041</c:v>
                </c:pt>
                <c:pt idx="309">
                  <c:v>0.16006600000000001</c:v>
                </c:pt>
                <c:pt idx="310">
                  <c:v>0.16250100000000001</c:v>
                </c:pt>
                <c:pt idx="311">
                  <c:v>0.16089600000000001</c:v>
                </c:pt>
                <c:pt idx="312">
                  <c:v>0.15819100000000041</c:v>
                </c:pt>
                <c:pt idx="313">
                  <c:v>0.15796300000000338</c:v>
                </c:pt>
                <c:pt idx="314">
                  <c:v>0.15973300000000287</c:v>
                </c:pt>
                <c:pt idx="315">
                  <c:v>0.16074900000000217</c:v>
                </c:pt>
                <c:pt idx="316">
                  <c:v>0.160607</c:v>
                </c:pt>
                <c:pt idx="317">
                  <c:v>0.16089800000000001</c:v>
                </c:pt>
                <c:pt idx="318">
                  <c:v>0.16223499999999999</c:v>
                </c:pt>
                <c:pt idx="319">
                  <c:v>0.164162</c:v>
                </c:pt>
                <c:pt idx="320">
                  <c:v>0.16690099999999999</c:v>
                </c:pt>
                <c:pt idx="321">
                  <c:v>0.17142700000000041</c:v>
                </c:pt>
                <c:pt idx="322">
                  <c:v>0.17692500000000044</c:v>
                </c:pt>
                <c:pt idx="323">
                  <c:v>0.18036800000000044</c:v>
                </c:pt>
                <c:pt idx="324">
                  <c:v>0.18048100000000217</c:v>
                </c:pt>
                <c:pt idx="325">
                  <c:v>0.18102699999999999</c:v>
                </c:pt>
                <c:pt idx="326">
                  <c:v>0.18652299999999999</c:v>
                </c:pt>
                <c:pt idx="327">
                  <c:v>0.19370299999999999</c:v>
                </c:pt>
                <c:pt idx="328">
                  <c:v>0.19542799999999999</c:v>
                </c:pt>
                <c:pt idx="329">
                  <c:v>0.19094900000000248</c:v>
                </c:pt>
                <c:pt idx="330">
                  <c:v>0.18441600000000374</c:v>
                </c:pt>
                <c:pt idx="331">
                  <c:v>0.17943800000000282</c:v>
                </c:pt>
                <c:pt idx="332">
                  <c:v>0.176674</c:v>
                </c:pt>
                <c:pt idx="333">
                  <c:v>0.173683</c:v>
                </c:pt>
                <c:pt idx="334">
                  <c:v>0.16926900000000217</c:v>
                </c:pt>
                <c:pt idx="335">
                  <c:v>0.165189</c:v>
                </c:pt>
                <c:pt idx="336">
                  <c:v>0.16289699999999999</c:v>
                </c:pt>
                <c:pt idx="337">
                  <c:v>0.16211200000000001</c:v>
                </c:pt>
                <c:pt idx="338">
                  <c:v>0.16217499999999987</c:v>
                </c:pt>
                <c:pt idx="339">
                  <c:v>0.163163</c:v>
                </c:pt>
                <c:pt idx="340">
                  <c:v>0.16533700000000001</c:v>
                </c:pt>
                <c:pt idx="341">
                  <c:v>0.168182</c:v>
                </c:pt>
                <c:pt idx="342">
                  <c:v>0.17055200000000001</c:v>
                </c:pt>
                <c:pt idx="343">
                  <c:v>0.17223600000000044</c:v>
                </c:pt>
                <c:pt idx="344">
                  <c:v>0.17494500000000326</c:v>
                </c:pt>
                <c:pt idx="345">
                  <c:v>0.18066099999999999</c:v>
                </c:pt>
                <c:pt idx="346">
                  <c:v>0.18844600000000414</c:v>
                </c:pt>
                <c:pt idx="347">
                  <c:v>0.194882</c:v>
                </c:pt>
                <c:pt idx="348">
                  <c:v>0.19831599999999999</c:v>
                </c:pt>
                <c:pt idx="349">
                  <c:v>0.19959399999999999</c:v>
                </c:pt>
                <c:pt idx="350">
                  <c:v>0.19974800000000248</c:v>
                </c:pt>
                <c:pt idx="351">
                  <c:v>0.19944700000000287</c:v>
                </c:pt>
                <c:pt idx="352">
                  <c:v>0.19927800000000001</c:v>
                </c:pt>
                <c:pt idx="353">
                  <c:v>0.198825</c:v>
                </c:pt>
                <c:pt idx="354">
                  <c:v>0.19692200000000001</c:v>
                </c:pt>
                <c:pt idx="355">
                  <c:v>0.19309399999999999</c:v>
                </c:pt>
                <c:pt idx="356">
                  <c:v>0.18819100000000041</c:v>
                </c:pt>
                <c:pt idx="357">
                  <c:v>0.18379500000000282</c:v>
                </c:pt>
                <c:pt idx="358">
                  <c:v>0.18121800000000338</c:v>
                </c:pt>
                <c:pt idx="359">
                  <c:v>0.18074800000000338</c:v>
                </c:pt>
                <c:pt idx="360">
                  <c:v>0.18163000000000001</c:v>
                </c:pt>
                <c:pt idx="361">
                  <c:v>0.18303500000000217</c:v>
                </c:pt>
                <c:pt idx="362">
                  <c:v>0.18479800000000338</c:v>
                </c:pt>
                <c:pt idx="363">
                  <c:v>0.18698700000000282</c:v>
                </c:pt>
                <c:pt idx="364">
                  <c:v>0.18898900000000338</c:v>
                </c:pt>
                <c:pt idx="365">
                  <c:v>0.19033</c:v>
                </c:pt>
                <c:pt idx="366">
                  <c:v>0.192163</c:v>
                </c:pt>
                <c:pt idx="367">
                  <c:v>0.19651099999999999</c:v>
                </c:pt>
                <c:pt idx="368">
                  <c:v>0.20361699999999999</c:v>
                </c:pt>
                <c:pt idx="369">
                  <c:v>0.21108900000000044</c:v>
                </c:pt>
                <c:pt idx="370">
                  <c:v>0.21606000000000194</c:v>
                </c:pt>
                <c:pt idx="371">
                  <c:v>0.21786000000000041</c:v>
                </c:pt>
                <c:pt idx="372">
                  <c:v>0.21914500000000248</c:v>
                </c:pt>
                <c:pt idx="373">
                  <c:v>0.22173899999999999</c:v>
                </c:pt>
                <c:pt idx="374">
                  <c:v>0.22250300000000001</c:v>
                </c:pt>
                <c:pt idx="375">
                  <c:v>0.21931400000000248</c:v>
                </c:pt>
                <c:pt idx="376">
                  <c:v>0.21557000000000001</c:v>
                </c:pt>
                <c:pt idx="377">
                  <c:v>0.21512800000000001</c:v>
                </c:pt>
                <c:pt idx="378">
                  <c:v>0.21828200000000217</c:v>
                </c:pt>
                <c:pt idx="379">
                  <c:v>0.22264500000000001</c:v>
                </c:pt>
                <c:pt idx="380">
                  <c:v>0.22591600000000245</c:v>
                </c:pt>
                <c:pt idx="381">
                  <c:v>0.22792299999999999</c:v>
                </c:pt>
                <c:pt idx="382">
                  <c:v>0.23028299999999999</c:v>
                </c:pt>
                <c:pt idx="383">
                  <c:v>0.23381199999999999</c:v>
                </c:pt>
                <c:pt idx="384">
                  <c:v>0.23712800000000001</c:v>
                </c:pt>
                <c:pt idx="385">
                  <c:v>0.23878700000000044</c:v>
                </c:pt>
                <c:pt idx="386">
                  <c:v>0.23936700000000041</c:v>
                </c:pt>
                <c:pt idx="387">
                  <c:v>0.24079100000000236</c:v>
                </c:pt>
                <c:pt idx="388">
                  <c:v>0.24418000000000001</c:v>
                </c:pt>
                <c:pt idx="389">
                  <c:v>0.24837500000000001</c:v>
                </c:pt>
                <c:pt idx="390">
                  <c:v>0.25103399999999998</c:v>
                </c:pt>
                <c:pt idx="391">
                  <c:v>0.25110100000000002</c:v>
                </c:pt>
                <c:pt idx="392">
                  <c:v>0.24972300000000044</c:v>
                </c:pt>
                <c:pt idx="393">
                  <c:v>0.24876800000000324</c:v>
                </c:pt>
                <c:pt idx="394">
                  <c:v>0.24899000000000324</c:v>
                </c:pt>
                <c:pt idx="395">
                  <c:v>0.2500150000000001</c:v>
                </c:pt>
                <c:pt idx="396">
                  <c:v>0.25154700000000002</c:v>
                </c:pt>
                <c:pt idx="397">
                  <c:v>0.25357500000000011</c:v>
                </c:pt>
                <c:pt idx="398">
                  <c:v>0.25569900000000001</c:v>
                </c:pt>
                <c:pt idx="399">
                  <c:v>0.25750300000000004</c:v>
                </c:pt>
                <c:pt idx="400">
                  <c:v>0.25936600000000032</c:v>
                </c:pt>
                <c:pt idx="401">
                  <c:v>0.26208100000000001</c:v>
                </c:pt>
                <c:pt idx="402">
                  <c:v>0.265762</c:v>
                </c:pt>
                <c:pt idx="403">
                  <c:v>0.26960500000000004</c:v>
                </c:pt>
                <c:pt idx="404">
                  <c:v>0.27255000000000001</c:v>
                </c:pt>
                <c:pt idx="405">
                  <c:v>0.274256</c:v>
                </c:pt>
                <c:pt idx="406">
                  <c:v>0.27565800000000001</c:v>
                </c:pt>
                <c:pt idx="407">
                  <c:v>0.27817700000000001</c:v>
                </c:pt>
                <c:pt idx="408">
                  <c:v>0.28233000000000008</c:v>
                </c:pt>
                <c:pt idx="409">
                  <c:v>0.28723200000000004</c:v>
                </c:pt>
                <c:pt idx="410">
                  <c:v>0.29149000000000008</c:v>
                </c:pt>
                <c:pt idx="411">
                  <c:v>0.29413100000000003</c:v>
                </c:pt>
                <c:pt idx="412">
                  <c:v>0.29532100000000411</c:v>
                </c:pt>
                <c:pt idx="413">
                  <c:v>0.29637000000000535</c:v>
                </c:pt>
                <c:pt idx="414">
                  <c:v>0.29834800000000411</c:v>
                </c:pt>
                <c:pt idx="415">
                  <c:v>0.30054200000000031</c:v>
                </c:pt>
                <c:pt idx="416">
                  <c:v>0.30149400000000032</c:v>
                </c:pt>
                <c:pt idx="417">
                  <c:v>0.30116600000000032</c:v>
                </c:pt>
                <c:pt idx="418">
                  <c:v>0.30077600000000032</c:v>
                </c:pt>
                <c:pt idx="419">
                  <c:v>0.30147600000000535</c:v>
                </c:pt>
                <c:pt idx="420">
                  <c:v>0.30363400000000001</c:v>
                </c:pt>
                <c:pt idx="421">
                  <c:v>0.30670600000000031</c:v>
                </c:pt>
                <c:pt idx="422">
                  <c:v>0.30965200000000032</c:v>
                </c:pt>
                <c:pt idx="423">
                  <c:v>0.31191300000000038</c:v>
                </c:pt>
                <c:pt idx="424">
                  <c:v>0.31413000000000002</c:v>
                </c:pt>
                <c:pt idx="425">
                  <c:v>0.31751700000000038</c:v>
                </c:pt>
                <c:pt idx="426">
                  <c:v>0.32255000000000422</c:v>
                </c:pt>
                <c:pt idx="427">
                  <c:v>0.32832000000000794</c:v>
                </c:pt>
                <c:pt idx="428">
                  <c:v>0.33342000000000743</c:v>
                </c:pt>
                <c:pt idx="429">
                  <c:v>0.33713800000000038</c:v>
                </c:pt>
                <c:pt idx="430">
                  <c:v>0.33956400000000614</c:v>
                </c:pt>
                <c:pt idx="431">
                  <c:v>0.34085600000000038</c:v>
                </c:pt>
                <c:pt idx="432">
                  <c:v>0.3411050000000001</c:v>
                </c:pt>
                <c:pt idx="433">
                  <c:v>0.34111400000000008</c:v>
                </c:pt>
                <c:pt idx="434">
                  <c:v>0.34239700000000001</c:v>
                </c:pt>
                <c:pt idx="435">
                  <c:v>0.34550700000000001</c:v>
                </c:pt>
                <c:pt idx="436">
                  <c:v>0.34919</c:v>
                </c:pt>
                <c:pt idx="437">
                  <c:v>0.352049</c:v>
                </c:pt>
                <c:pt idx="438">
                  <c:v>0.35381700000000038</c:v>
                </c:pt>
                <c:pt idx="439">
                  <c:v>0.35495300000000002</c:v>
                </c:pt>
                <c:pt idx="440">
                  <c:v>0.35602800000000462</c:v>
                </c:pt>
                <c:pt idx="441">
                  <c:v>0.35744400000000032</c:v>
                </c:pt>
                <c:pt idx="442">
                  <c:v>0.35932900000000462</c:v>
                </c:pt>
                <c:pt idx="443">
                  <c:v>0.36150400000000038</c:v>
                </c:pt>
                <c:pt idx="444">
                  <c:v>0.36356600000000411</c:v>
                </c:pt>
                <c:pt idx="445">
                  <c:v>0.36510000000000031</c:v>
                </c:pt>
                <c:pt idx="446">
                  <c:v>0.36606900000000031</c:v>
                </c:pt>
                <c:pt idx="447">
                  <c:v>0.36706600000000422</c:v>
                </c:pt>
                <c:pt idx="448">
                  <c:v>0.36891000000000496</c:v>
                </c:pt>
                <c:pt idx="449">
                  <c:v>0.37180800000000575</c:v>
                </c:pt>
                <c:pt idx="450">
                  <c:v>0.37504300000000002</c:v>
                </c:pt>
                <c:pt idx="451">
                  <c:v>0.37773000000000001</c:v>
                </c:pt>
                <c:pt idx="452">
                  <c:v>0.37965200000000032</c:v>
                </c:pt>
                <c:pt idx="453">
                  <c:v>0.38113000000000002</c:v>
                </c:pt>
                <c:pt idx="454">
                  <c:v>0.38238500000000625</c:v>
                </c:pt>
                <c:pt idx="455">
                  <c:v>0.38343100000000002</c:v>
                </c:pt>
                <c:pt idx="456">
                  <c:v>0.38439800000000518</c:v>
                </c:pt>
                <c:pt idx="457">
                  <c:v>0.38561200000000462</c:v>
                </c:pt>
                <c:pt idx="458">
                  <c:v>0.38733100000000031</c:v>
                </c:pt>
                <c:pt idx="459">
                  <c:v>0.38948100000000535</c:v>
                </c:pt>
                <c:pt idx="460">
                  <c:v>0.39171500000000031</c:v>
                </c:pt>
                <c:pt idx="461">
                  <c:v>0.39371900000000032</c:v>
                </c:pt>
                <c:pt idx="462">
                  <c:v>0.39547600000000743</c:v>
                </c:pt>
                <c:pt idx="463">
                  <c:v>0.39730700000000535</c:v>
                </c:pt>
                <c:pt idx="464">
                  <c:v>0.39963600000000032</c:v>
                </c:pt>
                <c:pt idx="465">
                  <c:v>0.40269500000000003</c:v>
                </c:pt>
                <c:pt idx="466">
                  <c:v>0.4062690000000001</c:v>
                </c:pt>
                <c:pt idx="467">
                  <c:v>0.409723</c:v>
                </c:pt>
                <c:pt idx="468">
                  <c:v>0.41232100000000038</c:v>
                </c:pt>
                <c:pt idx="469">
                  <c:v>0.41373400000000005</c:v>
                </c:pt>
                <c:pt idx="470">
                  <c:v>0.41443600000000008</c:v>
                </c:pt>
                <c:pt idx="471">
                  <c:v>0.41548300000000032</c:v>
                </c:pt>
                <c:pt idx="472">
                  <c:v>0.41758800000000473</c:v>
                </c:pt>
                <c:pt idx="473">
                  <c:v>0.42027500000000001</c:v>
                </c:pt>
                <c:pt idx="474">
                  <c:v>0.422234</c:v>
                </c:pt>
                <c:pt idx="475">
                  <c:v>0.42267200000000038</c:v>
                </c:pt>
                <c:pt idx="476">
                  <c:v>0.42220600000000008</c:v>
                </c:pt>
                <c:pt idx="477">
                  <c:v>0.42223000000000011</c:v>
                </c:pt>
                <c:pt idx="478">
                  <c:v>0.42358400000000501</c:v>
                </c:pt>
                <c:pt idx="479">
                  <c:v>0.42602500000000032</c:v>
                </c:pt>
                <c:pt idx="480">
                  <c:v>0.4287450000000001</c:v>
                </c:pt>
                <c:pt idx="481">
                  <c:v>0.431091</c:v>
                </c:pt>
                <c:pt idx="482">
                  <c:v>0.43283400000000088</c:v>
                </c:pt>
                <c:pt idx="483">
                  <c:v>0.43415400000000032</c:v>
                </c:pt>
                <c:pt idx="484">
                  <c:v>0.43547400000000586</c:v>
                </c:pt>
                <c:pt idx="485">
                  <c:v>0.43716500000000008</c:v>
                </c:pt>
                <c:pt idx="486">
                  <c:v>0.43926100000000001</c:v>
                </c:pt>
                <c:pt idx="487">
                  <c:v>0.44143900000000003</c:v>
                </c:pt>
                <c:pt idx="488">
                  <c:v>0.443274</c:v>
                </c:pt>
                <c:pt idx="489">
                  <c:v>0.44451600000000002</c:v>
                </c:pt>
                <c:pt idx="490">
                  <c:v>0.44525700000000001</c:v>
                </c:pt>
                <c:pt idx="491">
                  <c:v>0.44600800000000002</c:v>
                </c:pt>
                <c:pt idx="492">
                  <c:v>0.44754500000000003</c:v>
                </c:pt>
                <c:pt idx="493">
                  <c:v>0.45027800000000001</c:v>
                </c:pt>
                <c:pt idx="494">
                  <c:v>0.45365500000000003</c:v>
                </c:pt>
                <c:pt idx="495">
                  <c:v>0.4564450000000001</c:v>
                </c:pt>
                <c:pt idx="496">
                  <c:v>0.45781500000000008</c:v>
                </c:pt>
                <c:pt idx="497">
                  <c:v>0.45813700000000002</c:v>
                </c:pt>
                <c:pt idx="498">
                  <c:v>0.45858500000000002</c:v>
                </c:pt>
                <c:pt idx="499">
                  <c:v>0.45997900000000008</c:v>
                </c:pt>
                <c:pt idx="500">
                  <c:v>0.46226500000000004</c:v>
                </c:pt>
                <c:pt idx="501">
                  <c:v>0.46495700000000001</c:v>
                </c:pt>
                <c:pt idx="502">
                  <c:v>0.46765100000000004</c:v>
                </c:pt>
                <c:pt idx="503">
                  <c:v>0.47007200000000032</c:v>
                </c:pt>
                <c:pt idx="504">
                  <c:v>0.47204200000000002</c:v>
                </c:pt>
                <c:pt idx="505">
                  <c:v>0.47365600000000002</c:v>
                </c:pt>
                <c:pt idx="506">
                  <c:v>0.47529900000000003</c:v>
                </c:pt>
                <c:pt idx="507">
                  <c:v>0.47722300000000001</c:v>
                </c:pt>
                <c:pt idx="508">
                  <c:v>0.47906100000000001</c:v>
                </c:pt>
                <c:pt idx="509">
                  <c:v>0.48002300000000031</c:v>
                </c:pt>
                <c:pt idx="510">
                  <c:v>0.47967000000000032</c:v>
                </c:pt>
                <c:pt idx="511">
                  <c:v>0.47847300000000031</c:v>
                </c:pt>
                <c:pt idx="512">
                  <c:v>0.47756800000000038</c:v>
                </c:pt>
                <c:pt idx="513">
                  <c:v>0.47800800000000032</c:v>
                </c:pt>
                <c:pt idx="514">
                  <c:v>0.48020700000000011</c:v>
                </c:pt>
                <c:pt idx="515">
                  <c:v>0.48386300000000032</c:v>
                </c:pt>
                <c:pt idx="516">
                  <c:v>0.48817400000000138</c:v>
                </c:pt>
                <c:pt idx="517">
                  <c:v>0.49213400000000002</c:v>
                </c:pt>
                <c:pt idx="518">
                  <c:v>0.49495400000000445</c:v>
                </c:pt>
                <c:pt idx="519">
                  <c:v>0.49646500000000032</c:v>
                </c:pt>
                <c:pt idx="520">
                  <c:v>0.49702000000000518</c:v>
                </c:pt>
                <c:pt idx="521">
                  <c:v>0.49695100000000031</c:v>
                </c:pt>
                <c:pt idx="522">
                  <c:v>0.49629300000000004</c:v>
                </c:pt>
                <c:pt idx="523">
                  <c:v>0.49517500000000031</c:v>
                </c:pt>
                <c:pt idx="524">
                  <c:v>0.49429100000000004</c:v>
                </c:pt>
                <c:pt idx="525">
                  <c:v>0.49464200000000008</c:v>
                </c:pt>
                <c:pt idx="526">
                  <c:v>0.49670500000000001</c:v>
                </c:pt>
                <c:pt idx="527">
                  <c:v>0.49998300000000462</c:v>
                </c:pt>
                <c:pt idx="528">
                  <c:v>0.50345599999999957</c:v>
                </c:pt>
                <c:pt idx="529">
                  <c:v>0.50634599999999996</c:v>
                </c:pt>
                <c:pt idx="530">
                  <c:v>0.50843899999999076</c:v>
                </c:pt>
                <c:pt idx="531">
                  <c:v>0.509903</c:v>
                </c:pt>
                <c:pt idx="532">
                  <c:v>0.51106299999998783</c:v>
                </c:pt>
                <c:pt idx="533">
                  <c:v>0.51233499999999121</c:v>
                </c:pt>
                <c:pt idx="534">
                  <c:v>0.51416599999999957</c:v>
                </c:pt>
                <c:pt idx="535">
                  <c:v>0.51685899999999996</c:v>
                </c:pt>
                <c:pt idx="536">
                  <c:v>0.52041399999998783</c:v>
                </c:pt>
                <c:pt idx="537">
                  <c:v>0.52441399999998806</c:v>
                </c:pt>
                <c:pt idx="538">
                  <c:v>0.528057</c:v>
                </c:pt>
                <c:pt idx="539">
                  <c:v>0.53052299999999075</c:v>
                </c:pt>
                <c:pt idx="540">
                  <c:v>0.53159299999999088</c:v>
                </c:pt>
                <c:pt idx="541">
                  <c:v>0.53187600000000002</c:v>
                </c:pt>
                <c:pt idx="542">
                  <c:v>0.53222000000000003</c:v>
                </c:pt>
                <c:pt idx="543">
                  <c:v>0.53283199999999997</c:v>
                </c:pt>
                <c:pt idx="544">
                  <c:v>0.53325599999999951</c:v>
                </c:pt>
                <c:pt idx="545">
                  <c:v>0.53335699999999076</c:v>
                </c:pt>
                <c:pt idx="546">
                  <c:v>0.53406399999999099</c:v>
                </c:pt>
                <c:pt idx="547">
                  <c:v>0.53673599999999999</c:v>
                </c:pt>
                <c:pt idx="548">
                  <c:v>0.54160600000000003</c:v>
                </c:pt>
                <c:pt idx="549">
                  <c:v>0.54703900000000005</c:v>
                </c:pt>
                <c:pt idx="550">
                  <c:v>0.55059400000000003</c:v>
                </c:pt>
                <c:pt idx="551">
                  <c:v>0.55104500000000922</c:v>
                </c:pt>
                <c:pt idx="552">
                  <c:v>0.54941199999999957</c:v>
                </c:pt>
                <c:pt idx="553">
                  <c:v>0.54796500000000004</c:v>
                </c:pt>
                <c:pt idx="554">
                  <c:v>0.54824600000000001</c:v>
                </c:pt>
                <c:pt idx="555">
                  <c:v>0.5500699999999995</c:v>
                </c:pt>
                <c:pt idx="556">
                  <c:v>0.55229799999999996</c:v>
                </c:pt>
                <c:pt idx="557">
                  <c:v>0.55423800000000001</c:v>
                </c:pt>
                <c:pt idx="558">
                  <c:v>0.55611699999999076</c:v>
                </c:pt>
                <c:pt idx="559">
                  <c:v>0.55852999999999997</c:v>
                </c:pt>
                <c:pt idx="560">
                  <c:v>0.56168200000000001</c:v>
                </c:pt>
                <c:pt idx="561">
                  <c:v>0.56509900000000923</c:v>
                </c:pt>
                <c:pt idx="562">
                  <c:v>0.56793300000000002</c:v>
                </c:pt>
                <c:pt idx="563">
                  <c:v>0.56958199999999959</c:v>
                </c:pt>
                <c:pt idx="564">
                  <c:v>0.57017499999999999</c:v>
                </c:pt>
                <c:pt idx="565">
                  <c:v>0.57045100000000004</c:v>
                </c:pt>
                <c:pt idx="566">
                  <c:v>0.57109100000000923</c:v>
                </c:pt>
                <c:pt idx="567">
                  <c:v>0.57221699999999076</c:v>
                </c:pt>
                <c:pt idx="568">
                  <c:v>0.57358199999999959</c:v>
                </c:pt>
                <c:pt idx="569">
                  <c:v>0.57505600000000001</c:v>
                </c:pt>
                <c:pt idx="570">
                  <c:v>0.57676000000000005</c:v>
                </c:pt>
                <c:pt idx="571">
                  <c:v>0.57870299999999997</c:v>
                </c:pt>
                <c:pt idx="572">
                  <c:v>0.58042399999998873</c:v>
                </c:pt>
                <c:pt idx="573">
                  <c:v>0.58109900000000003</c:v>
                </c:pt>
                <c:pt idx="574">
                  <c:v>0.58018299999998535</c:v>
                </c:pt>
                <c:pt idx="575">
                  <c:v>0.57805499999999999</c:v>
                </c:pt>
                <c:pt idx="576">
                  <c:v>0.57596899999999951</c:v>
                </c:pt>
                <c:pt idx="577">
                  <c:v>0.57519600000000004</c:v>
                </c:pt>
                <c:pt idx="578">
                  <c:v>0.57609100000000923</c:v>
                </c:pt>
                <c:pt idx="579">
                  <c:v>0.57796599999999998</c:v>
                </c:pt>
                <c:pt idx="580">
                  <c:v>0.57978399999999997</c:v>
                </c:pt>
                <c:pt idx="581">
                  <c:v>0.58089000000000002</c:v>
                </c:pt>
                <c:pt idx="582">
                  <c:v>0.58116899999998806</c:v>
                </c:pt>
                <c:pt idx="583">
                  <c:v>0.58080999999999949</c:v>
                </c:pt>
                <c:pt idx="584">
                  <c:v>0.58005999999999958</c:v>
                </c:pt>
                <c:pt idx="585">
                  <c:v>0.579067</c:v>
                </c:pt>
                <c:pt idx="586">
                  <c:v>0.57777800000000923</c:v>
                </c:pt>
                <c:pt idx="587">
                  <c:v>0.57600499999999999</c:v>
                </c:pt>
                <c:pt idx="588">
                  <c:v>0.57366700000000004</c:v>
                </c:pt>
                <c:pt idx="589">
                  <c:v>0.57101199999999996</c:v>
                </c:pt>
                <c:pt idx="590">
                  <c:v>0.56859099999999996</c:v>
                </c:pt>
                <c:pt idx="591">
                  <c:v>0.567029000000009</c:v>
                </c:pt>
                <c:pt idx="592">
                  <c:v>0.56673600000000002</c:v>
                </c:pt>
                <c:pt idx="593">
                  <c:v>0.56771300000000002</c:v>
                </c:pt>
                <c:pt idx="594">
                  <c:v>0.56954700000000003</c:v>
                </c:pt>
                <c:pt idx="595">
                  <c:v>0.57155800000000001</c:v>
                </c:pt>
                <c:pt idx="596">
                  <c:v>0.572932</c:v>
                </c:pt>
                <c:pt idx="597">
                  <c:v>0.57286099999999951</c:v>
                </c:pt>
                <c:pt idx="598">
                  <c:v>0.57092900000000923</c:v>
                </c:pt>
                <c:pt idx="599">
                  <c:v>0.56758500000000001</c:v>
                </c:pt>
                <c:pt idx="600">
                  <c:v>0.56407099999999999</c:v>
                </c:pt>
                <c:pt idx="601">
                  <c:v>0.5615019999999995</c:v>
                </c:pt>
                <c:pt idx="602">
                  <c:v>0.55992799999999998</c:v>
                </c:pt>
                <c:pt idx="603">
                  <c:v>0.55842700000000001</c:v>
                </c:pt>
                <c:pt idx="604">
                  <c:v>0.55615499999999951</c:v>
                </c:pt>
                <c:pt idx="605">
                  <c:v>0.55318500000000004</c:v>
                </c:pt>
                <c:pt idx="606">
                  <c:v>0.55031599999999958</c:v>
                </c:pt>
                <c:pt idx="607">
                  <c:v>0.54824600000000001</c:v>
                </c:pt>
                <c:pt idx="608">
                  <c:v>0.5470119999999995</c:v>
                </c:pt>
                <c:pt idx="609">
                  <c:v>0.54599799999999998</c:v>
                </c:pt>
                <c:pt idx="610">
                  <c:v>0.54429300000000003</c:v>
                </c:pt>
                <c:pt idx="611">
                  <c:v>0.54118900000000003</c:v>
                </c:pt>
                <c:pt idx="612">
                  <c:v>0.53667900000000923</c:v>
                </c:pt>
                <c:pt idx="613">
                  <c:v>0.53160200000000002</c:v>
                </c:pt>
                <c:pt idx="614">
                  <c:v>0.52715900000000004</c:v>
                </c:pt>
                <c:pt idx="615">
                  <c:v>0.52410100000000004</c:v>
                </c:pt>
                <c:pt idx="616">
                  <c:v>0.52232599999999996</c:v>
                </c:pt>
                <c:pt idx="617">
                  <c:v>0.52122299999999178</c:v>
                </c:pt>
                <c:pt idx="618">
                  <c:v>0.520258</c:v>
                </c:pt>
                <c:pt idx="619">
                  <c:v>0.51912400000000003</c:v>
                </c:pt>
                <c:pt idx="620">
                  <c:v>0.51743399999998929</c:v>
                </c:pt>
                <c:pt idx="621">
                  <c:v>0.51466100000000004</c:v>
                </c:pt>
                <c:pt idx="622">
                  <c:v>0.51064500000000923</c:v>
                </c:pt>
                <c:pt idx="623">
                  <c:v>0.5061099999999995</c:v>
                </c:pt>
                <c:pt idx="624">
                  <c:v>0.50242399999999088</c:v>
                </c:pt>
                <c:pt idx="625">
                  <c:v>0.50067600000000001</c:v>
                </c:pt>
                <c:pt idx="626">
                  <c:v>0.50091799999999076</c:v>
                </c:pt>
                <c:pt idx="627">
                  <c:v>0.50213399999999075</c:v>
                </c:pt>
                <c:pt idx="628">
                  <c:v>0.502772</c:v>
                </c:pt>
                <c:pt idx="629">
                  <c:v>0.50148799999998783</c:v>
                </c:pt>
                <c:pt idx="630">
                  <c:v>0.49789700000000031</c:v>
                </c:pt>
                <c:pt idx="631">
                  <c:v>0.49290700000000032</c:v>
                </c:pt>
                <c:pt idx="632">
                  <c:v>0.48808000000000462</c:v>
                </c:pt>
                <c:pt idx="633">
                  <c:v>0.48429500000000003</c:v>
                </c:pt>
                <c:pt idx="634">
                  <c:v>0.48105100000000001</c:v>
                </c:pt>
                <c:pt idx="635">
                  <c:v>0.47731200000000468</c:v>
                </c:pt>
                <c:pt idx="636">
                  <c:v>0.47288800000000614</c:v>
                </c:pt>
                <c:pt idx="637">
                  <c:v>0.46862600000000032</c:v>
                </c:pt>
                <c:pt idx="638">
                  <c:v>0.46527000000000002</c:v>
                </c:pt>
                <c:pt idx="639">
                  <c:v>0.46263400000000005</c:v>
                </c:pt>
                <c:pt idx="640">
                  <c:v>0.46010000000000001</c:v>
                </c:pt>
                <c:pt idx="641">
                  <c:v>0.45751200000000031</c:v>
                </c:pt>
                <c:pt idx="642">
                  <c:v>0.4551710000000001</c:v>
                </c:pt>
                <c:pt idx="643">
                  <c:v>0.45319800000000005</c:v>
                </c:pt>
                <c:pt idx="644">
                  <c:v>0.45135200000000031</c:v>
                </c:pt>
                <c:pt idx="645">
                  <c:v>0.449521</c:v>
                </c:pt>
                <c:pt idx="646">
                  <c:v>0.44799500000000003</c:v>
                </c:pt>
                <c:pt idx="647">
                  <c:v>0.447019</c:v>
                </c:pt>
                <c:pt idx="648">
                  <c:v>0.44625399999999998</c:v>
                </c:pt>
                <c:pt idx="649">
                  <c:v>0.444942</c:v>
                </c:pt>
                <c:pt idx="650">
                  <c:v>0.44265100000000002</c:v>
                </c:pt>
                <c:pt idx="651">
                  <c:v>0.43976500000000002</c:v>
                </c:pt>
                <c:pt idx="652">
                  <c:v>0.43711000000000338</c:v>
                </c:pt>
                <c:pt idx="653">
                  <c:v>0.43509200000000031</c:v>
                </c:pt>
                <c:pt idx="654">
                  <c:v>0.43325200000000008</c:v>
                </c:pt>
                <c:pt idx="655">
                  <c:v>0.43079300000000004</c:v>
                </c:pt>
                <c:pt idx="656">
                  <c:v>0.42749700000000002</c:v>
                </c:pt>
                <c:pt idx="657">
                  <c:v>0.42399300000000001</c:v>
                </c:pt>
                <c:pt idx="658">
                  <c:v>0.42111900000000002</c:v>
                </c:pt>
                <c:pt idx="659">
                  <c:v>0.41918700000000031</c:v>
                </c:pt>
                <c:pt idx="660">
                  <c:v>0.417935</c:v>
                </c:pt>
                <c:pt idx="661">
                  <c:v>0.41698800000000541</c:v>
                </c:pt>
                <c:pt idx="662">
                  <c:v>0.41613</c:v>
                </c:pt>
                <c:pt idx="663">
                  <c:v>0.41524</c:v>
                </c:pt>
                <c:pt idx="664">
                  <c:v>0.414269</c:v>
                </c:pt>
                <c:pt idx="665">
                  <c:v>0.41338800000000614</c:v>
                </c:pt>
                <c:pt idx="666">
                  <c:v>0.41295100000000001</c:v>
                </c:pt>
                <c:pt idx="667">
                  <c:v>0.41311300000000001</c:v>
                </c:pt>
                <c:pt idx="668">
                  <c:v>0.41343200000000002</c:v>
                </c:pt>
                <c:pt idx="669">
                  <c:v>0.412937</c:v>
                </c:pt>
                <c:pt idx="670">
                  <c:v>0.410748</c:v>
                </c:pt>
                <c:pt idx="671">
                  <c:v>0.40685100000000002</c:v>
                </c:pt>
                <c:pt idx="672">
                  <c:v>0.40236700000000031</c:v>
                </c:pt>
                <c:pt idx="673">
                  <c:v>0.39887200000000844</c:v>
                </c:pt>
                <c:pt idx="674">
                  <c:v>0.39711700000000238</c:v>
                </c:pt>
                <c:pt idx="675">
                  <c:v>0.39635900000000512</c:v>
                </c:pt>
                <c:pt idx="676">
                  <c:v>0.39510000000000461</c:v>
                </c:pt>
                <c:pt idx="677">
                  <c:v>0.39259600000000411</c:v>
                </c:pt>
                <c:pt idx="678">
                  <c:v>0.38954500000000031</c:v>
                </c:pt>
                <c:pt idx="679">
                  <c:v>0.38726500000000008</c:v>
                </c:pt>
                <c:pt idx="680">
                  <c:v>0.38641100000000433</c:v>
                </c:pt>
                <c:pt idx="681">
                  <c:v>0.38656600000000535</c:v>
                </c:pt>
                <c:pt idx="682">
                  <c:v>0.38685400000000614</c:v>
                </c:pt>
                <c:pt idx="683">
                  <c:v>0.38661500000000032</c:v>
                </c:pt>
                <c:pt idx="684">
                  <c:v>0.38558300000000462</c:v>
                </c:pt>
                <c:pt idx="685">
                  <c:v>0.38384100000000032</c:v>
                </c:pt>
                <c:pt idx="686">
                  <c:v>0.38183500000000031</c:v>
                </c:pt>
                <c:pt idx="687">
                  <c:v>0.38017800000000496</c:v>
                </c:pt>
                <c:pt idx="688">
                  <c:v>0.37915300000000002</c:v>
                </c:pt>
                <c:pt idx="689">
                  <c:v>0.37843200000000032</c:v>
                </c:pt>
                <c:pt idx="690">
                  <c:v>0.37746800000000547</c:v>
                </c:pt>
                <c:pt idx="691">
                  <c:v>0.37610400000000038</c:v>
                </c:pt>
                <c:pt idx="692">
                  <c:v>0.37461400000000411</c:v>
                </c:pt>
                <c:pt idx="693">
                  <c:v>0.37324000000000002</c:v>
                </c:pt>
                <c:pt idx="694">
                  <c:v>0.37198600000000676</c:v>
                </c:pt>
                <c:pt idx="695">
                  <c:v>0.37094100000000002</c:v>
                </c:pt>
                <c:pt idx="696">
                  <c:v>0.37048300000000461</c:v>
                </c:pt>
                <c:pt idx="697">
                  <c:v>0.37089900000000031</c:v>
                </c:pt>
                <c:pt idx="698">
                  <c:v>0.37187300000000462</c:v>
                </c:pt>
                <c:pt idx="699">
                  <c:v>0.37257500000000032</c:v>
                </c:pt>
                <c:pt idx="700">
                  <c:v>0.37232800000000743</c:v>
                </c:pt>
                <c:pt idx="701">
                  <c:v>0.37117300000000031</c:v>
                </c:pt>
                <c:pt idx="702">
                  <c:v>0.36973500000000004</c:v>
                </c:pt>
                <c:pt idx="703">
                  <c:v>0.36849600000000032</c:v>
                </c:pt>
                <c:pt idx="704">
                  <c:v>0.36721500000000001</c:v>
                </c:pt>
                <c:pt idx="705">
                  <c:v>0.36521500000000001</c:v>
                </c:pt>
                <c:pt idx="706">
                  <c:v>0.36242600000000552</c:v>
                </c:pt>
                <c:pt idx="707">
                  <c:v>0.35996700000000031</c:v>
                </c:pt>
                <c:pt idx="708">
                  <c:v>0.35927200000000031</c:v>
                </c:pt>
                <c:pt idx="709">
                  <c:v>0.36056400000000038</c:v>
                </c:pt>
                <c:pt idx="710">
                  <c:v>0.36255500000000002</c:v>
                </c:pt>
                <c:pt idx="711">
                  <c:v>0.36390200000000417</c:v>
                </c:pt>
                <c:pt idx="712">
                  <c:v>0.36463000000000001</c:v>
                </c:pt>
                <c:pt idx="713">
                  <c:v>0.36575400000000002</c:v>
                </c:pt>
                <c:pt idx="714">
                  <c:v>0.36776400000000031</c:v>
                </c:pt>
                <c:pt idx="715">
                  <c:v>0.36992800000000614</c:v>
                </c:pt>
                <c:pt idx="716">
                  <c:v>0.37104400000000032</c:v>
                </c:pt>
                <c:pt idx="717">
                  <c:v>0.37043800000000032</c:v>
                </c:pt>
                <c:pt idx="718">
                  <c:v>0.3682490000000001</c:v>
                </c:pt>
                <c:pt idx="719">
                  <c:v>0.36523300000000003</c:v>
                </c:pt>
                <c:pt idx="720">
                  <c:v>0.36250900000000008</c:v>
                </c:pt>
                <c:pt idx="721">
                  <c:v>0.36111400000000032</c:v>
                </c:pt>
                <c:pt idx="722">
                  <c:v>0.36135400000000462</c:v>
                </c:pt>
                <c:pt idx="723">
                  <c:v>0.36260800000000032</c:v>
                </c:pt>
                <c:pt idx="724">
                  <c:v>0.36392700000000411</c:v>
                </c:pt>
                <c:pt idx="725">
                  <c:v>0.36480900000000038</c:v>
                </c:pt>
                <c:pt idx="726">
                  <c:v>0.36531100000000138</c:v>
                </c:pt>
                <c:pt idx="727">
                  <c:v>0.36559400000000031</c:v>
                </c:pt>
                <c:pt idx="728">
                  <c:v>0.36561100000000002</c:v>
                </c:pt>
                <c:pt idx="729">
                  <c:v>0.36518100000000031</c:v>
                </c:pt>
                <c:pt idx="730">
                  <c:v>0.36416200000000032</c:v>
                </c:pt>
                <c:pt idx="731">
                  <c:v>0.362543</c:v>
                </c:pt>
                <c:pt idx="732">
                  <c:v>0.36059100000000011</c:v>
                </c:pt>
                <c:pt idx="733">
                  <c:v>0.35896600000000461</c:v>
                </c:pt>
                <c:pt idx="734">
                  <c:v>0.35843700000000001</c:v>
                </c:pt>
                <c:pt idx="735">
                  <c:v>0.35919000000000001</c:v>
                </c:pt>
                <c:pt idx="736">
                  <c:v>0.36042100000000032</c:v>
                </c:pt>
                <c:pt idx="737">
                  <c:v>0.36091400000000462</c:v>
                </c:pt>
                <c:pt idx="738">
                  <c:v>0.36029700000000003</c:v>
                </c:pt>
                <c:pt idx="739">
                  <c:v>0.35957700000000031</c:v>
                </c:pt>
                <c:pt idx="740">
                  <c:v>0.36012700000000031</c:v>
                </c:pt>
                <c:pt idx="741">
                  <c:v>0.36206300000000002</c:v>
                </c:pt>
                <c:pt idx="742">
                  <c:v>0.36388200000000664</c:v>
                </c:pt>
                <c:pt idx="743">
                  <c:v>0.36394300000000002</c:v>
                </c:pt>
                <c:pt idx="744">
                  <c:v>0.3621990000000001</c:v>
                </c:pt>
                <c:pt idx="745">
                  <c:v>0.36023700000000003</c:v>
                </c:pt>
                <c:pt idx="746">
                  <c:v>0.35963200000000001</c:v>
                </c:pt>
                <c:pt idx="747">
                  <c:v>0.36048200000000535</c:v>
                </c:pt>
                <c:pt idx="748">
                  <c:v>0.36151600000000428</c:v>
                </c:pt>
                <c:pt idx="749">
                  <c:v>0.36137200000000558</c:v>
                </c:pt>
                <c:pt idx="750">
                  <c:v>0.3596430000000001</c:v>
                </c:pt>
                <c:pt idx="751">
                  <c:v>0.356937</c:v>
                </c:pt>
                <c:pt idx="752">
                  <c:v>0.35425000000000001</c:v>
                </c:pt>
                <c:pt idx="753">
                  <c:v>0.35234500000000002</c:v>
                </c:pt>
                <c:pt idx="754">
                  <c:v>0.35154000000000002</c:v>
                </c:pt>
                <c:pt idx="755">
                  <c:v>0.35186400000000462</c:v>
                </c:pt>
                <c:pt idx="756">
                  <c:v>0.35321400000000008</c:v>
                </c:pt>
                <c:pt idx="757">
                  <c:v>0.35530200000000461</c:v>
                </c:pt>
                <c:pt idx="758">
                  <c:v>0.35762000000000038</c:v>
                </c:pt>
                <c:pt idx="759">
                  <c:v>0.359655</c:v>
                </c:pt>
                <c:pt idx="760">
                  <c:v>0.36118600000000461</c:v>
                </c:pt>
                <c:pt idx="761">
                  <c:v>0.362259</c:v>
                </c:pt>
                <c:pt idx="762">
                  <c:v>0.36285500000000032</c:v>
                </c:pt>
                <c:pt idx="763">
                  <c:v>0.36271200000000031</c:v>
                </c:pt>
                <c:pt idx="764">
                  <c:v>0.36155500000000002</c:v>
                </c:pt>
                <c:pt idx="765">
                  <c:v>0.35940200000000411</c:v>
                </c:pt>
                <c:pt idx="766">
                  <c:v>0.35662800000000411</c:v>
                </c:pt>
                <c:pt idx="767">
                  <c:v>0.35387200000000535</c:v>
                </c:pt>
                <c:pt idx="768">
                  <c:v>0.35192700000000032</c:v>
                </c:pt>
                <c:pt idx="769">
                  <c:v>0.35148700000000038</c:v>
                </c:pt>
                <c:pt idx="770">
                  <c:v>0.35269400000000001</c:v>
                </c:pt>
                <c:pt idx="771">
                  <c:v>0.35487500000000038</c:v>
                </c:pt>
                <c:pt idx="772">
                  <c:v>0.35692200000000512</c:v>
                </c:pt>
                <c:pt idx="773">
                  <c:v>0.35807200000000411</c:v>
                </c:pt>
                <c:pt idx="774">
                  <c:v>0.35829</c:v>
                </c:pt>
                <c:pt idx="775">
                  <c:v>0.35791900000000032</c:v>
                </c:pt>
                <c:pt idx="776">
                  <c:v>0.35711300000000001</c:v>
                </c:pt>
                <c:pt idx="777">
                  <c:v>0.355707</c:v>
                </c:pt>
                <c:pt idx="778">
                  <c:v>0.353551</c:v>
                </c:pt>
                <c:pt idx="779">
                  <c:v>0.35079700000000003</c:v>
                </c:pt>
                <c:pt idx="780">
                  <c:v>0.34792100000000031</c:v>
                </c:pt>
                <c:pt idx="781">
                  <c:v>0.34563900000000003</c:v>
                </c:pt>
                <c:pt idx="782">
                  <c:v>0.34481900000000032</c:v>
                </c:pt>
                <c:pt idx="783">
                  <c:v>0.34606700000000001</c:v>
                </c:pt>
                <c:pt idx="784">
                  <c:v>0.34904200000000002</c:v>
                </c:pt>
                <c:pt idx="785">
                  <c:v>0.35225800000000002</c:v>
                </c:pt>
                <c:pt idx="786">
                  <c:v>0.35398800000000535</c:v>
                </c:pt>
                <c:pt idx="787">
                  <c:v>0.35362400000000038</c:v>
                </c:pt>
                <c:pt idx="788">
                  <c:v>0.352047</c:v>
                </c:pt>
                <c:pt idx="789">
                  <c:v>0.35057000000000038</c:v>
                </c:pt>
                <c:pt idx="790">
                  <c:v>0.3496510000000001</c:v>
                </c:pt>
                <c:pt idx="791">
                  <c:v>0.34878600000000032</c:v>
                </c:pt>
                <c:pt idx="792">
                  <c:v>0.34747100000000031</c:v>
                </c:pt>
                <c:pt idx="793">
                  <c:v>0.34598800000000524</c:v>
                </c:pt>
                <c:pt idx="794">
                  <c:v>0.34521500000000011</c:v>
                </c:pt>
                <c:pt idx="795">
                  <c:v>0.34579800000000005</c:v>
                </c:pt>
                <c:pt idx="796">
                  <c:v>0.34750800000000032</c:v>
                </c:pt>
                <c:pt idx="797">
                  <c:v>0.34936700000000032</c:v>
                </c:pt>
                <c:pt idx="798">
                  <c:v>0.350441</c:v>
                </c:pt>
                <c:pt idx="799">
                  <c:v>0.35058900000000032</c:v>
                </c:pt>
                <c:pt idx="800">
                  <c:v>0.35038800000000614</c:v>
                </c:pt>
                <c:pt idx="801">
                  <c:v>0.35035800000000411</c:v>
                </c:pt>
                <c:pt idx="802">
                  <c:v>0.35047500000000031</c:v>
                </c:pt>
                <c:pt idx="803">
                  <c:v>0.35048800000000535</c:v>
                </c:pt>
                <c:pt idx="804">
                  <c:v>0.35035900000000031</c:v>
                </c:pt>
                <c:pt idx="805">
                  <c:v>0.35003800000000002</c:v>
                </c:pt>
                <c:pt idx="806">
                  <c:v>0.34905900000000001</c:v>
                </c:pt>
                <c:pt idx="807">
                  <c:v>0.34693400000000002</c:v>
                </c:pt>
                <c:pt idx="808">
                  <c:v>0.34400400000000031</c:v>
                </c:pt>
                <c:pt idx="809">
                  <c:v>0.34147500000000008</c:v>
                </c:pt>
                <c:pt idx="810">
                  <c:v>0.34036200000000238</c:v>
                </c:pt>
                <c:pt idx="811">
                  <c:v>0.340667</c:v>
                </c:pt>
                <c:pt idx="812">
                  <c:v>0.34173199999999998</c:v>
                </c:pt>
                <c:pt idx="813">
                  <c:v>0.343061</c:v>
                </c:pt>
                <c:pt idx="814">
                  <c:v>0.34450200000000031</c:v>
                </c:pt>
                <c:pt idx="815">
                  <c:v>0.34589000000000031</c:v>
                </c:pt>
                <c:pt idx="816">
                  <c:v>0.34693800000000002</c:v>
                </c:pt>
                <c:pt idx="817">
                  <c:v>0.34751000000000032</c:v>
                </c:pt>
                <c:pt idx="818">
                  <c:v>0.34768000000000032</c:v>
                </c:pt>
                <c:pt idx="819">
                  <c:v>0.34742000000000461</c:v>
                </c:pt>
                <c:pt idx="820">
                  <c:v>0.34646200000000038</c:v>
                </c:pt>
                <c:pt idx="821">
                  <c:v>0.34463900000000003</c:v>
                </c:pt>
                <c:pt idx="822">
                  <c:v>0.34230100000000002</c:v>
                </c:pt>
                <c:pt idx="823">
                  <c:v>0.34023500000000001</c:v>
                </c:pt>
                <c:pt idx="824">
                  <c:v>0.33909500000000031</c:v>
                </c:pt>
                <c:pt idx="825">
                  <c:v>0.33894000000000535</c:v>
                </c:pt>
                <c:pt idx="826">
                  <c:v>0.33933800000000591</c:v>
                </c:pt>
                <c:pt idx="827">
                  <c:v>0.33985300000000501</c:v>
                </c:pt>
                <c:pt idx="828">
                  <c:v>0.34029199999999998</c:v>
                </c:pt>
                <c:pt idx="829">
                  <c:v>0.34051600000000032</c:v>
                </c:pt>
                <c:pt idx="830">
                  <c:v>0.340337</c:v>
                </c:pt>
                <c:pt idx="831">
                  <c:v>0.33985300000000501</c:v>
                </c:pt>
                <c:pt idx="832">
                  <c:v>0.33973700000000001</c:v>
                </c:pt>
                <c:pt idx="833">
                  <c:v>0.34073199999999998</c:v>
                </c:pt>
                <c:pt idx="834">
                  <c:v>0.34276200000000001</c:v>
                </c:pt>
                <c:pt idx="835">
                  <c:v>0.34482900000000088</c:v>
                </c:pt>
                <c:pt idx="836">
                  <c:v>0.34598600000000496</c:v>
                </c:pt>
                <c:pt idx="837">
                  <c:v>0.34619300000000003</c:v>
                </c:pt>
                <c:pt idx="838">
                  <c:v>0.3460410000000001</c:v>
                </c:pt>
                <c:pt idx="839">
                  <c:v>0.34586600000000461</c:v>
                </c:pt>
                <c:pt idx="840">
                  <c:v>0.34546600000000038</c:v>
                </c:pt>
                <c:pt idx="841">
                  <c:v>0.34454600000000002</c:v>
                </c:pt>
                <c:pt idx="842">
                  <c:v>0.34307200000000032</c:v>
                </c:pt>
                <c:pt idx="843">
                  <c:v>0.34117000000000008</c:v>
                </c:pt>
                <c:pt idx="844">
                  <c:v>0.33901200000000614</c:v>
                </c:pt>
                <c:pt idx="845">
                  <c:v>0.33695900000000462</c:v>
                </c:pt>
                <c:pt idx="846">
                  <c:v>0.33564500000000008</c:v>
                </c:pt>
                <c:pt idx="847">
                  <c:v>0.33566500000000032</c:v>
                </c:pt>
                <c:pt idx="848">
                  <c:v>0.33708500000000535</c:v>
                </c:pt>
                <c:pt idx="849">
                  <c:v>0.33922900000000411</c:v>
                </c:pt>
                <c:pt idx="850">
                  <c:v>0.34091900000000008</c:v>
                </c:pt>
                <c:pt idx="851">
                  <c:v>0.34108400000000288</c:v>
                </c:pt>
                <c:pt idx="852">
                  <c:v>0.33945400000000614</c:v>
                </c:pt>
                <c:pt idx="853">
                  <c:v>0.33685000000000653</c:v>
                </c:pt>
                <c:pt idx="854">
                  <c:v>0.33466400000000512</c:v>
                </c:pt>
                <c:pt idx="855">
                  <c:v>0.33383000000000496</c:v>
                </c:pt>
                <c:pt idx="856">
                  <c:v>0.33423200000000008</c:v>
                </c:pt>
                <c:pt idx="857">
                  <c:v>0.3351520000000045</c:v>
                </c:pt>
                <c:pt idx="858">
                  <c:v>0.33615100000000031</c:v>
                </c:pt>
                <c:pt idx="859">
                  <c:v>0.33729900000000002</c:v>
                </c:pt>
                <c:pt idx="860">
                  <c:v>0.33859900000000032</c:v>
                </c:pt>
                <c:pt idx="861">
                  <c:v>0.33957600000000743</c:v>
                </c:pt>
                <c:pt idx="862">
                  <c:v>0.33967100000000411</c:v>
                </c:pt>
                <c:pt idx="863">
                  <c:v>0.33886800000000822</c:v>
                </c:pt>
                <c:pt idx="864">
                  <c:v>0.33766600000000535</c:v>
                </c:pt>
                <c:pt idx="865">
                  <c:v>0.33662700000000462</c:v>
                </c:pt>
                <c:pt idx="866">
                  <c:v>0.33626800000000462</c:v>
                </c:pt>
                <c:pt idx="867">
                  <c:v>0.33719500000000002</c:v>
                </c:pt>
                <c:pt idx="868">
                  <c:v>0.33971200000000462</c:v>
                </c:pt>
                <c:pt idx="869">
                  <c:v>0.34303500000000003</c:v>
                </c:pt>
                <c:pt idx="870">
                  <c:v>0.34535200000000038</c:v>
                </c:pt>
                <c:pt idx="871">
                  <c:v>0.34523000000000004</c:v>
                </c:pt>
                <c:pt idx="872">
                  <c:v>0.34298600000000462</c:v>
                </c:pt>
                <c:pt idx="873">
                  <c:v>0.34044000000000002</c:v>
                </c:pt>
                <c:pt idx="874">
                  <c:v>0.33936500000000586</c:v>
                </c:pt>
                <c:pt idx="875">
                  <c:v>0.34026600000000001</c:v>
                </c:pt>
                <c:pt idx="876">
                  <c:v>0.34239700000000001</c:v>
                </c:pt>
                <c:pt idx="877">
                  <c:v>0.34446900000000008</c:v>
                </c:pt>
                <c:pt idx="878">
                  <c:v>0.34535300000000002</c:v>
                </c:pt>
                <c:pt idx="879">
                  <c:v>0.3446550000000001</c:v>
                </c:pt>
                <c:pt idx="880">
                  <c:v>0.34301000000000031</c:v>
                </c:pt>
                <c:pt idx="881">
                  <c:v>0.341636</c:v>
                </c:pt>
                <c:pt idx="882">
                  <c:v>0.34136100000000008</c:v>
                </c:pt>
                <c:pt idx="883">
                  <c:v>0.34199400000000002</c:v>
                </c:pt>
                <c:pt idx="884">
                  <c:v>0.34267500000000001</c:v>
                </c:pt>
                <c:pt idx="885">
                  <c:v>0.34274100000000002</c:v>
                </c:pt>
                <c:pt idx="886">
                  <c:v>0.34224900000000003</c:v>
                </c:pt>
                <c:pt idx="887">
                  <c:v>0.34178500000000001</c:v>
                </c:pt>
                <c:pt idx="888">
                  <c:v>0.34185900000000002</c:v>
                </c:pt>
                <c:pt idx="889">
                  <c:v>0.34245300000000001</c:v>
                </c:pt>
                <c:pt idx="890">
                  <c:v>0.34313900000000003</c:v>
                </c:pt>
                <c:pt idx="891">
                  <c:v>0.3436300000000001</c:v>
                </c:pt>
                <c:pt idx="892">
                  <c:v>0.34412800000000032</c:v>
                </c:pt>
                <c:pt idx="893">
                  <c:v>0.34499300000000011</c:v>
                </c:pt>
                <c:pt idx="894">
                  <c:v>0.34612300000000001</c:v>
                </c:pt>
                <c:pt idx="895">
                  <c:v>0.34687600000000524</c:v>
                </c:pt>
                <c:pt idx="896">
                  <c:v>0.34664500000000004</c:v>
                </c:pt>
                <c:pt idx="897">
                  <c:v>0.34540000000000032</c:v>
                </c:pt>
                <c:pt idx="898">
                  <c:v>0.34367500000000001</c:v>
                </c:pt>
                <c:pt idx="899">
                  <c:v>0.34220700000000004</c:v>
                </c:pt>
                <c:pt idx="900">
                  <c:v>0.34158500000000008</c:v>
                </c:pt>
                <c:pt idx="901">
                  <c:v>0.34206400000000031</c:v>
                </c:pt>
                <c:pt idx="902">
                  <c:v>0.34363300000000002</c:v>
                </c:pt>
                <c:pt idx="903">
                  <c:v>0.34617600000000032</c:v>
                </c:pt>
                <c:pt idx="904">
                  <c:v>0.34941300000000008</c:v>
                </c:pt>
                <c:pt idx="905">
                  <c:v>0.35262300000000002</c:v>
                </c:pt>
                <c:pt idx="906">
                  <c:v>0.3547610000000001</c:v>
                </c:pt>
                <c:pt idx="907">
                  <c:v>0.355265</c:v>
                </c:pt>
                <c:pt idx="908">
                  <c:v>0.35472100000000001</c:v>
                </c:pt>
                <c:pt idx="909">
                  <c:v>0.35441100000000031</c:v>
                </c:pt>
                <c:pt idx="910">
                  <c:v>0.35519100000000003</c:v>
                </c:pt>
                <c:pt idx="911">
                  <c:v>0.35700900000000002</c:v>
                </c:pt>
                <c:pt idx="912">
                  <c:v>0.35941600000000462</c:v>
                </c:pt>
                <c:pt idx="913">
                  <c:v>0.36212100000000008</c:v>
                </c:pt>
                <c:pt idx="914">
                  <c:v>0.36500200000000038</c:v>
                </c:pt>
                <c:pt idx="915">
                  <c:v>0.36800000000000038</c:v>
                </c:pt>
                <c:pt idx="916">
                  <c:v>0.371193</c:v>
                </c:pt>
                <c:pt idx="917">
                  <c:v>0.37466700000000008</c:v>
                </c:pt>
                <c:pt idx="918">
                  <c:v>0.37815000000000032</c:v>
                </c:pt>
                <c:pt idx="919">
                  <c:v>0.38112200000000501</c:v>
                </c:pt>
                <c:pt idx="920">
                  <c:v>0.38354600000000288</c:v>
                </c:pt>
                <c:pt idx="921">
                  <c:v>0.38622600000000462</c:v>
                </c:pt>
                <c:pt idx="922">
                  <c:v>0.39010100000000031</c:v>
                </c:pt>
                <c:pt idx="923">
                  <c:v>0.39527200000000462</c:v>
                </c:pt>
                <c:pt idx="924">
                  <c:v>0.40092600000000439</c:v>
                </c:pt>
                <c:pt idx="925">
                  <c:v>0.4061300000000001</c:v>
                </c:pt>
                <c:pt idx="926">
                  <c:v>0.41051200000000032</c:v>
                </c:pt>
                <c:pt idx="927">
                  <c:v>0.41434100000000001</c:v>
                </c:pt>
                <c:pt idx="928">
                  <c:v>0.41814200000000001</c:v>
                </c:pt>
                <c:pt idx="929">
                  <c:v>0.42215800000000031</c:v>
                </c:pt>
                <c:pt idx="930">
                  <c:v>0.42605000000000032</c:v>
                </c:pt>
                <c:pt idx="931">
                  <c:v>0.42928700000000031</c:v>
                </c:pt>
                <c:pt idx="932">
                  <c:v>0.43201800000000462</c:v>
                </c:pt>
                <c:pt idx="933">
                  <c:v>0.43531900000000462</c:v>
                </c:pt>
                <c:pt idx="934">
                  <c:v>0.44027300000000003</c:v>
                </c:pt>
                <c:pt idx="935">
                  <c:v>0.4468450000000001</c:v>
                </c:pt>
                <c:pt idx="936">
                  <c:v>0.45397800000000038</c:v>
                </c:pt>
                <c:pt idx="937">
                  <c:v>0.46080100000000002</c:v>
                </c:pt>
                <c:pt idx="938">
                  <c:v>0.46745700000000001</c:v>
                </c:pt>
                <c:pt idx="939">
                  <c:v>0.47466900000000001</c:v>
                </c:pt>
                <c:pt idx="940">
                  <c:v>0.482738</c:v>
                </c:pt>
                <c:pt idx="941">
                  <c:v>0.49118200000000461</c:v>
                </c:pt>
                <c:pt idx="942">
                  <c:v>0.49931200000000614</c:v>
                </c:pt>
                <c:pt idx="943">
                  <c:v>0.5070329999999893</c:v>
                </c:pt>
                <c:pt idx="944">
                  <c:v>0.51495999999999997</c:v>
                </c:pt>
                <c:pt idx="945">
                  <c:v>0.52371699999999177</c:v>
                </c:pt>
                <c:pt idx="946">
                  <c:v>0.53317300000000001</c:v>
                </c:pt>
                <c:pt idx="947">
                  <c:v>0.54250100000000001</c:v>
                </c:pt>
                <c:pt idx="948">
                  <c:v>0.55101699999999076</c:v>
                </c:pt>
                <c:pt idx="949">
                  <c:v>0.55877100000000923</c:v>
                </c:pt>
                <c:pt idx="950">
                  <c:v>0.5661929999999995</c:v>
                </c:pt>
                <c:pt idx="951">
                  <c:v>0.57332300000000003</c:v>
                </c:pt>
                <c:pt idx="952">
                  <c:v>0.57965599999999995</c:v>
                </c:pt>
                <c:pt idx="953">
                  <c:v>0.584754</c:v>
                </c:pt>
                <c:pt idx="954">
                  <c:v>0.58874599999999999</c:v>
                </c:pt>
                <c:pt idx="955">
                  <c:v>0.59209000000000001</c:v>
                </c:pt>
                <c:pt idx="956">
                  <c:v>0.59503099999999076</c:v>
                </c:pt>
                <c:pt idx="957">
                  <c:v>0.59749099999999356</c:v>
                </c:pt>
                <c:pt idx="958">
                  <c:v>0.59943900000000006</c:v>
                </c:pt>
                <c:pt idx="959">
                  <c:v>0.60106800000000005</c:v>
                </c:pt>
                <c:pt idx="960">
                  <c:v>0.60244100000000889</c:v>
                </c:pt>
                <c:pt idx="961">
                  <c:v>0.603132</c:v>
                </c:pt>
                <c:pt idx="962">
                  <c:v>0.60257700000000003</c:v>
                </c:pt>
                <c:pt idx="963">
                  <c:v>0.60087800000000946</c:v>
                </c:pt>
                <c:pt idx="964">
                  <c:v>0.59899999999999998</c:v>
                </c:pt>
                <c:pt idx="965">
                  <c:v>0.59783900000000001</c:v>
                </c:pt>
                <c:pt idx="966">
                  <c:v>0.59721499999998895</c:v>
                </c:pt>
                <c:pt idx="967">
                  <c:v>0.59612900000000002</c:v>
                </c:pt>
                <c:pt idx="968">
                  <c:v>0.59407599999999949</c:v>
                </c:pt>
                <c:pt idx="969">
                  <c:v>0.5917329999999893</c:v>
                </c:pt>
                <c:pt idx="970">
                  <c:v>0.59013499999999042</c:v>
                </c:pt>
                <c:pt idx="971">
                  <c:v>0.58944399999999075</c:v>
                </c:pt>
                <c:pt idx="972">
                  <c:v>0.58887999999999996</c:v>
                </c:pt>
                <c:pt idx="973">
                  <c:v>0.58771499999999166</c:v>
                </c:pt>
                <c:pt idx="974">
                  <c:v>0.58590399999999077</c:v>
                </c:pt>
                <c:pt idx="975">
                  <c:v>0.58370900000000003</c:v>
                </c:pt>
                <c:pt idx="976">
                  <c:v>0.58114100000000002</c:v>
                </c:pt>
                <c:pt idx="977">
                  <c:v>0.57814900000000968</c:v>
                </c:pt>
                <c:pt idx="978">
                  <c:v>0.57514100000000923</c:v>
                </c:pt>
                <c:pt idx="979">
                  <c:v>0.5728410000000107</c:v>
                </c:pt>
                <c:pt idx="980">
                  <c:v>0.57145100000000004</c:v>
                </c:pt>
                <c:pt idx="981">
                  <c:v>0.57021299999999076</c:v>
                </c:pt>
                <c:pt idx="982">
                  <c:v>0.56808700000000001</c:v>
                </c:pt>
                <c:pt idx="983">
                  <c:v>0.56482800000000821</c:v>
                </c:pt>
                <c:pt idx="984">
                  <c:v>0.56114699999999951</c:v>
                </c:pt>
                <c:pt idx="985">
                  <c:v>0.55782799999999999</c:v>
                </c:pt>
                <c:pt idx="986">
                  <c:v>0.555002</c:v>
                </c:pt>
                <c:pt idx="987">
                  <c:v>0.55243599999999959</c:v>
                </c:pt>
                <c:pt idx="988">
                  <c:v>0.55024099999999998</c:v>
                </c:pt>
                <c:pt idx="989">
                  <c:v>0.54888899999999996</c:v>
                </c:pt>
                <c:pt idx="990">
                  <c:v>0.54851199999999956</c:v>
                </c:pt>
                <c:pt idx="991">
                  <c:v>0.5483869999999893</c:v>
                </c:pt>
                <c:pt idx="992">
                  <c:v>0.547265</c:v>
                </c:pt>
                <c:pt idx="993">
                  <c:v>0.54421699999998929</c:v>
                </c:pt>
                <c:pt idx="994">
                  <c:v>0.53929000000000005</c:v>
                </c:pt>
                <c:pt idx="995">
                  <c:v>0.53351699999998725</c:v>
                </c:pt>
                <c:pt idx="996">
                  <c:v>0.52825800000000001</c:v>
                </c:pt>
                <c:pt idx="997">
                  <c:v>0.5243629999999877</c:v>
                </c:pt>
                <c:pt idx="998">
                  <c:v>0.52181900000000003</c:v>
                </c:pt>
                <c:pt idx="999">
                  <c:v>0.52010100000000004</c:v>
                </c:pt>
                <c:pt idx="1000">
                  <c:v>0.51867099999999999</c:v>
                </c:pt>
                <c:pt idx="1001">
                  <c:v>0.51707000000000003</c:v>
                </c:pt>
                <c:pt idx="1002">
                  <c:v>0.51485999999999998</c:v>
                </c:pt>
                <c:pt idx="1003">
                  <c:v>0.51185599999999998</c:v>
                </c:pt>
                <c:pt idx="1004">
                  <c:v>0.50839699999999166</c:v>
                </c:pt>
                <c:pt idx="1005">
                  <c:v>0.50507100000000005</c:v>
                </c:pt>
                <c:pt idx="1006">
                  <c:v>0.50209199999999998</c:v>
                </c:pt>
                <c:pt idx="1007">
                  <c:v>0.49916700000000008</c:v>
                </c:pt>
                <c:pt idx="1008">
                  <c:v>0.49604200000000032</c:v>
                </c:pt>
                <c:pt idx="1009">
                  <c:v>0.49289100000000002</c:v>
                </c:pt>
                <c:pt idx="1010">
                  <c:v>0.49005100000000001</c:v>
                </c:pt>
                <c:pt idx="1011">
                  <c:v>0.48760700000000001</c:v>
                </c:pt>
                <c:pt idx="1012">
                  <c:v>0.48547800000000535</c:v>
                </c:pt>
                <c:pt idx="1013">
                  <c:v>0.48378500000000002</c:v>
                </c:pt>
                <c:pt idx="1014">
                  <c:v>0.48284400000000038</c:v>
                </c:pt>
                <c:pt idx="1015">
                  <c:v>0.48274900000000004</c:v>
                </c:pt>
                <c:pt idx="1016">
                  <c:v>0.48306200000000032</c:v>
                </c:pt>
                <c:pt idx="1017">
                  <c:v>0.48299800000000032</c:v>
                </c:pt>
                <c:pt idx="1018">
                  <c:v>0.48195100000000002</c:v>
                </c:pt>
                <c:pt idx="1019">
                  <c:v>0.47995500000000002</c:v>
                </c:pt>
                <c:pt idx="1020">
                  <c:v>0.47770000000000001</c:v>
                </c:pt>
                <c:pt idx="1021">
                  <c:v>0.47598400000000535</c:v>
                </c:pt>
                <c:pt idx="1022">
                  <c:v>0.4750370000000001</c:v>
                </c:pt>
                <c:pt idx="1023">
                  <c:v>0.47441600000000433</c:v>
                </c:pt>
                <c:pt idx="1024">
                  <c:v>0.47363500000000003</c:v>
                </c:pt>
                <c:pt idx="1025">
                  <c:v>0.47283600000000031</c:v>
                </c:pt>
                <c:pt idx="1026">
                  <c:v>0.47273400000000004</c:v>
                </c:pt>
                <c:pt idx="1027">
                  <c:v>0.47390400000000032</c:v>
                </c:pt>
                <c:pt idx="1028">
                  <c:v>0.47618300000000002</c:v>
                </c:pt>
                <c:pt idx="1029">
                  <c:v>0.47880100000000031</c:v>
                </c:pt>
                <c:pt idx="1030">
                  <c:v>0.48105800000000032</c:v>
                </c:pt>
                <c:pt idx="1031">
                  <c:v>0.48285200000000422</c:v>
                </c:pt>
                <c:pt idx="1032">
                  <c:v>0.48455200000000032</c:v>
                </c:pt>
                <c:pt idx="1033">
                  <c:v>0.48637600000000614</c:v>
                </c:pt>
                <c:pt idx="1034">
                  <c:v>0.48795800000000411</c:v>
                </c:pt>
                <c:pt idx="1035">
                  <c:v>0.48858500000000032</c:v>
                </c:pt>
                <c:pt idx="1036">
                  <c:v>0.48786600000000535</c:v>
                </c:pt>
                <c:pt idx="1037">
                  <c:v>0.48615800000000031</c:v>
                </c:pt>
                <c:pt idx="1038">
                  <c:v>0.48440500000000031</c:v>
                </c:pt>
                <c:pt idx="1039">
                  <c:v>0.48360700000000001</c:v>
                </c:pt>
                <c:pt idx="1040">
                  <c:v>0.48430100000000031</c:v>
                </c:pt>
                <c:pt idx="1041">
                  <c:v>0.48629100000000003</c:v>
                </c:pt>
                <c:pt idx="1042">
                  <c:v>0.48877800000000032</c:v>
                </c:pt>
                <c:pt idx="1043">
                  <c:v>0.49093600000000032</c:v>
                </c:pt>
                <c:pt idx="1044">
                  <c:v>0.49254000000000031</c:v>
                </c:pt>
                <c:pt idx="1045">
                  <c:v>0.49404300000000001</c:v>
                </c:pt>
                <c:pt idx="1046">
                  <c:v>0.49594800000000411</c:v>
                </c:pt>
                <c:pt idx="1047">
                  <c:v>0.49810800000000038</c:v>
                </c:pt>
                <c:pt idx="1048">
                  <c:v>0.49969200000000008</c:v>
                </c:pt>
                <c:pt idx="1049">
                  <c:v>0.49989300000000031</c:v>
                </c:pt>
                <c:pt idx="1050">
                  <c:v>0.49868900000000038</c:v>
                </c:pt>
                <c:pt idx="1051">
                  <c:v>0.49702300000000038</c:v>
                </c:pt>
                <c:pt idx="1052">
                  <c:v>0.49627200000000032</c:v>
                </c:pt>
                <c:pt idx="1053">
                  <c:v>0.49738700000000535</c:v>
                </c:pt>
                <c:pt idx="1054">
                  <c:v>0.500247</c:v>
                </c:pt>
                <c:pt idx="1055">
                  <c:v>0.503637</c:v>
                </c:pt>
                <c:pt idx="1056">
                  <c:v>0.50595900000000005</c:v>
                </c:pt>
                <c:pt idx="1057">
                  <c:v>0.506297</c:v>
                </c:pt>
                <c:pt idx="1058">
                  <c:v>0.50509499999999996</c:v>
                </c:pt>
                <c:pt idx="1059">
                  <c:v>0.503776</c:v>
                </c:pt>
                <c:pt idx="1060">
                  <c:v>0.5035359999999911</c:v>
                </c:pt>
                <c:pt idx="1061">
                  <c:v>0.50447500000000001</c:v>
                </c:pt>
                <c:pt idx="1062">
                  <c:v>0.50592700000000002</c:v>
                </c:pt>
                <c:pt idx="1063">
                  <c:v>0.50748899999999075</c:v>
                </c:pt>
                <c:pt idx="1064">
                  <c:v>0.5094189999999893</c:v>
                </c:pt>
                <c:pt idx="1065">
                  <c:v>0.51199300000000003</c:v>
                </c:pt>
                <c:pt idx="1066">
                  <c:v>0.51484200000000002</c:v>
                </c:pt>
                <c:pt idx="1067">
                  <c:v>0.51722000000000001</c:v>
                </c:pt>
                <c:pt idx="1068">
                  <c:v>0.51877600000000001</c:v>
                </c:pt>
                <c:pt idx="1069">
                  <c:v>0.51983800000000002</c:v>
                </c:pt>
                <c:pt idx="1070">
                  <c:v>0.52098</c:v>
                </c:pt>
                <c:pt idx="1071">
                  <c:v>0.52250199999999958</c:v>
                </c:pt>
                <c:pt idx="1072">
                  <c:v>0.52429199999999998</c:v>
                </c:pt>
                <c:pt idx="1073">
                  <c:v>0.52597400000000005</c:v>
                </c:pt>
                <c:pt idx="1074">
                  <c:v>0.5271439999999995</c:v>
                </c:pt>
                <c:pt idx="1075">
                  <c:v>0.52755999999999958</c:v>
                </c:pt>
                <c:pt idx="1076">
                  <c:v>0.5272</c:v>
                </c:pt>
                <c:pt idx="1077">
                  <c:v>0.52616799999999075</c:v>
                </c:pt>
                <c:pt idx="1078">
                  <c:v>0.52455599999999958</c:v>
                </c:pt>
                <c:pt idx="1079">
                  <c:v>0.52239199999999997</c:v>
                </c:pt>
                <c:pt idx="1080">
                  <c:v>0.51969600000000005</c:v>
                </c:pt>
                <c:pt idx="1081">
                  <c:v>0.51671100000000003</c:v>
                </c:pt>
                <c:pt idx="1082">
                  <c:v>0.51417400000000002</c:v>
                </c:pt>
                <c:pt idx="1083">
                  <c:v>0.51312199999999997</c:v>
                </c:pt>
                <c:pt idx="1084">
                  <c:v>0.51405999999999996</c:v>
                </c:pt>
                <c:pt idx="1085">
                  <c:v>0.51641999999999177</c:v>
                </c:pt>
                <c:pt idx="1086">
                  <c:v>0.51928799999999076</c:v>
                </c:pt>
                <c:pt idx="1087">
                  <c:v>0.52260099999999998</c:v>
                </c:pt>
                <c:pt idx="1088">
                  <c:v>0.52699900000000821</c:v>
                </c:pt>
                <c:pt idx="1089">
                  <c:v>0.53234199999999998</c:v>
                </c:pt>
                <c:pt idx="1090">
                  <c:v>0.53717599999999999</c:v>
                </c:pt>
                <c:pt idx="1091">
                  <c:v>0.54022199999999998</c:v>
                </c:pt>
                <c:pt idx="1092">
                  <c:v>0.54184699999999997</c:v>
                </c:pt>
                <c:pt idx="1093">
                  <c:v>0.54329499999999997</c:v>
                </c:pt>
                <c:pt idx="1094">
                  <c:v>0.54481400000000002</c:v>
                </c:pt>
                <c:pt idx="1095">
                  <c:v>0.54541299999998782</c:v>
                </c:pt>
                <c:pt idx="1096">
                  <c:v>0.54441599999999957</c:v>
                </c:pt>
                <c:pt idx="1097">
                  <c:v>0.54241199999999956</c:v>
                </c:pt>
                <c:pt idx="1098">
                  <c:v>0.54053199999999957</c:v>
                </c:pt>
                <c:pt idx="1099">
                  <c:v>0.53948499999999178</c:v>
                </c:pt>
                <c:pt idx="1100">
                  <c:v>0.53946899999999076</c:v>
                </c:pt>
                <c:pt idx="1101">
                  <c:v>0.54035699999999076</c:v>
                </c:pt>
                <c:pt idx="1102">
                  <c:v>0.5414909999999995</c:v>
                </c:pt>
                <c:pt idx="1103">
                  <c:v>0.54187700000000005</c:v>
                </c:pt>
                <c:pt idx="1104">
                  <c:v>0.54107099999999997</c:v>
                </c:pt>
                <c:pt idx="1105">
                  <c:v>0.53971800000000003</c:v>
                </c:pt>
                <c:pt idx="1106">
                  <c:v>0.53889699999999996</c:v>
                </c:pt>
                <c:pt idx="1107">
                  <c:v>0.53909399999999996</c:v>
                </c:pt>
                <c:pt idx="1108">
                  <c:v>0.53995400000000005</c:v>
                </c:pt>
                <c:pt idx="1109">
                  <c:v>0.54069599999999995</c:v>
                </c:pt>
                <c:pt idx="1110">
                  <c:v>0.54056199999999155</c:v>
                </c:pt>
                <c:pt idx="1111">
                  <c:v>0.53919799999999996</c:v>
                </c:pt>
                <c:pt idx="1112">
                  <c:v>0.53698100000000004</c:v>
                </c:pt>
                <c:pt idx="1113">
                  <c:v>0.53481000000000001</c:v>
                </c:pt>
                <c:pt idx="1114">
                  <c:v>0.53332400000000002</c:v>
                </c:pt>
                <c:pt idx="1115">
                  <c:v>0.532474</c:v>
                </c:pt>
                <c:pt idx="1116">
                  <c:v>0.53202400000000005</c:v>
                </c:pt>
                <c:pt idx="1117">
                  <c:v>0.53211699999998929</c:v>
                </c:pt>
                <c:pt idx="1118">
                  <c:v>0.53295599999999999</c:v>
                </c:pt>
                <c:pt idx="1119">
                  <c:v>0.534165</c:v>
                </c:pt>
                <c:pt idx="1120">
                  <c:v>0.53497600000000001</c:v>
                </c:pt>
                <c:pt idx="1121">
                  <c:v>0.53507000000000005</c:v>
                </c:pt>
                <c:pt idx="1122">
                  <c:v>0.53481500000000004</c:v>
                </c:pt>
                <c:pt idx="1123">
                  <c:v>0.53454100000000004</c:v>
                </c:pt>
                <c:pt idx="1124">
                  <c:v>0.53390000000000004</c:v>
                </c:pt>
                <c:pt idx="1125">
                  <c:v>0.53226099999999121</c:v>
                </c:pt>
                <c:pt idx="1126">
                  <c:v>0.529729000000009</c:v>
                </c:pt>
                <c:pt idx="1127">
                  <c:v>0.52756499999998929</c:v>
                </c:pt>
                <c:pt idx="1128">
                  <c:v>0.52736199999999656</c:v>
                </c:pt>
                <c:pt idx="1129">
                  <c:v>0.529667</c:v>
                </c:pt>
                <c:pt idx="1130">
                  <c:v>0.53342000000000001</c:v>
                </c:pt>
                <c:pt idx="1131">
                  <c:v>0.53682500000000821</c:v>
                </c:pt>
                <c:pt idx="1132">
                  <c:v>0.53873899999999997</c:v>
                </c:pt>
                <c:pt idx="1133">
                  <c:v>0.53914499999999999</c:v>
                </c:pt>
                <c:pt idx="1134">
                  <c:v>0.53855599999999959</c:v>
                </c:pt>
                <c:pt idx="1135">
                  <c:v>0.53739999999999999</c:v>
                </c:pt>
                <c:pt idx="1136">
                  <c:v>0.53605000000000003</c:v>
                </c:pt>
                <c:pt idx="1137">
                  <c:v>0.53494399999999998</c:v>
                </c:pt>
                <c:pt idx="1138">
                  <c:v>0.53425400000000001</c:v>
                </c:pt>
                <c:pt idx="1139">
                  <c:v>0.53365099999999999</c:v>
                </c:pt>
                <c:pt idx="1140">
                  <c:v>0.53271299999999178</c:v>
                </c:pt>
                <c:pt idx="1141">
                  <c:v>0.53149900000000005</c:v>
                </c:pt>
                <c:pt idx="1142">
                  <c:v>0.53048199999999956</c:v>
                </c:pt>
                <c:pt idx="1143">
                  <c:v>0.52997499999999997</c:v>
                </c:pt>
                <c:pt idx="1144">
                  <c:v>0.52976100000000004</c:v>
                </c:pt>
                <c:pt idx="1145">
                  <c:v>0.52918199999999949</c:v>
                </c:pt>
                <c:pt idx="1146">
                  <c:v>0.52745799999999088</c:v>
                </c:pt>
                <c:pt idx="1147">
                  <c:v>0.524146</c:v>
                </c:pt>
                <c:pt idx="1148">
                  <c:v>0.51963000000000004</c:v>
                </c:pt>
                <c:pt idx="1149">
                  <c:v>0.51515</c:v>
                </c:pt>
                <c:pt idx="1150">
                  <c:v>0.51211899999999178</c:v>
                </c:pt>
                <c:pt idx="1151">
                  <c:v>0.51133299999998783</c:v>
                </c:pt>
                <c:pt idx="1152">
                  <c:v>0.512737</c:v>
                </c:pt>
                <c:pt idx="1153">
                  <c:v>0.51572499999999999</c:v>
                </c:pt>
                <c:pt idx="1154">
                  <c:v>0.519455</c:v>
                </c:pt>
                <c:pt idx="1155">
                  <c:v>0.52309000000000005</c:v>
                </c:pt>
                <c:pt idx="1156">
                  <c:v>0.5260859999999995</c:v>
                </c:pt>
                <c:pt idx="1157">
                  <c:v>0.52837599999999996</c:v>
                </c:pt>
                <c:pt idx="1158">
                  <c:v>0.53018500000000002</c:v>
                </c:pt>
                <c:pt idx="1159">
                  <c:v>0.53168000000000004</c:v>
                </c:pt>
                <c:pt idx="1160">
                  <c:v>0.53285300000000002</c:v>
                </c:pt>
                <c:pt idx="1161">
                  <c:v>0.53354999999999997</c:v>
                </c:pt>
                <c:pt idx="1162">
                  <c:v>0.53349999999999997</c:v>
                </c:pt>
                <c:pt idx="1163">
                  <c:v>0.53247299999999076</c:v>
                </c:pt>
                <c:pt idx="1164">
                  <c:v>0.53065700000000005</c:v>
                </c:pt>
                <c:pt idx="1165">
                  <c:v>0.52871900000000005</c:v>
                </c:pt>
                <c:pt idx="1166">
                  <c:v>0.52724199999999999</c:v>
                </c:pt>
                <c:pt idx="1167">
                  <c:v>0.52621799999999019</c:v>
                </c:pt>
                <c:pt idx="1168">
                  <c:v>0.5254029999999893</c:v>
                </c:pt>
                <c:pt idx="1169">
                  <c:v>0.52502000000000004</c:v>
                </c:pt>
                <c:pt idx="1170">
                  <c:v>0.5255869999999877</c:v>
                </c:pt>
                <c:pt idx="1171">
                  <c:v>0.52695199999999998</c:v>
                </c:pt>
                <c:pt idx="1172">
                  <c:v>0.52800899999999951</c:v>
                </c:pt>
                <c:pt idx="1173">
                  <c:v>0.52774399999999999</c:v>
                </c:pt>
                <c:pt idx="1174">
                  <c:v>0.52626499999999099</c:v>
                </c:pt>
                <c:pt idx="1175">
                  <c:v>0.52445199999999959</c:v>
                </c:pt>
                <c:pt idx="1176">
                  <c:v>0.52275899999999997</c:v>
                </c:pt>
                <c:pt idx="1177">
                  <c:v>0.52081</c:v>
                </c:pt>
                <c:pt idx="1178">
                  <c:v>0.51821199999999956</c:v>
                </c:pt>
                <c:pt idx="1179">
                  <c:v>0.51534800000000003</c:v>
                </c:pt>
                <c:pt idx="1180">
                  <c:v>0.5131639999999893</c:v>
                </c:pt>
                <c:pt idx="1181">
                  <c:v>0.51228099999999144</c:v>
                </c:pt>
                <c:pt idx="1182">
                  <c:v>0.51245999999999958</c:v>
                </c:pt>
                <c:pt idx="1183">
                  <c:v>0.51284200000000002</c:v>
                </c:pt>
                <c:pt idx="1184">
                  <c:v>0.51263599999999998</c:v>
                </c:pt>
                <c:pt idx="1185">
                  <c:v>0.51172899999999999</c:v>
                </c:pt>
                <c:pt idx="1186">
                  <c:v>0.51077399999999951</c:v>
                </c:pt>
                <c:pt idx="1187">
                  <c:v>0.51059699999999075</c:v>
                </c:pt>
                <c:pt idx="1188">
                  <c:v>0.51134500000000005</c:v>
                </c:pt>
                <c:pt idx="1189">
                  <c:v>0.51216099999999076</c:v>
                </c:pt>
                <c:pt idx="1190">
                  <c:v>0.51178299999999166</c:v>
                </c:pt>
                <c:pt idx="1191">
                  <c:v>0.5095499999999995</c:v>
                </c:pt>
                <c:pt idx="1192">
                  <c:v>0.50590000000000002</c:v>
                </c:pt>
                <c:pt idx="1193">
                  <c:v>0.50210500000000002</c:v>
                </c:pt>
                <c:pt idx="1194">
                  <c:v>0.49957800000000535</c:v>
                </c:pt>
                <c:pt idx="1195">
                  <c:v>0.49917100000000031</c:v>
                </c:pt>
                <c:pt idx="1196">
                  <c:v>0.50074200000000002</c:v>
                </c:pt>
                <c:pt idx="1197">
                  <c:v>0.50326199999999155</c:v>
                </c:pt>
                <c:pt idx="1198">
                  <c:v>0.50553599999999133</c:v>
                </c:pt>
                <c:pt idx="1199">
                  <c:v>0.50695400000000002</c:v>
                </c:pt>
                <c:pt idx="1200">
                  <c:v>0.50755999999999957</c:v>
                </c:pt>
                <c:pt idx="1201">
                  <c:v>0.5075309999999893</c:v>
                </c:pt>
                <c:pt idx="1202">
                  <c:v>0.506826</c:v>
                </c:pt>
                <c:pt idx="1203">
                  <c:v>0.50536199999999076</c:v>
                </c:pt>
                <c:pt idx="1204">
                  <c:v>0.50326599999999178</c:v>
                </c:pt>
                <c:pt idx="1205">
                  <c:v>0.50085999999999997</c:v>
                </c:pt>
                <c:pt idx="1206">
                  <c:v>0.49862600000000462</c:v>
                </c:pt>
                <c:pt idx="1207">
                  <c:v>0.49724000000000002</c:v>
                </c:pt>
                <c:pt idx="1208">
                  <c:v>0.49724800000000002</c:v>
                </c:pt>
                <c:pt idx="1209">
                  <c:v>0.49844100000000002</c:v>
                </c:pt>
                <c:pt idx="1210">
                  <c:v>0.49979600000000002</c:v>
                </c:pt>
                <c:pt idx="1211">
                  <c:v>0.50043099999998952</c:v>
                </c:pt>
                <c:pt idx="1212">
                  <c:v>0.50050399999998929</c:v>
                </c:pt>
                <c:pt idx="1213">
                  <c:v>0.500857</c:v>
                </c:pt>
                <c:pt idx="1214">
                  <c:v>0.50181599999999948</c:v>
                </c:pt>
                <c:pt idx="1215">
                  <c:v>0.50275000000000003</c:v>
                </c:pt>
                <c:pt idx="1216">
                  <c:v>0.50285400000000002</c:v>
                </c:pt>
                <c:pt idx="1217">
                  <c:v>0.50207400000000002</c:v>
                </c:pt>
                <c:pt idx="1218">
                  <c:v>0.50110100000000002</c:v>
                </c:pt>
                <c:pt idx="1219">
                  <c:v>0.500668</c:v>
                </c:pt>
                <c:pt idx="1220">
                  <c:v>0.500946</c:v>
                </c:pt>
                <c:pt idx="1221">
                  <c:v>0.50143299999998681</c:v>
                </c:pt>
                <c:pt idx="1222">
                  <c:v>0.50130799999999076</c:v>
                </c:pt>
                <c:pt idx="1223">
                  <c:v>0.50010399999999178</c:v>
                </c:pt>
                <c:pt idx="1224">
                  <c:v>0.49825900000000001</c:v>
                </c:pt>
                <c:pt idx="1225">
                  <c:v>0.49692400000000614</c:v>
                </c:pt>
                <c:pt idx="1226">
                  <c:v>0.49700500000000031</c:v>
                </c:pt>
                <c:pt idx="1227">
                  <c:v>0.49829400000000001</c:v>
                </c:pt>
                <c:pt idx="1228">
                  <c:v>0.49959200000000031</c:v>
                </c:pt>
                <c:pt idx="1229">
                  <c:v>0.49978000000000411</c:v>
                </c:pt>
                <c:pt idx="1230">
                  <c:v>0.49880700000000411</c:v>
                </c:pt>
                <c:pt idx="1231">
                  <c:v>0.497639</c:v>
                </c:pt>
                <c:pt idx="1232">
                  <c:v>0.49721500000000002</c:v>
                </c:pt>
                <c:pt idx="1233">
                  <c:v>0.49751100000000031</c:v>
                </c:pt>
                <c:pt idx="1234">
                  <c:v>0.4977430000000001</c:v>
                </c:pt>
                <c:pt idx="1235">
                  <c:v>0.49740200000000462</c:v>
                </c:pt>
                <c:pt idx="1236">
                  <c:v>0.49681100000000411</c:v>
                </c:pt>
                <c:pt idx="1237">
                  <c:v>0.49659000000000031</c:v>
                </c:pt>
                <c:pt idx="1238">
                  <c:v>0.49690500000000032</c:v>
                </c:pt>
                <c:pt idx="1239">
                  <c:v>0.49751900000000032</c:v>
                </c:pt>
                <c:pt idx="1240">
                  <c:v>0.49831800000000664</c:v>
                </c:pt>
                <c:pt idx="1241">
                  <c:v>0.49934400000000462</c:v>
                </c:pt>
                <c:pt idx="1242">
                  <c:v>0.5003869999999877</c:v>
                </c:pt>
                <c:pt idx="1243">
                  <c:v>0.50100599999999951</c:v>
                </c:pt>
                <c:pt idx="1244">
                  <c:v>0.50105699999999076</c:v>
                </c:pt>
                <c:pt idx="1245">
                  <c:v>0.50087000000000004</c:v>
                </c:pt>
                <c:pt idx="1246">
                  <c:v>0.50083900000000003</c:v>
                </c:pt>
                <c:pt idx="1247">
                  <c:v>0.50109499999999996</c:v>
                </c:pt>
                <c:pt idx="1248">
                  <c:v>0.50165400000000004</c:v>
                </c:pt>
                <c:pt idx="1249">
                  <c:v>0.50243899999999075</c:v>
                </c:pt>
                <c:pt idx="1250">
                  <c:v>0.50297800000000004</c:v>
                </c:pt>
                <c:pt idx="1251">
                  <c:v>0.50247999999999959</c:v>
                </c:pt>
                <c:pt idx="1252">
                  <c:v>0.500664</c:v>
                </c:pt>
                <c:pt idx="1253">
                  <c:v>0.49837100000000462</c:v>
                </c:pt>
                <c:pt idx="1254">
                  <c:v>0.49696100000000032</c:v>
                </c:pt>
                <c:pt idx="1255">
                  <c:v>0.49707200000000462</c:v>
                </c:pt>
                <c:pt idx="1256">
                  <c:v>0.49815500000000001</c:v>
                </c:pt>
                <c:pt idx="1257">
                  <c:v>0.49917600000000462</c:v>
                </c:pt>
                <c:pt idx="1258">
                  <c:v>0.49952000000000535</c:v>
                </c:pt>
                <c:pt idx="1259">
                  <c:v>0.49926200000000032</c:v>
                </c:pt>
                <c:pt idx="1260">
                  <c:v>0.49888900000000563</c:v>
                </c:pt>
                <c:pt idx="1261">
                  <c:v>0.49892700000000462</c:v>
                </c:pt>
                <c:pt idx="1262">
                  <c:v>0.49964600000000031</c:v>
                </c:pt>
                <c:pt idx="1263">
                  <c:v>0.50089700000000004</c:v>
                </c:pt>
                <c:pt idx="1264">
                  <c:v>0.50220100000000001</c:v>
                </c:pt>
                <c:pt idx="1265">
                  <c:v>0.5030519999999995</c:v>
                </c:pt>
                <c:pt idx="1266">
                  <c:v>0.50315100000000001</c:v>
                </c:pt>
                <c:pt idx="1267">
                  <c:v>0.50246999999999076</c:v>
                </c:pt>
                <c:pt idx="1268">
                  <c:v>0.5012719999999995</c:v>
                </c:pt>
                <c:pt idx="1269">
                  <c:v>0.50015399999999166</c:v>
                </c:pt>
                <c:pt idx="1270">
                  <c:v>0.49984300000000031</c:v>
                </c:pt>
                <c:pt idx="1271">
                  <c:v>0.50064900000000923</c:v>
                </c:pt>
                <c:pt idx="1272">
                  <c:v>0.50208299999998929</c:v>
                </c:pt>
                <c:pt idx="1273">
                  <c:v>0.50317199999999951</c:v>
                </c:pt>
                <c:pt idx="1274">
                  <c:v>0.50329500000000005</c:v>
                </c:pt>
                <c:pt idx="1275">
                  <c:v>0.50264399999999998</c:v>
                </c:pt>
                <c:pt idx="1276">
                  <c:v>0.50185299999999256</c:v>
                </c:pt>
                <c:pt idx="1277">
                  <c:v>0.50130699999998929</c:v>
                </c:pt>
                <c:pt idx="1278">
                  <c:v>0.50097599999999998</c:v>
                </c:pt>
                <c:pt idx="1279">
                  <c:v>0.50078900000000004</c:v>
                </c:pt>
                <c:pt idx="1280">
                  <c:v>0.50091199999999958</c:v>
                </c:pt>
                <c:pt idx="1281">
                  <c:v>0.50155199999999756</c:v>
                </c:pt>
                <c:pt idx="1282">
                  <c:v>0.50263000000000002</c:v>
                </c:pt>
                <c:pt idx="1283">
                  <c:v>0.50375499999999951</c:v>
                </c:pt>
                <c:pt idx="1284">
                  <c:v>0.50445699999998783</c:v>
                </c:pt>
                <c:pt idx="1285">
                  <c:v>0.50445099999999099</c:v>
                </c:pt>
                <c:pt idx="1286">
                  <c:v>0.50377400000000061</c:v>
                </c:pt>
                <c:pt idx="1287">
                  <c:v>0.5027239999999995</c:v>
                </c:pt>
                <c:pt idx="1288">
                  <c:v>0.50164200000000003</c:v>
                </c:pt>
                <c:pt idx="1289">
                  <c:v>0.50075199999999997</c:v>
                </c:pt>
                <c:pt idx="1290">
                  <c:v>0.50025900000000001</c:v>
                </c:pt>
                <c:pt idx="1291">
                  <c:v>0.50045799999998941</c:v>
                </c:pt>
                <c:pt idx="1292">
                  <c:v>0.50148899999999008</c:v>
                </c:pt>
                <c:pt idx="1293">
                  <c:v>0.50297999999999998</c:v>
                </c:pt>
                <c:pt idx="1294">
                  <c:v>0.5042169999999877</c:v>
                </c:pt>
                <c:pt idx="1295">
                  <c:v>0.50479700000000005</c:v>
                </c:pt>
                <c:pt idx="1296">
                  <c:v>0.50492999999999999</c:v>
                </c:pt>
                <c:pt idx="1297">
                  <c:v>0.50497400000000003</c:v>
                </c:pt>
                <c:pt idx="1298">
                  <c:v>0.50490299999999178</c:v>
                </c:pt>
                <c:pt idx="1299">
                  <c:v>0.50441599999999076</c:v>
                </c:pt>
                <c:pt idx="1300">
                  <c:v>0.50337699999999019</c:v>
                </c:pt>
                <c:pt idx="1301">
                  <c:v>0.50194700000000003</c:v>
                </c:pt>
                <c:pt idx="1302">
                  <c:v>0.50042399999999077</c:v>
                </c:pt>
                <c:pt idx="1303">
                  <c:v>0.49918400000000507</c:v>
                </c:pt>
                <c:pt idx="1304">
                  <c:v>0.49866100000000002</c:v>
                </c:pt>
                <c:pt idx="1305">
                  <c:v>0.49907800000000535</c:v>
                </c:pt>
                <c:pt idx="1306">
                  <c:v>0.50020599999999948</c:v>
                </c:pt>
                <c:pt idx="1307">
                  <c:v>0.501525</c:v>
                </c:pt>
                <c:pt idx="1308">
                  <c:v>0.50264200000000003</c:v>
                </c:pt>
                <c:pt idx="1309">
                  <c:v>0.50347599999999959</c:v>
                </c:pt>
                <c:pt idx="1310">
                  <c:v>0.50416399999998929</c:v>
                </c:pt>
                <c:pt idx="1311">
                  <c:v>0.50493500000000002</c:v>
                </c:pt>
                <c:pt idx="1312">
                  <c:v>0.50588999999999951</c:v>
                </c:pt>
                <c:pt idx="1313">
                  <c:v>0.50669699999999951</c:v>
                </c:pt>
                <c:pt idx="1314">
                  <c:v>0.50659799999999178</c:v>
                </c:pt>
                <c:pt idx="1315">
                  <c:v>0.50502800000000003</c:v>
                </c:pt>
                <c:pt idx="1316">
                  <c:v>0.50230900000000001</c:v>
                </c:pt>
                <c:pt idx="1317">
                  <c:v>0.49962500000000032</c:v>
                </c:pt>
                <c:pt idx="1318">
                  <c:v>0.49824800000000002</c:v>
                </c:pt>
                <c:pt idx="1319">
                  <c:v>0.49871900000000002</c:v>
                </c:pt>
                <c:pt idx="1320">
                  <c:v>0.50054100000000001</c:v>
                </c:pt>
                <c:pt idx="1321">
                  <c:v>0.50251199999998941</c:v>
                </c:pt>
                <c:pt idx="1322">
                  <c:v>0.50355199999999956</c:v>
                </c:pt>
                <c:pt idx="1323">
                  <c:v>0.50350599999999957</c:v>
                </c:pt>
                <c:pt idx="1324">
                  <c:v>0.50312599999999996</c:v>
                </c:pt>
                <c:pt idx="1325">
                  <c:v>0.50314999999999999</c:v>
                </c:pt>
                <c:pt idx="1326">
                  <c:v>0.503548</c:v>
                </c:pt>
                <c:pt idx="1327">
                  <c:v>0.50378500000000004</c:v>
                </c:pt>
                <c:pt idx="1328">
                  <c:v>0.50357799999999076</c:v>
                </c:pt>
                <c:pt idx="1329">
                  <c:v>0.50313599999999958</c:v>
                </c:pt>
                <c:pt idx="1330">
                  <c:v>0.50284300000000004</c:v>
                </c:pt>
                <c:pt idx="1331">
                  <c:v>0.50298900000000002</c:v>
                </c:pt>
                <c:pt idx="1332">
                  <c:v>0.5036619999999995</c:v>
                </c:pt>
                <c:pt idx="1333">
                  <c:v>0.50455999999999956</c:v>
                </c:pt>
                <c:pt idx="1334">
                  <c:v>0.5050519999999995</c:v>
                </c:pt>
                <c:pt idx="1335">
                  <c:v>0.50479700000000005</c:v>
                </c:pt>
                <c:pt idx="1336">
                  <c:v>0.50420100000000001</c:v>
                </c:pt>
                <c:pt idx="1337">
                  <c:v>0.50392800000000004</c:v>
                </c:pt>
                <c:pt idx="1338">
                  <c:v>0.50405100000000003</c:v>
                </c:pt>
                <c:pt idx="1339">
                  <c:v>0.50414199999999998</c:v>
                </c:pt>
                <c:pt idx="1340">
                  <c:v>0.50408699999998929</c:v>
                </c:pt>
                <c:pt idx="1341">
                  <c:v>0.5042579999999911</c:v>
                </c:pt>
                <c:pt idx="1342">
                  <c:v>0.50472300000000003</c:v>
                </c:pt>
                <c:pt idx="1343">
                  <c:v>0.50486500000000001</c:v>
                </c:pt>
                <c:pt idx="1344">
                  <c:v>0.50411399999998929</c:v>
                </c:pt>
                <c:pt idx="1345">
                  <c:v>0.50279499999999999</c:v>
                </c:pt>
                <c:pt idx="1346">
                  <c:v>0.50192899999999996</c:v>
                </c:pt>
                <c:pt idx="1347">
                  <c:v>0.50229699999999178</c:v>
                </c:pt>
                <c:pt idx="1348">
                  <c:v>0.50381900000000002</c:v>
                </c:pt>
                <c:pt idx="1349">
                  <c:v>0.50566</c:v>
                </c:pt>
                <c:pt idx="1350">
                  <c:v>0.50682300000000002</c:v>
                </c:pt>
                <c:pt idx="1351">
                  <c:v>0.50683800000000001</c:v>
                </c:pt>
                <c:pt idx="1352">
                  <c:v>0.50606599999999957</c:v>
                </c:pt>
                <c:pt idx="1353">
                  <c:v>0.50529400000000002</c:v>
                </c:pt>
                <c:pt idx="1354">
                  <c:v>0.5049979999999995</c:v>
                </c:pt>
                <c:pt idx="1355">
                  <c:v>0.50510500000000003</c:v>
                </c:pt>
                <c:pt idx="1356">
                  <c:v>0.50534100000000004</c:v>
                </c:pt>
                <c:pt idx="1357">
                  <c:v>0.50549699999999076</c:v>
                </c:pt>
                <c:pt idx="1358">
                  <c:v>0.50532500000000002</c:v>
                </c:pt>
                <c:pt idx="1359">
                  <c:v>0.50460099999999997</c:v>
                </c:pt>
                <c:pt idx="1360">
                  <c:v>0.50354100000000002</c:v>
                </c:pt>
                <c:pt idx="1361">
                  <c:v>0.50290500000000005</c:v>
                </c:pt>
                <c:pt idx="1362">
                  <c:v>0.50337799999999178</c:v>
                </c:pt>
                <c:pt idx="1363">
                  <c:v>0.50490299999999178</c:v>
                </c:pt>
                <c:pt idx="1364">
                  <c:v>0.50676299999999019</c:v>
                </c:pt>
                <c:pt idx="1365">
                  <c:v>0.50820399999999177</c:v>
                </c:pt>
                <c:pt idx="1366">
                  <c:v>0.50884700000000005</c:v>
                </c:pt>
                <c:pt idx="1367">
                  <c:v>0.50863999999999998</c:v>
                </c:pt>
                <c:pt idx="1368">
                  <c:v>0.50768500000000005</c:v>
                </c:pt>
                <c:pt idx="1369">
                  <c:v>0.50621099999999075</c:v>
                </c:pt>
                <c:pt idx="1370">
                  <c:v>0.5046349999999995</c:v>
                </c:pt>
                <c:pt idx="1371">
                  <c:v>0.50362200000000001</c:v>
                </c:pt>
                <c:pt idx="1372">
                  <c:v>0.50388299999999075</c:v>
                </c:pt>
                <c:pt idx="1373">
                  <c:v>0.50566299999999076</c:v>
                </c:pt>
                <c:pt idx="1374">
                  <c:v>0.50831899999999053</c:v>
                </c:pt>
                <c:pt idx="1375">
                  <c:v>0.51058799999998783</c:v>
                </c:pt>
                <c:pt idx="1376">
                  <c:v>0.51145799999999075</c:v>
                </c:pt>
                <c:pt idx="1377">
                  <c:v>0.51082099999999997</c:v>
                </c:pt>
                <c:pt idx="1378">
                  <c:v>0.50930500000000001</c:v>
                </c:pt>
                <c:pt idx="1379">
                  <c:v>0.507633</c:v>
                </c:pt>
                <c:pt idx="1380">
                  <c:v>0.50620100000000001</c:v>
                </c:pt>
                <c:pt idx="1381">
                  <c:v>0.50509899999999996</c:v>
                </c:pt>
                <c:pt idx="1382">
                  <c:v>0.50434400000000001</c:v>
                </c:pt>
                <c:pt idx="1383">
                  <c:v>0.50405100000000003</c:v>
                </c:pt>
                <c:pt idx="1384">
                  <c:v>0.50438099999999075</c:v>
                </c:pt>
                <c:pt idx="1385">
                  <c:v>0.50532100000000002</c:v>
                </c:pt>
                <c:pt idx="1386">
                  <c:v>0.5065619999999893</c:v>
                </c:pt>
                <c:pt idx="1387">
                  <c:v>0.50768199999999997</c:v>
                </c:pt>
                <c:pt idx="1388">
                  <c:v>0.50842399999999155</c:v>
                </c:pt>
                <c:pt idx="1389">
                  <c:v>0.50873400000000002</c:v>
                </c:pt>
                <c:pt idx="1390">
                  <c:v>0.5086039999999995</c:v>
                </c:pt>
                <c:pt idx="1391">
                  <c:v>0.50802999999999998</c:v>
                </c:pt>
                <c:pt idx="1392">
                  <c:v>0.50711899999999144</c:v>
                </c:pt>
                <c:pt idx="1393">
                  <c:v>0.50612900000000005</c:v>
                </c:pt>
                <c:pt idx="1394">
                  <c:v>0.50535599999999958</c:v>
                </c:pt>
                <c:pt idx="1395">
                  <c:v>0.50501299999998783</c:v>
                </c:pt>
                <c:pt idx="1396">
                  <c:v>0.50512900000000005</c:v>
                </c:pt>
                <c:pt idx="1397">
                  <c:v>0.50552999999999959</c:v>
                </c:pt>
                <c:pt idx="1398">
                  <c:v>0.50605299999999076</c:v>
                </c:pt>
                <c:pt idx="1399">
                  <c:v>0.50681699999998997</c:v>
                </c:pt>
                <c:pt idx="1400">
                  <c:v>0.50809199999999999</c:v>
                </c:pt>
                <c:pt idx="1401">
                  <c:v>0.50980300000000001</c:v>
                </c:pt>
                <c:pt idx="1402">
                  <c:v>0.51142699999999042</c:v>
                </c:pt>
                <c:pt idx="1403">
                  <c:v>0.51255799999998941</c:v>
                </c:pt>
                <c:pt idx="1404">
                  <c:v>0.51327699999999099</c:v>
                </c:pt>
                <c:pt idx="1405">
                  <c:v>0.51370300000000002</c:v>
                </c:pt>
                <c:pt idx="1406">
                  <c:v>0.5135549999999911</c:v>
                </c:pt>
                <c:pt idx="1407">
                  <c:v>0.512602</c:v>
                </c:pt>
                <c:pt idx="1408">
                  <c:v>0.51127299999999076</c:v>
                </c:pt>
                <c:pt idx="1409">
                  <c:v>0.51020699999999075</c:v>
                </c:pt>
                <c:pt idx="1410">
                  <c:v>0.50939699999999177</c:v>
                </c:pt>
                <c:pt idx="1411">
                  <c:v>0.50843199999999356</c:v>
                </c:pt>
                <c:pt idx="1412">
                  <c:v>0.50756499999998783</c:v>
                </c:pt>
                <c:pt idx="1413">
                  <c:v>0.50771500000000003</c:v>
                </c:pt>
                <c:pt idx="1414">
                  <c:v>0.50914499999999996</c:v>
                </c:pt>
                <c:pt idx="1415">
                  <c:v>0.51083000000000001</c:v>
                </c:pt>
                <c:pt idx="1416">
                  <c:v>0.51158799999998783</c:v>
                </c:pt>
                <c:pt idx="1417">
                  <c:v>0.51138199999999956</c:v>
                </c:pt>
                <c:pt idx="1418">
                  <c:v>0.51107100000000005</c:v>
                </c:pt>
                <c:pt idx="1419">
                  <c:v>0.51125699999998997</c:v>
                </c:pt>
                <c:pt idx="1420">
                  <c:v>0.51188400000000001</c:v>
                </c:pt>
                <c:pt idx="1421">
                  <c:v>0.5126849999999995</c:v>
                </c:pt>
                <c:pt idx="1422">
                  <c:v>0.51347599999999949</c:v>
                </c:pt>
                <c:pt idx="1423">
                  <c:v>0.51404000000000005</c:v>
                </c:pt>
                <c:pt idx="1424">
                  <c:v>0.51414400000000005</c:v>
                </c:pt>
                <c:pt idx="1425">
                  <c:v>0.51378800000000002</c:v>
                </c:pt>
                <c:pt idx="1426">
                  <c:v>0.51323099999999178</c:v>
                </c:pt>
                <c:pt idx="1427">
                  <c:v>0.51282300000000003</c:v>
                </c:pt>
                <c:pt idx="1428">
                  <c:v>0.51288699999999088</c:v>
                </c:pt>
                <c:pt idx="1429">
                  <c:v>0.51358199999999099</c:v>
                </c:pt>
                <c:pt idx="1430">
                  <c:v>0.51460600000000001</c:v>
                </c:pt>
                <c:pt idx="1431">
                  <c:v>0.51515900000000003</c:v>
                </c:pt>
                <c:pt idx="1432">
                  <c:v>0.51456599999999075</c:v>
                </c:pt>
                <c:pt idx="1433">
                  <c:v>0.51305699999999133</c:v>
                </c:pt>
                <c:pt idx="1434">
                  <c:v>0.51174600000000003</c:v>
                </c:pt>
                <c:pt idx="1435">
                  <c:v>0.51173199999999996</c:v>
                </c:pt>
                <c:pt idx="1436">
                  <c:v>0.51317900000000005</c:v>
                </c:pt>
                <c:pt idx="1437">
                  <c:v>0.51519800000000004</c:v>
                </c:pt>
                <c:pt idx="1438">
                  <c:v>0.516598</c:v>
                </c:pt>
                <c:pt idx="1439">
                  <c:v>0.51683900000000005</c:v>
                </c:pt>
                <c:pt idx="1440">
                  <c:v>0.516347</c:v>
                </c:pt>
                <c:pt idx="1441">
                  <c:v>0.51588599999999996</c:v>
                </c:pt>
                <c:pt idx="1442">
                  <c:v>0.51567799999999997</c:v>
                </c:pt>
                <c:pt idx="1443">
                  <c:v>0.51527000000000001</c:v>
                </c:pt>
                <c:pt idx="1444">
                  <c:v>0.51419400000000004</c:v>
                </c:pt>
                <c:pt idx="1445">
                  <c:v>0.51251699999998535</c:v>
                </c:pt>
                <c:pt idx="1446">
                  <c:v>0.51073599999999997</c:v>
                </c:pt>
                <c:pt idx="1447">
                  <c:v>0.50941299999998535</c:v>
                </c:pt>
                <c:pt idx="1448">
                  <c:v>0.50897099999999951</c:v>
                </c:pt>
                <c:pt idx="1449">
                  <c:v>0.50951499999998895</c:v>
                </c:pt>
                <c:pt idx="1450">
                  <c:v>0.51068000000000002</c:v>
                </c:pt>
                <c:pt idx="1451">
                  <c:v>0.51188500000000003</c:v>
                </c:pt>
                <c:pt idx="1452">
                  <c:v>0.51285400000000003</c:v>
                </c:pt>
                <c:pt idx="1453">
                  <c:v>0.51366400000000001</c:v>
                </c:pt>
                <c:pt idx="1454">
                  <c:v>0.51420500000000002</c:v>
                </c:pt>
                <c:pt idx="1455">
                  <c:v>0.51405100000000004</c:v>
                </c:pt>
                <c:pt idx="1456">
                  <c:v>0.51313399999999076</c:v>
                </c:pt>
                <c:pt idx="1457">
                  <c:v>0.51216899999999133</c:v>
                </c:pt>
                <c:pt idx="1458">
                  <c:v>0.51194200000000001</c:v>
                </c:pt>
                <c:pt idx="1459">
                  <c:v>0.51239299999999166</c:v>
                </c:pt>
                <c:pt idx="1460">
                  <c:v>0.51284500000000821</c:v>
                </c:pt>
                <c:pt idx="1461">
                  <c:v>0.51300699999999178</c:v>
                </c:pt>
                <c:pt idx="1462">
                  <c:v>0.51326899999999076</c:v>
                </c:pt>
                <c:pt idx="1463">
                  <c:v>0.51400299999999166</c:v>
                </c:pt>
                <c:pt idx="1464">
                  <c:v>0.51498900000000003</c:v>
                </c:pt>
                <c:pt idx="1465">
                  <c:v>0.51567300000000005</c:v>
                </c:pt>
                <c:pt idx="1466">
                  <c:v>0.51571</c:v>
                </c:pt>
                <c:pt idx="1467">
                  <c:v>0.515154</c:v>
                </c:pt>
                <c:pt idx="1468">
                  <c:v>0.51433799999998997</c:v>
                </c:pt>
                <c:pt idx="1469">
                  <c:v>0.51367200000000002</c:v>
                </c:pt>
                <c:pt idx="1470">
                  <c:v>0.513347</c:v>
                </c:pt>
                <c:pt idx="1471">
                  <c:v>0.51318799999999076</c:v>
                </c:pt>
                <c:pt idx="1472">
                  <c:v>0.51298299999999075</c:v>
                </c:pt>
                <c:pt idx="1473">
                  <c:v>0.51295599999999997</c:v>
                </c:pt>
                <c:pt idx="1474">
                  <c:v>0.51364299999999996</c:v>
                </c:pt>
                <c:pt idx="1475">
                  <c:v>0.51512500000000061</c:v>
                </c:pt>
                <c:pt idx="1476">
                  <c:v>0.516629000000009</c:v>
                </c:pt>
                <c:pt idx="1477">
                  <c:v>0.51716699999998783</c:v>
                </c:pt>
                <c:pt idx="1478">
                  <c:v>0.51655199999999957</c:v>
                </c:pt>
                <c:pt idx="1479">
                  <c:v>0.515598</c:v>
                </c:pt>
                <c:pt idx="1480">
                  <c:v>0.51530100000000001</c:v>
                </c:pt>
                <c:pt idx="1481">
                  <c:v>0.51597400000000004</c:v>
                </c:pt>
                <c:pt idx="1482">
                  <c:v>0.51721699999998783</c:v>
                </c:pt>
                <c:pt idx="1483">
                  <c:v>0.51855999999999958</c:v>
                </c:pt>
                <c:pt idx="1484">
                  <c:v>0.51983599999999996</c:v>
                </c:pt>
                <c:pt idx="1485">
                  <c:v>0.52088999999999996</c:v>
                </c:pt>
                <c:pt idx="1486">
                  <c:v>0.52120699999999076</c:v>
                </c:pt>
                <c:pt idx="1487">
                  <c:v>0.52025900000000003</c:v>
                </c:pt>
                <c:pt idx="1488">
                  <c:v>0.51828399999999075</c:v>
                </c:pt>
                <c:pt idx="1489">
                  <c:v>0.51639100000000004</c:v>
                </c:pt>
                <c:pt idx="1490">
                  <c:v>0.51559299999999075</c:v>
                </c:pt>
                <c:pt idx="1491">
                  <c:v>0.51584300000000005</c:v>
                </c:pt>
                <c:pt idx="1492">
                  <c:v>0.51625199999999949</c:v>
                </c:pt>
                <c:pt idx="1493">
                  <c:v>0.5161639999999893</c:v>
                </c:pt>
                <c:pt idx="1494">
                  <c:v>0.51578900000000005</c:v>
                </c:pt>
                <c:pt idx="1495">
                  <c:v>0.51577899999999999</c:v>
                </c:pt>
                <c:pt idx="1496">
                  <c:v>0.51644100000000004</c:v>
                </c:pt>
                <c:pt idx="1497">
                  <c:v>0.51749000000000001</c:v>
                </c:pt>
                <c:pt idx="1498">
                  <c:v>0.518424</c:v>
                </c:pt>
                <c:pt idx="1499">
                  <c:v>0.51897700000000002</c:v>
                </c:pt>
                <c:pt idx="1500">
                  <c:v>0.51922800000000002</c:v>
                </c:pt>
                <c:pt idx="1501">
                  <c:v>0.51935100000000001</c:v>
                </c:pt>
                <c:pt idx="1502">
                  <c:v>0.5193129999999877</c:v>
                </c:pt>
                <c:pt idx="1503">
                  <c:v>0.51888400000000001</c:v>
                </c:pt>
                <c:pt idx="1504">
                  <c:v>0.518011</c:v>
                </c:pt>
                <c:pt idx="1505">
                  <c:v>0.51701900000000001</c:v>
                </c:pt>
                <c:pt idx="1506">
                  <c:v>0.51628399999999042</c:v>
                </c:pt>
                <c:pt idx="1507">
                  <c:v>0.51573100000000005</c:v>
                </c:pt>
                <c:pt idx="1508">
                  <c:v>0.51491399999999099</c:v>
                </c:pt>
                <c:pt idx="1509">
                  <c:v>0.51367099999999999</c:v>
                </c:pt>
                <c:pt idx="1510">
                  <c:v>0.51247100000000001</c:v>
                </c:pt>
                <c:pt idx="1511">
                  <c:v>0.51196599999999959</c:v>
                </c:pt>
                <c:pt idx="1512">
                  <c:v>0.51238599999999956</c:v>
                </c:pt>
                <c:pt idx="1513">
                  <c:v>0.51356199999999019</c:v>
                </c:pt>
                <c:pt idx="1514">
                  <c:v>0.51529800000000003</c:v>
                </c:pt>
                <c:pt idx="1515">
                  <c:v>0.51732100000000003</c:v>
                </c:pt>
                <c:pt idx="1516">
                  <c:v>0.5189279999999995</c:v>
                </c:pt>
                <c:pt idx="1517">
                  <c:v>0.51920299999999076</c:v>
                </c:pt>
                <c:pt idx="1518">
                  <c:v>0.5178739999999995</c:v>
                </c:pt>
                <c:pt idx="1519">
                  <c:v>0.51570199999999999</c:v>
                </c:pt>
                <c:pt idx="1520">
                  <c:v>0.51379300000000061</c:v>
                </c:pt>
                <c:pt idx="1521">
                  <c:v>0.51271999999999951</c:v>
                </c:pt>
                <c:pt idx="1522">
                  <c:v>0.51253799999998839</c:v>
                </c:pt>
                <c:pt idx="1523">
                  <c:v>0.51332</c:v>
                </c:pt>
                <c:pt idx="1524">
                  <c:v>0.51510599999999951</c:v>
                </c:pt>
                <c:pt idx="1525">
                  <c:v>0.51736199999999177</c:v>
                </c:pt>
                <c:pt idx="1526">
                  <c:v>0.51907599999999998</c:v>
                </c:pt>
                <c:pt idx="1527">
                  <c:v>0.51968599999999998</c:v>
                </c:pt>
                <c:pt idx="1528">
                  <c:v>0.51961299999999178</c:v>
                </c:pt>
                <c:pt idx="1529">
                  <c:v>0.51962100000000822</c:v>
                </c:pt>
                <c:pt idx="1530">
                  <c:v>0.51990499999999951</c:v>
                </c:pt>
                <c:pt idx="1531">
                  <c:v>0.520034</c:v>
                </c:pt>
                <c:pt idx="1532">
                  <c:v>0.51955299999998783</c:v>
                </c:pt>
                <c:pt idx="1533">
                  <c:v>0.51830399999999155</c:v>
                </c:pt>
                <c:pt idx="1534">
                  <c:v>0.51639500000000005</c:v>
                </c:pt>
                <c:pt idx="1535">
                  <c:v>0.51425199999999949</c:v>
                </c:pt>
                <c:pt idx="1536">
                  <c:v>0.51269200000000004</c:v>
                </c:pt>
                <c:pt idx="1537">
                  <c:v>0.512562999999984</c:v>
                </c:pt>
                <c:pt idx="1538">
                  <c:v>0.51412999999999998</c:v>
                </c:pt>
                <c:pt idx="1539">
                  <c:v>0.51692400000000005</c:v>
                </c:pt>
                <c:pt idx="1540">
                  <c:v>0.52007599999999998</c:v>
                </c:pt>
                <c:pt idx="1541">
                  <c:v>0.52263300000000001</c:v>
                </c:pt>
                <c:pt idx="1542">
                  <c:v>0.5237039999999995</c:v>
                </c:pt>
                <c:pt idx="1543">
                  <c:v>0.52279600000000004</c:v>
                </c:pt>
                <c:pt idx="1544">
                  <c:v>0.52028099999999178</c:v>
                </c:pt>
                <c:pt idx="1545">
                  <c:v>0.517374</c:v>
                </c:pt>
                <c:pt idx="1546">
                  <c:v>0.51541999999999177</c:v>
                </c:pt>
                <c:pt idx="1547">
                  <c:v>0.51510500000000004</c:v>
                </c:pt>
                <c:pt idx="1548">
                  <c:v>0.51621199999999956</c:v>
                </c:pt>
                <c:pt idx="1549">
                  <c:v>0.51799399999999951</c:v>
                </c:pt>
                <c:pt idx="1550">
                  <c:v>0.51977600000000002</c:v>
                </c:pt>
                <c:pt idx="1551">
                  <c:v>0.52132900000000004</c:v>
                </c:pt>
                <c:pt idx="1552">
                  <c:v>0.52263499999999996</c:v>
                </c:pt>
                <c:pt idx="1553">
                  <c:v>0.52336599999999756</c:v>
                </c:pt>
                <c:pt idx="1554">
                  <c:v>0.52293599999999996</c:v>
                </c:pt>
                <c:pt idx="1555">
                  <c:v>0.52135399999999121</c:v>
                </c:pt>
                <c:pt idx="1556">
                  <c:v>0.51969900000000935</c:v>
                </c:pt>
                <c:pt idx="1557">
                  <c:v>0.51916899999999178</c:v>
                </c:pt>
                <c:pt idx="1558">
                  <c:v>0.51975400000000005</c:v>
                </c:pt>
                <c:pt idx="1559">
                  <c:v>0.52039599999999997</c:v>
                </c:pt>
                <c:pt idx="1560">
                  <c:v>0.52048499999999076</c:v>
                </c:pt>
                <c:pt idx="1561">
                  <c:v>0.52050299999998839</c:v>
                </c:pt>
                <c:pt idx="1562">
                  <c:v>0.52091599999999949</c:v>
                </c:pt>
                <c:pt idx="1563">
                  <c:v>0.52113599999999949</c:v>
                </c:pt>
                <c:pt idx="1564">
                  <c:v>0.52022500000000005</c:v>
                </c:pt>
                <c:pt idx="1565">
                  <c:v>0.51826099999999076</c:v>
                </c:pt>
                <c:pt idx="1566">
                  <c:v>0.51630699999998975</c:v>
                </c:pt>
                <c:pt idx="1567">
                  <c:v>0.51508500000000002</c:v>
                </c:pt>
                <c:pt idx="1568">
                  <c:v>0.51430900000000002</c:v>
                </c:pt>
                <c:pt idx="1569">
                  <c:v>0.51350299999998783</c:v>
                </c:pt>
                <c:pt idx="1570">
                  <c:v>0.51299099999999997</c:v>
                </c:pt>
                <c:pt idx="1571">
                  <c:v>0.51370899999999997</c:v>
                </c:pt>
                <c:pt idx="1572">
                  <c:v>0.51610999999999996</c:v>
                </c:pt>
                <c:pt idx="1573">
                  <c:v>0.51944000000000001</c:v>
                </c:pt>
                <c:pt idx="1574">
                  <c:v>0.52213799999999178</c:v>
                </c:pt>
                <c:pt idx="1575">
                  <c:v>0.52299300000000004</c:v>
                </c:pt>
                <c:pt idx="1576">
                  <c:v>0.522034</c:v>
                </c:pt>
                <c:pt idx="1577">
                  <c:v>0.52031699999998771</c:v>
                </c:pt>
                <c:pt idx="1578">
                  <c:v>0.51885700000000001</c:v>
                </c:pt>
                <c:pt idx="1579">
                  <c:v>0.51789300000000005</c:v>
                </c:pt>
                <c:pt idx="1580">
                  <c:v>0.51719700000000002</c:v>
                </c:pt>
                <c:pt idx="1581">
                  <c:v>0.51672099999999999</c:v>
                </c:pt>
                <c:pt idx="1582">
                  <c:v>0.51659500000000003</c:v>
                </c:pt>
                <c:pt idx="1583">
                  <c:v>0.51673400000000003</c:v>
                </c:pt>
                <c:pt idx="1584">
                  <c:v>0.516934</c:v>
                </c:pt>
                <c:pt idx="1585">
                  <c:v>0.51736299999998681</c:v>
                </c:pt>
                <c:pt idx="1586">
                  <c:v>0.51844599999999996</c:v>
                </c:pt>
                <c:pt idx="1587">
                  <c:v>0.52009499999999997</c:v>
                </c:pt>
                <c:pt idx="1588">
                  <c:v>0.52145199999999958</c:v>
                </c:pt>
                <c:pt idx="1589">
                  <c:v>0.52173700000000001</c:v>
                </c:pt>
                <c:pt idx="1590">
                  <c:v>0.52109700000000003</c:v>
                </c:pt>
                <c:pt idx="1591">
                  <c:v>0.52034000000000002</c:v>
                </c:pt>
                <c:pt idx="1592">
                  <c:v>0.52002599999999999</c:v>
                </c:pt>
                <c:pt idx="1593">
                  <c:v>0.52012999999999998</c:v>
                </c:pt>
                <c:pt idx="1594">
                  <c:v>0.52037900000000004</c:v>
                </c:pt>
                <c:pt idx="1595">
                  <c:v>0.52051299999998535</c:v>
                </c:pt>
                <c:pt idx="1596">
                  <c:v>0.5202599999999995</c:v>
                </c:pt>
                <c:pt idx="1597">
                  <c:v>0.51945399999999076</c:v>
                </c:pt>
                <c:pt idx="1598">
                  <c:v>0.51829800000000004</c:v>
                </c:pt>
                <c:pt idx="1599">
                  <c:v>0.51724899999999996</c:v>
                </c:pt>
                <c:pt idx="1600">
                  <c:v>0.51657299999998929</c:v>
                </c:pt>
                <c:pt idx="1601">
                  <c:v>0.51627999999999996</c:v>
                </c:pt>
                <c:pt idx="1602">
                  <c:v>0.5165069999999885</c:v>
                </c:pt>
                <c:pt idx="1603">
                  <c:v>0.51758699999998725</c:v>
                </c:pt>
                <c:pt idx="1604">
                  <c:v>0.51947299999999008</c:v>
                </c:pt>
                <c:pt idx="1605">
                  <c:v>0.52138499999999166</c:v>
                </c:pt>
                <c:pt idx="1606">
                  <c:v>0.52233599999999958</c:v>
                </c:pt>
                <c:pt idx="1607">
                  <c:v>0.52192400000000005</c:v>
                </c:pt>
                <c:pt idx="1608">
                  <c:v>0.52043699999998783</c:v>
                </c:pt>
                <c:pt idx="1609">
                  <c:v>0.51844999999999997</c:v>
                </c:pt>
                <c:pt idx="1610">
                  <c:v>0.51661599999999996</c:v>
                </c:pt>
                <c:pt idx="1611">
                  <c:v>0.51568999999999998</c:v>
                </c:pt>
                <c:pt idx="1612">
                  <c:v>0.51622699999999178</c:v>
                </c:pt>
                <c:pt idx="1613">
                  <c:v>0.51808199999999949</c:v>
                </c:pt>
                <c:pt idx="1614">
                  <c:v>0.52048599999999956</c:v>
                </c:pt>
                <c:pt idx="1615">
                  <c:v>0.52276800000000001</c:v>
                </c:pt>
                <c:pt idx="1616">
                  <c:v>0.52490800000000004</c:v>
                </c:pt>
                <c:pt idx="1617">
                  <c:v>0.52730299999999075</c:v>
                </c:pt>
                <c:pt idx="1618">
                  <c:v>0.53006399999999076</c:v>
                </c:pt>
                <c:pt idx="1619">
                  <c:v>0.53258499999999076</c:v>
                </c:pt>
                <c:pt idx="1620">
                  <c:v>0.53379399999999999</c:v>
                </c:pt>
                <c:pt idx="1621">
                  <c:v>0.53298800000000002</c:v>
                </c:pt>
                <c:pt idx="1622">
                  <c:v>0.53068499999999996</c:v>
                </c:pt>
                <c:pt idx="1623">
                  <c:v>0.52855599999999958</c:v>
                </c:pt>
                <c:pt idx="1624">
                  <c:v>0.52808699999999076</c:v>
                </c:pt>
                <c:pt idx="1625">
                  <c:v>0.52915999999999996</c:v>
                </c:pt>
                <c:pt idx="1626">
                  <c:v>0.53035900000000002</c:v>
                </c:pt>
                <c:pt idx="1627">
                  <c:v>0.53088100000000005</c:v>
                </c:pt>
                <c:pt idx="1628">
                  <c:v>0.53150399999999076</c:v>
                </c:pt>
                <c:pt idx="1629">
                  <c:v>0.53298599999999996</c:v>
                </c:pt>
                <c:pt idx="1630">
                  <c:v>0.53406699999998941</c:v>
                </c:pt>
                <c:pt idx="1631">
                  <c:v>0.53241699999998771</c:v>
                </c:pt>
                <c:pt idx="1632">
                  <c:v>0.52796100000000001</c:v>
                </c:pt>
                <c:pt idx="1633">
                  <c:v>0.52411299999998895</c:v>
                </c:pt>
                <c:pt idx="1634">
                  <c:v>0.52468700000000001</c:v>
                </c:pt>
                <c:pt idx="1635">
                  <c:v>0.52996900000000002</c:v>
                </c:pt>
                <c:pt idx="1636">
                  <c:v>0.536555</c:v>
                </c:pt>
                <c:pt idx="1637">
                  <c:v>0.54079800000000844</c:v>
                </c:pt>
                <c:pt idx="1638">
                  <c:v>0.54200199999999998</c:v>
                </c:pt>
                <c:pt idx="1639">
                  <c:v>0.54144999999999999</c:v>
                </c:pt>
                <c:pt idx="1640">
                  <c:v>0.54016500000000001</c:v>
                </c:pt>
                <c:pt idx="1641">
                  <c:v>0.53910100000000005</c:v>
                </c:pt>
                <c:pt idx="1642">
                  <c:v>0.538968</c:v>
                </c:pt>
                <c:pt idx="1643">
                  <c:v>0.53971999999999998</c:v>
                </c:pt>
                <c:pt idx="1644">
                  <c:v>0.54060600000000003</c:v>
                </c:pt>
                <c:pt idx="1645">
                  <c:v>0.54135999999999951</c:v>
                </c:pt>
                <c:pt idx="1646">
                  <c:v>0.54225100000000004</c:v>
                </c:pt>
                <c:pt idx="1647">
                  <c:v>0.54382900000000922</c:v>
                </c:pt>
                <c:pt idx="1648">
                  <c:v>0.54501699999999076</c:v>
                </c:pt>
                <c:pt idx="1649">
                  <c:v>0.54426699999998929</c:v>
                </c:pt>
                <c:pt idx="1650">
                  <c:v>0.54276000000000002</c:v>
                </c:pt>
                <c:pt idx="1651">
                  <c:v>0.54325999999999997</c:v>
                </c:pt>
                <c:pt idx="1652">
                  <c:v>0.54675700000000005</c:v>
                </c:pt>
                <c:pt idx="1653">
                  <c:v>0.551373</c:v>
                </c:pt>
                <c:pt idx="1654">
                  <c:v>0.55389100000000935</c:v>
                </c:pt>
                <c:pt idx="1655">
                  <c:v>0.55226199999999959</c:v>
                </c:pt>
                <c:pt idx="1656">
                  <c:v>0.54715999999999998</c:v>
                </c:pt>
                <c:pt idx="1657">
                  <c:v>0.54191299999999076</c:v>
                </c:pt>
                <c:pt idx="1658">
                  <c:v>0.54030599999999951</c:v>
                </c:pt>
                <c:pt idx="1659">
                  <c:v>0.54311599999999949</c:v>
                </c:pt>
                <c:pt idx="1660">
                  <c:v>0.5476950000000107</c:v>
                </c:pt>
                <c:pt idx="1661">
                  <c:v>0.55172399999999999</c:v>
                </c:pt>
                <c:pt idx="1662">
                  <c:v>0.55463099999999999</c:v>
                </c:pt>
                <c:pt idx="1663">
                  <c:v>0.55627800000000005</c:v>
                </c:pt>
                <c:pt idx="1664">
                  <c:v>0.55638299999998986</c:v>
                </c:pt>
                <c:pt idx="1665">
                  <c:v>0.55483899999999997</c:v>
                </c:pt>
                <c:pt idx="1666">
                  <c:v>0.55196000000000001</c:v>
                </c:pt>
                <c:pt idx="1667">
                  <c:v>0.54836699999998839</c:v>
                </c:pt>
                <c:pt idx="1668">
                  <c:v>0.54484100000000923</c:v>
                </c:pt>
                <c:pt idx="1669">
                  <c:v>0.54141499999999076</c:v>
                </c:pt>
                <c:pt idx="1670">
                  <c:v>0.53848799999999075</c:v>
                </c:pt>
                <c:pt idx="1671">
                  <c:v>0.53747</c:v>
                </c:pt>
                <c:pt idx="1672">
                  <c:v>0.53977699999999951</c:v>
                </c:pt>
                <c:pt idx="1673">
                  <c:v>0.54417899999999997</c:v>
                </c:pt>
                <c:pt idx="1674">
                  <c:v>0.54814200000000002</c:v>
                </c:pt>
                <c:pt idx="1675">
                  <c:v>0.55051299999998771</c:v>
                </c:pt>
                <c:pt idx="1676">
                  <c:v>0.55191500000000004</c:v>
                </c:pt>
                <c:pt idx="1677">
                  <c:v>0.55219499999999999</c:v>
                </c:pt>
                <c:pt idx="1678">
                  <c:v>0.55013299999999099</c:v>
                </c:pt>
                <c:pt idx="1679">
                  <c:v>0.54588800000000004</c:v>
                </c:pt>
                <c:pt idx="1680">
                  <c:v>0.54209200000000002</c:v>
                </c:pt>
                <c:pt idx="1681">
                  <c:v>0.54074000000000821</c:v>
                </c:pt>
                <c:pt idx="1682">
                  <c:v>0.54139099999999996</c:v>
                </c:pt>
                <c:pt idx="1683">
                  <c:v>0.542439</c:v>
                </c:pt>
                <c:pt idx="1684">
                  <c:v>0.54347699999999166</c:v>
                </c:pt>
                <c:pt idx="1685">
                  <c:v>0.54446000000000006</c:v>
                </c:pt>
                <c:pt idx="1686">
                  <c:v>0.54455799999999155</c:v>
                </c:pt>
                <c:pt idx="1687">
                  <c:v>0.54248799999999076</c:v>
                </c:pt>
                <c:pt idx="1688">
                  <c:v>0.53858099999999076</c:v>
                </c:pt>
                <c:pt idx="1689">
                  <c:v>0.53471900000000061</c:v>
                </c:pt>
                <c:pt idx="1690">
                  <c:v>0.53266000000000002</c:v>
                </c:pt>
                <c:pt idx="1691">
                  <c:v>0.53264699999999998</c:v>
                </c:pt>
                <c:pt idx="1692">
                  <c:v>0.53382300000000005</c:v>
                </c:pt>
                <c:pt idx="1693">
                  <c:v>0.53503800000000001</c:v>
                </c:pt>
                <c:pt idx="1694">
                  <c:v>0.53548199999999957</c:v>
                </c:pt>
                <c:pt idx="1695">
                  <c:v>0.53500599999999998</c:v>
                </c:pt>
                <c:pt idx="1696">
                  <c:v>0.53404399999999996</c:v>
                </c:pt>
                <c:pt idx="1697">
                  <c:v>0.53302899999999998</c:v>
                </c:pt>
                <c:pt idx="1698">
                  <c:v>0.53194100000000821</c:v>
                </c:pt>
                <c:pt idx="1699">
                  <c:v>0.530443</c:v>
                </c:pt>
                <c:pt idx="1700">
                  <c:v>0.52836099999999075</c:v>
                </c:pt>
                <c:pt idx="1701">
                  <c:v>0.52579200000000004</c:v>
                </c:pt>
                <c:pt idx="1702">
                  <c:v>0.52319499999999997</c:v>
                </c:pt>
                <c:pt idx="1703">
                  <c:v>0.52138899999999178</c:v>
                </c:pt>
                <c:pt idx="1704">
                  <c:v>0.52140199999999959</c:v>
                </c:pt>
                <c:pt idx="1705">
                  <c:v>0.52347399999999356</c:v>
                </c:pt>
                <c:pt idx="1706">
                  <c:v>0.5265299999999995</c:v>
                </c:pt>
                <c:pt idx="1707">
                  <c:v>0.52882899999999999</c:v>
                </c:pt>
                <c:pt idx="1708">
                  <c:v>0.52940100000000001</c:v>
                </c:pt>
                <c:pt idx="1709">
                  <c:v>0.5284179999999894</c:v>
                </c:pt>
                <c:pt idx="1710">
                  <c:v>0.52652100000000002</c:v>
                </c:pt>
                <c:pt idx="1711">
                  <c:v>0.52432999999999996</c:v>
                </c:pt>
                <c:pt idx="1712">
                  <c:v>0.52255399999999019</c:v>
                </c:pt>
                <c:pt idx="1713">
                  <c:v>0.52183299999999178</c:v>
                </c:pt>
                <c:pt idx="1714">
                  <c:v>0.52206199999999958</c:v>
                </c:pt>
                <c:pt idx="1715">
                  <c:v>0.52231799999998929</c:v>
                </c:pt>
                <c:pt idx="1716">
                  <c:v>0.52175899999999997</c:v>
                </c:pt>
                <c:pt idx="1717">
                  <c:v>0.52054699999999088</c:v>
                </c:pt>
                <c:pt idx="1718">
                  <c:v>0.51951399999998771</c:v>
                </c:pt>
                <c:pt idx="1719">
                  <c:v>0.51914700000000003</c:v>
                </c:pt>
                <c:pt idx="1720">
                  <c:v>0.51910800000000001</c:v>
                </c:pt>
                <c:pt idx="1721">
                  <c:v>0.5188159999999995</c:v>
                </c:pt>
                <c:pt idx="1722">
                  <c:v>0.5181329999999893</c:v>
                </c:pt>
                <c:pt idx="1723">
                  <c:v>0.51737299999999076</c:v>
                </c:pt>
                <c:pt idx="1724">
                  <c:v>0.51679200000000003</c:v>
                </c:pt>
                <c:pt idx="1725">
                  <c:v>0.5162949999999995</c:v>
                </c:pt>
                <c:pt idx="1726">
                  <c:v>0.51572600000000002</c:v>
                </c:pt>
                <c:pt idx="1727">
                  <c:v>0.51525699999999042</c:v>
                </c:pt>
                <c:pt idx="1728">
                  <c:v>0.51530699999998952</c:v>
                </c:pt>
                <c:pt idx="1729">
                  <c:v>0.51594300000000004</c:v>
                </c:pt>
                <c:pt idx="1730">
                  <c:v>0.51664800000000821</c:v>
                </c:pt>
                <c:pt idx="1731">
                  <c:v>0.51690899999999951</c:v>
                </c:pt>
                <c:pt idx="1732">
                  <c:v>0.51694700000000005</c:v>
                </c:pt>
                <c:pt idx="1733">
                  <c:v>0.51750599999999958</c:v>
                </c:pt>
                <c:pt idx="1734">
                  <c:v>0.5189009999999995</c:v>
                </c:pt>
                <c:pt idx="1735">
                  <c:v>0.52053199999999356</c:v>
                </c:pt>
                <c:pt idx="1736">
                  <c:v>0.52147100000000002</c:v>
                </c:pt>
                <c:pt idx="1737">
                  <c:v>0.52134199999999997</c:v>
                </c:pt>
                <c:pt idx="1738">
                  <c:v>0.52054</c:v>
                </c:pt>
                <c:pt idx="1739">
                  <c:v>0.51969399999999999</c:v>
                </c:pt>
                <c:pt idx="1740">
                  <c:v>0.51898500000000003</c:v>
                </c:pt>
                <c:pt idx="1741">
                  <c:v>0.51797000000000004</c:v>
                </c:pt>
                <c:pt idx="1742">
                  <c:v>0.51613500000000001</c:v>
                </c:pt>
                <c:pt idx="1743">
                  <c:v>0.51372200000000001</c:v>
                </c:pt>
                <c:pt idx="1744">
                  <c:v>0.51181599999999949</c:v>
                </c:pt>
                <c:pt idx="1745">
                  <c:v>0.51140299999998906</c:v>
                </c:pt>
                <c:pt idx="1746">
                  <c:v>0.51247100000000001</c:v>
                </c:pt>
                <c:pt idx="1747">
                  <c:v>0.5142639999999894</c:v>
                </c:pt>
                <c:pt idx="1748">
                  <c:v>0.51619199999999998</c:v>
                </c:pt>
                <c:pt idx="1749">
                  <c:v>0.51800400000000002</c:v>
                </c:pt>
                <c:pt idx="1750">
                  <c:v>0.51921899999999144</c:v>
                </c:pt>
                <c:pt idx="1751">
                  <c:v>0.51908900000000002</c:v>
                </c:pt>
                <c:pt idx="1752">
                  <c:v>0.5175229999999893</c:v>
                </c:pt>
                <c:pt idx="1753">
                  <c:v>0.51556299999998445</c:v>
                </c:pt>
                <c:pt idx="1754">
                  <c:v>0.51443099999999076</c:v>
                </c:pt>
                <c:pt idx="1755">
                  <c:v>0.51424800000000004</c:v>
                </c:pt>
                <c:pt idx="1756">
                  <c:v>0.51413599999999959</c:v>
                </c:pt>
                <c:pt idx="1757">
                  <c:v>0.51351099999998873</c:v>
                </c:pt>
                <c:pt idx="1758">
                  <c:v>0.51283999999999996</c:v>
                </c:pt>
                <c:pt idx="1759">
                  <c:v>0.51294099999999998</c:v>
                </c:pt>
                <c:pt idx="1760">
                  <c:v>0.51384900000000833</c:v>
                </c:pt>
                <c:pt idx="1761">
                  <c:v>0.514683</c:v>
                </c:pt>
                <c:pt idx="1762">
                  <c:v>0.51457199999999959</c:v>
                </c:pt>
                <c:pt idx="1763">
                  <c:v>0.51349100000000003</c:v>
                </c:pt>
                <c:pt idx="1764">
                  <c:v>0.51210299999999076</c:v>
                </c:pt>
                <c:pt idx="1765">
                  <c:v>0.51099600000000001</c:v>
                </c:pt>
                <c:pt idx="1766">
                  <c:v>0.51030199999999959</c:v>
                </c:pt>
                <c:pt idx="1767">
                  <c:v>0.51000999999999996</c:v>
                </c:pt>
                <c:pt idx="1768">
                  <c:v>0.51034400000000002</c:v>
                </c:pt>
                <c:pt idx="1769">
                  <c:v>0.51157699999998929</c:v>
                </c:pt>
                <c:pt idx="1770">
                  <c:v>0.51351999999999076</c:v>
                </c:pt>
                <c:pt idx="1771">
                  <c:v>0.51537100000000002</c:v>
                </c:pt>
                <c:pt idx="1772">
                  <c:v>0.51617999999999997</c:v>
                </c:pt>
                <c:pt idx="1773">
                  <c:v>0.51552100000000001</c:v>
                </c:pt>
                <c:pt idx="1774">
                  <c:v>0.51382000000000005</c:v>
                </c:pt>
                <c:pt idx="1775">
                  <c:v>0.51209199999999999</c:v>
                </c:pt>
                <c:pt idx="1776">
                  <c:v>0.51125999999999949</c:v>
                </c:pt>
                <c:pt idx="1777">
                  <c:v>0.51160300000000003</c:v>
                </c:pt>
                <c:pt idx="1778">
                  <c:v>0.51284099999999999</c:v>
                </c:pt>
                <c:pt idx="1779">
                  <c:v>0.51470000000000005</c:v>
                </c:pt>
                <c:pt idx="1780">
                  <c:v>0.51719899999999996</c:v>
                </c:pt>
                <c:pt idx="1781">
                  <c:v>0.52025199999999949</c:v>
                </c:pt>
                <c:pt idx="1782">
                  <c:v>0.52318599999999948</c:v>
                </c:pt>
                <c:pt idx="1783">
                  <c:v>0.52493699999999155</c:v>
                </c:pt>
                <c:pt idx="1784">
                  <c:v>0.524756</c:v>
                </c:pt>
                <c:pt idx="1785">
                  <c:v>0.52271199999999951</c:v>
                </c:pt>
                <c:pt idx="1786">
                  <c:v>0.51958299999998658</c:v>
                </c:pt>
                <c:pt idx="1787">
                  <c:v>0.51641299999998547</c:v>
                </c:pt>
                <c:pt idx="1788">
                  <c:v>0.51406499999999256</c:v>
                </c:pt>
                <c:pt idx="1789">
                  <c:v>0.51295400000000002</c:v>
                </c:pt>
                <c:pt idx="1790">
                  <c:v>0.5130749999999995</c:v>
                </c:pt>
                <c:pt idx="1791">
                  <c:v>0.51419999999999999</c:v>
                </c:pt>
                <c:pt idx="1792">
                  <c:v>0.51593</c:v>
                </c:pt>
                <c:pt idx="1793">
                  <c:v>0.51760799999999996</c:v>
                </c:pt>
                <c:pt idx="1794">
                  <c:v>0.51848199999999856</c:v>
                </c:pt>
                <c:pt idx="1795">
                  <c:v>0.5181329999999893</c:v>
                </c:pt>
                <c:pt idx="1796">
                  <c:v>0.51667600000000002</c:v>
                </c:pt>
                <c:pt idx="1797">
                  <c:v>0.51447900000000002</c:v>
                </c:pt>
                <c:pt idx="1798">
                  <c:v>0.511934</c:v>
                </c:pt>
                <c:pt idx="1799">
                  <c:v>0.50962099999999999</c:v>
                </c:pt>
                <c:pt idx="1800">
                  <c:v>0.50833499999999077</c:v>
                </c:pt>
                <c:pt idx="1801">
                  <c:v>0.50856499999998783</c:v>
                </c:pt>
                <c:pt idx="1802">
                  <c:v>0.51002199999999998</c:v>
                </c:pt>
                <c:pt idx="1803">
                  <c:v>0.5119089999999995</c:v>
                </c:pt>
                <c:pt idx="1804">
                  <c:v>0.51353899999999075</c:v>
                </c:pt>
                <c:pt idx="1805">
                  <c:v>0.51453799999998873</c:v>
                </c:pt>
                <c:pt idx="1806">
                  <c:v>0.514714</c:v>
                </c:pt>
                <c:pt idx="1807">
                  <c:v>0.51415299999999076</c:v>
                </c:pt>
                <c:pt idx="1808">
                  <c:v>0.513297</c:v>
                </c:pt>
                <c:pt idx="1809">
                  <c:v>0.51257699999998929</c:v>
                </c:pt>
                <c:pt idx="1810">
                  <c:v>0.51196399999999076</c:v>
                </c:pt>
                <c:pt idx="1811">
                  <c:v>0.51120900000000002</c:v>
                </c:pt>
                <c:pt idx="1812">
                  <c:v>0.51041999999999121</c:v>
                </c:pt>
                <c:pt idx="1813">
                  <c:v>0.51001099999999178</c:v>
                </c:pt>
                <c:pt idx="1814">
                  <c:v>0.51009099999999996</c:v>
                </c:pt>
                <c:pt idx="1815">
                  <c:v>0.51029999999999998</c:v>
                </c:pt>
                <c:pt idx="1816">
                  <c:v>0.51029800000000003</c:v>
                </c:pt>
                <c:pt idx="1817">
                  <c:v>0.5100749999999995</c:v>
                </c:pt>
                <c:pt idx="1818">
                  <c:v>0.5096889999999995</c:v>
                </c:pt>
                <c:pt idx="1819">
                  <c:v>0.5090789999999995</c:v>
                </c:pt>
                <c:pt idx="1820">
                  <c:v>0.50831599999999177</c:v>
                </c:pt>
                <c:pt idx="1821">
                  <c:v>0.50774799999999998</c:v>
                </c:pt>
                <c:pt idx="1822">
                  <c:v>0.50770800000000005</c:v>
                </c:pt>
                <c:pt idx="1823">
                  <c:v>0.50823499999999178</c:v>
                </c:pt>
                <c:pt idx="1824">
                  <c:v>0.50915699999999076</c:v>
                </c:pt>
                <c:pt idx="1825">
                  <c:v>0.51024599999999998</c:v>
                </c:pt>
                <c:pt idx="1826">
                  <c:v>0.51116899999999121</c:v>
                </c:pt>
                <c:pt idx="1827">
                  <c:v>0.51150299999998783</c:v>
                </c:pt>
                <c:pt idx="1828">
                  <c:v>0.51104899999999998</c:v>
                </c:pt>
                <c:pt idx="1829">
                  <c:v>0.51005500000000004</c:v>
                </c:pt>
                <c:pt idx="1830">
                  <c:v>0.50902599999999998</c:v>
                </c:pt>
                <c:pt idx="1831">
                  <c:v>0.50835699999998929</c:v>
                </c:pt>
                <c:pt idx="1832">
                  <c:v>0.50820500000000002</c:v>
                </c:pt>
                <c:pt idx="1833">
                  <c:v>0.50859199999999949</c:v>
                </c:pt>
                <c:pt idx="1834">
                  <c:v>0.50950799999998986</c:v>
                </c:pt>
                <c:pt idx="1835">
                  <c:v>0.51084799999999997</c:v>
                </c:pt>
                <c:pt idx="1836">
                  <c:v>0.51220500000000002</c:v>
                </c:pt>
                <c:pt idx="1837">
                  <c:v>0.5128329999999911</c:v>
                </c:pt>
                <c:pt idx="1838">
                  <c:v>0.51209199999999999</c:v>
                </c:pt>
                <c:pt idx="1839">
                  <c:v>0.51017999999999997</c:v>
                </c:pt>
                <c:pt idx="1840">
                  <c:v>0.50823199999999957</c:v>
                </c:pt>
                <c:pt idx="1841">
                  <c:v>0.5073799999999995</c:v>
                </c:pt>
                <c:pt idx="1842">
                  <c:v>0.50771100000000002</c:v>
                </c:pt>
                <c:pt idx="1843">
                  <c:v>0.5083729999999903</c:v>
                </c:pt>
                <c:pt idx="1844">
                  <c:v>0.50862300000000005</c:v>
                </c:pt>
                <c:pt idx="1845">
                  <c:v>0.50845199999999957</c:v>
                </c:pt>
                <c:pt idx="1846">
                  <c:v>0.50820199999999949</c:v>
                </c:pt>
                <c:pt idx="1847">
                  <c:v>0.50797000000000003</c:v>
                </c:pt>
                <c:pt idx="1848">
                  <c:v>0.50757999999999959</c:v>
                </c:pt>
                <c:pt idx="1849">
                  <c:v>0.5069359999999995</c:v>
                </c:pt>
                <c:pt idx="1850">
                  <c:v>0.50619599999999998</c:v>
                </c:pt>
                <c:pt idx="1851">
                  <c:v>0.50572099999999998</c:v>
                </c:pt>
                <c:pt idx="1852">
                  <c:v>0.50590000000000002</c:v>
                </c:pt>
                <c:pt idx="1853">
                  <c:v>0.50687300000000002</c:v>
                </c:pt>
                <c:pt idx="1854">
                  <c:v>0.5083259999999995</c:v>
                </c:pt>
                <c:pt idx="1855">
                  <c:v>0.50962900000000821</c:v>
                </c:pt>
                <c:pt idx="1856">
                  <c:v>0.51028399999998975</c:v>
                </c:pt>
                <c:pt idx="1857">
                  <c:v>0.51021399999998929</c:v>
                </c:pt>
                <c:pt idx="1858">
                  <c:v>0.50970300000000002</c:v>
                </c:pt>
                <c:pt idx="1859">
                  <c:v>0.50914899999999996</c:v>
                </c:pt>
                <c:pt idx="1860">
                  <c:v>0.50881500000000002</c:v>
                </c:pt>
                <c:pt idx="1861">
                  <c:v>0.50866100000000003</c:v>
                </c:pt>
                <c:pt idx="1862">
                  <c:v>0.5084369999999877</c:v>
                </c:pt>
                <c:pt idx="1863">
                  <c:v>0.50802800000000004</c:v>
                </c:pt>
                <c:pt idx="1864">
                  <c:v>0.50760000000000005</c:v>
                </c:pt>
                <c:pt idx="1865">
                  <c:v>0.50725599999999949</c:v>
                </c:pt>
                <c:pt idx="1866">
                  <c:v>0.50676599999999949</c:v>
                </c:pt>
                <c:pt idx="1867">
                  <c:v>0.50597300000000001</c:v>
                </c:pt>
                <c:pt idx="1868">
                  <c:v>0.50535099999999356</c:v>
                </c:pt>
                <c:pt idx="1869">
                  <c:v>0.50568999999999997</c:v>
                </c:pt>
                <c:pt idx="1870">
                  <c:v>0.50707000000000002</c:v>
                </c:pt>
                <c:pt idx="1871">
                  <c:v>0.50845799999999053</c:v>
                </c:pt>
                <c:pt idx="1872">
                  <c:v>0.50856599999999008</c:v>
                </c:pt>
                <c:pt idx="1873">
                  <c:v>0.50702999999999998</c:v>
                </c:pt>
                <c:pt idx="1874">
                  <c:v>0.50465000000000004</c:v>
                </c:pt>
                <c:pt idx="1875">
                  <c:v>0.50265899999999997</c:v>
                </c:pt>
                <c:pt idx="1876">
                  <c:v>0.50185100000000005</c:v>
                </c:pt>
                <c:pt idx="1877">
                  <c:v>0.5022169999999877</c:v>
                </c:pt>
                <c:pt idx="1878">
                  <c:v>0.50324000000000002</c:v>
                </c:pt>
                <c:pt idx="1879">
                  <c:v>0.50448299999998636</c:v>
                </c:pt>
                <c:pt idx="1880">
                  <c:v>0.50585000000000002</c:v>
                </c:pt>
                <c:pt idx="1881">
                  <c:v>0.50727900000000004</c:v>
                </c:pt>
                <c:pt idx="1882">
                  <c:v>0.508351</c:v>
                </c:pt>
                <c:pt idx="1883">
                  <c:v>0.50845699999998828</c:v>
                </c:pt>
                <c:pt idx="1884">
                  <c:v>0.50733599999999957</c:v>
                </c:pt>
                <c:pt idx="1885">
                  <c:v>0.50526799999998873</c:v>
                </c:pt>
                <c:pt idx="1886">
                  <c:v>0.50279200000000002</c:v>
                </c:pt>
                <c:pt idx="1887">
                  <c:v>0.50045099999999076</c:v>
                </c:pt>
                <c:pt idx="1888">
                  <c:v>0.49875700000000001</c:v>
                </c:pt>
                <c:pt idx="1889">
                  <c:v>0.49802800000000558</c:v>
                </c:pt>
                <c:pt idx="1890">
                  <c:v>0.49812100000000031</c:v>
                </c:pt>
                <c:pt idx="1891">
                  <c:v>0.49855000000000038</c:v>
                </c:pt>
                <c:pt idx="1892">
                  <c:v>0.49900900000000031</c:v>
                </c:pt>
                <c:pt idx="1893">
                  <c:v>0.49965300000000001</c:v>
                </c:pt>
                <c:pt idx="1894">
                  <c:v>0.50078800000000001</c:v>
                </c:pt>
                <c:pt idx="1895">
                  <c:v>0.50244200000000006</c:v>
                </c:pt>
                <c:pt idx="1896">
                  <c:v>0.50425199999999959</c:v>
                </c:pt>
                <c:pt idx="1897">
                  <c:v>0.50559699999999019</c:v>
                </c:pt>
                <c:pt idx="1898">
                  <c:v>0.50581699999998986</c:v>
                </c:pt>
                <c:pt idx="1899">
                  <c:v>0.50460700000000003</c:v>
                </c:pt>
                <c:pt idx="1900">
                  <c:v>0.5023689999999893</c:v>
                </c:pt>
                <c:pt idx="1901">
                  <c:v>0.49998900000000507</c:v>
                </c:pt>
                <c:pt idx="1902">
                  <c:v>0.49815700000000002</c:v>
                </c:pt>
                <c:pt idx="1903">
                  <c:v>0.49699700000000002</c:v>
                </c:pt>
                <c:pt idx="1904">
                  <c:v>0.49643400000000032</c:v>
                </c:pt>
                <c:pt idx="1905">
                  <c:v>0.49658700000000411</c:v>
                </c:pt>
                <c:pt idx="1906">
                  <c:v>0.49751800000000496</c:v>
                </c:pt>
                <c:pt idx="1907">
                  <c:v>0.49879000000000001</c:v>
                </c:pt>
                <c:pt idx="1908">
                  <c:v>0.499641</c:v>
                </c:pt>
                <c:pt idx="1909">
                  <c:v>0.49968000000000462</c:v>
                </c:pt>
                <c:pt idx="1910">
                  <c:v>0.49922700000000031</c:v>
                </c:pt>
                <c:pt idx="1911">
                  <c:v>0.49888400000000743</c:v>
                </c:pt>
                <c:pt idx="1912">
                  <c:v>0.49881900000000462</c:v>
                </c:pt>
                <c:pt idx="1913">
                  <c:v>0.49856900000000032</c:v>
                </c:pt>
                <c:pt idx="1914">
                  <c:v>0.49756800000000462</c:v>
                </c:pt>
                <c:pt idx="1915">
                  <c:v>0.49589600000000422</c:v>
                </c:pt>
                <c:pt idx="1916">
                  <c:v>0.49444000000000032</c:v>
                </c:pt>
                <c:pt idx="1917">
                  <c:v>0.494232</c:v>
                </c:pt>
                <c:pt idx="1918">
                  <c:v>0.49554700000000002</c:v>
                </c:pt>
                <c:pt idx="1919">
                  <c:v>0.497645</c:v>
                </c:pt>
                <c:pt idx="1920">
                  <c:v>0.49938100000000535</c:v>
                </c:pt>
                <c:pt idx="1921">
                  <c:v>0.50004000000000004</c:v>
                </c:pt>
                <c:pt idx="1922">
                  <c:v>0.49964500000000001</c:v>
                </c:pt>
                <c:pt idx="1923">
                  <c:v>0.49865000000000032</c:v>
                </c:pt>
                <c:pt idx="1924">
                  <c:v>0.49749600000000038</c:v>
                </c:pt>
                <c:pt idx="1925">
                  <c:v>0.49640000000000462</c:v>
                </c:pt>
                <c:pt idx="1926">
                  <c:v>0.49541000000000512</c:v>
                </c:pt>
                <c:pt idx="1927">
                  <c:v>0.49458400000000535</c:v>
                </c:pt>
                <c:pt idx="1928">
                  <c:v>0.49397300000000038</c:v>
                </c:pt>
                <c:pt idx="1929">
                  <c:v>0.49355300000000002</c:v>
                </c:pt>
                <c:pt idx="1930">
                  <c:v>0.49326400000000031</c:v>
                </c:pt>
                <c:pt idx="1931">
                  <c:v>0.4931350000000001</c:v>
                </c:pt>
                <c:pt idx="1932">
                  <c:v>0.49331100000000411</c:v>
                </c:pt>
                <c:pt idx="1933">
                  <c:v>0.49386400000000541</c:v>
                </c:pt>
                <c:pt idx="1934">
                  <c:v>0.49461700000000008</c:v>
                </c:pt>
                <c:pt idx="1935">
                  <c:v>0.49521500000000002</c:v>
                </c:pt>
                <c:pt idx="1936">
                  <c:v>0.49537900000000462</c:v>
                </c:pt>
                <c:pt idx="1937">
                  <c:v>0.49508800000000586</c:v>
                </c:pt>
                <c:pt idx="1938">
                  <c:v>0.49452600000000535</c:v>
                </c:pt>
                <c:pt idx="1939">
                  <c:v>0.49390700000000032</c:v>
                </c:pt>
                <c:pt idx="1940">
                  <c:v>0.49330200000000535</c:v>
                </c:pt>
                <c:pt idx="1941">
                  <c:v>0.49264400000000008</c:v>
                </c:pt>
                <c:pt idx="1942">
                  <c:v>0.49194200000000032</c:v>
                </c:pt>
                <c:pt idx="1943">
                  <c:v>0.49144700000000002</c:v>
                </c:pt>
                <c:pt idx="1944">
                  <c:v>0.49143700000000001</c:v>
                </c:pt>
                <c:pt idx="1945">
                  <c:v>0.49179700000000004</c:v>
                </c:pt>
                <c:pt idx="1946">
                  <c:v>0.49201000000000411</c:v>
                </c:pt>
                <c:pt idx="1947">
                  <c:v>0.49168300000000031</c:v>
                </c:pt>
                <c:pt idx="1948">
                  <c:v>0.49092600000000602</c:v>
                </c:pt>
                <c:pt idx="1949">
                  <c:v>0.49014200000000002</c:v>
                </c:pt>
                <c:pt idx="1950">
                  <c:v>0.48963800000000002</c:v>
                </c:pt>
                <c:pt idx="1951">
                  <c:v>0.48955100000000001</c:v>
                </c:pt>
                <c:pt idx="1952">
                  <c:v>0.48994600000000038</c:v>
                </c:pt>
                <c:pt idx="1953">
                  <c:v>0.49071100000000001</c:v>
                </c:pt>
                <c:pt idx="1954">
                  <c:v>0.49138400000000743</c:v>
                </c:pt>
                <c:pt idx="1955">
                  <c:v>0.49140500000000031</c:v>
                </c:pt>
                <c:pt idx="1956">
                  <c:v>0.49066600000000032</c:v>
                </c:pt>
                <c:pt idx="1957">
                  <c:v>0.48961800000000238</c:v>
                </c:pt>
                <c:pt idx="1958">
                  <c:v>0.48878700000000008</c:v>
                </c:pt>
                <c:pt idx="1959">
                  <c:v>0.48832200000000614</c:v>
                </c:pt>
                <c:pt idx="1960">
                  <c:v>0.488037</c:v>
                </c:pt>
                <c:pt idx="1961">
                  <c:v>0.4876910000000001</c:v>
                </c:pt>
                <c:pt idx="1962">
                  <c:v>0.48715900000000001</c:v>
                </c:pt>
                <c:pt idx="1963">
                  <c:v>0.48651800000000456</c:v>
                </c:pt>
                <c:pt idx="1964">
                  <c:v>0.48604600000000031</c:v>
                </c:pt>
                <c:pt idx="1965">
                  <c:v>0.48600600000000038</c:v>
                </c:pt>
                <c:pt idx="1966">
                  <c:v>0.48632400000000614</c:v>
                </c:pt>
                <c:pt idx="1967">
                  <c:v>0.48660300000000001</c:v>
                </c:pt>
                <c:pt idx="1968">
                  <c:v>0.48655800000000032</c:v>
                </c:pt>
                <c:pt idx="1969">
                  <c:v>0.48630300000000032</c:v>
                </c:pt>
                <c:pt idx="1970">
                  <c:v>0.48610300000000001</c:v>
                </c:pt>
                <c:pt idx="1971">
                  <c:v>0.48595500000000008</c:v>
                </c:pt>
                <c:pt idx="1972">
                  <c:v>0.48557300000000031</c:v>
                </c:pt>
                <c:pt idx="1973">
                  <c:v>0.48480200000000462</c:v>
                </c:pt>
                <c:pt idx="1974">
                  <c:v>0.48381900000000388</c:v>
                </c:pt>
                <c:pt idx="1975">
                  <c:v>0.48291200000000462</c:v>
                </c:pt>
                <c:pt idx="1976">
                  <c:v>0.482151</c:v>
                </c:pt>
                <c:pt idx="1977">
                  <c:v>0.48150100000000001</c:v>
                </c:pt>
                <c:pt idx="1978">
                  <c:v>0.48111000000000032</c:v>
                </c:pt>
                <c:pt idx="1979">
                  <c:v>0.48115600000000008</c:v>
                </c:pt>
                <c:pt idx="1980">
                  <c:v>0.48143400000000008</c:v>
                </c:pt>
                <c:pt idx="1981">
                  <c:v>0.48137800000000586</c:v>
                </c:pt>
                <c:pt idx="1982">
                  <c:v>0.48072200000000032</c:v>
                </c:pt>
                <c:pt idx="1983">
                  <c:v>0.47997200000000462</c:v>
                </c:pt>
                <c:pt idx="1984">
                  <c:v>0.47992900000000038</c:v>
                </c:pt>
                <c:pt idx="1985">
                  <c:v>0.48075100000000004</c:v>
                </c:pt>
                <c:pt idx="1986">
                  <c:v>0.48174800000000001</c:v>
                </c:pt>
                <c:pt idx="1987">
                  <c:v>0.48203600000000002</c:v>
                </c:pt>
                <c:pt idx="1988">
                  <c:v>0.48115000000000002</c:v>
                </c:pt>
                <c:pt idx="1989">
                  <c:v>0.47918200000000138</c:v>
                </c:pt>
                <c:pt idx="1990">
                  <c:v>0.476713</c:v>
                </c:pt>
                <c:pt idx="1991">
                  <c:v>0.47467500000000001</c:v>
                </c:pt>
                <c:pt idx="1992">
                  <c:v>0.47382500000000038</c:v>
                </c:pt>
                <c:pt idx="1993">
                  <c:v>0.47411400000000031</c:v>
                </c:pt>
                <c:pt idx="1994">
                  <c:v>0.47477200000000008</c:v>
                </c:pt>
                <c:pt idx="1995">
                  <c:v>0.47518500000000002</c:v>
                </c:pt>
                <c:pt idx="1996">
                  <c:v>0.47533400000000031</c:v>
                </c:pt>
                <c:pt idx="1997">
                  <c:v>0.47537300000000032</c:v>
                </c:pt>
                <c:pt idx="1998">
                  <c:v>0.47522500000000001</c:v>
                </c:pt>
                <c:pt idx="1999">
                  <c:v>0.47485300000000008</c:v>
                </c:pt>
                <c:pt idx="2000">
                  <c:v>0.47462300000000002</c:v>
                </c:pt>
                <c:pt idx="2001">
                  <c:v>0.47473500000000002</c:v>
                </c:pt>
                <c:pt idx="2002">
                  <c:v>0.47475300000000004</c:v>
                </c:pt>
                <c:pt idx="2003">
                  <c:v>0.47403100000000004</c:v>
                </c:pt>
                <c:pt idx="2004">
                  <c:v>0.47246900000000008</c:v>
                </c:pt>
                <c:pt idx="2005">
                  <c:v>0.47075400000000001</c:v>
                </c:pt>
                <c:pt idx="2006">
                  <c:v>0.46987900000000032</c:v>
                </c:pt>
                <c:pt idx="2007">
                  <c:v>0.47044400000000008</c:v>
                </c:pt>
                <c:pt idx="2008">
                  <c:v>0.47212200000000032</c:v>
                </c:pt>
                <c:pt idx="2009">
                  <c:v>0.47369700000000003</c:v>
                </c:pt>
                <c:pt idx="2010">
                  <c:v>0.47390500000000002</c:v>
                </c:pt>
                <c:pt idx="2011">
                  <c:v>0.47251800000000038</c:v>
                </c:pt>
                <c:pt idx="2012">
                  <c:v>0.47048200000000462</c:v>
                </c:pt>
                <c:pt idx="2013">
                  <c:v>0.46892300000000031</c:v>
                </c:pt>
                <c:pt idx="2014">
                  <c:v>0.468252</c:v>
                </c:pt>
                <c:pt idx="2015">
                  <c:v>0.46822900000000001</c:v>
                </c:pt>
                <c:pt idx="2016">
                  <c:v>0.46845100000000001</c:v>
                </c:pt>
                <c:pt idx="2017">
                  <c:v>0.46850000000000008</c:v>
                </c:pt>
                <c:pt idx="2018">
                  <c:v>0.4679930000000001</c:v>
                </c:pt>
                <c:pt idx="2019">
                  <c:v>0.46693200000000001</c:v>
                </c:pt>
                <c:pt idx="2020">
                  <c:v>0.46586400000000411</c:v>
                </c:pt>
                <c:pt idx="2021">
                  <c:v>0.46519200000000005</c:v>
                </c:pt>
                <c:pt idx="2022">
                  <c:v>0.46472000000000002</c:v>
                </c:pt>
                <c:pt idx="2023">
                  <c:v>0.46407900000000002</c:v>
                </c:pt>
                <c:pt idx="2024">
                  <c:v>0.46337600000000462</c:v>
                </c:pt>
                <c:pt idx="2025">
                  <c:v>0.46317000000000008</c:v>
                </c:pt>
                <c:pt idx="2026">
                  <c:v>0.46380200000000038</c:v>
                </c:pt>
                <c:pt idx="2027">
                  <c:v>0.46502600000000038</c:v>
                </c:pt>
                <c:pt idx="2028">
                  <c:v>0.46612100000000001</c:v>
                </c:pt>
                <c:pt idx="2029">
                  <c:v>0.4662650000000001</c:v>
                </c:pt>
                <c:pt idx="2030">
                  <c:v>0.4649950000000001</c:v>
                </c:pt>
                <c:pt idx="2031">
                  <c:v>0.462615</c:v>
                </c:pt>
                <c:pt idx="2032">
                  <c:v>0.46004700000000004</c:v>
                </c:pt>
                <c:pt idx="2033">
                  <c:v>0.45803300000000002</c:v>
                </c:pt>
                <c:pt idx="2034">
                  <c:v>0.45649400000000001</c:v>
                </c:pt>
                <c:pt idx="2035">
                  <c:v>0.4549490000000001</c:v>
                </c:pt>
                <c:pt idx="2036">
                  <c:v>0.45344600000000002</c:v>
                </c:pt>
                <c:pt idx="2037">
                  <c:v>0.45267200000000002</c:v>
                </c:pt>
                <c:pt idx="2038">
                  <c:v>0.45311600000000002</c:v>
                </c:pt>
                <c:pt idx="2039">
                  <c:v>0.45454900000000004</c:v>
                </c:pt>
                <c:pt idx="2040">
                  <c:v>0.45637700000000031</c:v>
                </c:pt>
                <c:pt idx="2041">
                  <c:v>0.4581690000000001</c:v>
                </c:pt>
                <c:pt idx="2042">
                  <c:v>0.45971800000000002</c:v>
                </c:pt>
                <c:pt idx="2043">
                  <c:v>0.46081400000000411</c:v>
                </c:pt>
                <c:pt idx="2044">
                  <c:v>0.46121300000000004</c:v>
                </c:pt>
                <c:pt idx="2045">
                  <c:v>0.46073999999999998</c:v>
                </c:pt>
                <c:pt idx="2046">
                  <c:v>0.45945000000000008</c:v>
                </c:pt>
                <c:pt idx="2047">
                  <c:v>0.45784600000000031</c:v>
                </c:pt>
                <c:pt idx="2048">
                  <c:v>0.4567810000000001</c:v>
                </c:pt>
                <c:pt idx="2049">
                  <c:v>0.45696000000000031</c:v>
                </c:pt>
                <c:pt idx="2050">
                  <c:v>0.45828600000000008</c:v>
                </c:pt>
                <c:pt idx="2051">
                  <c:v>0.46014300000000002</c:v>
                </c:pt>
                <c:pt idx="2052">
                  <c:v>0.46236200000000038</c:v>
                </c:pt>
                <c:pt idx="2053">
                  <c:v>0.465221</c:v>
                </c:pt>
                <c:pt idx="2054">
                  <c:v>0.46857300000000002</c:v>
                </c:pt>
                <c:pt idx="2055">
                  <c:v>0.471497</c:v>
                </c:pt>
                <c:pt idx="2056">
                  <c:v>0.47308300000000031</c:v>
                </c:pt>
                <c:pt idx="2057">
                  <c:v>0.47326800000000002</c:v>
                </c:pt>
                <c:pt idx="2058">
                  <c:v>0.47273200000000004</c:v>
                </c:pt>
                <c:pt idx="2059">
                  <c:v>0.47221400000000002</c:v>
                </c:pt>
                <c:pt idx="2060">
                  <c:v>0.472109</c:v>
                </c:pt>
                <c:pt idx="2061">
                  <c:v>0.47263100000000002</c:v>
                </c:pt>
                <c:pt idx="2062">
                  <c:v>0.47390800000000038</c:v>
                </c:pt>
                <c:pt idx="2063">
                  <c:v>0.475831</c:v>
                </c:pt>
                <c:pt idx="2064">
                  <c:v>0.4780930000000001</c:v>
                </c:pt>
                <c:pt idx="2065">
                  <c:v>0.48035000000000388</c:v>
                </c:pt>
                <c:pt idx="2066">
                  <c:v>0.48234000000000032</c:v>
                </c:pt>
                <c:pt idx="2067">
                  <c:v>0.48388300000000461</c:v>
                </c:pt>
                <c:pt idx="2068">
                  <c:v>0.48488300000000462</c:v>
                </c:pt>
                <c:pt idx="2069">
                  <c:v>0.48542500000000038</c:v>
                </c:pt>
                <c:pt idx="2070">
                  <c:v>0.48557600000000462</c:v>
                </c:pt>
                <c:pt idx="2071">
                  <c:v>0.48561100000000001</c:v>
                </c:pt>
                <c:pt idx="2072">
                  <c:v>0.48616400000000032</c:v>
                </c:pt>
                <c:pt idx="2073">
                  <c:v>0.48749600000000032</c:v>
                </c:pt>
                <c:pt idx="2074">
                  <c:v>0.48915000000000008</c:v>
                </c:pt>
                <c:pt idx="2075">
                  <c:v>0.49029900000000004</c:v>
                </c:pt>
                <c:pt idx="2076">
                  <c:v>0.49086800000000558</c:v>
                </c:pt>
                <c:pt idx="2077">
                  <c:v>0.49147300000000038</c:v>
                </c:pt>
                <c:pt idx="2078">
                  <c:v>0.49220700000000001</c:v>
                </c:pt>
                <c:pt idx="2079">
                  <c:v>0.49257600000000462</c:v>
                </c:pt>
                <c:pt idx="2080">
                  <c:v>0.49257000000000462</c:v>
                </c:pt>
                <c:pt idx="2081">
                  <c:v>0.49303900000000001</c:v>
                </c:pt>
                <c:pt idx="2082">
                  <c:v>0.49460200000000032</c:v>
                </c:pt>
                <c:pt idx="2083">
                  <c:v>0.4967390000000001</c:v>
                </c:pt>
                <c:pt idx="2084">
                  <c:v>0.49837900000000507</c:v>
                </c:pt>
                <c:pt idx="2085">
                  <c:v>0.49900900000000031</c:v>
                </c:pt>
                <c:pt idx="2086">
                  <c:v>0.49883900000000031</c:v>
                </c:pt>
                <c:pt idx="2087">
                  <c:v>0.49818200000000462</c:v>
                </c:pt>
                <c:pt idx="2088">
                  <c:v>0.497257</c:v>
                </c:pt>
                <c:pt idx="2089">
                  <c:v>0.49637000000000614</c:v>
                </c:pt>
                <c:pt idx="2090">
                  <c:v>0.49560300000000002</c:v>
                </c:pt>
                <c:pt idx="2091">
                  <c:v>0.49479200000000001</c:v>
                </c:pt>
                <c:pt idx="2092">
                  <c:v>0.49382200000000664</c:v>
                </c:pt>
                <c:pt idx="2093">
                  <c:v>0.49274200000000001</c:v>
                </c:pt>
                <c:pt idx="2094">
                  <c:v>0.49184100000000008</c:v>
                </c:pt>
                <c:pt idx="2095">
                  <c:v>0.49132700000000462</c:v>
                </c:pt>
                <c:pt idx="2096">
                  <c:v>0.49156800000000439</c:v>
                </c:pt>
                <c:pt idx="2097">
                  <c:v>0.49288800000000743</c:v>
                </c:pt>
                <c:pt idx="2098">
                  <c:v>0.49479200000000001</c:v>
                </c:pt>
                <c:pt idx="2099">
                  <c:v>0.49622700000000008</c:v>
                </c:pt>
                <c:pt idx="2100">
                  <c:v>0.49628300000000031</c:v>
                </c:pt>
                <c:pt idx="2101">
                  <c:v>0.49467800000000461</c:v>
                </c:pt>
                <c:pt idx="2102">
                  <c:v>0.49191600000000535</c:v>
                </c:pt>
                <c:pt idx="2103">
                  <c:v>0.48888400000000715</c:v>
                </c:pt>
                <c:pt idx="2104">
                  <c:v>0.48645300000000002</c:v>
                </c:pt>
                <c:pt idx="2105">
                  <c:v>0.48500800000000038</c:v>
                </c:pt>
                <c:pt idx="2106">
                  <c:v>0.48421500000000001</c:v>
                </c:pt>
                <c:pt idx="2107">
                  <c:v>0.48368800000000461</c:v>
                </c:pt>
                <c:pt idx="2108">
                  <c:v>0.48355200000000031</c:v>
                </c:pt>
                <c:pt idx="2109">
                  <c:v>0.48402100000000031</c:v>
                </c:pt>
                <c:pt idx="2110">
                  <c:v>0.48461900000000002</c:v>
                </c:pt>
                <c:pt idx="2111">
                  <c:v>0.48448600000000586</c:v>
                </c:pt>
                <c:pt idx="2112">
                  <c:v>0.48332700000000461</c:v>
                </c:pt>
                <c:pt idx="2113">
                  <c:v>0.48153800000000002</c:v>
                </c:pt>
                <c:pt idx="2114">
                  <c:v>0.4796450000000001</c:v>
                </c:pt>
                <c:pt idx="2115">
                  <c:v>0.47798800000000535</c:v>
                </c:pt>
                <c:pt idx="2116">
                  <c:v>0.47680100000000031</c:v>
                </c:pt>
                <c:pt idx="2117">
                  <c:v>0.47620400000000002</c:v>
                </c:pt>
                <c:pt idx="2118">
                  <c:v>0.47590200000000032</c:v>
                </c:pt>
                <c:pt idx="2119">
                  <c:v>0.475435</c:v>
                </c:pt>
                <c:pt idx="2120">
                  <c:v>0.47458900000000032</c:v>
                </c:pt>
                <c:pt idx="2121">
                  <c:v>0.47337400000000512</c:v>
                </c:pt>
                <c:pt idx="2122">
                  <c:v>0.47206200000000031</c:v>
                </c:pt>
                <c:pt idx="2123">
                  <c:v>0.47099300000000011</c:v>
                </c:pt>
                <c:pt idx="2124">
                  <c:v>0.47032300000000032</c:v>
                </c:pt>
                <c:pt idx="2125">
                  <c:v>0.46996100000000002</c:v>
                </c:pt>
                <c:pt idx="2126">
                  <c:v>0.46953600000000001</c:v>
                </c:pt>
                <c:pt idx="2127">
                  <c:v>0.46888200000000535</c:v>
                </c:pt>
                <c:pt idx="2128">
                  <c:v>0.46855400000000008</c:v>
                </c:pt>
                <c:pt idx="2129">
                  <c:v>0.46920500000000004</c:v>
                </c:pt>
                <c:pt idx="2130">
                  <c:v>0.47047000000000411</c:v>
                </c:pt>
                <c:pt idx="2131">
                  <c:v>0.47108700000000031</c:v>
                </c:pt>
                <c:pt idx="2132">
                  <c:v>0.47030800000000428</c:v>
                </c:pt>
                <c:pt idx="2133">
                  <c:v>0.46835500000000002</c:v>
                </c:pt>
                <c:pt idx="2134">
                  <c:v>0.46564700000000003</c:v>
                </c:pt>
                <c:pt idx="2135">
                  <c:v>0.462557</c:v>
                </c:pt>
                <c:pt idx="2136">
                  <c:v>0.4596610000000001</c:v>
                </c:pt>
                <c:pt idx="2137">
                  <c:v>0.45759300000000003</c:v>
                </c:pt>
                <c:pt idx="2138">
                  <c:v>0.45663600000000004</c:v>
                </c:pt>
                <c:pt idx="2139">
                  <c:v>0.45677400000000001</c:v>
                </c:pt>
                <c:pt idx="2140">
                  <c:v>0.45806600000000008</c:v>
                </c:pt>
                <c:pt idx="2141">
                  <c:v>0.46039200000000002</c:v>
                </c:pt>
                <c:pt idx="2142">
                  <c:v>0.46287000000000422</c:v>
                </c:pt>
                <c:pt idx="2143">
                  <c:v>0.46417700000000001</c:v>
                </c:pt>
                <c:pt idx="2144">
                  <c:v>0.463648</c:v>
                </c:pt>
                <c:pt idx="2145">
                  <c:v>0.46173399999999998</c:v>
                </c:pt>
                <c:pt idx="2146">
                  <c:v>0.45918600000000032</c:v>
                </c:pt>
                <c:pt idx="2147">
                  <c:v>0.45640600000000031</c:v>
                </c:pt>
                <c:pt idx="2148">
                  <c:v>0.45367800000000008</c:v>
                </c:pt>
                <c:pt idx="2149">
                  <c:v>0.45124599999999998</c:v>
                </c:pt>
                <c:pt idx="2150">
                  <c:v>0.44981700000000002</c:v>
                </c:pt>
                <c:pt idx="2151">
                  <c:v>0.45005400000000001</c:v>
                </c:pt>
                <c:pt idx="2152">
                  <c:v>0.45167800000000002</c:v>
                </c:pt>
                <c:pt idx="2153">
                  <c:v>0.453683</c:v>
                </c:pt>
                <c:pt idx="2154">
                  <c:v>0.45519300000000001</c:v>
                </c:pt>
                <c:pt idx="2155">
                  <c:v>0.45591400000000032</c:v>
                </c:pt>
                <c:pt idx="2156">
                  <c:v>0.45582600000000462</c:v>
                </c:pt>
                <c:pt idx="2157">
                  <c:v>0.45471900000000004</c:v>
                </c:pt>
                <c:pt idx="2158">
                  <c:v>0.45199</c:v>
                </c:pt>
                <c:pt idx="2159">
                  <c:v>0.44805100000000003</c:v>
                </c:pt>
                <c:pt idx="2160">
                  <c:v>0.44454000000000005</c:v>
                </c:pt>
                <c:pt idx="2161">
                  <c:v>0.4426270000000001</c:v>
                </c:pt>
                <c:pt idx="2162">
                  <c:v>0.44242400000000032</c:v>
                </c:pt>
                <c:pt idx="2163">
                  <c:v>0.44323999999999997</c:v>
                </c:pt>
                <c:pt idx="2164">
                  <c:v>0.444498</c:v>
                </c:pt>
                <c:pt idx="2165">
                  <c:v>0.44597600000000032</c:v>
                </c:pt>
                <c:pt idx="2166">
                  <c:v>0.44732100000000002</c:v>
                </c:pt>
                <c:pt idx="2167">
                  <c:v>0.44811100000000004</c:v>
                </c:pt>
                <c:pt idx="2168">
                  <c:v>0.44796800000000031</c:v>
                </c:pt>
                <c:pt idx="2169">
                  <c:v>0.44655500000000004</c:v>
                </c:pt>
                <c:pt idx="2170">
                  <c:v>0.4440670000000001</c:v>
                </c:pt>
                <c:pt idx="2171">
                  <c:v>0.44111500000000003</c:v>
                </c:pt>
                <c:pt idx="2172">
                  <c:v>0.43825700000000001</c:v>
                </c:pt>
                <c:pt idx="2173">
                  <c:v>0.43636600000000614</c:v>
                </c:pt>
                <c:pt idx="2174">
                  <c:v>0.43647600000000614</c:v>
                </c:pt>
                <c:pt idx="2175">
                  <c:v>0.43838200000000743</c:v>
                </c:pt>
                <c:pt idx="2176">
                  <c:v>0.44043900000000002</c:v>
                </c:pt>
                <c:pt idx="2177">
                  <c:v>0.44127100000000002</c:v>
                </c:pt>
                <c:pt idx="2178">
                  <c:v>0.4409050000000001</c:v>
                </c:pt>
                <c:pt idx="2179">
                  <c:v>0.4400690000000001</c:v>
                </c:pt>
                <c:pt idx="2180">
                  <c:v>0.43893000000000032</c:v>
                </c:pt>
                <c:pt idx="2181">
                  <c:v>0.43730000000000535</c:v>
                </c:pt>
                <c:pt idx="2182">
                  <c:v>0.43541100000000038</c:v>
                </c:pt>
                <c:pt idx="2183">
                  <c:v>0.43371300000000002</c:v>
                </c:pt>
                <c:pt idx="2184">
                  <c:v>0.43277000000000032</c:v>
                </c:pt>
                <c:pt idx="2185">
                  <c:v>0.43283200000000038</c:v>
                </c:pt>
                <c:pt idx="2186">
                  <c:v>0.43362600000000462</c:v>
                </c:pt>
                <c:pt idx="2187">
                  <c:v>0.43488800000000744</c:v>
                </c:pt>
                <c:pt idx="2188">
                  <c:v>0.43644600000000411</c:v>
                </c:pt>
                <c:pt idx="2189">
                  <c:v>0.43827700000000008</c:v>
                </c:pt>
                <c:pt idx="2190">
                  <c:v>0.43976800000000038</c:v>
                </c:pt>
                <c:pt idx="2191">
                  <c:v>0.43977500000000008</c:v>
                </c:pt>
                <c:pt idx="2192">
                  <c:v>0.43816800000000411</c:v>
                </c:pt>
                <c:pt idx="2193">
                  <c:v>0.43597300000000411</c:v>
                </c:pt>
                <c:pt idx="2194">
                  <c:v>0.43426500000000001</c:v>
                </c:pt>
                <c:pt idx="2195">
                  <c:v>0.43358300000000038</c:v>
                </c:pt>
                <c:pt idx="2196">
                  <c:v>0.43422800000000411</c:v>
                </c:pt>
                <c:pt idx="2197">
                  <c:v>0.43618500000000032</c:v>
                </c:pt>
                <c:pt idx="2198">
                  <c:v>0.4387820000000045</c:v>
                </c:pt>
                <c:pt idx="2199">
                  <c:v>0.44123099999999998</c:v>
                </c:pt>
                <c:pt idx="2200">
                  <c:v>0.44296800000000008</c:v>
                </c:pt>
                <c:pt idx="2201">
                  <c:v>0.44402200000000008</c:v>
                </c:pt>
                <c:pt idx="2202">
                  <c:v>0.44444100000000003</c:v>
                </c:pt>
                <c:pt idx="2203">
                  <c:v>0.44409600000000005</c:v>
                </c:pt>
                <c:pt idx="2204">
                  <c:v>0.44326500000000002</c:v>
                </c:pt>
                <c:pt idx="2205">
                  <c:v>0.44238200000000188</c:v>
                </c:pt>
                <c:pt idx="2206">
                  <c:v>0.441575</c:v>
                </c:pt>
                <c:pt idx="2207">
                  <c:v>0.44065300000000002</c:v>
                </c:pt>
                <c:pt idx="2208">
                  <c:v>0.43953300000000001</c:v>
                </c:pt>
                <c:pt idx="2209">
                  <c:v>0.43859600000000032</c:v>
                </c:pt>
                <c:pt idx="2210">
                  <c:v>0.43787300000000462</c:v>
                </c:pt>
                <c:pt idx="2211">
                  <c:v>0.43730600000000586</c:v>
                </c:pt>
                <c:pt idx="2212">
                  <c:v>0.43733800000000433</c:v>
                </c:pt>
                <c:pt idx="2213">
                  <c:v>0.43809700000000001</c:v>
                </c:pt>
                <c:pt idx="2214">
                  <c:v>0.43904500000000002</c:v>
                </c:pt>
                <c:pt idx="2215">
                  <c:v>0.43965600000000032</c:v>
                </c:pt>
                <c:pt idx="2216">
                  <c:v>0.44009300000000001</c:v>
                </c:pt>
                <c:pt idx="2217">
                  <c:v>0.44048200000000032</c:v>
                </c:pt>
                <c:pt idx="2218">
                  <c:v>0.4405</c:v>
                </c:pt>
                <c:pt idx="2219">
                  <c:v>0.44014599999999998</c:v>
                </c:pt>
                <c:pt idx="2220">
                  <c:v>0.43917300000000031</c:v>
                </c:pt>
                <c:pt idx="2221">
                  <c:v>0.437691</c:v>
                </c:pt>
                <c:pt idx="2222">
                  <c:v>0.43622200000000338</c:v>
                </c:pt>
                <c:pt idx="2223">
                  <c:v>0.43535300000000032</c:v>
                </c:pt>
                <c:pt idx="2224">
                  <c:v>0.43530900000000411</c:v>
                </c:pt>
                <c:pt idx="2225">
                  <c:v>0.43539900000000031</c:v>
                </c:pt>
                <c:pt idx="2226">
                  <c:v>0.43512700000000032</c:v>
                </c:pt>
                <c:pt idx="2227">
                  <c:v>0.43459000000000031</c:v>
                </c:pt>
                <c:pt idx="2228">
                  <c:v>0.43412000000000456</c:v>
                </c:pt>
                <c:pt idx="2229">
                  <c:v>0.43388300000000535</c:v>
                </c:pt>
                <c:pt idx="2230">
                  <c:v>0.43362500000000032</c:v>
                </c:pt>
                <c:pt idx="2231">
                  <c:v>0.43305300000000002</c:v>
                </c:pt>
                <c:pt idx="2232">
                  <c:v>0.432147</c:v>
                </c:pt>
                <c:pt idx="2233">
                  <c:v>0.43092100000000338</c:v>
                </c:pt>
                <c:pt idx="2234">
                  <c:v>0.42938500000000507</c:v>
                </c:pt>
                <c:pt idx="2235">
                  <c:v>0.42781400000000586</c:v>
                </c:pt>
                <c:pt idx="2236">
                  <c:v>0.42677100000000001</c:v>
                </c:pt>
                <c:pt idx="2237">
                  <c:v>0.42667300000000002</c:v>
                </c:pt>
                <c:pt idx="2238">
                  <c:v>0.42744000000000032</c:v>
                </c:pt>
                <c:pt idx="2239">
                  <c:v>0.42857400000000462</c:v>
                </c:pt>
                <c:pt idx="2240">
                  <c:v>0.42909400000000031</c:v>
                </c:pt>
                <c:pt idx="2241">
                  <c:v>0.42907800000000484</c:v>
                </c:pt>
                <c:pt idx="2242">
                  <c:v>0.42939300000000002</c:v>
                </c:pt>
                <c:pt idx="2243">
                  <c:v>0.43027000000000032</c:v>
                </c:pt>
                <c:pt idx="2244">
                  <c:v>0.43059900000000001</c:v>
                </c:pt>
                <c:pt idx="2245">
                  <c:v>0.42907100000000031</c:v>
                </c:pt>
                <c:pt idx="2246">
                  <c:v>0.42634400000000411</c:v>
                </c:pt>
                <c:pt idx="2247">
                  <c:v>0.42429900000000004</c:v>
                </c:pt>
                <c:pt idx="2248">
                  <c:v>0.42358000000000462</c:v>
                </c:pt>
                <c:pt idx="2249">
                  <c:v>0.4235310000000001</c:v>
                </c:pt>
                <c:pt idx="2250">
                  <c:v>0.42377700000000001</c:v>
                </c:pt>
                <c:pt idx="2251">
                  <c:v>0.42407400000000461</c:v>
                </c:pt>
                <c:pt idx="2252">
                  <c:v>0.42440900000000031</c:v>
                </c:pt>
                <c:pt idx="2253">
                  <c:v>0.42435800000000462</c:v>
                </c:pt>
                <c:pt idx="2254">
                  <c:v>0.42346500000000031</c:v>
                </c:pt>
                <c:pt idx="2255">
                  <c:v>0.42190800000000445</c:v>
                </c:pt>
                <c:pt idx="2256">
                  <c:v>0.41963200000000001</c:v>
                </c:pt>
                <c:pt idx="2257">
                  <c:v>0.41672500000000001</c:v>
                </c:pt>
                <c:pt idx="2258">
                  <c:v>0.41362100000000002</c:v>
                </c:pt>
                <c:pt idx="2259">
                  <c:v>0.41114700000000004</c:v>
                </c:pt>
                <c:pt idx="2260">
                  <c:v>0.41060400000000002</c:v>
                </c:pt>
                <c:pt idx="2261">
                  <c:v>0.41278600000000032</c:v>
                </c:pt>
                <c:pt idx="2262">
                  <c:v>0.41624500000000003</c:v>
                </c:pt>
                <c:pt idx="2263">
                  <c:v>0.41900900000000002</c:v>
                </c:pt>
                <c:pt idx="2264">
                  <c:v>0.42095400000000038</c:v>
                </c:pt>
                <c:pt idx="2265">
                  <c:v>0.42186900000000038</c:v>
                </c:pt>
                <c:pt idx="2266">
                  <c:v>0.42108500000000032</c:v>
                </c:pt>
                <c:pt idx="2267">
                  <c:v>0.41879300000000003</c:v>
                </c:pt>
                <c:pt idx="2268">
                  <c:v>0.41447700000000032</c:v>
                </c:pt>
                <c:pt idx="2269">
                  <c:v>0.40934300000000001</c:v>
                </c:pt>
                <c:pt idx="2270">
                  <c:v>0.40649800000000008</c:v>
                </c:pt>
                <c:pt idx="2271">
                  <c:v>0.40690300000000001</c:v>
                </c:pt>
                <c:pt idx="2272">
                  <c:v>0.40933400000000031</c:v>
                </c:pt>
                <c:pt idx="2273">
                  <c:v>0.41190500000000002</c:v>
                </c:pt>
                <c:pt idx="2274">
                  <c:v>0.41372500000000001</c:v>
                </c:pt>
                <c:pt idx="2275">
                  <c:v>0.41467400000000032</c:v>
                </c:pt>
                <c:pt idx="2276">
                  <c:v>0.41430500000000031</c:v>
                </c:pt>
                <c:pt idx="2277">
                  <c:v>0.412659</c:v>
                </c:pt>
                <c:pt idx="2278">
                  <c:v>0.4099310000000001</c:v>
                </c:pt>
                <c:pt idx="2279">
                  <c:v>0.40664100000000003</c:v>
                </c:pt>
                <c:pt idx="2280">
                  <c:v>0.40394200000000002</c:v>
                </c:pt>
                <c:pt idx="2281">
                  <c:v>0.40251900000000002</c:v>
                </c:pt>
                <c:pt idx="2282">
                  <c:v>0.40182300000000032</c:v>
                </c:pt>
                <c:pt idx="2283">
                  <c:v>0.40098300000000031</c:v>
                </c:pt>
                <c:pt idx="2284">
                  <c:v>0.40016400000000002</c:v>
                </c:pt>
                <c:pt idx="2285">
                  <c:v>0.39990600000000676</c:v>
                </c:pt>
                <c:pt idx="2286">
                  <c:v>0.39996800000000743</c:v>
                </c:pt>
                <c:pt idx="2287">
                  <c:v>0.39945300000000411</c:v>
                </c:pt>
                <c:pt idx="2288">
                  <c:v>0.39811100000000038</c:v>
                </c:pt>
                <c:pt idx="2289">
                  <c:v>0.39635900000000512</c:v>
                </c:pt>
                <c:pt idx="2290">
                  <c:v>0.39424500000000001</c:v>
                </c:pt>
                <c:pt idx="2291">
                  <c:v>0.39180600000000743</c:v>
                </c:pt>
                <c:pt idx="2292">
                  <c:v>0.38947700000000524</c:v>
                </c:pt>
                <c:pt idx="2293">
                  <c:v>0.38780900000000484</c:v>
                </c:pt>
                <c:pt idx="2294">
                  <c:v>0.38708100000000462</c:v>
                </c:pt>
                <c:pt idx="2295">
                  <c:v>0.38692300000000512</c:v>
                </c:pt>
                <c:pt idx="2296">
                  <c:v>0.38680300000000462</c:v>
                </c:pt>
                <c:pt idx="2297">
                  <c:v>0.38638300000000625</c:v>
                </c:pt>
                <c:pt idx="2298">
                  <c:v>0.38614400000000032</c:v>
                </c:pt>
                <c:pt idx="2299">
                  <c:v>0.38574800000000031</c:v>
                </c:pt>
                <c:pt idx="2300">
                  <c:v>0.38508200000000614</c:v>
                </c:pt>
                <c:pt idx="2301">
                  <c:v>0.38349100000000008</c:v>
                </c:pt>
                <c:pt idx="2302">
                  <c:v>0.37853400000000031</c:v>
                </c:pt>
                <c:pt idx="2303">
                  <c:v>0.37204800000000032</c:v>
                </c:pt>
                <c:pt idx="2304">
                  <c:v>0.36771200000000032</c:v>
                </c:pt>
                <c:pt idx="2305">
                  <c:v>0.36681300000000411</c:v>
                </c:pt>
                <c:pt idx="2306">
                  <c:v>0.36751900000000032</c:v>
                </c:pt>
                <c:pt idx="2307">
                  <c:v>0.36750100000000002</c:v>
                </c:pt>
                <c:pt idx="2308">
                  <c:v>0.36757100000000031</c:v>
                </c:pt>
                <c:pt idx="2309">
                  <c:v>0.36813000000000001</c:v>
                </c:pt>
                <c:pt idx="2310">
                  <c:v>0.36784400000000433</c:v>
                </c:pt>
                <c:pt idx="2311">
                  <c:v>0.36657600000000462</c:v>
                </c:pt>
                <c:pt idx="2312">
                  <c:v>0.36503600000000008</c:v>
                </c:pt>
                <c:pt idx="2313">
                  <c:v>0.363145</c:v>
                </c:pt>
                <c:pt idx="2314">
                  <c:v>0.36063100000000003</c:v>
                </c:pt>
                <c:pt idx="2315">
                  <c:v>0.3567590000000001</c:v>
                </c:pt>
                <c:pt idx="2316">
                  <c:v>0.35327800000000031</c:v>
                </c:pt>
                <c:pt idx="2317">
                  <c:v>0.35242200000000462</c:v>
                </c:pt>
                <c:pt idx="2318">
                  <c:v>0.35190300000000002</c:v>
                </c:pt>
                <c:pt idx="2319">
                  <c:v>0.35103400000000001</c:v>
                </c:pt>
                <c:pt idx="2320">
                  <c:v>0.351661</c:v>
                </c:pt>
                <c:pt idx="2321">
                  <c:v>0.35334100000000002</c:v>
                </c:pt>
                <c:pt idx="2322">
                  <c:v>0.35498900000000388</c:v>
                </c:pt>
                <c:pt idx="2323">
                  <c:v>0.35647500000000032</c:v>
                </c:pt>
                <c:pt idx="2324">
                  <c:v>0.3575910000000001</c:v>
                </c:pt>
                <c:pt idx="2325">
                  <c:v>0.35798300000000038</c:v>
                </c:pt>
                <c:pt idx="2326">
                  <c:v>0.35802800000000462</c:v>
                </c:pt>
                <c:pt idx="2327">
                  <c:v>0.35860600000000031</c:v>
                </c:pt>
                <c:pt idx="2328">
                  <c:v>0.36060600000000032</c:v>
                </c:pt>
                <c:pt idx="2329">
                  <c:v>0.36448900000000461</c:v>
                </c:pt>
                <c:pt idx="2330">
                  <c:v>0.36909700000000001</c:v>
                </c:pt>
                <c:pt idx="2331">
                  <c:v>0.37370800000000032</c:v>
                </c:pt>
                <c:pt idx="2332">
                  <c:v>0.37799000000000038</c:v>
                </c:pt>
                <c:pt idx="2333">
                  <c:v>0.38106000000000462</c:v>
                </c:pt>
                <c:pt idx="2334">
                  <c:v>0.38344300000000031</c:v>
                </c:pt>
                <c:pt idx="2335">
                  <c:v>0.38693100000000002</c:v>
                </c:pt>
                <c:pt idx="2336">
                  <c:v>0.39270300000000002</c:v>
                </c:pt>
                <c:pt idx="2337">
                  <c:v>0.40049200000000001</c:v>
                </c:pt>
                <c:pt idx="2338">
                  <c:v>0.40871200000000002</c:v>
                </c:pt>
                <c:pt idx="2339">
                  <c:v>0.4161450000000001</c:v>
                </c:pt>
                <c:pt idx="2340">
                  <c:v>0.42222800000000038</c:v>
                </c:pt>
                <c:pt idx="2341">
                  <c:v>0.42717100000000002</c:v>
                </c:pt>
                <c:pt idx="2342">
                  <c:v>0.43165600000000032</c:v>
                </c:pt>
                <c:pt idx="2343">
                  <c:v>0.43618900000000038</c:v>
                </c:pt>
                <c:pt idx="2344">
                  <c:v>0.4404070000000001</c:v>
                </c:pt>
                <c:pt idx="2345">
                  <c:v>0.443795</c:v>
                </c:pt>
                <c:pt idx="2346">
                  <c:v>0.445579</c:v>
                </c:pt>
                <c:pt idx="2347">
                  <c:v>0.44721500000000003</c:v>
                </c:pt>
                <c:pt idx="2348">
                  <c:v>0.45189400000000002</c:v>
                </c:pt>
                <c:pt idx="2349">
                  <c:v>0.454845</c:v>
                </c:pt>
                <c:pt idx="2350">
                  <c:v>0.45415900000000003</c:v>
                </c:pt>
                <c:pt idx="2351">
                  <c:v>0.45531400000000088</c:v>
                </c:pt>
                <c:pt idx="2352">
                  <c:v>0.45901000000000008</c:v>
                </c:pt>
                <c:pt idx="2353">
                  <c:v>0.46298500000000031</c:v>
                </c:pt>
                <c:pt idx="2354">
                  <c:v>0.46651200000000032</c:v>
                </c:pt>
                <c:pt idx="2355">
                  <c:v>0.46909400000000001</c:v>
                </c:pt>
                <c:pt idx="2356">
                  <c:v>0.46997500000000031</c:v>
                </c:pt>
                <c:pt idx="2357">
                  <c:v>0.46986300000000031</c:v>
                </c:pt>
                <c:pt idx="2358">
                  <c:v>0.47002700000000008</c:v>
                </c:pt>
                <c:pt idx="2359">
                  <c:v>0.47140000000000032</c:v>
                </c:pt>
                <c:pt idx="2360">
                  <c:v>0.47400200000000031</c:v>
                </c:pt>
                <c:pt idx="2361">
                  <c:v>0.47711700000000001</c:v>
                </c:pt>
                <c:pt idx="2362">
                  <c:v>0.48019000000000001</c:v>
                </c:pt>
                <c:pt idx="2363">
                  <c:v>0.48299900000000001</c:v>
                </c:pt>
                <c:pt idx="2364">
                  <c:v>0.48602700000000032</c:v>
                </c:pt>
                <c:pt idx="2365">
                  <c:v>0.49051700000000031</c:v>
                </c:pt>
                <c:pt idx="2366">
                  <c:v>0.496533</c:v>
                </c:pt>
                <c:pt idx="2367">
                  <c:v>0.50190999999999997</c:v>
                </c:pt>
                <c:pt idx="2368">
                  <c:v>0.50691299999998929</c:v>
                </c:pt>
                <c:pt idx="2369">
                  <c:v>0.51288699999999088</c:v>
                </c:pt>
                <c:pt idx="2370">
                  <c:v>0.5202</c:v>
                </c:pt>
                <c:pt idx="2371">
                  <c:v>0.52935599999999949</c:v>
                </c:pt>
                <c:pt idx="2372">
                  <c:v>0.54029700000000003</c:v>
                </c:pt>
                <c:pt idx="2373">
                  <c:v>0.55150399999999256</c:v>
                </c:pt>
                <c:pt idx="2374">
                  <c:v>0.56145199999999951</c:v>
                </c:pt>
                <c:pt idx="2375">
                  <c:v>0.57057599999999997</c:v>
                </c:pt>
                <c:pt idx="2376">
                  <c:v>0.57974499999999995</c:v>
                </c:pt>
                <c:pt idx="2377">
                  <c:v>0.58854499999999121</c:v>
                </c:pt>
                <c:pt idx="2378">
                  <c:v>0.59594999999999998</c:v>
                </c:pt>
                <c:pt idx="2379">
                  <c:v>0.60218099999999997</c:v>
                </c:pt>
                <c:pt idx="2380">
                  <c:v>0.60838000000000003</c:v>
                </c:pt>
                <c:pt idx="2381">
                  <c:v>0.61540600000000001</c:v>
                </c:pt>
                <c:pt idx="2382">
                  <c:v>0.62326300000000001</c:v>
                </c:pt>
                <c:pt idx="2383">
                  <c:v>0.63194399999999995</c:v>
                </c:pt>
                <c:pt idx="2384">
                  <c:v>0.64178500000001071</c:v>
                </c:pt>
                <c:pt idx="2385">
                  <c:v>0.65115100000001058</c:v>
                </c:pt>
                <c:pt idx="2386">
                  <c:v>0.65808999999999995</c:v>
                </c:pt>
                <c:pt idx="2387">
                  <c:v>0.66337000000000923</c:v>
                </c:pt>
                <c:pt idx="2388">
                  <c:v>0.66838000000000064</c:v>
                </c:pt>
                <c:pt idx="2389">
                  <c:v>0.67301100000000991</c:v>
                </c:pt>
                <c:pt idx="2390">
                  <c:v>0.67702100000001475</c:v>
                </c:pt>
                <c:pt idx="2391">
                  <c:v>0.68130800000000002</c:v>
                </c:pt>
                <c:pt idx="2392">
                  <c:v>0.68661300000000003</c:v>
                </c:pt>
                <c:pt idx="2393">
                  <c:v>0.69239300000000004</c:v>
                </c:pt>
                <c:pt idx="2394">
                  <c:v>0.69799699999999998</c:v>
                </c:pt>
                <c:pt idx="2395">
                  <c:v>0.70400099999999999</c:v>
                </c:pt>
                <c:pt idx="2396">
                  <c:v>0.71054799999999996</c:v>
                </c:pt>
                <c:pt idx="2397">
                  <c:v>0.71664100000001374</c:v>
                </c:pt>
                <c:pt idx="2398">
                  <c:v>0.721356</c:v>
                </c:pt>
                <c:pt idx="2399">
                  <c:v>0.72451699999999075</c:v>
                </c:pt>
                <c:pt idx="2400">
                  <c:v>0.72636000000000001</c:v>
                </c:pt>
                <c:pt idx="2401">
                  <c:v>0.7272729999999995</c:v>
                </c:pt>
                <c:pt idx="2402">
                  <c:v>0.72823899999999997</c:v>
                </c:pt>
                <c:pt idx="2403">
                  <c:v>0.73026800000000003</c:v>
                </c:pt>
                <c:pt idx="2404">
                  <c:v>0.73295999999999994</c:v>
                </c:pt>
                <c:pt idx="2405">
                  <c:v>0.73458800000000002</c:v>
                </c:pt>
                <c:pt idx="2406">
                  <c:v>0.73398200000000002</c:v>
                </c:pt>
                <c:pt idx="2407">
                  <c:v>0.73180600000000062</c:v>
                </c:pt>
                <c:pt idx="2408">
                  <c:v>0.729329000000009</c:v>
                </c:pt>
                <c:pt idx="2409">
                  <c:v>0.72684200000000065</c:v>
                </c:pt>
                <c:pt idx="2410">
                  <c:v>0.72384500000001228</c:v>
                </c:pt>
                <c:pt idx="2411">
                  <c:v>0.72007699999999997</c:v>
                </c:pt>
                <c:pt idx="2412">
                  <c:v>0.71560299999999999</c:v>
                </c:pt>
                <c:pt idx="2413">
                  <c:v>0.71070900000001058</c:v>
                </c:pt>
                <c:pt idx="2414">
                  <c:v>0.706206</c:v>
                </c:pt>
                <c:pt idx="2415">
                  <c:v>0.70320400000000005</c:v>
                </c:pt>
                <c:pt idx="2416">
                  <c:v>0.70157899999999951</c:v>
                </c:pt>
                <c:pt idx="2417">
                  <c:v>0.69927300000000003</c:v>
                </c:pt>
                <c:pt idx="2418">
                  <c:v>0.69511599999999996</c:v>
                </c:pt>
                <c:pt idx="2419">
                  <c:v>0.6898879999999995</c:v>
                </c:pt>
                <c:pt idx="2420">
                  <c:v>0.68441199999999958</c:v>
                </c:pt>
                <c:pt idx="2421">
                  <c:v>0.67815499999999995</c:v>
                </c:pt>
                <c:pt idx="2422">
                  <c:v>0.67055000000000065</c:v>
                </c:pt>
                <c:pt idx="2423">
                  <c:v>0.66174600000001083</c:v>
                </c:pt>
                <c:pt idx="2424">
                  <c:v>0.65307800000001071</c:v>
                </c:pt>
                <c:pt idx="2425">
                  <c:v>0.64573300000000844</c:v>
                </c:pt>
                <c:pt idx="2426">
                  <c:v>0.63865700000001058</c:v>
                </c:pt>
                <c:pt idx="2427">
                  <c:v>0.63130100000000844</c:v>
                </c:pt>
                <c:pt idx="2428">
                  <c:v>0.62427500000000979</c:v>
                </c:pt>
                <c:pt idx="2429">
                  <c:v>0.61695900000001058</c:v>
                </c:pt>
                <c:pt idx="2430">
                  <c:v>0.60818499999999998</c:v>
                </c:pt>
                <c:pt idx="2431">
                  <c:v>0.59859399999998952</c:v>
                </c:pt>
                <c:pt idx="2432">
                  <c:v>0.58930599999999556</c:v>
                </c:pt>
                <c:pt idx="2433">
                  <c:v>0.58011599999999042</c:v>
                </c:pt>
                <c:pt idx="2434">
                  <c:v>0.57143500000000003</c:v>
                </c:pt>
                <c:pt idx="2435">
                  <c:v>0.56396400000000002</c:v>
                </c:pt>
                <c:pt idx="2436">
                  <c:v>0.55784599999999995</c:v>
                </c:pt>
                <c:pt idx="2437">
                  <c:v>0.55271300000000001</c:v>
                </c:pt>
                <c:pt idx="2438">
                  <c:v>0.5487649999999995</c:v>
                </c:pt>
                <c:pt idx="2439">
                  <c:v>0.54572699999999996</c:v>
                </c:pt>
                <c:pt idx="2440">
                  <c:v>0.54056699999998736</c:v>
                </c:pt>
                <c:pt idx="2441">
                  <c:v>0.53095999999999999</c:v>
                </c:pt>
                <c:pt idx="2442">
                  <c:v>0.52270799999999951</c:v>
                </c:pt>
                <c:pt idx="2443">
                  <c:v>0.51829599999999998</c:v>
                </c:pt>
                <c:pt idx="2444">
                  <c:v>0.51447100000000001</c:v>
                </c:pt>
                <c:pt idx="2445">
                  <c:v>0.51174799999999998</c:v>
                </c:pt>
                <c:pt idx="2446">
                  <c:v>0.51028299999998783</c:v>
                </c:pt>
                <c:pt idx="2447">
                  <c:v>0.50962300000000005</c:v>
                </c:pt>
                <c:pt idx="2448">
                  <c:v>0.50911099999999077</c:v>
                </c:pt>
                <c:pt idx="2449">
                  <c:v>0.50842299999998941</c:v>
                </c:pt>
                <c:pt idx="2450">
                  <c:v>0.50707999999999998</c:v>
                </c:pt>
                <c:pt idx="2451">
                  <c:v>0.50428599999999957</c:v>
                </c:pt>
                <c:pt idx="2452">
                  <c:v>0.50059199999999959</c:v>
                </c:pt>
                <c:pt idx="2453">
                  <c:v>0.49707700000000032</c:v>
                </c:pt>
                <c:pt idx="2454">
                  <c:v>0.49450000000000038</c:v>
                </c:pt>
                <c:pt idx="2455">
                  <c:v>0.49226500000000001</c:v>
                </c:pt>
                <c:pt idx="2456">
                  <c:v>0.48908300000000032</c:v>
                </c:pt>
                <c:pt idx="2457">
                  <c:v>0.48440900000000031</c:v>
                </c:pt>
                <c:pt idx="2458">
                  <c:v>0.47884500000000002</c:v>
                </c:pt>
                <c:pt idx="2459">
                  <c:v>0.47294900000000001</c:v>
                </c:pt>
                <c:pt idx="2460">
                  <c:v>0.46859000000000001</c:v>
                </c:pt>
                <c:pt idx="2461">
                  <c:v>0.468221</c:v>
                </c:pt>
                <c:pt idx="2462">
                  <c:v>0.46980900000000031</c:v>
                </c:pt>
                <c:pt idx="2463">
                  <c:v>0.46961000000000008</c:v>
                </c:pt>
                <c:pt idx="2464">
                  <c:v>0.46861400000000031</c:v>
                </c:pt>
                <c:pt idx="2465">
                  <c:v>0.46805000000000002</c:v>
                </c:pt>
                <c:pt idx="2466">
                  <c:v>0.46717900000000001</c:v>
                </c:pt>
                <c:pt idx="2467">
                  <c:v>0.465891</c:v>
                </c:pt>
                <c:pt idx="2468">
                  <c:v>0.464561</c:v>
                </c:pt>
                <c:pt idx="2469">
                  <c:v>0.46390500000000001</c:v>
                </c:pt>
                <c:pt idx="2470">
                  <c:v>0.46492200000000411</c:v>
                </c:pt>
                <c:pt idx="2471">
                  <c:v>0.46798300000000032</c:v>
                </c:pt>
                <c:pt idx="2472">
                  <c:v>0.47252200000000188</c:v>
                </c:pt>
                <c:pt idx="2473">
                  <c:v>0.47728700000000002</c:v>
                </c:pt>
                <c:pt idx="2474">
                  <c:v>0.48106300000000002</c:v>
                </c:pt>
                <c:pt idx="2475">
                  <c:v>0.483267</c:v>
                </c:pt>
                <c:pt idx="2476">
                  <c:v>0.48382200000000614</c:v>
                </c:pt>
                <c:pt idx="2477">
                  <c:v>0.48327300000000001</c:v>
                </c:pt>
                <c:pt idx="2478">
                  <c:v>0.48184800000000338</c:v>
                </c:pt>
                <c:pt idx="2479">
                  <c:v>0.47967300000000002</c:v>
                </c:pt>
                <c:pt idx="2480">
                  <c:v>0.47704400000000002</c:v>
                </c:pt>
                <c:pt idx="2481">
                  <c:v>0.47388300000000338</c:v>
                </c:pt>
                <c:pt idx="2482">
                  <c:v>0.47145300000000001</c:v>
                </c:pt>
                <c:pt idx="2483">
                  <c:v>0.47082800000000535</c:v>
                </c:pt>
                <c:pt idx="2484">
                  <c:v>0.47153500000000004</c:v>
                </c:pt>
                <c:pt idx="2485">
                  <c:v>0.47278100000000001</c:v>
                </c:pt>
                <c:pt idx="2486">
                  <c:v>0.47440700000000002</c:v>
                </c:pt>
                <c:pt idx="2487">
                  <c:v>0.476993</c:v>
                </c:pt>
                <c:pt idx="2488">
                  <c:v>0.4802550000000001</c:v>
                </c:pt>
                <c:pt idx="2489">
                  <c:v>0.48354600000000031</c:v>
                </c:pt>
                <c:pt idx="2490">
                  <c:v>0.48652400000000462</c:v>
                </c:pt>
                <c:pt idx="2491">
                  <c:v>0.48941900000000038</c:v>
                </c:pt>
                <c:pt idx="2492">
                  <c:v>0.49172900000000008</c:v>
                </c:pt>
                <c:pt idx="2493">
                  <c:v>0.49240500000000031</c:v>
                </c:pt>
                <c:pt idx="2494">
                  <c:v>0.4922990000000001</c:v>
                </c:pt>
                <c:pt idx="2495">
                  <c:v>0.49200000000000038</c:v>
                </c:pt>
                <c:pt idx="2496">
                  <c:v>0.490039</c:v>
                </c:pt>
                <c:pt idx="2497">
                  <c:v>0.48844200000000032</c:v>
                </c:pt>
                <c:pt idx="2498">
                  <c:v>0.48966200000000032</c:v>
                </c:pt>
                <c:pt idx="2499">
                  <c:v>0.49351600000000462</c:v>
                </c:pt>
                <c:pt idx="2500">
                  <c:v>0.49888900000000563</c:v>
                </c:pt>
                <c:pt idx="2501">
                  <c:v>0.50484200000000001</c:v>
                </c:pt>
                <c:pt idx="2502">
                  <c:v>0.51110100000000003</c:v>
                </c:pt>
                <c:pt idx="2503">
                  <c:v>0.5172019999999995</c:v>
                </c:pt>
                <c:pt idx="2504">
                  <c:v>0.52231699999998771</c:v>
                </c:pt>
                <c:pt idx="2505">
                  <c:v>0.52536199999999456</c:v>
                </c:pt>
                <c:pt idx="2506">
                  <c:v>0.5254759999999995</c:v>
                </c:pt>
                <c:pt idx="2507">
                  <c:v>0.52374500000000923</c:v>
                </c:pt>
                <c:pt idx="2508">
                  <c:v>0.52212000000000003</c:v>
                </c:pt>
                <c:pt idx="2509">
                  <c:v>0.52165499999999998</c:v>
                </c:pt>
                <c:pt idx="2510">
                  <c:v>0.52220999999999951</c:v>
                </c:pt>
                <c:pt idx="2511">
                  <c:v>0.52355299999998794</c:v>
                </c:pt>
                <c:pt idx="2512">
                  <c:v>0.526451</c:v>
                </c:pt>
                <c:pt idx="2513">
                  <c:v>0.53220400000000001</c:v>
                </c:pt>
                <c:pt idx="2514">
                  <c:v>0.54030699999999088</c:v>
                </c:pt>
                <c:pt idx="2515">
                  <c:v>0.54874600000000062</c:v>
                </c:pt>
                <c:pt idx="2516">
                  <c:v>0.55519600000000002</c:v>
                </c:pt>
                <c:pt idx="2517">
                  <c:v>0.55752599999999997</c:v>
                </c:pt>
                <c:pt idx="2518">
                  <c:v>0.5555329999999894</c:v>
                </c:pt>
                <c:pt idx="2519">
                  <c:v>0.550597</c:v>
                </c:pt>
                <c:pt idx="2520">
                  <c:v>0.54498100000000005</c:v>
                </c:pt>
                <c:pt idx="2521">
                  <c:v>0.54030299999999076</c:v>
                </c:pt>
                <c:pt idx="2522">
                  <c:v>0.53737599999999996</c:v>
                </c:pt>
                <c:pt idx="2523">
                  <c:v>0.53644599999999998</c:v>
                </c:pt>
                <c:pt idx="2524">
                  <c:v>0.537381</c:v>
                </c:pt>
                <c:pt idx="2525">
                  <c:v>0.53958699999998783</c:v>
                </c:pt>
                <c:pt idx="2526">
                  <c:v>0.54242000000000001</c:v>
                </c:pt>
                <c:pt idx="2527">
                  <c:v>0.54616399999999099</c:v>
                </c:pt>
                <c:pt idx="2528">
                  <c:v>0.55071499999999951</c:v>
                </c:pt>
                <c:pt idx="2529">
                  <c:v>0.55477100000000923</c:v>
                </c:pt>
                <c:pt idx="2530">
                  <c:v>0.55692699999999951</c:v>
                </c:pt>
                <c:pt idx="2531">
                  <c:v>0.55785499999999999</c:v>
                </c:pt>
                <c:pt idx="2532">
                  <c:v>0.55913400000000002</c:v>
                </c:pt>
                <c:pt idx="2533">
                  <c:v>0.56150599999999951</c:v>
                </c:pt>
                <c:pt idx="2534">
                  <c:v>0.56504500000000923</c:v>
                </c:pt>
                <c:pt idx="2535">
                  <c:v>0.570411</c:v>
                </c:pt>
                <c:pt idx="2536">
                  <c:v>0.57800600000000002</c:v>
                </c:pt>
                <c:pt idx="2537">
                  <c:v>0.58732799999998986</c:v>
                </c:pt>
                <c:pt idx="2538">
                  <c:v>0.5981869999999877</c:v>
                </c:pt>
                <c:pt idx="2539">
                  <c:v>0.61098399999999997</c:v>
                </c:pt>
                <c:pt idx="2540">
                  <c:v>0.62570500000001228</c:v>
                </c:pt>
                <c:pt idx="2541">
                  <c:v>0.64112700000000866</c:v>
                </c:pt>
                <c:pt idx="2542">
                  <c:v>0.65588500000001071</c:v>
                </c:pt>
                <c:pt idx="2543">
                  <c:v>0.66923400000000821</c:v>
                </c:pt>
                <c:pt idx="2544">
                  <c:v>0.68070000000000064</c:v>
                </c:pt>
                <c:pt idx="2545">
                  <c:v>0.68877100000000935</c:v>
                </c:pt>
                <c:pt idx="2546">
                  <c:v>0.69472000000000889</c:v>
                </c:pt>
                <c:pt idx="2547">
                  <c:v>0.70207600000000003</c:v>
                </c:pt>
                <c:pt idx="2548">
                  <c:v>0.71117799999999998</c:v>
                </c:pt>
                <c:pt idx="2549">
                  <c:v>0.72040000000000004</c:v>
                </c:pt>
                <c:pt idx="2550">
                  <c:v>0.72874500000001441</c:v>
                </c:pt>
                <c:pt idx="2551">
                  <c:v>0.73640499999999998</c:v>
                </c:pt>
                <c:pt idx="2552">
                  <c:v>0.74400200000000005</c:v>
                </c:pt>
                <c:pt idx="2553">
                  <c:v>0.75178699999999998</c:v>
                </c:pt>
                <c:pt idx="2554">
                  <c:v>0.75947600000000004</c:v>
                </c:pt>
                <c:pt idx="2555">
                  <c:v>0.76722800000000924</c:v>
                </c:pt>
                <c:pt idx="2556">
                  <c:v>0.77510699999999999</c:v>
                </c:pt>
                <c:pt idx="2557">
                  <c:v>0.7840279999999995</c:v>
                </c:pt>
                <c:pt idx="2558">
                  <c:v>0.79475099999999999</c:v>
                </c:pt>
                <c:pt idx="2559">
                  <c:v>0.80609799999999998</c:v>
                </c:pt>
                <c:pt idx="2560">
                  <c:v>0.81551199999999957</c:v>
                </c:pt>
                <c:pt idx="2561">
                  <c:v>0.82167299999999999</c:v>
                </c:pt>
                <c:pt idx="2562">
                  <c:v>0.82517099999999999</c:v>
                </c:pt>
                <c:pt idx="2563">
                  <c:v>0.82640800000000003</c:v>
                </c:pt>
                <c:pt idx="2564">
                  <c:v>0.82552000000000003</c:v>
                </c:pt>
                <c:pt idx="2565">
                  <c:v>0.82296999999999998</c:v>
                </c:pt>
                <c:pt idx="2566">
                  <c:v>0.82018000000000002</c:v>
                </c:pt>
                <c:pt idx="2567">
                  <c:v>0.81847400000000003</c:v>
                </c:pt>
                <c:pt idx="2568">
                  <c:v>0.81752999999999998</c:v>
                </c:pt>
                <c:pt idx="2569">
                  <c:v>0.81619399999999998</c:v>
                </c:pt>
                <c:pt idx="2570">
                  <c:v>0.81426900000000002</c:v>
                </c:pt>
                <c:pt idx="2571">
                  <c:v>0.81176300000000001</c:v>
                </c:pt>
                <c:pt idx="2572">
                  <c:v>0.80831599999999959</c:v>
                </c:pt>
                <c:pt idx="2573">
                  <c:v>0.80375500000000821</c:v>
                </c:pt>
                <c:pt idx="2574">
                  <c:v>0.79858099999999133</c:v>
                </c:pt>
                <c:pt idx="2575">
                  <c:v>0.79354100000000005</c:v>
                </c:pt>
                <c:pt idx="2576">
                  <c:v>0.78815199999999996</c:v>
                </c:pt>
                <c:pt idx="2577">
                  <c:v>0.78233299999998929</c:v>
                </c:pt>
                <c:pt idx="2578">
                  <c:v>0.77707700000000923</c:v>
                </c:pt>
                <c:pt idx="2579">
                  <c:v>0.77286600000000005</c:v>
                </c:pt>
                <c:pt idx="2580">
                  <c:v>0.76847500000000923</c:v>
                </c:pt>
                <c:pt idx="2581">
                  <c:v>0.76244600000000062</c:v>
                </c:pt>
                <c:pt idx="2582">
                  <c:v>0.75497900000001228</c:v>
                </c:pt>
                <c:pt idx="2583">
                  <c:v>0.74631800000000004</c:v>
                </c:pt>
                <c:pt idx="2584">
                  <c:v>0.73673400000000833</c:v>
                </c:pt>
                <c:pt idx="2585">
                  <c:v>0.72726199999999996</c:v>
                </c:pt>
                <c:pt idx="2586">
                  <c:v>0.71901800000000005</c:v>
                </c:pt>
                <c:pt idx="2587">
                  <c:v>0.71250100000000005</c:v>
                </c:pt>
                <c:pt idx="2588">
                  <c:v>0.70765500000001058</c:v>
                </c:pt>
                <c:pt idx="2589">
                  <c:v>0.70473100000000821</c:v>
                </c:pt>
                <c:pt idx="2590">
                  <c:v>0.70401400000000003</c:v>
                </c:pt>
                <c:pt idx="2591">
                  <c:v>0.70457899999999996</c:v>
                </c:pt>
                <c:pt idx="2592">
                  <c:v>0.70500300000000005</c:v>
                </c:pt>
                <c:pt idx="2593">
                  <c:v>0.70480399999999999</c:v>
                </c:pt>
                <c:pt idx="2594">
                  <c:v>0.70424200000000003</c:v>
                </c:pt>
                <c:pt idx="2595">
                  <c:v>0.70343299999999076</c:v>
                </c:pt>
                <c:pt idx="2596">
                  <c:v>0.70143699999999076</c:v>
                </c:pt>
                <c:pt idx="2597">
                  <c:v>0.69785500000000877</c:v>
                </c:pt>
                <c:pt idx="2598">
                  <c:v>0.69391800000000003</c:v>
                </c:pt>
                <c:pt idx="2599">
                  <c:v>0.69118000000000002</c:v>
                </c:pt>
                <c:pt idx="2600">
                  <c:v>0.68991599999999997</c:v>
                </c:pt>
                <c:pt idx="2601">
                  <c:v>0.68937199999999998</c:v>
                </c:pt>
                <c:pt idx="2602">
                  <c:v>0.68927000000000005</c:v>
                </c:pt>
                <c:pt idx="2603">
                  <c:v>0.68997100000000844</c:v>
                </c:pt>
                <c:pt idx="2604">
                  <c:v>0.69164800000001059</c:v>
                </c:pt>
                <c:pt idx="2605">
                  <c:v>0.69335100000000005</c:v>
                </c:pt>
                <c:pt idx="2606">
                  <c:v>0.69369000000001035</c:v>
                </c:pt>
                <c:pt idx="2607">
                  <c:v>0.69207799999999997</c:v>
                </c:pt>
                <c:pt idx="2608">
                  <c:v>0.68862200000000062</c:v>
                </c:pt>
                <c:pt idx="2609">
                  <c:v>0.68402200000000002</c:v>
                </c:pt>
                <c:pt idx="2610">
                  <c:v>0.67865299999999995</c:v>
                </c:pt>
                <c:pt idx="2611">
                  <c:v>0.6718610000000107</c:v>
                </c:pt>
                <c:pt idx="2612">
                  <c:v>0.66235200000000005</c:v>
                </c:pt>
                <c:pt idx="2613">
                  <c:v>0.64990200000000065</c:v>
                </c:pt>
                <c:pt idx="2614">
                  <c:v>0.63684200000000923</c:v>
                </c:pt>
                <c:pt idx="2615">
                  <c:v>0.62755799999999951</c:v>
                </c:pt>
                <c:pt idx="2616">
                  <c:v>0.62597700000000911</c:v>
                </c:pt>
                <c:pt idx="2617">
                  <c:v>0.63326099999999996</c:v>
                </c:pt>
                <c:pt idx="2618">
                  <c:v>0.6469700000000107</c:v>
                </c:pt>
                <c:pt idx="2619">
                  <c:v>0.66267500000001833</c:v>
                </c:pt>
                <c:pt idx="2620">
                  <c:v>0.67699400000001475</c:v>
                </c:pt>
                <c:pt idx="2621">
                  <c:v>0.68846499999999256</c:v>
                </c:pt>
                <c:pt idx="2622">
                  <c:v>0.69687699999999997</c:v>
                </c:pt>
                <c:pt idx="2623">
                  <c:v>0.70280600000000004</c:v>
                </c:pt>
                <c:pt idx="2624">
                  <c:v>0.70732099999999998</c:v>
                </c:pt>
                <c:pt idx="2625">
                  <c:v>0.71101300000000001</c:v>
                </c:pt>
                <c:pt idx="2626">
                  <c:v>0.71345599999999998</c:v>
                </c:pt>
                <c:pt idx="2627">
                  <c:v>0.71387500000001058</c:v>
                </c:pt>
                <c:pt idx="2628">
                  <c:v>0.71199200000000062</c:v>
                </c:pt>
                <c:pt idx="2629">
                  <c:v>0.70834399999999997</c:v>
                </c:pt>
                <c:pt idx="2630">
                  <c:v>0.70381899999999997</c:v>
                </c:pt>
                <c:pt idx="2631">
                  <c:v>0.69939600000000002</c:v>
                </c:pt>
                <c:pt idx="2632">
                  <c:v>0.69563500000000877</c:v>
                </c:pt>
                <c:pt idx="2633">
                  <c:v>0.69263399999999997</c:v>
                </c:pt>
                <c:pt idx="2634">
                  <c:v>0.69008400000000003</c:v>
                </c:pt>
                <c:pt idx="2635">
                  <c:v>0.68762200000000062</c:v>
                </c:pt>
                <c:pt idx="2636">
                  <c:v>0.68509200000000003</c:v>
                </c:pt>
                <c:pt idx="2637">
                  <c:v>0.68240699999999144</c:v>
                </c:pt>
                <c:pt idx="2638">
                  <c:v>0.67928999999999995</c:v>
                </c:pt>
                <c:pt idx="2639">
                  <c:v>0.67536900000000821</c:v>
                </c:pt>
                <c:pt idx="2640">
                  <c:v>0.67069800000001834</c:v>
                </c:pt>
                <c:pt idx="2641">
                  <c:v>0.66587700000001071</c:v>
                </c:pt>
                <c:pt idx="2642">
                  <c:v>0.66153300000000004</c:v>
                </c:pt>
                <c:pt idx="2643">
                  <c:v>0.65802700000001035</c:v>
                </c:pt>
                <c:pt idx="2644">
                  <c:v>0.65558700000000003</c:v>
                </c:pt>
                <c:pt idx="2645">
                  <c:v>0.65433500000000833</c:v>
                </c:pt>
                <c:pt idx="2646">
                  <c:v>0.65392900000001475</c:v>
                </c:pt>
                <c:pt idx="2647">
                  <c:v>0.65353600000000001</c:v>
                </c:pt>
                <c:pt idx="2648">
                  <c:v>0.65260900000001565</c:v>
                </c:pt>
                <c:pt idx="2649">
                  <c:v>0.6513139999999995</c:v>
                </c:pt>
                <c:pt idx="2650">
                  <c:v>0.64992000000001071</c:v>
                </c:pt>
                <c:pt idx="2651">
                  <c:v>0.64847999999999995</c:v>
                </c:pt>
                <c:pt idx="2652">
                  <c:v>0.64666600000000063</c:v>
                </c:pt>
                <c:pt idx="2653">
                  <c:v>0.64448700000000003</c:v>
                </c:pt>
                <c:pt idx="2654">
                  <c:v>0.64247500000000923</c:v>
                </c:pt>
                <c:pt idx="2655">
                  <c:v>0.64132199999999995</c:v>
                </c:pt>
                <c:pt idx="2656">
                  <c:v>0.64139200000000063</c:v>
                </c:pt>
                <c:pt idx="2657">
                  <c:v>0.6427280000000124</c:v>
                </c:pt>
                <c:pt idx="2658">
                  <c:v>0.64518000000000064</c:v>
                </c:pt>
                <c:pt idx="2659">
                  <c:v>0.64834700000000922</c:v>
                </c:pt>
                <c:pt idx="2660">
                  <c:v>0.65140500000000923</c:v>
                </c:pt>
                <c:pt idx="2661">
                  <c:v>0.65328600000000003</c:v>
                </c:pt>
                <c:pt idx="2662">
                  <c:v>0.65328000000000064</c:v>
                </c:pt>
                <c:pt idx="2663">
                  <c:v>0.65154000000000922</c:v>
                </c:pt>
                <c:pt idx="2664">
                  <c:v>0.64905000000000923</c:v>
                </c:pt>
                <c:pt idx="2665">
                  <c:v>0.64703500000001013</c:v>
                </c:pt>
                <c:pt idx="2666">
                  <c:v>0.64625999999999995</c:v>
                </c:pt>
                <c:pt idx="2667">
                  <c:v>0.64682300000001058</c:v>
                </c:pt>
                <c:pt idx="2668">
                  <c:v>0.64843499999999998</c:v>
                </c:pt>
                <c:pt idx="2669">
                  <c:v>0.65062200000001058</c:v>
                </c:pt>
                <c:pt idx="2670">
                  <c:v>0.65269800000001643</c:v>
                </c:pt>
                <c:pt idx="2671">
                  <c:v>0.65389699999999995</c:v>
                </c:pt>
                <c:pt idx="2672">
                  <c:v>0.65380400000001071</c:v>
                </c:pt>
                <c:pt idx="2673">
                  <c:v>0.65268100000001228</c:v>
                </c:pt>
                <c:pt idx="2674">
                  <c:v>0.65119800000001071</c:v>
                </c:pt>
                <c:pt idx="2675">
                  <c:v>0.64988200000000063</c:v>
                </c:pt>
                <c:pt idx="2676">
                  <c:v>0.6487150000000107</c:v>
                </c:pt>
                <c:pt idx="2677">
                  <c:v>0.64746700000000001</c:v>
                </c:pt>
                <c:pt idx="2678">
                  <c:v>0.64613100000000923</c:v>
                </c:pt>
                <c:pt idx="2679">
                  <c:v>0.64490300000000889</c:v>
                </c:pt>
                <c:pt idx="2680">
                  <c:v>0.64383200000000063</c:v>
                </c:pt>
                <c:pt idx="2681">
                  <c:v>0.642656000000009</c:v>
                </c:pt>
                <c:pt idx="2682">
                  <c:v>0.64111799999999997</c:v>
                </c:pt>
                <c:pt idx="2683">
                  <c:v>0.63944400000000923</c:v>
                </c:pt>
                <c:pt idx="2684">
                  <c:v>0.63838600000000001</c:v>
                </c:pt>
                <c:pt idx="2685">
                  <c:v>0.63850499999999999</c:v>
                </c:pt>
                <c:pt idx="2686">
                  <c:v>0.63936099999999996</c:v>
                </c:pt>
                <c:pt idx="2687">
                  <c:v>0.63966100000001058</c:v>
                </c:pt>
                <c:pt idx="2688">
                  <c:v>0.63847299999999996</c:v>
                </c:pt>
                <c:pt idx="2689">
                  <c:v>0.63612000000000923</c:v>
                </c:pt>
                <c:pt idx="2690">
                  <c:v>0.63369800000001475</c:v>
                </c:pt>
                <c:pt idx="2691">
                  <c:v>0.63186399999999998</c:v>
                </c:pt>
                <c:pt idx="2692">
                  <c:v>0.63034100000001059</c:v>
                </c:pt>
                <c:pt idx="2693">
                  <c:v>0.62847900000000922</c:v>
                </c:pt>
                <c:pt idx="2694">
                  <c:v>0.62599900000001363</c:v>
                </c:pt>
                <c:pt idx="2695">
                  <c:v>0.62321499999999996</c:v>
                </c:pt>
                <c:pt idx="2696">
                  <c:v>0.62058100000000005</c:v>
                </c:pt>
                <c:pt idx="2697">
                  <c:v>0.61826999999999999</c:v>
                </c:pt>
                <c:pt idx="2698">
                  <c:v>0.61610100000000922</c:v>
                </c:pt>
                <c:pt idx="2699">
                  <c:v>0.61387800000001058</c:v>
                </c:pt>
                <c:pt idx="2700">
                  <c:v>0.61164200000000923</c:v>
                </c:pt>
                <c:pt idx="2701">
                  <c:v>0.609483</c:v>
                </c:pt>
                <c:pt idx="2702">
                  <c:v>0.60717600000000005</c:v>
                </c:pt>
                <c:pt idx="2703">
                  <c:v>0.60428199999999999</c:v>
                </c:pt>
                <c:pt idx="2704">
                  <c:v>0.60064800000001228</c:v>
                </c:pt>
                <c:pt idx="2705">
                  <c:v>0.59652699999998771</c:v>
                </c:pt>
                <c:pt idx="2706">
                  <c:v>0.59220899999999133</c:v>
                </c:pt>
                <c:pt idx="2707">
                  <c:v>0.58788099999999155</c:v>
                </c:pt>
                <c:pt idx="2708">
                  <c:v>0.58394500000000005</c:v>
                </c:pt>
                <c:pt idx="2709">
                  <c:v>0.58104999999999996</c:v>
                </c:pt>
                <c:pt idx="2710">
                  <c:v>0.57943299999999076</c:v>
                </c:pt>
                <c:pt idx="2711">
                  <c:v>0.578457</c:v>
                </c:pt>
                <c:pt idx="2712">
                  <c:v>0.57706299999999178</c:v>
                </c:pt>
                <c:pt idx="2713">
                  <c:v>0.57458599999999949</c:v>
                </c:pt>
                <c:pt idx="2714">
                  <c:v>0.57111000000000001</c:v>
                </c:pt>
                <c:pt idx="2715">
                  <c:v>0.56735199999999997</c:v>
                </c:pt>
                <c:pt idx="2716">
                  <c:v>0.56430800000000003</c:v>
                </c:pt>
                <c:pt idx="2717">
                  <c:v>0.56259999999999999</c:v>
                </c:pt>
                <c:pt idx="2718">
                  <c:v>0.5618339999999995</c:v>
                </c:pt>
                <c:pt idx="2719">
                  <c:v>0.56091599999999997</c:v>
                </c:pt>
                <c:pt idx="2720">
                  <c:v>0.55923800000000001</c:v>
                </c:pt>
                <c:pt idx="2721">
                  <c:v>0.557168</c:v>
                </c:pt>
                <c:pt idx="2722">
                  <c:v>0.55512799999999951</c:v>
                </c:pt>
                <c:pt idx="2723">
                  <c:v>0.55269400000000923</c:v>
                </c:pt>
                <c:pt idx="2724">
                  <c:v>0.54920999999999998</c:v>
                </c:pt>
                <c:pt idx="2725">
                  <c:v>0.54495400000000005</c:v>
                </c:pt>
                <c:pt idx="2726">
                  <c:v>0.54118500000000003</c:v>
                </c:pt>
                <c:pt idx="2727">
                  <c:v>0.53909899999999999</c:v>
                </c:pt>
                <c:pt idx="2728">
                  <c:v>0.53915000000000002</c:v>
                </c:pt>
                <c:pt idx="2729">
                  <c:v>0.54114300000000004</c:v>
                </c:pt>
                <c:pt idx="2730">
                  <c:v>0.54441699999998783</c:v>
                </c:pt>
                <c:pt idx="2731">
                  <c:v>0.547987</c:v>
                </c:pt>
                <c:pt idx="2732">
                  <c:v>0.55101100000000003</c:v>
                </c:pt>
                <c:pt idx="2733">
                  <c:v>0.55330000000000001</c:v>
                </c:pt>
                <c:pt idx="2734">
                  <c:v>0.55517799999999951</c:v>
                </c:pt>
                <c:pt idx="2735">
                  <c:v>0.55689599999999995</c:v>
                </c:pt>
                <c:pt idx="2736">
                  <c:v>0.5584519999999995</c:v>
                </c:pt>
                <c:pt idx="2737">
                  <c:v>0.55986800000000003</c:v>
                </c:pt>
                <c:pt idx="2738">
                  <c:v>0.561253</c:v>
                </c:pt>
                <c:pt idx="2739">
                  <c:v>0.56261099999999997</c:v>
                </c:pt>
                <c:pt idx="2740">
                  <c:v>0.56387900000000923</c:v>
                </c:pt>
                <c:pt idx="2741">
                  <c:v>0.56520999999999999</c:v>
                </c:pt>
                <c:pt idx="2742">
                  <c:v>0.56693000000000005</c:v>
                </c:pt>
                <c:pt idx="2743">
                  <c:v>0.56912499999999999</c:v>
                </c:pt>
                <c:pt idx="2744">
                  <c:v>0.571461</c:v>
                </c:pt>
                <c:pt idx="2745">
                  <c:v>0.57340800000000003</c:v>
                </c:pt>
                <c:pt idx="2746">
                  <c:v>0.57446699999998929</c:v>
                </c:pt>
                <c:pt idx="2747">
                  <c:v>0.57424100000000844</c:v>
                </c:pt>
                <c:pt idx="2748">
                  <c:v>0.57255</c:v>
                </c:pt>
                <c:pt idx="2749">
                  <c:v>0.56962000000000923</c:v>
                </c:pt>
                <c:pt idx="2750">
                  <c:v>0.56614200000000003</c:v>
                </c:pt>
                <c:pt idx="2751">
                  <c:v>0.56314299999999951</c:v>
                </c:pt>
                <c:pt idx="2752">
                  <c:v>0.56178899999999998</c:v>
                </c:pt>
                <c:pt idx="2753">
                  <c:v>0.56302700000000061</c:v>
                </c:pt>
                <c:pt idx="2754">
                  <c:v>0.56701900000000005</c:v>
                </c:pt>
                <c:pt idx="2755">
                  <c:v>0.57287699999999997</c:v>
                </c:pt>
                <c:pt idx="2756">
                  <c:v>0.57914299999999996</c:v>
                </c:pt>
                <c:pt idx="2757">
                  <c:v>0.58460699999999166</c:v>
                </c:pt>
                <c:pt idx="2758">
                  <c:v>0.58869899999999997</c:v>
                </c:pt>
                <c:pt idx="2759">
                  <c:v>0.59133500000000006</c:v>
                </c:pt>
                <c:pt idx="2760">
                  <c:v>0.59264600000000001</c:v>
                </c:pt>
                <c:pt idx="2761">
                  <c:v>0.59290199999999948</c:v>
                </c:pt>
                <c:pt idx="2762">
                  <c:v>0.59246499999998725</c:v>
                </c:pt>
                <c:pt idx="2763">
                  <c:v>0.5916979999999995</c:v>
                </c:pt>
                <c:pt idx="2764">
                  <c:v>0.59084999999999999</c:v>
                </c:pt>
                <c:pt idx="2765">
                  <c:v>0.58996299999998636</c:v>
                </c:pt>
                <c:pt idx="2766">
                  <c:v>0.588835</c:v>
                </c:pt>
                <c:pt idx="2767">
                  <c:v>0.5871849999999893</c:v>
                </c:pt>
                <c:pt idx="2768">
                  <c:v>0.58489999999999998</c:v>
                </c:pt>
                <c:pt idx="2769">
                  <c:v>0.58201399999998771</c:v>
                </c:pt>
                <c:pt idx="2770">
                  <c:v>0.57849300000000003</c:v>
                </c:pt>
                <c:pt idx="2771">
                  <c:v>0.57434600000000002</c:v>
                </c:pt>
                <c:pt idx="2772">
                  <c:v>0.57009799999999999</c:v>
                </c:pt>
                <c:pt idx="2773">
                  <c:v>0.56681400000000004</c:v>
                </c:pt>
                <c:pt idx="2774">
                  <c:v>0.56531599999999949</c:v>
                </c:pt>
                <c:pt idx="2775">
                  <c:v>0.56550900000000004</c:v>
                </c:pt>
                <c:pt idx="2776">
                  <c:v>0.56662900000001071</c:v>
                </c:pt>
                <c:pt idx="2777">
                  <c:v>0.56792200000000004</c:v>
                </c:pt>
                <c:pt idx="2778">
                  <c:v>0.56883600000000001</c:v>
                </c:pt>
                <c:pt idx="2779">
                  <c:v>0.5688450000000107</c:v>
                </c:pt>
                <c:pt idx="2780">
                  <c:v>0.56752100000000005</c:v>
                </c:pt>
                <c:pt idx="2781">
                  <c:v>0.56485500000000821</c:v>
                </c:pt>
                <c:pt idx="2782">
                  <c:v>0.56133</c:v>
                </c:pt>
                <c:pt idx="2783">
                  <c:v>0.55767999999999995</c:v>
                </c:pt>
                <c:pt idx="2784">
                  <c:v>0.55463300000000004</c:v>
                </c:pt>
                <c:pt idx="2785">
                  <c:v>0.55268799999999996</c:v>
                </c:pt>
                <c:pt idx="2786">
                  <c:v>0.55196599999999996</c:v>
                </c:pt>
                <c:pt idx="2787">
                  <c:v>0.55237700000000001</c:v>
                </c:pt>
                <c:pt idx="2788">
                  <c:v>0.55391800000000002</c:v>
                </c:pt>
                <c:pt idx="2789">
                  <c:v>0.55642100000000005</c:v>
                </c:pt>
                <c:pt idx="2790">
                  <c:v>0.55885000000000062</c:v>
                </c:pt>
                <c:pt idx="2791">
                  <c:v>0.5594749999999995</c:v>
                </c:pt>
                <c:pt idx="2792">
                  <c:v>0.557342</c:v>
                </c:pt>
                <c:pt idx="2793">
                  <c:v>0.55344800000000005</c:v>
                </c:pt>
                <c:pt idx="2794">
                  <c:v>0.54998199999999997</c:v>
                </c:pt>
                <c:pt idx="2795">
                  <c:v>0.54844199999999999</c:v>
                </c:pt>
                <c:pt idx="2796">
                  <c:v>0.54885099999999998</c:v>
                </c:pt>
                <c:pt idx="2797">
                  <c:v>0.55062199999999994</c:v>
                </c:pt>
                <c:pt idx="2798">
                  <c:v>0.55352500000000004</c:v>
                </c:pt>
                <c:pt idx="2799">
                  <c:v>0.55753699999998929</c:v>
                </c:pt>
                <c:pt idx="2800">
                  <c:v>0.56206900000000004</c:v>
                </c:pt>
                <c:pt idx="2801">
                  <c:v>0.56581000000000004</c:v>
                </c:pt>
                <c:pt idx="2802">
                  <c:v>0.56754599999999999</c:v>
                </c:pt>
                <c:pt idx="2803">
                  <c:v>0.56712300000000004</c:v>
                </c:pt>
                <c:pt idx="2804">
                  <c:v>0.56553599999999959</c:v>
                </c:pt>
                <c:pt idx="2805">
                  <c:v>0.56404799999999999</c:v>
                </c:pt>
                <c:pt idx="2806">
                  <c:v>0.5633089999999995</c:v>
                </c:pt>
                <c:pt idx="2807">
                  <c:v>0.56337800000000005</c:v>
                </c:pt>
                <c:pt idx="2808">
                  <c:v>0.56429300000000004</c:v>
                </c:pt>
                <c:pt idx="2809">
                  <c:v>0.56613500000000005</c:v>
                </c:pt>
                <c:pt idx="2810">
                  <c:v>0.568492</c:v>
                </c:pt>
                <c:pt idx="2811">
                  <c:v>0.57036399999999088</c:v>
                </c:pt>
                <c:pt idx="2812">
                  <c:v>0.5709649999999995</c:v>
                </c:pt>
                <c:pt idx="2813">
                  <c:v>0.57047499999999951</c:v>
                </c:pt>
                <c:pt idx="2814">
                  <c:v>0.56989199999999995</c:v>
                </c:pt>
                <c:pt idx="2815">
                  <c:v>0.570322</c:v>
                </c:pt>
                <c:pt idx="2816">
                  <c:v>0.5724089999999995</c:v>
                </c:pt>
                <c:pt idx="2817">
                  <c:v>0.57603199999999999</c:v>
                </c:pt>
                <c:pt idx="2818">
                  <c:v>0.5802889999999894</c:v>
                </c:pt>
                <c:pt idx="2819">
                  <c:v>0.58403899999999076</c:v>
                </c:pt>
                <c:pt idx="2820">
                  <c:v>0.58669700000000002</c:v>
                </c:pt>
                <c:pt idx="2821">
                  <c:v>0.58836099999998759</c:v>
                </c:pt>
                <c:pt idx="2822">
                  <c:v>0.58913799999998873</c:v>
                </c:pt>
                <c:pt idx="2823">
                  <c:v>0.58871399999998952</c:v>
                </c:pt>
                <c:pt idx="2824">
                  <c:v>0.58676299999998782</c:v>
                </c:pt>
                <c:pt idx="2825">
                  <c:v>0.58343299999998244</c:v>
                </c:pt>
                <c:pt idx="2826">
                  <c:v>0.57918899999999951</c:v>
                </c:pt>
                <c:pt idx="2827">
                  <c:v>0.57447700000000002</c:v>
                </c:pt>
                <c:pt idx="2828">
                  <c:v>0.56981800000000005</c:v>
                </c:pt>
                <c:pt idx="2829">
                  <c:v>0.56592100000000922</c:v>
                </c:pt>
                <c:pt idx="2830">
                  <c:v>0.56329600000000002</c:v>
                </c:pt>
                <c:pt idx="2831">
                  <c:v>0.56184299999999998</c:v>
                </c:pt>
                <c:pt idx="2832">
                  <c:v>0.56097300000000005</c:v>
                </c:pt>
                <c:pt idx="2833">
                  <c:v>0.55992699999999951</c:v>
                </c:pt>
                <c:pt idx="2834">
                  <c:v>0.55793300000000001</c:v>
                </c:pt>
                <c:pt idx="2835">
                  <c:v>0.55460900000000923</c:v>
                </c:pt>
                <c:pt idx="2836">
                  <c:v>0.55058599999999958</c:v>
                </c:pt>
                <c:pt idx="2837">
                  <c:v>0.54738900000000001</c:v>
                </c:pt>
                <c:pt idx="2838">
                  <c:v>0.54625599999999996</c:v>
                </c:pt>
                <c:pt idx="2839">
                  <c:v>0.54726399999999076</c:v>
                </c:pt>
                <c:pt idx="2840">
                  <c:v>0.54982299999999951</c:v>
                </c:pt>
                <c:pt idx="2841">
                  <c:v>0.55352599999999996</c:v>
                </c:pt>
                <c:pt idx="2842">
                  <c:v>0.55804399999999998</c:v>
                </c:pt>
                <c:pt idx="2843">
                  <c:v>0.56256899999999144</c:v>
                </c:pt>
                <c:pt idx="2844">
                  <c:v>0.56604299999999996</c:v>
                </c:pt>
                <c:pt idx="2845">
                  <c:v>0.56793700000000003</c:v>
                </c:pt>
                <c:pt idx="2846">
                  <c:v>0.56845100000000004</c:v>
                </c:pt>
                <c:pt idx="2847">
                  <c:v>0.56803000000000003</c:v>
                </c:pt>
                <c:pt idx="2848">
                  <c:v>0.56705300000000003</c:v>
                </c:pt>
                <c:pt idx="2849">
                  <c:v>0.56596800000000003</c:v>
                </c:pt>
                <c:pt idx="2850">
                  <c:v>0.56536399999999076</c:v>
                </c:pt>
                <c:pt idx="2851">
                  <c:v>0.56572500000001058</c:v>
                </c:pt>
                <c:pt idx="2852">
                  <c:v>0.56711199999999951</c:v>
                </c:pt>
                <c:pt idx="2853">
                  <c:v>0.5689149999999995</c:v>
                </c:pt>
                <c:pt idx="2854">
                  <c:v>0.56987500000000924</c:v>
                </c:pt>
                <c:pt idx="2855">
                  <c:v>0.5686790000000107</c:v>
                </c:pt>
                <c:pt idx="2856">
                  <c:v>0.56479600000000063</c:v>
                </c:pt>
                <c:pt idx="2857">
                  <c:v>0.55865399999999998</c:v>
                </c:pt>
                <c:pt idx="2858">
                  <c:v>0.55108800000000002</c:v>
                </c:pt>
                <c:pt idx="2859">
                  <c:v>0.5430159999999995</c:v>
                </c:pt>
                <c:pt idx="2860">
                  <c:v>0.53576199999999996</c:v>
                </c:pt>
                <c:pt idx="2861">
                  <c:v>0.53095099999999951</c:v>
                </c:pt>
                <c:pt idx="2862">
                  <c:v>0.52942500000000003</c:v>
                </c:pt>
                <c:pt idx="2863">
                  <c:v>0.53045299999998929</c:v>
                </c:pt>
                <c:pt idx="2864">
                  <c:v>0.53241399999998928</c:v>
                </c:pt>
                <c:pt idx="2865">
                  <c:v>0.53396100000000002</c:v>
                </c:pt>
                <c:pt idx="2866">
                  <c:v>0.534192</c:v>
                </c:pt>
                <c:pt idx="2867">
                  <c:v>0.53217099999999951</c:v>
                </c:pt>
                <c:pt idx="2868">
                  <c:v>0.52700100000000005</c:v>
                </c:pt>
                <c:pt idx="2869">
                  <c:v>0.51851699999998535</c:v>
                </c:pt>
                <c:pt idx="2870">
                  <c:v>0.50763100000000005</c:v>
                </c:pt>
                <c:pt idx="2871">
                  <c:v>0.49607700000000032</c:v>
                </c:pt>
                <c:pt idx="2872">
                  <c:v>0.48589400000000038</c:v>
                </c:pt>
                <c:pt idx="2873">
                  <c:v>0.4786470000000001</c:v>
                </c:pt>
                <c:pt idx="2874">
                  <c:v>0.47456200000000032</c:v>
                </c:pt>
                <c:pt idx="2875">
                  <c:v>0.47255000000000008</c:v>
                </c:pt>
                <c:pt idx="2876">
                  <c:v>0.47139800000000032</c:v>
                </c:pt>
                <c:pt idx="2877">
                  <c:v>0.47067100000000001</c:v>
                </c:pt>
                <c:pt idx="2878">
                  <c:v>0.470196</c:v>
                </c:pt>
                <c:pt idx="2879">
                  <c:v>0.46912100000000001</c:v>
                </c:pt>
                <c:pt idx="2880">
                  <c:v>0.46609700000000004</c:v>
                </c:pt>
                <c:pt idx="2881">
                  <c:v>0.460339</c:v>
                </c:pt>
                <c:pt idx="2882">
                  <c:v>0.45231500000000002</c:v>
                </c:pt>
                <c:pt idx="2883">
                  <c:v>0.44365600000000005</c:v>
                </c:pt>
                <c:pt idx="2884">
                  <c:v>0.43655500000000008</c:v>
                </c:pt>
                <c:pt idx="2885">
                  <c:v>0.43265400000000032</c:v>
                </c:pt>
                <c:pt idx="2886">
                  <c:v>0.43184700000000031</c:v>
                </c:pt>
                <c:pt idx="2887">
                  <c:v>0.43238200000000743</c:v>
                </c:pt>
                <c:pt idx="2888">
                  <c:v>0.43250800000000422</c:v>
                </c:pt>
                <c:pt idx="2889">
                  <c:v>0.4317470000000001</c:v>
                </c:pt>
                <c:pt idx="2890">
                  <c:v>0.43036800000000591</c:v>
                </c:pt>
                <c:pt idx="2891">
                  <c:v>0.42830300000000032</c:v>
                </c:pt>
                <c:pt idx="2892">
                  <c:v>0.4252490000000001</c:v>
                </c:pt>
                <c:pt idx="2893">
                  <c:v>0.42148600000000574</c:v>
                </c:pt>
                <c:pt idx="2894">
                  <c:v>0.41786200000000462</c:v>
                </c:pt>
                <c:pt idx="2895">
                  <c:v>0.41515400000000002</c:v>
                </c:pt>
                <c:pt idx="2896">
                  <c:v>0.41383500000000001</c:v>
                </c:pt>
                <c:pt idx="2897">
                  <c:v>0.41406100000000001</c:v>
                </c:pt>
                <c:pt idx="2898">
                  <c:v>0.41517400000000032</c:v>
                </c:pt>
                <c:pt idx="2899">
                  <c:v>0.41549900000000001</c:v>
                </c:pt>
                <c:pt idx="2900">
                  <c:v>0.41338500000000411</c:v>
                </c:pt>
                <c:pt idx="2901">
                  <c:v>0.40853500000000004</c:v>
                </c:pt>
                <c:pt idx="2902">
                  <c:v>0.40204400000000001</c:v>
                </c:pt>
                <c:pt idx="2903">
                  <c:v>0.39533400000000535</c:v>
                </c:pt>
                <c:pt idx="2904">
                  <c:v>0.38937600000000788</c:v>
                </c:pt>
                <c:pt idx="2905">
                  <c:v>0.38453900000000002</c:v>
                </c:pt>
                <c:pt idx="2906">
                  <c:v>0.38060500000000008</c:v>
                </c:pt>
                <c:pt idx="2907">
                  <c:v>0.37722000000000411</c:v>
                </c:pt>
                <c:pt idx="2908">
                  <c:v>0.37485300000000032</c:v>
                </c:pt>
                <c:pt idx="2909">
                  <c:v>0.37487600000000743</c:v>
                </c:pt>
                <c:pt idx="2910">
                  <c:v>0.37796400000000535</c:v>
                </c:pt>
                <c:pt idx="2911">
                  <c:v>0.38264200000000032</c:v>
                </c:pt>
                <c:pt idx="2912">
                  <c:v>0.38614900000000002</c:v>
                </c:pt>
                <c:pt idx="2913">
                  <c:v>0.38669200000000031</c:v>
                </c:pt>
                <c:pt idx="2914">
                  <c:v>0.38442500000000507</c:v>
                </c:pt>
                <c:pt idx="2915">
                  <c:v>0.38049500000000008</c:v>
                </c:pt>
                <c:pt idx="2916">
                  <c:v>0.37588600000000766</c:v>
                </c:pt>
                <c:pt idx="2917">
                  <c:v>0.37116900000000008</c:v>
                </c:pt>
                <c:pt idx="2918">
                  <c:v>0.36668600000000462</c:v>
                </c:pt>
                <c:pt idx="2919">
                  <c:v>0.36274200000000001</c:v>
                </c:pt>
                <c:pt idx="2920">
                  <c:v>0.35994000000000032</c:v>
                </c:pt>
                <c:pt idx="2921">
                  <c:v>0.3591970000000001</c:v>
                </c:pt>
                <c:pt idx="2922">
                  <c:v>0.36089000000000032</c:v>
                </c:pt>
                <c:pt idx="2923">
                  <c:v>0.36400800000000288</c:v>
                </c:pt>
                <c:pt idx="2924">
                  <c:v>0.36659200000000008</c:v>
                </c:pt>
                <c:pt idx="2925">
                  <c:v>0.3671310000000001</c:v>
                </c:pt>
                <c:pt idx="2926">
                  <c:v>0.36537200000000614</c:v>
                </c:pt>
                <c:pt idx="2927">
                  <c:v>0.36204600000000031</c:v>
                </c:pt>
                <c:pt idx="2928">
                  <c:v>0.35823100000000002</c:v>
                </c:pt>
                <c:pt idx="2929">
                  <c:v>0.35478800000000038</c:v>
                </c:pt>
                <c:pt idx="2930">
                  <c:v>0.35181600000000524</c:v>
                </c:pt>
                <c:pt idx="2931">
                  <c:v>0.34857100000000002</c:v>
                </c:pt>
                <c:pt idx="2932">
                  <c:v>0.344277</c:v>
                </c:pt>
                <c:pt idx="2933">
                  <c:v>0.33899400000000518</c:v>
                </c:pt>
                <c:pt idx="2934">
                  <c:v>0.33350700000000238</c:v>
                </c:pt>
                <c:pt idx="2935">
                  <c:v>0.3286120000000049</c:v>
                </c:pt>
                <c:pt idx="2936">
                  <c:v>0.32488900000000687</c:v>
                </c:pt>
                <c:pt idx="2937">
                  <c:v>0.32283300000000031</c:v>
                </c:pt>
                <c:pt idx="2938">
                  <c:v>0.32254300000000002</c:v>
                </c:pt>
                <c:pt idx="2939">
                  <c:v>0.32335900000000461</c:v>
                </c:pt>
                <c:pt idx="2940">
                  <c:v>0.32435800000000614</c:v>
                </c:pt>
                <c:pt idx="2941">
                  <c:v>0.32519200000000031</c:v>
                </c:pt>
                <c:pt idx="2942">
                  <c:v>0.32595400000000535</c:v>
                </c:pt>
                <c:pt idx="2943">
                  <c:v>0.32620200000000038</c:v>
                </c:pt>
                <c:pt idx="2944">
                  <c:v>0.32468300000000411</c:v>
                </c:pt>
                <c:pt idx="2945">
                  <c:v>0.32035100000000138</c:v>
                </c:pt>
                <c:pt idx="2946">
                  <c:v>0.31350500000000031</c:v>
                </c:pt>
                <c:pt idx="2947">
                  <c:v>0.305753</c:v>
                </c:pt>
                <c:pt idx="2948">
                  <c:v>0.29900200000000032</c:v>
                </c:pt>
                <c:pt idx="2949">
                  <c:v>0.29451900000000031</c:v>
                </c:pt>
                <c:pt idx="2950">
                  <c:v>0.29274600000000001</c:v>
                </c:pt>
                <c:pt idx="2951">
                  <c:v>0.293632</c:v>
                </c:pt>
                <c:pt idx="2952">
                  <c:v>0.296765</c:v>
                </c:pt>
                <c:pt idx="2953">
                  <c:v>0.30104800000000032</c:v>
                </c:pt>
                <c:pt idx="2954">
                  <c:v>0.30470900000000001</c:v>
                </c:pt>
                <c:pt idx="2955">
                  <c:v>0.30627900000000002</c:v>
                </c:pt>
                <c:pt idx="2956">
                  <c:v>0.30568400000000462</c:v>
                </c:pt>
                <c:pt idx="2957">
                  <c:v>0.30410200000000032</c:v>
                </c:pt>
                <c:pt idx="2958">
                  <c:v>0.3027470000000001</c:v>
                </c:pt>
                <c:pt idx="2959">
                  <c:v>0.30210900000000002</c:v>
                </c:pt>
                <c:pt idx="2960">
                  <c:v>0.30239000000000038</c:v>
                </c:pt>
                <c:pt idx="2961">
                  <c:v>0.30412600000000461</c:v>
                </c:pt>
                <c:pt idx="2962">
                  <c:v>0.30794700000000008</c:v>
                </c:pt>
                <c:pt idx="2963">
                  <c:v>0.3139210000000045</c:v>
                </c:pt>
                <c:pt idx="2964">
                  <c:v>0.32130700000000462</c:v>
                </c:pt>
                <c:pt idx="2965">
                  <c:v>0.32867300000000038</c:v>
                </c:pt>
                <c:pt idx="2966">
                  <c:v>0.33419900000000002</c:v>
                </c:pt>
                <c:pt idx="2967">
                  <c:v>0.33640000000000614</c:v>
                </c:pt>
                <c:pt idx="2968">
                  <c:v>0.33510900000000032</c:v>
                </c:pt>
                <c:pt idx="2969">
                  <c:v>0.33174800000000032</c:v>
                </c:pt>
                <c:pt idx="2970">
                  <c:v>0.32837300000000552</c:v>
                </c:pt>
                <c:pt idx="2971">
                  <c:v>0.32633300000000032</c:v>
                </c:pt>
                <c:pt idx="2972">
                  <c:v>0.32567700000000038</c:v>
                </c:pt>
                <c:pt idx="2973">
                  <c:v>0.32547000000000637</c:v>
                </c:pt>
                <c:pt idx="2974">
                  <c:v>0.32458000000000614</c:v>
                </c:pt>
                <c:pt idx="2975">
                  <c:v>0.32249600000000439</c:v>
                </c:pt>
                <c:pt idx="2976">
                  <c:v>0.31962900000000088</c:v>
                </c:pt>
                <c:pt idx="2977">
                  <c:v>0.31671800000000411</c:v>
                </c:pt>
                <c:pt idx="2978">
                  <c:v>0.31404200000000032</c:v>
                </c:pt>
                <c:pt idx="2979">
                  <c:v>0.31157800000000535</c:v>
                </c:pt>
                <c:pt idx="2980">
                  <c:v>0.30976900000000002</c:v>
                </c:pt>
                <c:pt idx="2981">
                  <c:v>0.30934000000000428</c:v>
                </c:pt>
                <c:pt idx="2982">
                  <c:v>0.31012500000000032</c:v>
                </c:pt>
                <c:pt idx="2983">
                  <c:v>0.31082500000000524</c:v>
                </c:pt>
                <c:pt idx="2984">
                  <c:v>0.31042200000000614</c:v>
                </c:pt>
                <c:pt idx="2985">
                  <c:v>0.309193</c:v>
                </c:pt>
                <c:pt idx="2986">
                  <c:v>0.30767700000000031</c:v>
                </c:pt>
                <c:pt idx="2987">
                  <c:v>0.30522000000000032</c:v>
                </c:pt>
                <c:pt idx="2988">
                  <c:v>0.30048900000000456</c:v>
                </c:pt>
                <c:pt idx="2989">
                  <c:v>0.29341100000000031</c:v>
                </c:pt>
                <c:pt idx="2990">
                  <c:v>0.28581700000000032</c:v>
                </c:pt>
                <c:pt idx="2991">
                  <c:v>0.27993200000000001</c:v>
                </c:pt>
                <c:pt idx="2992">
                  <c:v>0.27668200000000032</c:v>
                </c:pt>
                <c:pt idx="2993">
                  <c:v>0.27558600000000238</c:v>
                </c:pt>
                <c:pt idx="2994">
                  <c:v>0.27579600000000004</c:v>
                </c:pt>
                <c:pt idx="2995">
                  <c:v>0.27678000000000008</c:v>
                </c:pt>
                <c:pt idx="2996">
                  <c:v>0.27811600000000031</c:v>
                </c:pt>
                <c:pt idx="2997">
                  <c:v>0.27896500000000002</c:v>
                </c:pt>
                <c:pt idx="2998">
                  <c:v>0.27807500000000002</c:v>
                </c:pt>
                <c:pt idx="2999">
                  <c:v>0.27445000000000008</c:v>
                </c:pt>
                <c:pt idx="3000">
                  <c:v>0.26804900000000004</c:v>
                </c:pt>
                <c:pt idx="3001">
                  <c:v>0.25986800000000032</c:v>
                </c:pt>
                <c:pt idx="3002">
                  <c:v>0.25144900000000003</c:v>
                </c:pt>
                <c:pt idx="3003">
                  <c:v>0.24429900000000304</c:v>
                </c:pt>
                <c:pt idx="3004">
                  <c:v>0.23944300000000324</c:v>
                </c:pt>
                <c:pt idx="3005">
                  <c:v>0.23701600000000228</c:v>
                </c:pt>
                <c:pt idx="3006">
                  <c:v>0.23613000000000001</c:v>
                </c:pt>
                <c:pt idx="3007">
                  <c:v>0.23533999999999999</c:v>
                </c:pt>
                <c:pt idx="3008">
                  <c:v>0.233379</c:v>
                </c:pt>
                <c:pt idx="3009">
                  <c:v>0.22955</c:v>
                </c:pt>
                <c:pt idx="3010">
                  <c:v>0.22376099999999999</c:v>
                </c:pt>
                <c:pt idx="3011">
                  <c:v>0.21655400000000041</c:v>
                </c:pt>
                <c:pt idx="3012">
                  <c:v>0.20889700000000044</c:v>
                </c:pt>
                <c:pt idx="3013">
                  <c:v>0.201575</c:v>
                </c:pt>
                <c:pt idx="3014">
                  <c:v>0.19486600000000001</c:v>
                </c:pt>
                <c:pt idx="3015">
                  <c:v>0.18913800000000044</c:v>
                </c:pt>
                <c:pt idx="3016">
                  <c:v>0.18541700000000375</c:v>
                </c:pt>
                <c:pt idx="3017">
                  <c:v>0.18465000000000001</c:v>
                </c:pt>
                <c:pt idx="3018">
                  <c:v>0.18643300000000293</c:v>
                </c:pt>
                <c:pt idx="3019">
                  <c:v>0.18909200000000256</c:v>
                </c:pt>
                <c:pt idx="3020">
                  <c:v>0.19107199999999988</c:v>
                </c:pt>
                <c:pt idx="3021">
                  <c:v>0.191658</c:v>
                </c:pt>
                <c:pt idx="3022">
                  <c:v>0.19047700000000001</c:v>
                </c:pt>
                <c:pt idx="3023">
                  <c:v>0.18722000000000041</c:v>
                </c:pt>
                <c:pt idx="3024">
                  <c:v>0.18221800000000338</c:v>
                </c:pt>
                <c:pt idx="3025">
                  <c:v>0.17669000000000001</c:v>
                </c:pt>
                <c:pt idx="3026">
                  <c:v>0.17210800000000001</c:v>
                </c:pt>
                <c:pt idx="3027">
                  <c:v>0.16963400000000001</c:v>
                </c:pt>
                <c:pt idx="3028">
                  <c:v>0.170158</c:v>
                </c:pt>
                <c:pt idx="3029">
                  <c:v>0.17406099999999999</c:v>
                </c:pt>
                <c:pt idx="3030">
                  <c:v>0.18054800000000282</c:v>
                </c:pt>
                <c:pt idx="3031">
                  <c:v>0.18775200000000217</c:v>
                </c:pt>
                <c:pt idx="3032">
                  <c:v>0.193856</c:v>
                </c:pt>
                <c:pt idx="3033">
                  <c:v>0.19784700000000024</c:v>
                </c:pt>
                <c:pt idx="3034">
                  <c:v>0.19931699999999999</c:v>
                </c:pt>
                <c:pt idx="3035">
                  <c:v>0.19831199999999999</c:v>
                </c:pt>
                <c:pt idx="3036">
                  <c:v>0.19564100000000001</c:v>
                </c:pt>
                <c:pt idx="3037">
                  <c:v>0.19259499999999999</c:v>
                </c:pt>
                <c:pt idx="3038">
                  <c:v>0.18991200000000374</c:v>
                </c:pt>
                <c:pt idx="3039">
                  <c:v>0.18747200000000044</c:v>
                </c:pt>
                <c:pt idx="3040">
                  <c:v>0.18525500000000217</c:v>
                </c:pt>
                <c:pt idx="3041">
                  <c:v>0.18394000000000338</c:v>
                </c:pt>
                <c:pt idx="3042">
                  <c:v>0.18417700000000001</c:v>
                </c:pt>
                <c:pt idx="3043">
                  <c:v>0.18590100000000268</c:v>
                </c:pt>
                <c:pt idx="3044">
                  <c:v>0.18881000000000245</c:v>
                </c:pt>
                <c:pt idx="3045">
                  <c:v>0.19294000000000044</c:v>
                </c:pt>
                <c:pt idx="3046">
                  <c:v>0.19820499999999999</c:v>
                </c:pt>
                <c:pt idx="3047">
                  <c:v>0.20386000000000001</c:v>
                </c:pt>
                <c:pt idx="3048">
                  <c:v>0.20891300000000293</c:v>
                </c:pt>
                <c:pt idx="3049">
                  <c:v>0.21272900000000144</c:v>
                </c:pt>
                <c:pt idx="3050">
                  <c:v>0.21494600000000375</c:v>
                </c:pt>
                <c:pt idx="3051">
                  <c:v>0.21535899999999999</c:v>
                </c:pt>
                <c:pt idx="3052">
                  <c:v>0.21436800000000217</c:v>
                </c:pt>
                <c:pt idx="3053">
                  <c:v>0.21306500000000228</c:v>
                </c:pt>
                <c:pt idx="3054">
                  <c:v>0.21224200000000282</c:v>
                </c:pt>
                <c:pt idx="3055">
                  <c:v>0.21159600000000248</c:v>
                </c:pt>
                <c:pt idx="3056">
                  <c:v>0.21034200000000094</c:v>
                </c:pt>
                <c:pt idx="3057">
                  <c:v>0.208152</c:v>
                </c:pt>
                <c:pt idx="3058">
                  <c:v>0.20496200000000239</c:v>
                </c:pt>
                <c:pt idx="3059">
                  <c:v>0.20030999999999999</c:v>
                </c:pt>
                <c:pt idx="3060">
                  <c:v>0.19369900000000001</c:v>
                </c:pt>
                <c:pt idx="3061">
                  <c:v>0.18556300000000245</c:v>
                </c:pt>
                <c:pt idx="3062">
                  <c:v>0.17723000000000041</c:v>
                </c:pt>
                <c:pt idx="3063">
                  <c:v>0.16980700000000001</c:v>
                </c:pt>
                <c:pt idx="3064">
                  <c:v>0.16342999999999999</c:v>
                </c:pt>
                <c:pt idx="3065">
                  <c:v>0.15747900000000248</c:v>
                </c:pt>
                <c:pt idx="3066">
                  <c:v>0.15122700000000044</c:v>
                </c:pt>
                <c:pt idx="3067">
                  <c:v>0.14442900000000194</c:v>
                </c:pt>
                <c:pt idx="3068">
                  <c:v>0.137603</c:v>
                </c:pt>
                <c:pt idx="3069">
                  <c:v>0.131526</c:v>
                </c:pt>
                <c:pt idx="3070">
                  <c:v>0.12615499999999988</c:v>
                </c:pt>
                <c:pt idx="3071">
                  <c:v>0.12032500000000022</c:v>
                </c:pt>
                <c:pt idx="3072">
                  <c:v>0.112983</c:v>
                </c:pt>
                <c:pt idx="3073">
                  <c:v>0.10446300000000019</c:v>
                </c:pt>
                <c:pt idx="3074">
                  <c:v>9.6093000000000026E-2</c:v>
                </c:pt>
                <c:pt idx="3075">
                  <c:v>8.8679000000000063E-2</c:v>
                </c:pt>
                <c:pt idx="3076">
                  <c:v>8.1903000000000004E-2</c:v>
                </c:pt>
                <c:pt idx="3077">
                  <c:v>7.5170000000000001E-2</c:v>
                </c:pt>
                <c:pt idx="3078">
                  <c:v>6.8558999999999995E-2</c:v>
                </c:pt>
                <c:pt idx="3079">
                  <c:v>6.2755000000000019E-2</c:v>
                </c:pt>
                <c:pt idx="3080">
                  <c:v>5.8258999999999998E-2</c:v>
                </c:pt>
                <c:pt idx="3081">
                  <c:v>5.4806000000001041E-2</c:v>
                </c:pt>
                <c:pt idx="3082">
                  <c:v>5.1519000000000002E-2</c:v>
                </c:pt>
                <c:pt idx="3083">
                  <c:v>4.7643999999999999E-2</c:v>
                </c:pt>
                <c:pt idx="3084">
                  <c:v>4.3057999999999999E-2</c:v>
                </c:pt>
                <c:pt idx="3085">
                  <c:v>3.8010000000000002E-2</c:v>
                </c:pt>
                <c:pt idx="3086">
                  <c:v>3.2601000000000657E-2</c:v>
                </c:pt>
                <c:pt idx="3087">
                  <c:v>2.6918999999999998E-2</c:v>
                </c:pt>
                <c:pt idx="3088">
                  <c:v>2.1627000000000011E-2</c:v>
                </c:pt>
                <c:pt idx="3089">
                  <c:v>1.7904000000000003E-2</c:v>
                </c:pt>
                <c:pt idx="3090">
                  <c:v>1.6560999999999999E-2</c:v>
                </c:pt>
                <c:pt idx="3091">
                  <c:v>1.7392999999999999E-2</c:v>
                </c:pt>
                <c:pt idx="3092">
                  <c:v>1.946000000000031E-2</c:v>
                </c:pt>
                <c:pt idx="3093">
                  <c:v>2.1732999999999999E-2</c:v>
                </c:pt>
                <c:pt idx="3094">
                  <c:v>2.3581999999999999E-2</c:v>
                </c:pt>
                <c:pt idx="3095">
                  <c:v>2.5111000000000001E-2</c:v>
                </c:pt>
                <c:pt idx="3096">
                  <c:v>2.7041000000000599E-2</c:v>
                </c:pt>
                <c:pt idx="3097">
                  <c:v>2.9944999999999999E-2</c:v>
                </c:pt>
                <c:pt idx="3098">
                  <c:v>3.3675000000000052E-2</c:v>
                </c:pt>
                <c:pt idx="3099">
                  <c:v>3.794200000000001E-2</c:v>
                </c:pt>
                <c:pt idx="3100">
                  <c:v>4.3244999999999985E-2</c:v>
                </c:pt>
                <c:pt idx="3101">
                  <c:v>5.0533000000000022E-2</c:v>
                </c:pt>
                <c:pt idx="3102">
                  <c:v>5.9920000000000022E-2</c:v>
                </c:pt>
                <c:pt idx="3103">
                  <c:v>7.0401000000000019E-2</c:v>
                </c:pt>
                <c:pt idx="3104">
                  <c:v>8.088500000000004E-2</c:v>
                </c:pt>
                <c:pt idx="3105">
                  <c:v>9.0885000000000021E-2</c:v>
                </c:pt>
                <c:pt idx="3106">
                  <c:v>0.10016500000000123</c:v>
                </c:pt>
                <c:pt idx="3107">
                  <c:v>0.108558</c:v>
                </c:pt>
                <c:pt idx="3108">
                  <c:v>0.11656600000000022</c:v>
                </c:pt>
                <c:pt idx="3109">
                  <c:v>0.12562399999999987</c:v>
                </c:pt>
                <c:pt idx="3110">
                  <c:v>0.13725799999999999</c:v>
                </c:pt>
                <c:pt idx="3111">
                  <c:v>0.15210699999999999</c:v>
                </c:pt>
                <c:pt idx="3112">
                  <c:v>0.16986399999999999</c:v>
                </c:pt>
                <c:pt idx="3113">
                  <c:v>0.18986400000000236</c:v>
                </c:pt>
                <c:pt idx="3114">
                  <c:v>0.21152799999999999</c:v>
                </c:pt>
                <c:pt idx="3115">
                  <c:v>0.23439099999999999</c:v>
                </c:pt>
                <c:pt idx="3116">
                  <c:v>0.25774799999999998</c:v>
                </c:pt>
                <c:pt idx="3117">
                  <c:v>0.28034700000000001</c:v>
                </c:pt>
                <c:pt idx="3118">
                  <c:v>0.30080400000000496</c:v>
                </c:pt>
                <c:pt idx="3119">
                  <c:v>0.31859500000000002</c:v>
                </c:pt>
                <c:pt idx="3120">
                  <c:v>0.33423200000000008</c:v>
                </c:pt>
                <c:pt idx="3121">
                  <c:v>0.34819700000000003</c:v>
                </c:pt>
                <c:pt idx="3122">
                  <c:v>0.36018900000000031</c:v>
                </c:pt>
                <c:pt idx="3123">
                  <c:v>0.36986500000000411</c:v>
                </c:pt>
                <c:pt idx="3124">
                  <c:v>0.37766500000000008</c:v>
                </c:pt>
                <c:pt idx="3125">
                  <c:v>0.38409900000000002</c:v>
                </c:pt>
                <c:pt idx="3126">
                  <c:v>0.38857300000000411</c:v>
                </c:pt>
                <c:pt idx="3127">
                  <c:v>0.38973800000000008</c:v>
                </c:pt>
                <c:pt idx="3128">
                  <c:v>0.38675600000000032</c:v>
                </c:pt>
                <c:pt idx="3129">
                  <c:v>0.37954500000000002</c:v>
                </c:pt>
                <c:pt idx="3130">
                  <c:v>0.36824600000000002</c:v>
                </c:pt>
                <c:pt idx="3131">
                  <c:v>0.35361200000000031</c:v>
                </c:pt>
                <c:pt idx="3132">
                  <c:v>0.33796600000000743</c:v>
                </c:pt>
                <c:pt idx="3133">
                  <c:v>0.32466300000000031</c:v>
                </c:pt>
                <c:pt idx="3134">
                  <c:v>0.31599000000000038</c:v>
                </c:pt>
                <c:pt idx="3135">
                  <c:v>0.31194100000000002</c:v>
                </c:pt>
                <c:pt idx="3136">
                  <c:v>0.31105600000000388</c:v>
                </c:pt>
                <c:pt idx="3137">
                  <c:v>0.31165900000000002</c:v>
                </c:pt>
                <c:pt idx="3138">
                  <c:v>0.31205800000000411</c:v>
                </c:pt>
                <c:pt idx="3139">
                  <c:v>0.31033900000000031</c:v>
                </c:pt>
                <c:pt idx="3140">
                  <c:v>0.30470700000000001</c:v>
                </c:pt>
                <c:pt idx="3141">
                  <c:v>0.29412500000000008</c:v>
                </c:pt>
                <c:pt idx="3142">
                  <c:v>0.27883000000000002</c:v>
                </c:pt>
                <c:pt idx="3143">
                  <c:v>0.26053400000000004</c:v>
                </c:pt>
                <c:pt idx="3144">
                  <c:v>0.24192200000000041</c:v>
                </c:pt>
                <c:pt idx="3145">
                  <c:v>0.22537299999999988</c:v>
                </c:pt>
                <c:pt idx="3146">
                  <c:v>0.21211600000000044</c:v>
                </c:pt>
                <c:pt idx="3147">
                  <c:v>0.20286799999999999</c:v>
                </c:pt>
                <c:pt idx="3148">
                  <c:v>0.19876099999999999</c:v>
                </c:pt>
                <c:pt idx="3149">
                  <c:v>0.200685</c:v>
                </c:pt>
                <c:pt idx="3150">
                  <c:v>0.20801700000000248</c:v>
                </c:pt>
                <c:pt idx="3151">
                  <c:v>0.21910900000000041</c:v>
                </c:pt>
                <c:pt idx="3152">
                  <c:v>0.23305300000000001</c:v>
                </c:pt>
                <c:pt idx="3153">
                  <c:v>0.25009199999999998</c:v>
                </c:pt>
                <c:pt idx="3154">
                  <c:v>0.27056400000000008</c:v>
                </c:pt>
                <c:pt idx="3155">
                  <c:v>0.29460000000000008</c:v>
                </c:pt>
                <c:pt idx="3156">
                  <c:v>0.32259600000000038</c:v>
                </c:pt>
                <c:pt idx="3157">
                  <c:v>0.35431400000000524</c:v>
                </c:pt>
                <c:pt idx="3158">
                  <c:v>0.38708100000000462</c:v>
                </c:pt>
                <c:pt idx="3159">
                  <c:v>0.41619400000000001</c:v>
                </c:pt>
                <c:pt idx="3160">
                  <c:v>0.43784300000000032</c:v>
                </c:pt>
                <c:pt idx="3161">
                  <c:v>0.45109400000000005</c:v>
                </c:pt>
                <c:pt idx="3162">
                  <c:v>0.457038</c:v>
                </c:pt>
                <c:pt idx="3163">
                  <c:v>0.45717800000000008</c:v>
                </c:pt>
                <c:pt idx="3164">
                  <c:v>0.45317500000000011</c:v>
                </c:pt>
                <c:pt idx="3165">
                  <c:v>0.44707200000000002</c:v>
                </c:pt>
                <c:pt idx="3166">
                  <c:v>0.44069999999999998</c:v>
                </c:pt>
                <c:pt idx="3167">
                  <c:v>0.43517000000000411</c:v>
                </c:pt>
                <c:pt idx="3168">
                  <c:v>0.43143200000000032</c:v>
                </c:pt>
                <c:pt idx="3169">
                  <c:v>0.43058800000000558</c:v>
                </c:pt>
                <c:pt idx="3170">
                  <c:v>0.43287000000000614</c:v>
                </c:pt>
                <c:pt idx="3171">
                  <c:v>0.43689900000000031</c:v>
                </c:pt>
                <c:pt idx="3172">
                  <c:v>0.44100500000000004</c:v>
                </c:pt>
                <c:pt idx="3173">
                  <c:v>0.44522100000000003</c:v>
                </c:pt>
                <c:pt idx="3174">
                  <c:v>0.45130600000000032</c:v>
                </c:pt>
                <c:pt idx="3175">
                  <c:v>0.460754</c:v>
                </c:pt>
                <c:pt idx="3176">
                  <c:v>0.47319500000000003</c:v>
                </c:pt>
                <c:pt idx="3177">
                  <c:v>0.4866430000000001</c:v>
                </c:pt>
                <c:pt idx="3178">
                  <c:v>0.49890800000000535</c:v>
                </c:pt>
                <c:pt idx="3179">
                  <c:v>0.50878299999999133</c:v>
                </c:pt>
                <c:pt idx="3180">
                  <c:v>0.51621599999999956</c:v>
                </c:pt>
                <c:pt idx="3181">
                  <c:v>0.52176699999999077</c:v>
                </c:pt>
                <c:pt idx="3182">
                  <c:v>0.52628900000000001</c:v>
                </c:pt>
                <c:pt idx="3183">
                  <c:v>0.53125299999999076</c:v>
                </c:pt>
                <c:pt idx="3184">
                  <c:v>0.53874299999999997</c:v>
                </c:pt>
                <c:pt idx="3185">
                  <c:v>0.550176</c:v>
                </c:pt>
                <c:pt idx="3186">
                  <c:v>0.56459199999999998</c:v>
                </c:pt>
                <c:pt idx="3187">
                  <c:v>0.57853699999999075</c:v>
                </c:pt>
                <c:pt idx="3188">
                  <c:v>0.58794599999999997</c:v>
                </c:pt>
                <c:pt idx="3189">
                  <c:v>0.59034900000000001</c:v>
                </c:pt>
                <c:pt idx="3190">
                  <c:v>0.58586399999998895</c:v>
                </c:pt>
                <c:pt idx="3191">
                  <c:v>0.57670200000000005</c:v>
                </c:pt>
                <c:pt idx="3192">
                  <c:v>0.56559499999999996</c:v>
                </c:pt>
                <c:pt idx="3193">
                  <c:v>0.554068</c:v>
                </c:pt>
                <c:pt idx="3194">
                  <c:v>0.54197399999999996</c:v>
                </c:pt>
                <c:pt idx="3195">
                  <c:v>0.5288659999999995</c:v>
                </c:pt>
                <c:pt idx="3196">
                  <c:v>0.51548899999999076</c:v>
                </c:pt>
                <c:pt idx="3197">
                  <c:v>0.50333899999999077</c:v>
                </c:pt>
                <c:pt idx="3198">
                  <c:v>0.49291700000000038</c:v>
                </c:pt>
                <c:pt idx="3199">
                  <c:v>0.483155</c:v>
                </c:pt>
                <c:pt idx="3200">
                  <c:v>0.47250900000000001</c:v>
                </c:pt>
                <c:pt idx="3201">
                  <c:v>0.45984600000000031</c:v>
                </c:pt>
                <c:pt idx="3202">
                  <c:v>0.444436</c:v>
                </c:pt>
                <c:pt idx="3203">
                  <c:v>0.42610800000000032</c:v>
                </c:pt>
                <c:pt idx="3204">
                  <c:v>0.40571400000000002</c:v>
                </c:pt>
                <c:pt idx="3205">
                  <c:v>0.38453400000000032</c:v>
                </c:pt>
                <c:pt idx="3206">
                  <c:v>0.36291700000000032</c:v>
                </c:pt>
                <c:pt idx="3207">
                  <c:v>0.34024800000000005</c:v>
                </c:pt>
                <c:pt idx="3208">
                  <c:v>0.31662900000000038</c:v>
                </c:pt>
                <c:pt idx="3209">
                  <c:v>0.2938000000000045</c:v>
                </c:pt>
                <c:pt idx="3210">
                  <c:v>0.27386700000000008</c:v>
                </c:pt>
                <c:pt idx="3211">
                  <c:v>0.25759500000000002</c:v>
                </c:pt>
                <c:pt idx="3212">
                  <c:v>0.24426400000000248</c:v>
                </c:pt>
                <c:pt idx="3213">
                  <c:v>0.232631</c:v>
                </c:pt>
                <c:pt idx="3214">
                  <c:v>0.22171399999999999</c:v>
                </c:pt>
                <c:pt idx="3215">
                  <c:v>0.21126300000000248</c:v>
                </c:pt>
                <c:pt idx="3216">
                  <c:v>0.20201000000000024</c:v>
                </c:pt>
                <c:pt idx="3217">
                  <c:v>0.19545799999999999</c:v>
                </c:pt>
                <c:pt idx="3218">
                  <c:v>0.19345000000000001</c:v>
                </c:pt>
                <c:pt idx="3219">
                  <c:v>0.19808700000000001</c:v>
                </c:pt>
                <c:pt idx="3220">
                  <c:v>0.21145800000000248</c:v>
                </c:pt>
                <c:pt idx="3221">
                  <c:v>0.23433100000000001</c:v>
                </c:pt>
                <c:pt idx="3222">
                  <c:v>0.26486700000000002</c:v>
                </c:pt>
                <c:pt idx="3223">
                  <c:v>0.29919800000000002</c:v>
                </c:pt>
                <c:pt idx="3224">
                  <c:v>0.33333400000000535</c:v>
                </c:pt>
                <c:pt idx="3225">
                  <c:v>0.36427100000000001</c:v>
                </c:pt>
                <c:pt idx="3226">
                  <c:v>0.39000100000000032</c:v>
                </c:pt>
                <c:pt idx="3227">
                  <c:v>0.40975100000000003</c:v>
                </c:pt>
                <c:pt idx="3228">
                  <c:v>0.42441400000000462</c:v>
                </c:pt>
                <c:pt idx="3229">
                  <c:v>0.43597300000000411</c:v>
                </c:pt>
                <c:pt idx="3230">
                  <c:v>0.44634800000000002</c:v>
                </c:pt>
                <c:pt idx="3231">
                  <c:v>0.45724600000000004</c:v>
                </c:pt>
                <c:pt idx="3232">
                  <c:v>0.470779</c:v>
                </c:pt>
                <c:pt idx="3233">
                  <c:v>0.48910400000000032</c:v>
                </c:pt>
                <c:pt idx="3234">
                  <c:v>0.513243</c:v>
                </c:pt>
                <c:pt idx="3235">
                  <c:v>0.54288499999999951</c:v>
                </c:pt>
                <c:pt idx="3236">
                  <c:v>0.57718800000000003</c:v>
                </c:pt>
                <c:pt idx="3237">
                  <c:v>0.61491499999999999</c:v>
                </c:pt>
                <c:pt idx="3238">
                  <c:v>0.65401000000000065</c:v>
                </c:pt>
                <c:pt idx="3239">
                  <c:v>0.69229700000000005</c:v>
                </c:pt>
                <c:pt idx="3240">
                  <c:v>0.72917900000000924</c:v>
                </c:pt>
                <c:pt idx="3241">
                  <c:v>0.76625100000000923</c:v>
                </c:pt>
                <c:pt idx="3242">
                  <c:v>0.80627400000000005</c:v>
                </c:pt>
                <c:pt idx="3243">
                  <c:v>0.85186499999999998</c:v>
                </c:pt>
                <c:pt idx="3244">
                  <c:v>0.90440699999998986</c:v>
                </c:pt>
                <c:pt idx="3245">
                  <c:v>0.96280600000000005</c:v>
                </c:pt>
                <c:pt idx="3246">
                  <c:v>1.023258</c:v>
                </c:pt>
                <c:pt idx="3247">
                  <c:v>1.0813820000000001</c:v>
                </c:pt>
                <c:pt idx="3248">
                  <c:v>1.134806</c:v>
                </c:pt>
                <c:pt idx="3249">
                  <c:v>1.183046</c:v>
                </c:pt>
                <c:pt idx="3250">
                  <c:v>1.2255459999999998</c:v>
                </c:pt>
                <c:pt idx="3251">
                  <c:v>1.261564999999977</c:v>
                </c:pt>
                <c:pt idx="3252">
                  <c:v>1.292001</c:v>
                </c:pt>
                <c:pt idx="3253">
                  <c:v>1.3193189999999999</c:v>
                </c:pt>
                <c:pt idx="3254">
                  <c:v>1.3447789999999999</c:v>
                </c:pt>
                <c:pt idx="3255">
                  <c:v>1.3670549999999999</c:v>
                </c:pt>
                <c:pt idx="3256">
                  <c:v>1.3841619999999999</c:v>
                </c:pt>
                <c:pt idx="3257">
                  <c:v>1.395</c:v>
                </c:pt>
                <c:pt idx="3258">
                  <c:v>1.398123</c:v>
                </c:pt>
                <c:pt idx="3259">
                  <c:v>1.391078</c:v>
                </c:pt>
                <c:pt idx="3260">
                  <c:v>1.372849</c:v>
                </c:pt>
                <c:pt idx="3261">
                  <c:v>1.345817</c:v>
                </c:pt>
                <c:pt idx="3262">
                  <c:v>1.3137129999999999</c:v>
                </c:pt>
                <c:pt idx="3263">
                  <c:v>1.278616</c:v>
                </c:pt>
                <c:pt idx="3264">
                  <c:v>1.2413329999999998</c:v>
                </c:pt>
                <c:pt idx="3265">
                  <c:v>1.2034799999999817</c:v>
                </c:pt>
                <c:pt idx="3266">
                  <c:v>1.167178</c:v>
                </c:pt>
                <c:pt idx="3267">
                  <c:v>1.1328050000000001</c:v>
                </c:pt>
                <c:pt idx="3268">
                  <c:v>1.0983799999999999</c:v>
                </c:pt>
                <c:pt idx="3269">
                  <c:v>1.061402</c:v>
                </c:pt>
                <c:pt idx="3270">
                  <c:v>1.0211439999999998</c:v>
                </c:pt>
                <c:pt idx="3271">
                  <c:v>0.97974399999999995</c:v>
                </c:pt>
                <c:pt idx="3272">
                  <c:v>0.94077699999999997</c:v>
                </c:pt>
                <c:pt idx="3273">
                  <c:v>0.90623100000000001</c:v>
                </c:pt>
                <c:pt idx="3274">
                  <c:v>0.87527900000001047</c:v>
                </c:pt>
                <c:pt idx="3275">
                  <c:v>0.84607200000000005</c:v>
                </c:pt>
                <c:pt idx="3276">
                  <c:v>0.81811400000000001</c:v>
                </c:pt>
                <c:pt idx="3277">
                  <c:v>0.79217499999999996</c:v>
                </c:pt>
                <c:pt idx="3278">
                  <c:v>0.768536</c:v>
                </c:pt>
                <c:pt idx="3279">
                  <c:v>0.74670600000000065</c:v>
                </c:pt>
                <c:pt idx="3280">
                  <c:v>0.72651699999999075</c:v>
                </c:pt>
                <c:pt idx="3281">
                  <c:v>0.70808099999999996</c:v>
                </c:pt>
                <c:pt idx="3282">
                  <c:v>0.69076700000000002</c:v>
                </c:pt>
                <c:pt idx="3283">
                  <c:v>0.67359200000000063</c:v>
                </c:pt>
                <c:pt idx="3284">
                  <c:v>0.65700600000000065</c:v>
                </c:pt>
                <c:pt idx="3285">
                  <c:v>0.64333600000000002</c:v>
                </c:pt>
                <c:pt idx="3286">
                  <c:v>0.63492800000001071</c:v>
                </c:pt>
                <c:pt idx="3287">
                  <c:v>0.63210800000000877</c:v>
                </c:pt>
                <c:pt idx="3288">
                  <c:v>0.63262100000001475</c:v>
                </c:pt>
                <c:pt idx="3289">
                  <c:v>0.63235900000000889</c:v>
                </c:pt>
                <c:pt idx="3290">
                  <c:v>0.62699800000001082</c:v>
                </c:pt>
                <c:pt idx="3291">
                  <c:v>0.61461800000000821</c:v>
                </c:pt>
                <c:pt idx="3292">
                  <c:v>0.59708499999999076</c:v>
                </c:pt>
                <c:pt idx="3293">
                  <c:v>0.57800600000000002</c:v>
                </c:pt>
                <c:pt idx="3294">
                  <c:v>0.55989599999999995</c:v>
                </c:pt>
                <c:pt idx="3295">
                  <c:v>0.54349000000000003</c:v>
                </c:pt>
                <c:pt idx="3296">
                  <c:v>0.52894900000000866</c:v>
                </c:pt>
                <c:pt idx="3297">
                  <c:v>0.51699899999999999</c:v>
                </c:pt>
                <c:pt idx="3298">
                  <c:v>0.50823599999999958</c:v>
                </c:pt>
                <c:pt idx="3299">
                  <c:v>0.50211499999999076</c:v>
                </c:pt>
                <c:pt idx="3300">
                  <c:v>0.4971350000000001</c:v>
                </c:pt>
                <c:pt idx="3301">
                  <c:v>0.49126400000000031</c:v>
                </c:pt>
                <c:pt idx="3302">
                  <c:v>0.48307800000000461</c:v>
                </c:pt>
                <c:pt idx="3303">
                  <c:v>0.47306500000000001</c:v>
                </c:pt>
                <c:pt idx="3304">
                  <c:v>0.46341300000000002</c:v>
                </c:pt>
                <c:pt idx="3305">
                  <c:v>0.45657300000000001</c:v>
                </c:pt>
                <c:pt idx="3306">
                  <c:v>0.45367400000000002</c:v>
                </c:pt>
                <c:pt idx="3307">
                  <c:v>0.45493100000000003</c:v>
                </c:pt>
                <c:pt idx="3308">
                  <c:v>0.460455</c:v>
                </c:pt>
                <c:pt idx="3309">
                  <c:v>0.4687130000000001</c:v>
                </c:pt>
                <c:pt idx="3310">
                  <c:v>0.47574500000000003</c:v>
                </c:pt>
                <c:pt idx="3311">
                  <c:v>0.47771000000000002</c:v>
                </c:pt>
                <c:pt idx="3312">
                  <c:v>0.474244</c:v>
                </c:pt>
                <c:pt idx="3313">
                  <c:v>0.46792900000000032</c:v>
                </c:pt>
                <c:pt idx="3314">
                  <c:v>0.46025500000000003</c:v>
                </c:pt>
                <c:pt idx="3315">
                  <c:v>0.450791</c:v>
                </c:pt>
                <c:pt idx="3316">
                  <c:v>0.44000600000000001</c:v>
                </c:pt>
                <c:pt idx="3317">
                  <c:v>0.42939200000000038</c:v>
                </c:pt>
                <c:pt idx="3318">
                  <c:v>0.41917700000000002</c:v>
                </c:pt>
                <c:pt idx="3319">
                  <c:v>0.40858100000000008</c:v>
                </c:pt>
                <c:pt idx="3320">
                  <c:v>0.39864900000000031</c:v>
                </c:pt>
                <c:pt idx="3321">
                  <c:v>0.39153300000000002</c:v>
                </c:pt>
                <c:pt idx="3322">
                  <c:v>0.38777900000000032</c:v>
                </c:pt>
                <c:pt idx="3323">
                  <c:v>0.38581300000000512</c:v>
                </c:pt>
                <c:pt idx="3324">
                  <c:v>0.38319500000000001</c:v>
                </c:pt>
                <c:pt idx="3325">
                  <c:v>0.37892500000000462</c:v>
                </c:pt>
                <c:pt idx="3326">
                  <c:v>0.37183900000000031</c:v>
                </c:pt>
                <c:pt idx="3327">
                  <c:v>0.361705</c:v>
                </c:pt>
                <c:pt idx="3328">
                  <c:v>0.3522010000000001</c:v>
                </c:pt>
                <c:pt idx="3329">
                  <c:v>0.34650700000000001</c:v>
                </c:pt>
                <c:pt idx="3330">
                  <c:v>0.34055400000000002</c:v>
                </c:pt>
                <c:pt idx="3331">
                  <c:v>0.32134600000000535</c:v>
                </c:pt>
                <c:pt idx="3332">
                  <c:v>0.29225600000000002</c:v>
                </c:pt>
                <c:pt idx="3333">
                  <c:v>0.27506400000000031</c:v>
                </c:pt>
                <c:pt idx="3334">
                  <c:v>0.27374500000000002</c:v>
                </c:pt>
                <c:pt idx="3335">
                  <c:v>0.28046000000000032</c:v>
                </c:pt>
                <c:pt idx="3336">
                  <c:v>0.28824500000000003</c:v>
                </c:pt>
                <c:pt idx="3337">
                  <c:v>0.292209</c:v>
                </c:pt>
                <c:pt idx="3338">
                  <c:v>0.29274600000000001</c:v>
                </c:pt>
                <c:pt idx="3339">
                  <c:v>0.29130000000000422</c:v>
                </c:pt>
                <c:pt idx="3340">
                  <c:v>0.28892200000000462</c:v>
                </c:pt>
                <c:pt idx="3341">
                  <c:v>0.28491700000000031</c:v>
                </c:pt>
                <c:pt idx="3342">
                  <c:v>0.279669</c:v>
                </c:pt>
                <c:pt idx="3343">
                  <c:v>0.27444000000000002</c:v>
                </c:pt>
                <c:pt idx="3344">
                  <c:v>0.269069</c:v>
                </c:pt>
                <c:pt idx="3345">
                  <c:v>0.26332500000000031</c:v>
                </c:pt>
                <c:pt idx="3346">
                  <c:v>0.258212</c:v>
                </c:pt>
                <c:pt idx="3347">
                  <c:v>0.25488900000000031</c:v>
                </c:pt>
                <c:pt idx="3348">
                  <c:v>0.25420900000000002</c:v>
                </c:pt>
                <c:pt idx="3349">
                  <c:v>0.25669500000000001</c:v>
                </c:pt>
                <c:pt idx="3350">
                  <c:v>0.26212200000000002</c:v>
                </c:pt>
                <c:pt idx="3351">
                  <c:v>0.26931900000000031</c:v>
                </c:pt>
                <c:pt idx="3352">
                  <c:v>0.27618800000000032</c:v>
                </c:pt>
                <c:pt idx="3353">
                  <c:v>0.27992800000000462</c:v>
                </c:pt>
                <c:pt idx="3354">
                  <c:v>0.27828200000000008</c:v>
                </c:pt>
                <c:pt idx="3355">
                  <c:v>0.270594</c:v>
                </c:pt>
                <c:pt idx="3356">
                  <c:v>0.258961</c:v>
                </c:pt>
                <c:pt idx="3357">
                  <c:v>0.24792000000000144</c:v>
                </c:pt>
                <c:pt idx="3358">
                  <c:v>0.24098500000000231</c:v>
                </c:pt>
                <c:pt idx="3359">
                  <c:v>0.23808499999999999</c:v>
                </c:pt>
                <c:pt idx="3360">
                  <c:v>0.23709700000000217</c:v>
                </c:pt>
                <c:pt idx="3361">
                  <c:v>0.23640000000000044</c:v>
                </c:pt>
                <c:pt idx="3362">
                  <c:v>0.23545900000000144</c:v>
                </c:pt>
                <c:pt idx="3363">
                  <c:v>0.23406800000000041</c:v>
                </c:pt>
                <c:pt idx="3364">
                  <c:v>0.23222300000000001</c:v>
                </c:pt>
                <c:pt idx="3365">
                  <c:v>0.23078799999999999</c:v>
                </c:pt>
                <c:pt idx="3366">
                  <c:v>0.23075200000000001</c:v>
                </c:pt>
                <c:pt idx="3367">
                  <c:v>0.23183799999999999</c:v>
                </c:pt>
                <c:pt idx="3368">
                  <c:v>0.23280000000000001</c:v>
                </c:pt>
                <c:pt idx="3369">
                  <c:v>0.23250299999999999</c:v>
                </c:pt>
                <c:pt idx="3370">
                  <c:v>0.23043500000000094</c:v>
                </c:pt>
                <c:pt idx="3371">
                  <c:v>0.22731399999999999</c:v>
                </c:pt>
                <c:pt idx="3372">
                  <c:v>0.22509299999999999</c:v>
                </c:pt>
                <c:pt idx="3373">
                  <c:v>0.22543400000000041</c:v>
                </c:pt>
                <c:pt idx="3374">
                  <c:v>0.22792200000000001</c:v>
                </c:pt>
                <c:pt idx="3375">
                  <c:v>0.23011499999999999</c:v>
                </c:pt>
                <c:pt idx="3376">
                  <c:v>0.23032900000000001</c:v>
                </c:pt>
                <c:pt idx="3377">
                  <c:v>0.22936999999999999</c:v>
                </c:pt>
                <c:pt idx="3378">
                  <c:v>0.22878399999999999</c:v>
                </c:pt>
                <c:pt idx="3379">
                  <c:v>0.22921300000000044</c:v>
                </c:pt>
                <c:pt idx="3380">
                  <c:v>0.231325</c:v>
                </c:pt>
                <c:pt idx="3381">
                  <c:v>0.23621700000000262</c:v>
                </c:pt>
                <c:pt idx="3382">
                  <c:v>0.24314600000000094</c:v>
                </c:pt>
                <c:pt idx="3383">
                  <c:v>0.24861800000000245</c:v>
                </c:pt>
                <c:pt idx="3384">
                  <c:v>0.24977800000000044</c:v>
                </c:pt>
                <c:pt idx="3385">
                  <c:v>0.24759100000000242</c:v>
                </c:pt>
                <c:pt idx="3386">
                  <c:v>0.24484500000000248</c:v>
                </c:pt>
                <c:pt idx="3387">
                  <c:v>0.24249500000000304</c:v>
                </c:pt>
                <c:pt idx="3388">
                  <c:v>0.23970000000000041</c:v>
                </c:pt>
                <c:pt idx="3389">
                  <c:v>0.23607500000000001</c:v>
                </c:pt>
                <c:pt idx="3390">
                  <c:v>0.23208799999999999</c:v>
                </c:pt>
                <c:pt idx="3391">
                  <c:v>0.22808400000000001</c:v>
                </c:pt>
                <c:pt idx="3392">
                  <c:v>0.22425700000000001</c:v>
                </c:pt>
                <c:pt idx="3393">
                  <c:v>0.221225</c:v>
                </c:pt>
                <c:pt idx="3394">
                  <c:v>0.21932399999999999</c:v>
                </c:pt>
                <c:pt idx="3395">
                  <c:v>0.21694800000000414</c:v>
                </c:pt>
                <c:pt idx="3396">
                  <c:v>0.21121700000000301</c:v>
                </c:pt>
                <c:pt idx="3397">
                  <c:v>0.20089799999999999</c:v>
                </c:pt>
                <c:pt idx="3398">
                  <c:v>0.18833000000000041</c:v>
                </c:pt>
                <c:pt idx="3399">
                  <c:v>0.17888200000000001</c:v>
                </c:pt>
                <c:pt idx="3400">
                  <c:v>0.17764900000000144</c:v>
                </c:pt>
                <c:pt idx="3401">
                  <c:v>0.18459500000000248</c:v>
                </c:pt>
                <c:pt idx="3402">
                  <c:v>0.19303799999999999</c:v>
                </c:pt>
                <c:pt idx="3403">
                  <c:v>0.19542100000000001</c:v>
                </c:pt>
                <c:pt idx="3404">
                  <c:v>0.19049199999999999</c:v>
                </c:pt>
                <c:pt idx="3405">
                  <c:v>0.18272400000000041</c:v>
                </c:pt>
                <c:pt idx="3406">
                  <c:v>0.17559800000000222</c:v>
                </c:pt>
                <c:pt idx="3407">
                  <c:v>0.16871200000000044</c:v>
                </c:pt>
                <c:pt idx="3408">
                  <c:v>0.161554</c:v>
                </c:pt>
                <c:pt idx="3409">
                  <c:v>0.15597300000000044</c:v>
                </c:pt>
                <c:pt idx="3410">
                  <c:v>0.15338700000000041</c:v>
                </c:pt>
                <c:pt idx="3411">
                  <c:v>0.15300900000000248</c:v>
                </c:pt>
                <c:pt idx="3412">
                  <c:v>0.15422500000000094</c:v>
                </c:pt>
                <c:pt idx="3413">
                  <c:v>0.15744400000000397</c:v>
                </c:pt>
                <c:pt idx="3414">
                  <c:v>0.16152</c:v>
                </c:pt>
                <c:pt idx="3415">
                  <c:v>0.16381399999999999</c:v>
                </c:pt>
                <c:pt idx="3416">
                  <c:v>0.16401199999999999</c:v>
                </c:pt>
                <c:pt idx="3417">
                  <c:v>0.16439699999999999</c:v>
                </c:pt>
                <c:pt idx="3418">
                  <c:v>0.16496300000000041</c:v>
                </c:pt>
                <c:pt idx="3419">
                  <c:v>0.16222300000000001</c:v>
                </c:pt>
                <c:pt idx="3420">
                  <c:v>0.15497700000000217</c:v>
                </c:pt>
                <c:pt idx="3421">
                  <c:v>0.14747700000000041</c:v>
                </c:pt>
                <c:pt idx="3422">
                  <c:v>0.14439299999999999</c:v>
                </c:pt>
                <c:pt idx="3423">
                  <c:v>0.14600700000000041</c:v>
                </c:pt>
                <c:pt idx="3424">
                  <c:v>0.15068200000000001</c:v>
                </c:pt>
                <c:pt idx="3425">
                  <c:v>0.15800800000000251</c:v>
                </c:pt>
                <c:pt idx="3426">
                  <c:v>0.16644400000000248</c:v>
                </c:pt>
                <c:pt idx="3427">
                  <c:v>0.17150799999999999</c:v>
                </c:pt>
                <c:pt idx="3428">
                  <c:v>0.16973199999999999</c:v>
                </c:pt>
                <c:pt idx="3429">
                  <c:v>0.16228400000000001</c:v>
                </c:pt>
                <c:pt idx="3430">
                  <c:v>0.15250800000000231</c:v>
                </c:pt>
                <c:pt idx="3431">
                  <c:v>0.14226700000000228</c:v>
                </c:pt>
                <c:pt idx="3432">
                  <c:v>0.13325300000000001</c:v>
                </c:pt>
                <c:pt idx="3433">
                  <c:v>0.12889200000000001</c:v>
                </c:pt>
                <c:pt idx="3434">
                  <c:v>0.130824</c:v>
                </c:pt>
                <c:pt idx="3435">
                  <c:v>0.13556499999999999</c:v>
                </c:pt>
                <c:pt idx="3436">
                  <c:v>0.13798900000000044</c:v>
                </c:pt>
                <c:pt idx="3437">
                  <c:v>0.13642199999999999</c:v>
                </c:pt>
                <c:pt idx="3438">
                  <c:v>0.13208300000000001</c:v>
                </c:pt>
                <c:pt idx="3439">
                  <c:v>0.12574800000000041</c:v>
                </c:pt>
                <c:pt idx="3440">
                  <c:v>0.117757</c:v>
                </c:pt>
                <c:pt idx="3441">
                  <c:v>0.10978100000000079</c:v>
                </c:pt>
                <c:pt idx="3442">
                  <c:v>0.10383500000000002</c:v>
                </c:pt>
                <c:pt idx="3443">
                  <c:v>0.10059899999999998</c:v>
                </c:pt>
                <c:pt idx="3444">
                  <c:v>0.100329</c:v>
                </c:pt>
                <c:pt idx="3445">
                  <c:v>0.1033</c:v>
                </c:pt>
                <c:pt idx="3446">
                  <c:v>0.10779600000000215</c:v>
                </c:pt>
                <c:pt idx="3447">
                  <c:v>0.11052600000000012</c:v>
                </c:pt>
                <c:pt idx="3448">
                  <c:v>0.11075400000000002</c:v>
                </c:pt>
                <c:pt idx="3449">
                  <c:v>0.110975</c:v>
                </c:pt>
                <c:pt idx="3450">
                  <c:v>0.11176700000000002</c:v>
                </c:pt>
                <c:pt idx="3451">
                  <c:v>0.10947400000000022</c:v>
                </c:pt>
                <c:pt idx="3452">
                  <c:v>0.101511</c:v>
                </c:pt>
                <c:pt idx="3453">
                  <c:v>9.0902000000000024E-2</c:v>
                </c:pt>
                <c:pt idx="3454">
                  <c:v>8.2962000000000022E-2</c:v>
                </c:pt>
                <c:pt idx="3455">
                  <c:v>8.0394000000000063E-2</c:v>
                </c:pt>
                <c:pt idx="3456">
                  <c:v>8.4169000000000022E-2</c:v>
                </c:pt>
                <c:pt idx="3457">
                  <c:v>9.5199000000000006E-2</c:v>
                </c:pt>
                <c:pt idx="3458">
                  <c:v>0.110843</c:v>
                </c:pt>
                <c:pt idx="3459">
                  <c:v>0.122949</c:v>
                </c:pt>
                <c:pt idx="3460">
                  <c:v>0.12397900000000002</c:v>
                </c:pt>
                <c:pt idx="3461">
                  <c:v>0.11422599999999999</c:v>
                </c:pt>
                <c:pt idx="3462">
                  <c:v>0.10039500000000012</c:v>
                </c:pt>
                <c:pt idx="3463">
                  <c:v>8.8397000000000045E-2</c:v>
                </c:pt>
                <c:pt idx="3464">
                  <c:v>8.001100000000004E-2</c:v>
                </c:pt>
                <c:pt idx="3465">
                  <c:v>7.4759999999999993E-2</c:v>
                </c:pt>
                <c:pt idx="3466">
                  <c:v>7.1632000000000001E-2</c:v>
                </c:pt>
                <c:pt idx="3467">
                  <c:v>7.0023000000000002E-2</c:v>
                </c:pt>
                <c:pt idx="3468">
                  <c:v>7.0708999999999994E-2</c:v>
                </c:pt>
                <c:pt idx="3469">
                  <c:v>7.4179999999999996E-2</c:v>
                </c:pt>
                <c:pt idx="3470">
                  <c:v>7.7337000000000933E-2</c:v>
                </c:pt>
                <c:pt idx="3471">
                  <c:v>7.5124999999999997E-2</c:v>
                </c:pt>
                <c:pt idx="3472">
                  <c:v>6.6684999999999994E-2</c:v>
                </c:pt>
                <c:pt idx="3473">
                  <c:v>5.6461999999999998E-2</c:v>
                </c:pt>
                <c:pt idx="3474">
                  <c:v>4.7692000000000123E-2</c:v>
                </c:pt>
                <c:pt idx="3475">
                  <c:v>3.8684999999999997E-2</c:v>
                </c:pt>
                <c:pt idx="3476">
                  <c:v>2.8261000000000001E-2</c:v>
                </c:pt>
                <c:pt idx="3477">
                  <c:v>1.9801000000000325E-2</c:v>
                </c:pt>
                <c:pt idx="3478">
                  <c:v>1.5952999999999998E-2</c:v>
                </c:pt>
                <c:pt idx="3479">
                  <c:v>1.4141000000000001E-2</c:v>
                </c:pt>
                <c:pt idx="3480">
                  <c:v>1.1612000000000001E-2</c:v>
                </c:pt>
                <c:pt idx="3481">
                  <c:v>1.1046000000000005E-2</c:v>
                </c:pt>
                <c:pt idx="3482">
                  <c:v>1.6122000000000001E-2</c:v>
                </c:pt>
                <c:pt idx="3483">
                  <c:v>2.4362999999999978E-2</c:v>
                </c:pt>
                <c:pt idx="3484">
                  <c:v>2.9490000000000002E-2</c:v>
                </c:pt>
                <c:pt idx="3485">
                  <c:v>2.8719999999999999E-2</c:v>
                </c:pt>
                <c:pt idx="3486">
                  <c:v>2.3689999999999999E-2</c:v>
                </c:pt>
                <c:pt idx="3487">
                  <c:v>1.7055000000000001E-2</c:v>
                </c:pt>
                <c:pt idx="3488">
                  <c:v>1.2187E-2</c:v>
                </c:pt>
                <c:pt idx="3489">
                  <c:v>1.3108000000000003E-2</c:v>
                </c:pt>
                <c:pt idx="3490">
                  <c:v>1.9954000000000041E-2</c:v>
                </c:pt>
                <c:pt idx="3491">
                  <c:v>2.6692000000000011E-2</c:v>
                </c:pt>
                <c:pt idx="3492">
                  <c:v>2.677800000000001E-2</c:v>
                </c:pt>
                <c:pt idx="3493">
                  <c:v>1.9101000000000271E-2</c:v>
                </c:pt>
                <c:pt idx="3494">
                  <c:v>6.5940000000000104E-3</c:v>
                </c:pt>
                <c:pt idx="3495">
                  <c:v>-7.6890000000000534E-3</c:v>
                </c:pt>
                <c:pt idx="3496">
                  <c:v>-1.9899000000000003E-2</c:v>
                </c:pt>
                <c:pt idx="3497">
                  <c:v>-2.4721E-2</c:v>
                </c:pt>
                <c:pt idx="3498">
                  <c:v>-2.0791999999999998E-2</c:v>
                </c:pt>
                <c:pt idx="3499">
                  <c:v>-1.3723000000000101E-2</c:v>
                </c:pt>
                <c:pt idx="3500">
                  <c:v>-9.0300000000000068E-3</c:v>
                </c:pt>
                <c:pt idx="3501">
                  <c:v>-6.4110000000001093E-3</c:v>
                </c:pt>
                <c:pt idx="3502">
                  <c:v>-5.3040000000000014E-3</c:v>
                </c:pt>
                <c:pt idx="3503">
                  <c:v>-1.0338E-2</c:v>
                </c:pt>
                <c:pt idx="3504">
                  <c:v>-2.5212999999999999E-2</c:v>
                </c:pt>
                <c:pt idx="3505">
                  <c:v>-4.4498000000000523E-2</c:v>
                </c:pt>
                <c:pt idx="3506">
                  <c:v>-5.7445000000000003E-2</c:v>
                </c:pt>
                <c:pt idx="3507">
                  <c:v>-5.8347000000000003E-2</c:v>
                </c:pt>
                <c:pt idx="3508">
                  <c:v>-4.9401000000000014E-2</c:v>
                </c:pt>
                <c:pt idx="3509">
                  <c:v>-3.670000000000001E-2</c:v>
                </c:pt>
                <c:pt idx="3510">
                  <c:v>-2.7596000000000002E-2</c:v>
                </c:pt>
                <c:pt idx="3511">
                  <c:v>-2.7966000000000001E-2</c:v>
                </c:pt>
                <c:pt idx="3512">
                  <c:v>-3.7291000000000601E-2</c:v>
                </c:pt>
                <c:pt idx="3513">
                  <c:v>-4.8865000000000013E-2</c:v>
                </c:pt>
                <c:pt idx="3514">
                  <c:v>-5.8223999999999998E-2</c:v>
                </c:pt>
                <c:pt idx="3515">
                  <c:v>-6.7942000000000002E-2</c:v>
                </c:pt>
                <c:pt idx="3516">
                  <c:v>-7.9830000000000123E-2</c:v>
                </c:pt>
                <c:pt idx="3517">
                  <c:v>-8.7205000000000005E-2</c:v>
                </c:pt>
                <c:pt idx="3518">
                  <c:v>-8.191900000000002E-2</c:v>
                </c:pt>
                <c:pt idx="3519">
                  <c:v>-6.5502000000000032E-2</c:v>
                </c:pt>
                <c:pt idx="3520">
                  <c:v>-4.7066000000000933E-2</c:v>
                </c:pt>
                <c:pt idx="3521">
                  <c:v>-3.3758000000000003E-2</c:v>
                </c:pt>
                <c:pt idx="3522">
                  <c:v>-2.7495000000000484E-2</c:v>
                </c:pt>
                <c:pt idx="3523">
                  <c:v>-2.6648000000000012E-2</c:v>
                </c:pt>
                <c:pt idx="3524">
                  <c:v>-2.6109000000000011E-2</c:v>
                </c:pt>
                <c:pt idx="3525">
                  <c:v>-1.8884999999999999E-2</c:v>
                </c:pt>
                <c:pt idx="3526">
                  <c:v>-3.552E-3</c:v>
                </c:pt>
                <c:pt idx="3527">
                  <c:v>1.1554999999999999E-2</c:v>
                </c:pt>
                <c:pt idx="3528">
                  <c:v>1.6768000000000043E-2</c:v>
                </c:pt>
                <c:pt idx="3529">
                  <c:v>1.1873999999999999E-2</c:v>
                </c:pt>
                <c:pt idx="3530">
                  <c:v>3.9120000000000005E-3</c:v>
                </c:pt>
                <c:pt idx="3531">
                  <c:v>-2.1030000000000454E-3</c:v>
                </c:pt>
                <c:pt idx="3532">
                  <c:v>-4.9760000000001348E-3</c:v>
                </c:pt>
                <c:pt idx="3533">
                  <c:v>-5.1929999999999997E-3</c:v>
                </c:pt>
                <c:pt idx="3534">
                  <c:v>-7.2200000000000033E-3</c:v>
                </c:pt>
                <c:pt idx="3535">
                  <c:v>-1.8671000000000007E-2</c:v>
                </c:pt>
                <c:pt idx="3536">
                  <c:v>-4.1138000000000001E-2</c:v>
                </c:pt>
                <c:pt idx="3537">
                  <c:v>-6.482400000000002E-2</c:v>
                </c:pt>
                <c:pt idx="3538">
                  <c:v>-7.7683000000000002E-2</c:v>
                </c:pt>
                <c:pt idx="3539">
                  <c:v>-7.7438999999999994E-2</c:v>
                </c:pt>
                <c:pt idx="3540">
                  <c:v>-6.9338000000000524E-2</c:v>
                </c:pt>
                <c:pt idx="3541">
                  <c:v>-5.6999000000000001E-2</c:v>
                </c:pt>
                <c:pt idx="3542">
                  <c:v>-4.4993000000000935E-2</c:v>
                </c:pt>
                <c:pt idx="3543">
                  <c:v>-4.0127000000000003E-2</c:v>
                </c:pt>
                <c:pt idx="3544">
                  <c:v>-4.9469000000000034E-2</c:v>
                </c:pt>
                <c:pt idx="3545">
                  <c:v>-6.4967000000000122E-2</c:v>
                </c:pt>
                <c:pt idx="3546">
                  <c:v>-8.132900000000004E-2</c:v>
                </c:pt>
                <c:pt idx="3547">
                  <c:v>-9.7863000000000006E-2</c:v>
                </c:pt>
                <c:pt idx="3548">
                  <c:v>-0.111431</c:v>
                </c:pt>
                <c:pt idx="3549">
                  <c:v>-0.110553</c:v>
                </c:pt>
                <c:pt idx="3550">
                  <c:v>-9.1372000000000009E-2</c:v>
                </c:pt>
              </c:numCache>
            </c:numRef>
          </c:yVal>
          <c:smooth val="1"/>
        </c:ser>
        <c:dLbls>
          <c:showLegendKey val="0"/>
          <c:showVal val="0"/>
          <c:showCatName val="0"/>
          <c:showSerName val="0"/>
          <c:showPercent val="0"/>
          <c:showBubbleSize val="0"/>
        </c:dLbls>
        <c:axId val="548315400"/>
        <c:axId val="548316576"/>
      </c:scatterChart>
      <c:valAx>
        <c:axId val="548315400"/>
        <c:scaling>
          <c:orientation val="maxMin"/>
          <c:max val="4000"/>
          <c:min val="400"/>
        </c:scaling>
        <c:delete val="0"/>
        <c:axPos val="b"/>
        <c:title>
          <c:tx>
            <c:rich>
              <a:bodyPr/>
              <a:lstStyle/>
              <a:p>
                <a:pPr>
                  <a:defRPr/>
                </a:pPr>
                <a:r>
                  <a:rPr lang="fr-FR"/>
                  <a:t>Wavenumber (cm</a:t>
                </a:r>
                <a:r>
                  <a:rPr lang="fr-FR" baseline="30000"/>
                  <a:t>-1</a:t>
                </a:r>
                <a:r>
                  <a:rPr lang="fr-FR"/>
                  <a:t>)</a:t>
                </a:r>
              </a:p>
            </c:rich>
          </c:tx>
          <c:overlay val="0"/>
        </c:title>
        <c:numFmt formatCode="General" sourceLinked="1"/>
        <c:majorTickMark val="out"/>
        <c:minorTickMark val="none"/>
        <c:tickLblPos val="nextTo"/>
        <c:spPr>
          <a:ln>
            <a:solidFill>
              <a:sysClr val="windowText" lastClr="000000"/>
            </a:solidFill>
          </a:ln>
        </c:spPr>
        <c:crossAx val="548316576"/>
        <c:crosses val="autoZero"/>
        <c:crossBetween val="midCat"/>
        <c:majorUnit val="800"/>
      </c:valAx>
      <c:valAx>
        <c:axId val="548316576"/>
        <c:scaling>
          <c:orientation val="minMax"/>
          <c:max val="1.5"/>
          <c:min val="0"/>
        </c:scaling>
        <c:delete val="0"/>
        <c:axPos val="r"/>
        <c:title>
          <c:tx>
            <c:rich>
              <a:bodyPr rot="-5400000" vert="horz"/>
              <a:lstStyle/>
              <a:p>
                <a:pPr>
                  <a:defRPr/>
                </a:pPr>
                <a:r>
                  <a:rPr lang="fr-FR"/>
                  <a:t>Abs</a:t>
                </a:r>
              </a:p>
            </c:rich>
          </c:tx>
          <c:layout>
            <c:manualLayout>
              <c:xMode val="edge"/>
              <c:yMode val="edge"/>
              <c:x val="2.916964924838966E-3"/>
              <c:y val="0.43649569957601458"/>
            </c:manualLayout>
          </c:layout>
          <c:overlay val="0"/>
        </c:title>
        <c:numFmt formatCode="General" sourceLinked="1"/>
        <c:majorTickMark val="none"/>
        <c:minorTickMark val="none"/>
        <c:tickLblPos val="none"/>
        <c:spPr>
          <a:ln>
            <a:solidFill>
              <a:sysClr val="windowText" lastClr="000000"/>
            </a:solidFill>
          </a:ln>
        </c:spPr>
        <c:crossAx val="548315400"/>
        <c:crosses val="autoZero"/>
        <c:crossBetween val="midCat"/>
        <c:majorUnit val="0.5"/>
      </c:valAx>
      <c:spPr>
        <a:ln>
          <a:solidFill>
            <a:prstClr val="black"/>
          </a:solidFill>
        </a:ln>
      </c:spPr>
    </c:plotArea>
    <c:plotVisOnly val="1"/>
    <c:dispBlanksAs val="gap"/>
    <c:showDLblsOverMax val="0"/>
  </c:chart>
  <c:spPr>
    <a:ln>
      <a:noFill/>
    </a:ln>
  </c:spPr>
  <c:txPr>
    <a:bodyPr/>
    <a:lstStyle/>
    <a:p>
      <a:pPr>
        <a:defRPr>
          <a:latin typeface="Arial" pitchFamily="34" charset="0"/>
          <a:cs typeface="Arial" pitchFamily="34" charset="0"/>
        </a:defRPr>
      </a:pPr>
      <a:endParaRPr lang="fr-FR"/>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29066977684347"/>
          <c:y val="7.9104695246427585E-4"/>
          <c:w val="0.72711756895049773"/>
          <c:h val="0.74341887819578112"/>
        </c:manualLayout>
      </c:layout>
      <c:scatterChart>
        <c:scatterStyle val="lineMarker"/>
        <c:varyColors val="0"/>
        <c:ser>
          <c:idx val="0"/>
          <c:order val="0"/>
          <c:tx>
            <c:strRef>
              <c:f>survey!$C$4</c:f>
              <c:strCache>
                <c:ptCount val="1"/>
                <c:pt idx="0">
                  <c:v>CPS_Survey-Boisaco bio-1</c:v>
                </c:pt>
              </c:strCache>
            </c:strRef>
          </c:tx>
          <c:spPr>
            <a:ln w="9525">
              <a:solidFill>
                <a:sysClr val="windowText" lastClr="000000"/>
              </a:solidFill>
            </a:ln>
          </c:spPr>
          <c:marker>
            <c:symbol val="none"/>
          </c:marker>
          <c:xVal>
            <c:numRef>
              <c:f>survey!$B$5:$B$2755</c:f>
              <c:numCache>
                <c:formatCode>General</c:formatCode>
                <c:ptCount val="2751"/>
                <c:pt idx="0">
                  <c:v>1100</c:v>
                </c:pt>
                <c:pt idx="1">
                  <c:v>1099.5999999999999</c:v>
                </c:pt>
                <c:pt idx="2">
                  <c:v>1099.2</c:v>
                </c:pt>
                <c:pt idx="3">
                  <c:v>1098.8</c:v>
                </c:pt>
                <c:pt idx="4">
                  <c:v>1098.4000000000001</c:v>
                </c:pt>
                <c:pt idx="5">
                  <c:v>1098</c:v>
                </c:pt>
                <c:pt idx="6">
                  <c:v>1097.5999999999999</c:v>
                </c:pt>
                <c:pt idx="7">
                  <c:v>1097.2</c:v>
                </c:pt>
                <c:pt idx="8">
                  <c:v>1096.8</c:v>
                </c:pt>
                <c:pt idx="9">
                  <c:v>1096.4000000000001</c:v>
                </c:pt>
                <c:pt idx="10">
                  <c:v>1096</c:v>
                </c:pt>
                <c:pt idx="11">
                  <c:v>1095.5999999999999</c:v>
                </c:pt>
                <c:pt idx="12">
                  <c:v>1095.2</c:v>
                </c:pt>
                <c:pt idx="13">
                  <c:v>1094.8</c:v>
                </c:pt>
                <c:pt idx="14">
                  <c:v>1094.4000000000001</c:v>
                </c:pt>
                <c:pt idx="15">
                  <c:v>1094</c:v>
                </c:pt>
                <c:pt idx="16">
                  <c:v>1093.5999999999999</c:v>
                </c:pt>
                <c:pt idx="17">
                  <c:v>1093.2</c:v>
                </c:pt>
                <c:pt idx="18">
                  <c:v>1092.8</c:v>
                </c:pt>
                <c:pt idx="19">
                  <c:v>1092.4000000000001</c:v>
                </c:pt>
                <c:pt idx="20">
                  <c:v>1092</c:v>
                </c:pt>
                <c:pt idx="21">
                  <c:v>1091.5999999999999</c:v>
                </c:pt>
                <c:pt idx="22">
                  <c:v>1091.2</c:v>
                </c:pt>
                <c:pt idx="23">
                  <c:v>1090.8</c:v>
                </c:pt>
                <c:pt idx="24">
                  <c:v>1090.4000000000001</c:v>
                </c:pt>
                <c:pt idx="25">
                  <c:v>1090</c:v>
                </c:pt>
                <c:pt idx="26">
                  <c:v>1089.5999999999999</c:v>
                </c:pt>
                <c:pt idx="27">
                  <c:v>1089.2</c:v>
                </c:pt>
                <c:pt idx="28">
                  <c:v>1088.8</c:v>
                </c:pt>
                <c:pt idx="29">
                  <c:v>1088.4000000000001</c:v>
                </c:pt>
                <c:pt idx="30">
                  <c:v>1088</c:v>
                </c:pt>
                <c:pt idx="31">
                  <c:v>1087.5999999999999</c:v>
                </c:pt>
                <c:pt idx="32">
                  <c:v>1087.2</c:v>
                </c:pt>
                <c:pt idx="33">
                  <c:v>1086.8</c:v>
                </c:pt>
                <c:pt idx="34">
                  <c:v>1086.4000000000001</c:v>
                </c:pt>
                <c:pt idx="35">
                  <c:v>1086</c:v>
                </c:pt>
                <c:pt idx="36">
                  <c:v>1085.5999999999999</c:v>
                </c:pt>
                <c:pt idx="37">
                  <c:v>1085.2</c:v>
                </c:pt>
                <c:pt idx="38">
                  <c:v>1084.8</c:v>
                </c:pt>
                <c:pt idx="39">
                  <c:v>1084.4000000000001</c:v>
                </c:pt>
                <c:pt idx="40">
                  <c:v>1084</c:v>
                </c:pt>
                <c:pt idx="41">
                  <c:v>1083.5999999999999</c:v>
                </c:pt>
                <c:pt idx="42">
                  <c:v>1083.2</c:v>
                </c:pt>
                <c:pt idx="43">
                  <c:v>1082.8</c:v>
                </c:pt>
                <c:pt idx="44">
                  <c:v>1082.4000000000001</c:v>
                </c:pt>
                <c:pt idx="45">
                  <c:v>1082</c:v>
                </c:pt>
                <c:pt idx="46">
                  <c:v>1081.5999999999999</c:v>
                </c:pt>
                <c:pt idx="47">
                  <c:v>1081.2</c:v>
                </c:pt>
                <c:pt idx="48">
                  <c:v>1080.8</c:v>
                </c:pt>
                <c:pt idx="49">
                  <c:v>1080.4000000000001</c:v>
                </c:pt>
                <c:pt idx="50">
                  <c:v>1080</c:v>
                </c:pt>
                <c:pt idx="51">
                  <c:v>1079.5999999999999</c:v>
                </c:pt>
                <c:pt idx="52">
                  <c:v>1079.2</c:v>
                </c:pt>
                <c:pt idx="53">
                  <c:v>1078.8</c:v>
                </c:pt>
                <c:pt idx="54">
                  <c:v>1078.4000000000001</c:v>
                </c:pt>
                <c:pt idx="55">
                  <c:v>1078</c:v>
                </c:pt>
                <c:pt idx="56">
                  <c:v>1077.5999999999999</c:v>
                </c:pt>
                <c:pt idx="57">
                  <c:v>1077.2</c:v>
                </c:pt>
                <c:pt idx="58">
                  <c:v>1076.8</c:v>
                </c:pt>
                <c:pt idx="59">
                  <c:v>1076.4000000000001</c:v>
                </c:pt>
                <c:pt idx="60">
                  <c:v>1076</c:v>
                </c:pt>
                <c:pt idx="61">
                  <c:v>1075.5999999999999</c:v>
                </c:pt>
                <c:pt idx="62">
                  <c:v>1075.2</c:v>
                </c:pt>
                <c:pt idx="63">
                  <c:v>1074.8</c:v>
                </c:pt>
                <c:pt idx="64">
                  <c:v>1074.4000000000001</c:v>
                </c:pt>
                <c:pt idx="65">
                  <c:v>1074</c:v>
                </c:pt>
                <c:pt idx="66">
                  <c:v>1073.5999999999999</c:v>
                </c:pt>
                <c:pt idx="67">
                  <c:v>1073.2</c:v>
                </c:pt>
                <c:pt idx="68">
                  <c:v>1072.8</c:v>
                </c:pt>
                <c:pt idx="69">
                  <c:v>1072.4000000000001</c:v>
                </c:pt>
                <c:pt idx="70">
                  <c:v>1072</c:v>
                </c:pt>
                <c:pt idx="71">
                  <c:v>1071.5999999999999</c:v>
                </c:pt>
                <c:pt idx="72">
                  <c:v>1071.2</c:v>
                </c:pt>
                <c:pt idx="73">
                  <c:v>1070.8</c:v>
                </c:pt>
                <c:pt idx="74">
                  <c:v>1070.4000000000001</c:v>
                </c:pt>
                <c:pt idx="75">
                  <c:v>1070</c:v>
                </c:pt>
                <c:pt idx="76">
                  <c:v>1069.5999999999999</c:v>
                </c:pt>
                <c:pt idx="77">
                  <c:v>1069.2</c:v>
                </c:pt>
                <c:pt idx="78">
                  <c:v>1068.8</c:v>
                </c:pt>
                <c:pt idx="79">
                  <c:v>1068.4000000000001</c:v>
                </c:pt>
                <c:pt idx="80">
                  <c:v>1068</c:v>
                </c:pt>
                <c:pt idx="81">
                  <c:v>1067.5999999999999</c:v>
                </c:pt>
                <c:pt idx="82">
                  <c:v>1067.2</c:v>
                </c:pt>
                <c:pt idx="83">
                  <c:v>1066.8</c:v>
                </c:pt>
                <c:pt idx="84">
                  <c:v>1066.4000000000001</c:v>
                </c:pt>
                <c:pt idx="85">
                  <c:v>1066</c:v>
                </c:pt>
                <c:pt idx="86">
                  <c:v>1065.5999999999999</c:v>
                </c:pt>
                <c:pt idx="87">
                  <c:v>1065.2</c:v>
                </c:pt>
                <c:pt idx="88">
                  <c:v>1064.8</c:v>
                </c:pt>
                <c:pt idx="89">
                  <c:v>1064.4000000000001</c:v>
                </c:pt>
                <c:pt idx="90">
                  <c:v>1064</c:v>
                </c:pt>
                <c:pt idx="91">
                  <c:v>1063.5999999999999</c:v>
                </c:pt>
                <c:pt idx="92">
                  <c:v>1063.2</c:v>
                </c:pt>
                <c:pt idx="93">
                  <c:v>1062.8</c:v>
                </c:pt>
                <c:pt idx="94">
                  <c:v>1062.4000000000001</c:v>
                </c:pt>
                <c:pt idx="95">
                  <c:v>1062</c:v>
                </c:pt>
                <c:pt idx="96">
                  <c:v>1061.5999999999999</c:v>
                </c:pt>
                <c:pt idx="97">
                  <c:v>1061.2</c:v>
                </c:pt>
                <c:pt idx="98">
                  <c:v>1060.8</c:v>
                </c:pt>
                <c:pt idx="99">
                  <c:v>1060.4000000000001</c:v>
                </c:pt>
                <c:pt idx="100">
                  <c:v>1060</c:v>
                </c:pt>
                <c:pt idx="101">
                  <c:v>1059.5999999999999</c:v>
                </c:pt>
                <c:pt idx="102">
                  <c:v>1059.2</c:v>
                </c:pt>
                <c:pt idx="103">
                  <c:v>1058.8</c:v>
                </c:pt>
                <c:pt idx="104">
                  <c:v>1058.4000000000001</c:v>
                </c:pt>
                <c:pt idx="105">
                  <c:v>1058</c:v>
                </c:pt>
                <c:pt idx="106">
                  <c:v>1057.5999999999999</c:v>
                </c:pt>
                <c:pt idx="107">
                  <c:v>1057.2</c:v>
                </c:pt>
                <c:pt idx="108">
                  <c:v>1056.8</c:v>
                </c:pt>
                <c:pt idx="109">
                  <c:v>1056.4000000000001</c:v>
                </c:pt>
                <c:pt idx="110">
                  <c:v>1056</c:v>
                </c:pt>
                <c:pt idx="111">
                  <c:v>1055.5999999999999</c:v>
                </c:pt>
                <c:pt idx="112">
                  <c:v>1055.2</c:v>
                </c:pt>
                <c:pt idx="113">
                  <c:v>1054.8</c:v>
                </c:pt>
                <c:pt idx="114">
                  <c:v>1054.4000000000001</c:v>
                </c:pt>
                <c:pt idx="115">
                  <c:v>1054</c:v>
                </c:pt>
                <c:pt idx="116">
                  <c:v>1053.5999999999999</c:v>
                </c:pt>
                <c:pt idx="117">
                  <c:v>1053.2</c:v>
                </c:pt>
                <c:pt idx="118">
                  <c:v>1052.8</c:v>
                </c:pt>
                <c:pt idx="119">
                  <c:v>1052.4000000000001</c:v>
                </c:pt>
                <c:pt idx="120">
                  <c:v>1052</c:v>
                </c:pt>
                <c:pt idx="121">
                  <c:v>1051.5999999999999</c:v>
                </c:pt>
                <c:pt idx="122">
                  <c:v>1051.2</c:v>
                </c:pt>
                <c:pt idx="123">
                  <c:v>1050.8</c:v>
                </c:pt>
                <c:pt idx="124">
                  <c:v>1050.4000000000001</c:v>
                </c:pt>
                <c:pt idx="125">
                  <c:v>1050</c:v>
                </c:pt>
                <c:pt idx="126">
                  <c:v>1049.5999999999999</c:v>
                </c:pt>
                <c:pt idx="127">
                  <c:v>1049.2</c:v>
                </c:pt>
                <c:pt idx="128">
                  <c:v>1048.8</c:v>
                </c:pt>
                <c:pt idx="129">
                  <c:v>1048.4000000000001</c:v>
                </c:pt>
                <c:pt idx="130">
                  <c:v>1048</c:v>
                </c:pt>
                <c:pt idx="131">
                  <c:v>1047.5999999999999</c:v>
                </c:pt>
                <c:pt idx="132">
                  <c:v>1047.2</c:v>
                </c:pt>
                <c:pt idx="133">
                  <c:v>1046.8</c:v>
                </c:pt>
                <c:pt idx="134">
                  <c:v>1046.4000000000001</c:v>
                </c:pt>
                <c:pt idx="135">
                  <c:v>1046</c:v>
                </c:pt>
                <c:pt idx="136">
                  <c:v>1045.5999999999999</c:v>
                </c:pt>
                <c:pt idx="137">
                  <c:v>1045.2</c:v>
                </c:pt>
                <c:pt idx="138">
                  <c:v>1044.8</c:v>
                </c:pt>
                <c:pt idx="139">
                  <c:v>1044.4000000000001</c:v>
                </c:pt>
                <c:pt idx="140">
                  <c:v>1044</c:v>
                </c:pt>
                <c:pt idx="141">
                  <c:v>1043.5999999999999</c:v>
                </c:pt>
                <c:pt idx="142">
                  <c:v>1043.2</c:v>
                </c:pt>
                <c:pt idx="143">
                  <c:v>1042.8</c:v>
                </c:pt>
                <c:pt idx="144">
                  <c:v>1042.4000000000001</c:v>
                </c:pt>
                <c:pt idx="145">
                  <c:v>1042</c:v>
                </c:pt>
                <c:pt idx="146">
                  <c:v>1041.5999999999999</c:v>
                </c:pt>
                <c:pt idx="147">
                  <c:v>1041.2</c:v>
                </c:pt>
                <c:pt idx="148">
                  <c:v>1040.8</c:v>
                </c:pt>
                <c:pt idx="149">
                  <c:v>1040.4000000000001</c:v>
                </c:pt>
                <c:pt idx="150">
                  <c:v>1040</c:v>
                </c:pt>
                <c:pt idx="151">
                  <c:v>1039.5999999999999</c:v>
                </c:pt>
                <c:pt idx="152">
                  <c:v>1039.2</c:v>
                </c:pt>
                <c:pt idx="153">
                  <c:v>1038.8</c:v>
                </c:pt>
                <c:pt idx="154">
                  <c:v>1038.4000000000001</c:v>
                </c:pt>
                <c:pt idx="155">
                  <c:v>1038</c:v>
                </c:pt>
                <c:pt idx="156">
                  <c:v>1037.5999999999999</c:v>
                </c:pt>
                <c:pt idx="157">
                  <c:v>1037.2</c:v>
                </c:pt>
                <c:pt idx="158">
                  <c:v>1036.8</c:v>
                </c:pt>
                <c:pt idx="159">
                  <c:v>1036.4000000000001</c:v>
                </c:pt>
                <c:pt idx="160">
                  <c:v>1036</c:v>
                </c:pt>
                <c:pt idx="161">
                  <c:v>1035.5999999999999</c:v>
                </c:pt>
                <c:pt idx="162">
                  <c:v>1035.2</c:v>
                </c:pt>
                <c:pt idx="163">
                  <c:v>1034.8</c:v>
                </c:pt>
                <c:pt idx="164">
                  <c:v>1034.4000000000001</c:v>
                </c:pt>
                <c:pt idx="165">
                  <c:v>1034</c:v>
                </c:pt>
                <c:pt idx="166">
                  <c:v>1033.5999999999999</c:v>
                </c:pt>
                <c:pt idx="167">
                  <c:v>1033.2</c:v>
                </c:pt>
                <c:pt idx="168">
                  <c:v>1032.8</c:v>
                </c:pt>
                <c:pt idx="169">
                  <c:v>1032.4000000000001</c:v>
                </c:pt>
                <c:pt idx="170">
                  <c:v>1032</c:v>
                </c:pt>
                <c:pt idx="171">
                  <c:v>1031.5999999999999</c:v>
                </c:pt>
                <c:pt idx="172">
                  <c:v>1031.2</c:v>
                </c:pt>
                <c:pt idx="173">
                  <c:v>1030.8</c:v>
                </c:pt>
                <c:pt idx="174">
                  <c:v>1030.4000000000001</c:v>
                </c:pt>
                <c:pt idx="175">
                  <c:v>1030</c:v>
                </c:pt>
                <c:pt idx="176">
                  <c:v>1029.5999999999999</c:v>
                </c:pt>
                <c:pt idx="177">
                  <c:v>1029.2</c:v>
                </c:pt>
                <c:pt idx="178">
                  <c:v>1028.8</c:v>
                </c:pt>
                <c:pt idx="179">
                  <c:v>1028.4000000000001</c:v>
                </c:pt>
                <c:pt idx="180">
                  <c:v>1028</c:v>
                </c:pt>
                <c:pt idx="181">
                  <c:v>1027.5999999999999</c:v>
                </c:pt>
                <c:pt idx="182">
                  <c:v>1027.2</c:v>
                </c:pt>
                <c:pt idx="183">
                  <c:v>1026.8</c:v>
                </c:pt>
                <c:pt idx="184">
                  <c:v>1026.4000000000001</c:v>
                </c:pt>
                <c:pt idx="185">
                  <c:v>1026</c:v>
                </c:pt>
                <c:pt idx="186">
                  <c:v>1025.5999999999999</c:v>
                </c:pt>
                <c:pt idx="187">
                  <c:v>1025.2</c:v>
                </c:pt>
                <c:pt idx="188">
                  <c:v>1024.8</c:v>
                </c:pt>
                <c:pt idx="189">
                  <c:v>1024.4000000000001</c:v>
                </c:pt>
                <c:pt idx="190">
                  <c:v>1024</c:v>
                </c:pt>
                <c:pt idx="191">
                  <c:v>1023.6</c:v>
                </c:pt>
                <c:pt idx="192">
                  <c:v>1023.2</c:v>
                </c:pt>
                <c:pt idx="193">
                  <c:v>1022.8</c:v>
                </c:pt>
                <c:pt idx="194">
                  <c:v>1022.4</c:v>
                </c:pt>
                <c:pt idx="195">
                  <c:v>1022</c:v>
                </c:pt>
                <c:pt idx="196">
                  <c:v>1021.6</c:v>
                </c:pt>
                <c:pt idx="197">
                  <c:v>1021.2</c:v>
                </c:pt>
                <c:pt idx="198">
                  <c:v>1020.8</c:v>
                </c:pt>
                <c:pt idx="199">
                  <c:v>1020.4</c:v>
                </c:pt>
                <c:pt idx="200">
                  <c:v>1020</c:v>
                </c:pt>
                <c:pt idx="201">
                  <c:v>1019.6</c:v>
                </c:pt>
                <c:pt idx="202">
                  <c:v>1019.2</c:v>
                </c:pt>
                <c:pt idx="203">
                  <c:v>1018.8</c:v>
                </c:pt>
                <c:pt idx="204">
                  <c:v>1018.4</c:v>
                </c:pt>
                <c:pt idx="205">
                  <c:v>1018</c:v>
                </c:pt>
                <c:pt idx="206">
                  <c:v>1017.6</c:v>
                </c:pt>
                <c:pt idx="207">
                  <c:v>1017.2</c:v>
                </c:pt>
                <c:pt idx="208">
                  <c:v>1016.8</c:v>
                </c:pt>
                <c:pt idx="209">
                  <c:v>1016.4</c:v>
                </c:pt>
                <c:pt idx="210">
                  <c:v>1016</c:v>
                </c:pt>
                <c:pt idx="211">
                  <c:v>1015.6</c:v>
                </c:pt>
                <c:pt idx="212">
                  <c:v>1015.2</c:v>
                </c:pt>
                <c:pt idx="213">
                  <c:v>1014.8</c:v>
                </c:pt>
                <c:pt idx="214">
                  <c:v>1014.4</c:v>
                </c:pt>
                <c:pt idx="215">
                  <c:v>1014</c:v>
                </c:pt>
                <c:pt idx="216">
                  <c:v>1013.6</c:v>
                </c:pt>
                <c:pt idx="217">
                  <c:v>1013.2</c:v>
                </c:pt>
                <c:pt idx="218">
                  <c:v>1012.8</c:v>
                </c:pt>
                <c:pt idx="219">
                  <c:v>1012.4</c:v>
                </c:pt>
                <c:pt idx="220">
                  <c:v>1012</c:v>
                </c:pt>
                <c:pt idx="221">
                  <c:v>1011.6</c:v>
                </c:pt>
                <c:pt idx="222">
                  <c:v>1011.2</c:v>
                </c:pt>
                <c:pt idx="223">
                  <c:v>1010.8</c:v>
                </c:pt>
                <c:pt idx="224">
                  <c:v>1010.4</c:v>
                </c:pt>
                <c:pt idx="225">
                  <c:v>1010</c:v>
                </c:pt>
                <c:pt idx="226">
                  <c:v>1009.6</c:v>
                </c:pt>
                <c:pt idx="227">
                  <c:v>1009.2</c:v>
                </c:pt>
                <c:pt idx="228">
                  <c:v>1008.8</c:v>
                </c:pt>
                <c:pt idx="229">
                  <c:v>1008.4</c:v>
                </c:pt>
                <c:pt idx="230">
                  <c:v>1008</c:v>
                </c:pt>
                <c:pt idx="231">
                  <c:v>1007.6</c:v>
                </c:pt>
                <c:pt idx="232">
                  <c:v>1007.2</c:v>
                </c:pt>
                <c:pt idx="233">
                  <c:v>1006.8</c:v>
                </c:pt>
                <c:pt idx="234">
                  <c:v>1006.4</c:v>
                </c:pt>
                <c:pt idx="235">
                  <c:v>1006</c:v>
                </c:pt>
                <c:pt idx="236">
                  <c:v>1005.6</c:v>
                </c:pt>
                <c:pt idx="237">
                  <c:v>1005.2</c:v>
                </c:pt>
                <c:pt idx="238">
                  <c:v>1004.8</c:v>
                </c:pt>
                <c:pt idx="239">
                  <c:v>1004.4</c:v>
                </c:pt>
                <c:pt idx="240">
                  <c:v>1004</c:v>
                </c:pt>
                <c:pt idx="241">
                  <c:v>1003.6</c:v>
                </c:pt>
                <c:pt idx="242">
                  <c:v>1003.2</c:v>
                </c:pt>
                <c:pt idx="243">
                  <c:v>1002.8</c:v>
                </c:pt>
                <c:pt idx="244">
                  <c:v>1002.4</c:v>
                </c:pt>
                <c:pt idx="245">
                  <c:v>1002</c:v>
                </c:pt>
                <c:pt idx="246">
                  <c:v>1001.6</c:v>
                </c:pt>
                <c:pt idx="247">
                  <c:v>1001.2</c:v>
                </c:pt>
                <c:pt idx="248">
                  <c:v>1000.8</c:v>
                </c:pt>
                <c:pt idx="249">
                  <c:v>1000.4</c:v>
                </c:pt>
                <c:pt idx="250">
                  <c:v>1000</c:v>
                </c:pt>
                <c:pt idx="251">
                  <c:v>999.6</c:v>
                </c:pt>
                <c:pt idx="252">
                  <c:v>999.2</c:v>
                </c:pt>
                <c:pt idx="253">
                  <c:v>998.8</c:v>
                </c:pt>
                <c:pt idx="254">
                  <c:v>998.4</c:v>
                </c:pt>
                <c:pt idx="255">
                  <c:v>998</c:v>
                </c:pt>
                <c:pt idx="256">
                  <c:v>997.6</c:v>
                </c:pt>
                <c:pt idx="257">
                  <c:v>997.2</c:v>
                </c:pt>
                <c:pt idx="258">
                  <c:v>996.8</c:v>
                </c:pt>
                <c:pt idx="259">
                  <c:v>996.4</c:v>
                </c:pt>
                <c:pt idx="260">
                  <c:v>996</c:v>
                </c:pt>
                <c:pt idx="261">
                  <c:v>995.6</c:v>
                </c:pt>
                <c:pt idx="262">
                  <c:v>995.2</c:v>
                </c:pt>
                <c:pt idx="263">
                  <c:v>994.8</c:v>
                </c:pt>
                <c:pt idx="264">
                  <c:v>994.4</c:v>
                </c:pt>
                <c:pt idx="265">
                  <c:v>994</c:v>
                </c:pt>
                <c:pt idx="266">
                  <c:v>993.6</c:v>
                </c:pt>
                <c:pt idx="267">
                  <c:v>993.2</c:v>
                </c:pt>
                <c:pt idx="268">
                  <c:v>992.8</c:v>
                </c:pt>
                <c:pt idx="269">
                  <c:v>992.4</c:v>
                </c:pt>
                <c:pt idx="270">
                  <c:v>992</c:v>
                </c:pt>
                <c:pt idx="271">
                  <c:v>991.6</c:v>
                </c:pt>
                <c:pt idx="272">
                  <c:v>991.2</c:v>
                </c:pt>
                <c:pt idx="273">
                  <c:v>990.8</c:v>
                </c:pt>
                <c:pt idx="274">
                  <c:v>990.4</c:v>
                </c:pt>
                <c:pt idx="275">
                  <c:v>990</c:v>
                </c:pt>
                <c:pt idx="276">
                  <c:v>989.6</c:v>
                </c:pt>
                <c:pt idx="277">
                  <c:v>989.2</c:v>
                </c:pt>
                <c:pt idx="278">
                  <c:v>988.8</c:v>
                </c:pt>
                <c:pt idx="279">
                  <c:v>988.4</c:v>
                </c:pt>
                <c:pt idx="280">
                  <c:v>988</c:v>
                </c:pt>
                <c:pt idx="281">
                  <c:v>987.6</c:v>
                </c:pt>
                <c:pt idx="282">
                  <c:v>987.2</c:v>
                </c:pt>
                <c:pt idx="283">
                  <c:v>986.8</c:v>
                </c:pt>
                <c:pt idx="284">
                  <c:v>986.4</c:v>
                </c:pt>
                <c:pt idx="285">
                  <c:v>986</c:v>
                </c:pt>
                <c:pt idx="286">
                  <c:v>985.6</c:v>
                </c:pt>
                <c:pt idx="287">
                  <c:v>985.2</c:v>
                </c:pt>
                <c:pt idx="288">
                  <c:v>984.8</c:v>
                </c:pt>
                <c:pt idx="289">
                  <c:v>984.4</c:v>
                </c:pt>
                <c:pt idx="290">
                  <c:v>984</c:v>
                </c:pt>
                <c:pt idx="291">
                  <c:v>983.6</c:v>
                </c:pt>
                <c:pt idx="292">
                  <c:v>983.2</c:v>
                </c:pt>
                <c:pt idx="293">
                  <c:v>982.8</c:v>
                </c:pt>
                <c:pt idx="294">
                  <c:v>982.4</c:v>
                </c:pt>
                <c:pt idx="295">
                  <c:v>982</c:v>
                </c:pt>
                <c:pt idx="296">
                  <c:v>981.6</c:v>
                </c:pt>
                <c:pt idx="297">
                  <c:v>981.2</c:v>
                </c:pt>
                <c:pt idx="298">
                  <c:v>980.8</c:v>
                </c:pt>
                <c:pt idx="299">
                  <c:v>980.4</c:v>
                </c:pt>
                <c:pt idx="300">
                  <c:v>980</c:v>
                </c:pt>
                <c:pt idx="301">
                  <c:v>979.6</c:v>
                </c:pt>
                <c:pt idx="302">
                  <c:v>979.2</c:v>
                </c:pt>
                <c:pt idx="303">
                  <c:v>978.8</c:v>
                </c:pt>
                <c:pt idx="304">
                  <c:v>978.4</c:v>
                </c:pt>
                <c:pt idx="305">
                  <c:v>978</c:v>
                </c:pt>
                <c:pt idx="306">
                  <c:v>977.6</c:v>
                </c:pt>
                <c:pt idx="307">
                  <c:v>977.2</c:v>
                </c:pt>
                <c:pt idx="308">
                  <c:v>976.8</c:v>
                </c:pt>
                <c:pt idx="309">
                  <c:v>976.4</c:v>
                </c:pt>
                <c:pt idx="310">
                  <c:v>976</c:v>
                </c:pt>
                <c:pt idx="311">
                  <c:v>975.6</c:v>
                </c:pt>
                <c:pt idx="312">
                  <c:v>975.2</c:v>
                </c:pt>
                <c:pt idx="313">
                  <c:v>974.8</c:v>
                </c:pt>
                <c:pt idx="314">
                  <c:v>974.4</c:v>
                </c:pt>
                <c:pt idx="315">
                  <c:v>974</c:v>
                </c:pt>
                <c:pt idx="316">
                  <c:v>973.6</c:v>
                </c:pt>
                <c:pt idx="317">
                  <c:v>973.2</c:v>
                </c:pt>
                <c:pt idx="318">
                  <c:v>972.8</c:v>
                </c:pt>
                <c:pt idx="319">
                  <c:v>972.4</c:v>
                </c:pt>
                <c:pt idx="320">
                  <c:v>972</c:v>
                </c:pt>
                <c:pt idx="321">
                  <c:v>971.6</c:v>
                </c:pt>
                <c:pt idx="322">
                  <c:v>971.2</c:v>
                </c:pt>
                <c:pt idx="323">
                  <c:v>970.8</c:v>
                </c:pt>
                <c:pt idx="324">
                  <c:v>970.4</c:v>
                </c:pt>
                <c:pt idx="325">
                  <c:v>970</c:v>
                </c:pt>
                <c:pt idx="326">
                  <c:v>969.6</c:v>
                </c:pt>
                <c:pt idx="327">
                  <c:v>969.2</c:v>
                </c:pt>
                <c:pt idx="328">
                  <c:v>968.8</c:v>
                </c:pt>
                <c:pt idx="329">
                  <c:v>968.4</c:v>
                </c:pt>
                <c:pt idx="330">
                  <c:v>968</c:v>
                </c:pt>
                <c:pt idx="331">
                  <c:v>967.6</c:v>
                </c:pt>
                <c:pt idx="332">
                  <c:v>967.2</c:v>
                </c:pt>
                <c:pt idx="333">
                  <c:v>966.8</c:v>
                </c:pt>
                <c:pt idx="334">
                  <c:v>966.4</c:v>
                </c:pt>
                <c:pt idx="335">
                  <c:v>966</c:v>
                </c:pt>
                <c:pt idx="336">
                  <c:v>965.6</c:v>
                </c:pt>
                <c:pt idx="337">
                  <c:v>965.2</c:v>
                </c:pt>
                <c:pt idx="338">
                  <c:v>964.8</c:v>
                </c:pt>
                <c:pt idx="339">
                  <c:v>964.4</c:v>
                </c:pt>
                <c:pt idx="340">
                  <c:v>964</c:v>
                </c:pt>
                <c:pt idx="341">
                  <c:v>963.6</c:v>
                </c:pt>
                <c:pt idx="342">
                  <c:v>963.2</c:v>
                </c:pt>
                <c:pt idx="343">
                  <c:v>962.8</c:v>
                </c:pt>
                <c:pt idx="344">
                  <c:v>962.4</c:v>
                </c:pt>
                <c:pt idx="345">
                  <c:v>962</c:v>
                </c:pt>
                <c:pt idx="346">
                  <c:v>961.6</c:v>
                </c:pt>
                <c:pt idx="347">
                  <c:v>961.2</c:v>
                </c:pt>
                <c:pt idx="348">
                  <c:v>960.8</c:v>
                </c:pt>
                <c:pt idx="349">
                  <c:v>960.4</c:v>
                </c:pt>
                <c:pt idx="350">
                  <c:v>960</c:v>
                </c:pt>
                <c:pt idx="351">
                  <c:v>959.6</c:v>
                </c:pt>
                <c:pt idx="352">
                  <c:v>959.2</c:v>
                </c:pt>
                <c:pt idx="353">
                  <c:v>958.8</c:v>
                </c:pt>
                <c:pt idx="354">
                  <c:v>958.4</c:v>
                </c:pt>
                <c:pt idx="355">
                  <c:v>958</c:v>
                </c:pt>
                <c:pt idx="356">
                  <c:v>957.6</c:v>
                </c:pt>
                <c:pt idx="357">
                  <c:v>957.2</c:v>
                </c:pt>
                <c:pt idx="358">
                  <c:v>956.8</c:v>
                </c:pt>
                <c:pt idx="359">
                  <c:v>956.4</c:v>
                </c:pt>
                <c:pt idx="360">
                  <c:v>956</c:v>
                </c:pt>
                <c:pt idx="361">
                  <c:v>955.6</c:v>
                </c:pt>
                <c:pt idx="362">
                  <c:v>955.2</c:v>
                </c:pt>
                <c:pt idx="363">
                  <c:v>954.8</c:v>
                </c:pt>
                <c:pt idx="364">
                  <c:v>954.4</c:v>
                </c:pt>
                <c:pt idx="365">
                  <c:v>954</c:v>
                </c:pt>
                <c:pt idx="366">
                  <c:v>953.6</c:v>
                </c:pt>
                <c:pt idx="367">
                  <c:v>953.2</c:v>
                </c:pt>
                <c:pt idx="368">
                  <c:v>952.8</c:v>
                </c:pt>
                <c:pt idx="369">
                  <c:v>952.4</c:v>
                </c:pt>
                <c:pt idx="370">
                  <c:v>952</c:v>
                </c:pt>
                <c:pt idx="371">
                  <c:v>951.6</c:v>
                </c:pt>
                <c:pt idx="372">
                  <c:v>951.2</c:v>
                </c:pt>
                <c:pt idx="373">
                  <c:v>950.8</c:v>
                </c:pt>
                <c:pt idx="374">
                  <c:v>950.4</c:v>
                </c:pt>
                <c:pt idx="375">
                  <c:v>950</c:v>
                </c:pt>
                <c:pt idx="376">
                  <c:v>949.6</c:v>
                </c:pt>
                <c:pt idx="377">
                  <c:v>949.2</c:v>
                </c:pt>
                <c:pt idx="378">
                  <c:v>948.8</c:v>
                </c:pt>
                <c:pt idx="379">
                  <c:v>948.4</c:v>
                </c:pt>
                <c:pt idx="380">
                  <c:v>948</c:v>
                </c:pt>
                <c:pt idx="381">
                  <c:v>947.6</c:v>
                </c:pt>
                <c:pt idx="382">
                  <c:v>947.2</c:v>
                </c:pt>
                <c:pt idx="383">
                  <c:v>946.8</c:v>
                </c:pt>
                <c:pt idx="384">
                  <c:v>946.4</c:v>
                </c:pt>
                <c:pt idx="385">
                  <c:v>946</c:v>
                </c:pt>
                <c:pt idx="386">
                  <c:v>945.6</c:v>
                </c:pt>
                <c:pt idx="387">
                  <c:v>945.2</c:v>
                </c:pt>
                <c:pt idx="388">
                  <c:v>944.8</c:v>
                </c:pt>
                <c:pt idx="389">
                  <c:v>944.4</c:v>
                </c:pt>
                <c:pt idx="390">
                  <c:v>944</c:v>
                </c:pt>
                <c:pt idx="391">
                  <c:v>943.6</c:v>
                </c:pt>
                <c:pt idx="392">
                  <c:v>943.2</c:v>
                </c:pt>
                <c:pt idx="393">
                  <c:v>942.8</c:v>
                </c:pt>
                <c:pt idx="394">
                  <c:v>942.4</c:v>
                </c:pt>
                <c:pt idx="395">
                  <c:v>942</c:v>
                </c:pt>
                <c:pt idx="396">
                  <c:v>941.6</c:v>
                </c:pt>
                <c:pt idx="397">
                  <c:v>941.2</c:v>
                </c:pt>
                <c:pt idx="398">
                  <c:v>940.8</c:v>
                </c:pt>
                <c:pt idx="399">
                  <c:v>940.4</c:v>
                </c:pt>
                <c:pt idx="400">
                  <c:v>940</c:v>
                </c:pt>
                <c:pt idx="401">
                  <c:v>939.6</c:v>
                </c:pt>
                <c:pt idx="402">
                  <c:v>939.2</c:v>
                </c:pt>
                <c:pt idx="403">
                  <c:v>938.8</c:v>
                </c:pt>
                <c:pt idx="404">
                  <c:v>938.4</c:v>
                </c:pt>
                <c:pt idx="405">
                  <c:v>938</c:v>
                </c:pt>
                <c:pt idx="406">
                  <c:v>937.6</c:v>
                </c:pt>
                <c:pt idx="407">
                  <c:v>937.2</c:v>
                </c:pt>
                <c:pt idx="408">
                  <c:v>936.8</c:v>
                </c:pt>
                <c:pt idx="409">
                  <c:v>936.4</c:v>
                </c:pt>
                <c:pt idx="410">
                  <c:v>936</c:v>
                </c:pt>
                <c:pt idx="411">
                  <c:v>935.6</c:v>
                </c:pt>
                <c:pt idx="412">
                  <c:v>935.2</c:v>
                </c:pt>
                <c:pt idx="413">
                  <c:v>934.8</c:v>
                </c:pt>
                <c:pt idx="414">
                  <c:v>934.4</c:v>
                </c:pt>
                <c:pt idx="415">
                  <c:v>934</c:v>
                </c:pt>
                <c:pt idx="416">
                  <c:v>933.6</c:v>
                </c:pt>
                <c:pt idx="417">
                  <c:v>933.2</c:v>
                </c:pt>
                <c:pt idx="418">
                  <c:v>932.8</c:v>
                </c:pt>
                <c:pt idx="419">
                  <c:v>932.4</c:v>
                </c:pt>
                <c:pt idx="420">
                  <c:v>932</c:v>
                </c:pt>
                <c:pt idx="421">
                  <c:v>931.6</c:v>
                </c:pt>
                <c:pt idx="422">
                  <c:v>931.2</c:v>
                </c:pt>
                <c:pt idx="423">
                  <c:v>930.8</c:v>
                </c:pt>
                <c:pt idx="424">
                  <c:v>930.4</c:v>
                </c:pt>
                <c:pt idx="425">
                  <c:v>930</c:v>
                </c:pt>
                <c:pt idx="426">
                  <c:v>929.6</c:v>
                </c:pt>
                <c:pt idx="427">
                  <c:v>929.2</c:v>
                </c:pt>
                <c:pt idx="428">
                  <c:v>928.8</c:v>
                </c:pt>
                <c:pt idx="429">
                  <c:v>928.4</c:v>
                </c:pt>
                <c:pt idx="430">
                  <c:v>928</c:v>
                </c:pt>
                <c:pt idx="431">
                  <c:v>927.6</c:v>
                </c:pt>
                <c:pt idx="432">
                  <c:v>927.2</c:v>
                </c:pt>
                <c:pt idx="433">
                  <c:v>926.8</c:v>
                </c:pt>
                <c:pt idx="434">
                  <c:v>926.4</c:v>
                </c:pt>
                <c:pt idx="435">
                  <c:v>926</c:v>
                </c:pt>
                <c:pt idx="436">
                  <c:v>925.6</c:v>
                </c:pt>
                <c:pt idx="437">
                  <c:v>925.2</c:v>
                </c:pt>
                <c:pt idx="438">
                  <c:v>924.8</c:v>
                </c:pt>
                <c:pt idx="439">
                  <c:v>924.4</c:v>
                </c:pt>
                <c:pt idx="440">
                  <c:v>924</c:v>
                </c:pt>
                <c:pt idx="441">
                  <c:v>923.6</c:v>
                </c:pt>
                <c:pt idx="442">
                  <c:v>923.2</c:v>
                </c:pt>
                <c:pt idx="443">
                  <c:v>922.8</c:v>
                </c:pt>
                <c:pt idx="444">
                  <c:v>922.4</c:v>
                </c:pt>
                <c:pt idx="445">
                  <c:v>922</c:v>
                </c:pt>
                <c:pt idx="446">
                  <c:v>921.6</c:v>
                </c:pt>
                <c:pt idx="447">
                  <c:v>921.2</c:v>
                </c:pt>
                <c:pt idx="448">
                  <c:v>920.8</c:v>
                </c:pt>
                <c:pt idx="449">
                  <c:v>920.4</c:v>
                </c:pt>
                <c:pt idx="450">
                  <c:v>920</c:v>
                </c:pt>
                <c:pt idx="451">
                  <c:v>919.6</c:v>
                </c:pt>
                <c:pt idx="452">
                  <c:v>919.2</c:v>
                </c:pt>
                <c:pt idx="453">
                  <c:v>918.8</c:v>
                </c:pt>
                <c:pt idx="454">
                  <c:v>918.4</c:v>
                </c:pt>
                <c:pt idx="455">
                  <c:v>918</c:v>
                </c:pt>
                <c:pt idx="456">
                  <c:v>917.6</c:v>
                </c:pt>
                <c:pt idx="457">
                  <c:v>917.2</c:v>
                </c:pt>
                <c:pt idx="458">
                  <c:v>916.8</c:v>
                </c:pt>
                <c:pt idx="459">
                  <c:v>916.4</c:v>
                </c:pt>
                <c:pt idx="460">
                  <c:v>916</c:v>
                </c:pt>
                <c:pt idx="461">
                  <c:v>915.6</c:v>
                </c:pt>
                <c:pt idx="462">
                  <c:v>915.2</c:v>
                </c:pt>
                <c:pt idx="463">
                  <c:v>914.8</c:v>
                </c:pt>
                <c:pt idx="464">
                  <c:v>914.4</c:v>
                </c:pt>
                <c:pt idx="465">
                  <c:v>914</c:v>
                </c:pt>
                <c:pt idx="466">
                  <c:v>913.6</c:v>
                </c:pt>
                <c:pt idx="467">
                  <c:v>913.2</c:v>
                </c:pt>
                <c:pt idx="468">
                  <c:v>912.8</c:v>
                </c:pt>
                <c:pt idx="469">
                  <c:v>912.4</c:v>
                </c:pt>
                <c:pt idx="470">
                  <c:v>912</c:v>
                </c:pt>
                <c:pt idx="471">
                  <c:v>911.6</c:v>
                </c:pt>
                <c:pt idx="472">
                  <c:v>911.2</c:v>
                </c:pt>
                <c:pt idx="473">
                  <c:v>910.8</c:v>
                </c:pt>
                <c:pt idx="474">
                  <c:v>910.4</c:v>
                </c:pt>
                <c:pt idx="475">
                  <c:v>910</c:v>
                </c:pt>
                <c:pt idx="476">
                  <c:v>909.6</c:v>
                </c:pt>
                <c:pt idx="477">
                  <c:v>909.2</c:v>
                </c:pt>
                <c:pt idx="478">
                  <c:v>908.8</c:v>
                </c:pt>
                <c:pt idx="479">
                  <c:v>908.4</c:v>
                </c:pt>
                <c:pt idx="480">
                  <c:v>908</c:v>
                </c:pt>
                <c:pt idx="481">
                  <c:v>907.6</c:v>
                </c:pt>
                <c:pt idx="482">
                  <c:v>907.2</c:v>
                </c:pt>
                <c:pt idx="483">
                  <c:v>906.8</c:v>
                </c:pt>
                <c:pt idx="484">
                  <c:v>906.4</c:v>
                </c:pt>
                <c:pt idx="485">
                  <c:v>906</c:v>
                </c:pt>
                <c:pt idx="486">
                  <c:v>905.6</c:v>
                </c:pt>
                <c:pt idx="487">
                  <c:v>905.2</c:v>
                </c:pt>
                <c:pt idx="488">
                  <c:v>904.8</c:v>
                </c:pt>
                <c:pt idx="489">
                  <c:v>904.4</c:v>
                </c:pt>
                <c:pt idx="490">
                  <c:v>904</c:v>
                </c:pt>
                <c:pt idx="491">
                  <c:v>903.6</c:v>
                </c:pt>
                <c:pt idx="492">
                  <c:v>903.2</c:v>
                </c:pt>
                <c:pt idx="493">
                  <c:v>902.8</c:v>
                </c:pt>
                <c:pt idx="494">
                  <c:v>902.4</c:v>
                </c:pt>
                <c:pt idx="495">
                  <c:v>902</c:v>
                </c:pt>
                <c:pt idx="496">
                  <c:v>901.6</c:v>
                </c:pt>
                <c:pt idx="497">
                  <c:v>901.2</c:v>
                </c:pt>
                <c:pt idx="498">
                  <c:v>900.8</c:v>
                </c:pt>
                <c:pt idx="499">
                  <c:v>900.4</c:v>
                </c:pt>
                <c:pt idx="500">
                  <c:v>900</c:v>
                </c:pt>
                <c:pt idx="501">
                  <c:v>899.6</c:v>
                </c:pt>
                <c:pt idx="502">
                  <c:v>899.2</c:v>
                </c:pt>
                <c:pt idx="503">
                  <c:v>898.8</c:v>
                </c:pt>
                <c:pt idx="504">
                  <c:v>898.4</c:v>
                </c:pt>
                <c:pt idx="505">
                  <c:v>898</c:v>
                </c:pt>
                <c:pt idx="506">
                  <c:v>897.6</c:v>
                </c:pt>
                <c:pt idx="507">
                  <c:v>897.2</c:v>
                </c:pt>
                <c:pt idx="508">
                  <c:v>896.8</c:v>
                </c:pt>
                <c:pt idx="509">
                  <c:v>896.4</c:v>
                </c:pt>
                <c:pt idx="510">
                  <c:v>896</c:v>
                </c:pt>
                <c:pt idx="511">
                  <c:v>895.6</c:v>
                </c:pt>
                <c:pt idx="512">
                  <c:v>895.2</c:v>
                </c:pt>
                <c:pt idx="513">
                  <c:v>894.8</c:v>
                </c:pt>
                <c:pt idx="514">
                  <c:v>894.4</c:v>
                </c:pt>
                <c:pt idx="515">
                  <c:v>894</c:v>
                </c:pt>
                <c:pt idx="516">
                  <c:v>893.6</c:v>
                </c:pt>
                <c:pt idx="517">
                  <c:v>893.2</c:v>
                </c:pt>
                <c:pt idx="518">
                  <c:v>892.8</c:v>
                </c:pt>
                <c:pt idx="519">
                  <c:v>892.4</c:v>
                </c:pt>
                <c:pt idx="520">
                  <c:v>892</c:v>
                </c:pt>
                <c:pt idx="521">
                  <c:v>891.6</c:v>
                </c:pt>
                <c:pt idx="522">
                  <c:v>891.2</c:v>
                </c:pt>
                <c:pt idx="523">
                  <c:v>890.8</c:v>
                </c:pt>
                <c:pt idx="524">
                  <c:v>890.4</c:v>
                </c:pt>
                <c:pt idx="525">
                  <c:v>890</c:v>
                </c:pt>
                <c:pt idx="526">
                  <c:v>889.6</c:v>
                </c:pt>
                <c:pt idx="527">
                  <c:v>889.2</c:v>
                </c:pt>
                <c:pt idx="528">
                  <c:v>888.8</c:v>
                </c:pt>
                <c:pt idx="529">
                  <c:v>888.4</c:v>
                </c:pt>
                <c:pt idx="530">
                  <c:v>888</c:v>
                </c:pt>
                <c:pt idx="531">
                  <c:v>887.6</c:v>
                </c:pt>
                <c:pt idx="532">
                  <c:v>887.2</c:v>
                </c:pt>
                <c:pt idx="533">
                  <c:v>886.8</c:v>
                </c:pt>
                <c:pt idx="534">
                  <c:v>886.4</c:v>
                </c:pt>
                <c:pt idx="535">
                  <c:v>886</c:v>
                </c:pt>
                <c:pt idx="536">
                  <c:v>885.6</c:v>
                </c:pt>
                <c:pt idx="537">
                  <c:v>885.2</c:v>
                </c:pt>
                <c:pt idx="538">
                  <c:v>884.8</c:v>
                </c:pt>
                <c:pt idx="539">
                  <c:v>884.4</c:v>
                </c:pt>
                <c:pt idx="540">
                  <c:v>884</c:v>
                </c:pt>
                <c:pt idx="541">
                  <c:v>883.6</c:v>
                </c:pt>
                <c:pt idx="542">
                  <c:v>883.2</c:v>
                </c:pt>
                <c:pt idx="543">
                  <c:v>882.8</c:v>
                </c:pt>
                <c:pt idx="544">
                  <c:v>882.4</c:v>
                </c:pt>
                <c:pt idx="545">
                  <c:v>882</c:v>
                </c:pt>
                <c:pt idx="546">
                  <c:v>881.6</c:v>
                </c:pt>
                <c:pt idx="547">
                  <c:v>881.2</c:v>
                </c:pt>
                <c:pt idx="548">
                  <c:v>880.8</c:v>
                </c:pt>
                <c:pt idx="549">
                  <c:v>880.4</c:v>
                </c:pt>
                <c:pt idx="550">
                  <c:v>880</c:v>
                </c:pt>
                <c:pt idx="551">
                  <c:v>879.6</c:v>
                </c:pt>
                <c:pt idx="552">
                  <c:v>879.2</c:v>
                </c:pt>
                <c:pt idx="553">
                  <c:v>878.8</c:v>
                </c:pt>
                <c:pt idx="554">
                  <c:v>878.4</c:v>
                </c:pt>
                <c:pt idx="555">
                  <c:v>878</c:v>
                </c:pt>
                <c:pt idx="556">
                  <c:v>877.6</c:v>
                </c:pt>
                <c:pt idx="557">
                  <c:v>877.2</c:v>
                </c:pt>
                <c:pt idx="558">
                  <c:v>876.8</c:v>
                </c:pt>
                <c:pt idx="559">
                  <c:v>876.4</c:v>
                </c:pt>
                <c:pt idx="560">
                  <c:v>876</c:v>
                </c:pt>
                <c:pt idx="561">
                  <c:v>875.6</c:v>
                </c:pt>
                <c:pt idx="562">
                  <c:v>875.2</c:v>
                </c:pt>
                <c:pt idx="563">
                  <c:v>874.8</c:v>
                </c:pt>
                <c:pt idx="564">
                  <c:v>874.4</c:v>
                </c:pt>
                <c:pt idx="565">
                  <c:v>874</c:v>
                </c:pt>
                <c:pt idx="566">
                  <c:v>873.6</c:v>
                </c:pt>
                <c:pt idx="567">
                  <c:v>873.2</c:v>
                </c:pt>
                <c:pt idx="568">
                  <c:v>872.8</c:v>
                </c:pt>
                <c:pt idx="569">
                  <c:v>872.4</c:v>
                </c:pt>
                <c:pt idx="570">
                  <c:v>872</c:v>
                </c:pt>
                <c:pt idx="571">
                  <c:v>871.6</c:v>
                </c:pt>
                <c:pt idx="572">
                  <c:v>871.2</c:v>
                </c:pt>
                <c:pt idx="573">
                  <c:v>870.8</c:v>
                </c:pt>
                <c:pt idx="574">
                  <c:v>870.4</c:v>
                </c:pt>
                <c:pt idx="575">
                  <c:v>870</c:v>
                </c:pt>
                <c:pt idx="576">
                  <c:v>869.6</c:v>
                </c:pt>
                <c:pt idx="577">
                  <c:v>869.2</c:v>
                </c:pt>
                <c:pt idx="578">
                  <c:v>868.8</c:v>
                </c:pt>
                <c:pt idx="579">
                  <c:v>868.4</c:v>
                </c:pt>
                <c:pt idx="580">
                  <c:v>868</c:v>
                </c:pt>
                <c:pt idx="581">
                  <c:v>867.6</c:v>
                </c:pt>
                <c:pt idx="582">
                  <c:v>867.2</c:v>
                </c:pt>
                <c:pt idx="583">
                  <c:v>866.8</c:v>
                </c:pt>
                <c:pt idx="584">
                  <c:v>866.4</c:v>
                </c:pt>
                <c:pt idx="585">
                  <c:v>866</c:v>
                </c:pt>
                <c:pt idx="586">
                  <c:v>865.6</c:v>
                </c:pt>
                <c:pt idx="587">
                  <c:v>865.2</c:v>
                </c:pt>
                <c:pt idx="588">
                  <c:v>864.8</c:v>
                </c:pt>
                <c:pt idx="589">
                  <c:v>864.4</c:v>
                </c:pt>
                <c:pt idx="590">
                  <c:v>864</c:v>
                </c:pt>
                <c:pt idx="591">
                  <c:v>863.6</c:v>
                </c:pt>
                <c:pt idx="592">
                  <c:v>863.2</c:v>
                </c:pt>
                <c:pt idx="593">
                  <c:v>862.8</c:v>
                </c:pt>
                <c:pt idx="594">
                  <c:v>862.4</c:v>
                </c:pt>
                <c:pt idx="595">
                  <c:v>862</c:v>
                </c:pt>
                <c:pt idx="596">
                  <c:v>861.6</c:v>
                </c:pt>
                <c:pt idx="597">
                  <c:v>861.2</c:v>
                </c:pt>
                <c:pt idx="598">
                  <c:v>860.8</c:v>
                </c:pt>
                <c:pt idx="599">
                  <c:v>860.4</c:v>
                </c:pt>
                <c:pt idx="600">
                  <c:v>860</c:v>
                </c:pt>
                <c:pt idx="601">
                  <c:v>859.6</c:v>
                </c:pt>
                <c:pt idx="602">
                  <c:v>859.2</c:v>
                </c:pt>
                <c:pt idx="603">
                  <c:v>858.8</c:v>
                </c:pt>
                <c:pt idx="604">
                  <c:v>858.4</c:v>
                </c:pt>
                <c:pt idx="605">
                  <c:v>858</c:v>
                </c:pt>
                <c:pt idx="606">
                  <c:v>857.6</c:v>
                </c:pt>
                <c:pt idx="607">
                  <c:v>857.2</c:v>
                </c:pt>
                <c:pt idx="608">
                  <c:v>856.8</c:v>
                </c:pt>
                <c:pt idx="609">
                  <c:v>856.4</c:v>
                </c:pt>
                <c:pt idx="610">
                  <c:v>856</c:v>
                </c:pt>
                <c:pt idx="611">
                  <c:v>855.6</c:v>
                </c:pt>
                <c:pt idx="612">
                  <c:v>855.2</c:v>
                </c:pt>
                <c:pt idx="613">
                  <c:v>854.8</c:v>
                </c:pt>
                <c:pt idx="614">
                  <c:v>854.4</c:v>
                </c:pt>
                <c:pt idx="615">
                  <c:v>854</c:v>
                </c:pt>
                <c:pt idx="616">
                  <c:v>853.6</c:v>
                </c:pt>
                <c:pt idx="617">
                  <c:v>853.2</c:v>
                </c:pt>
                <c:pt idx="618">
                  <c:v>852.8</c:v>
                </c:pt>
                <c:pt idx="619">
                  <c:v>852.4</c:v>
                </c:pt>
                <c:pt idx="620">
                  <c:v>852</c:v>
                </c:pt>
                <c:pt idx="621">
                  <c:v>851.6</c:v>
                </c:pt>
                <c:pt idx="622">
                  <c:v>851.2</c:v>
                </c:pt>
                <c:pt idx="623">
                  <c:v>850.8</c:v>
                </c:pt>
                <c:pt idx="624">
                  <c:v>850.4</c:v>
                </c:pt>
                <c:pt idx="625">
                  <c:v>850</c:v>
                </c:pt>
                <c:pt idx="626">
                  <c:v>849.6</c:v>
                </c:pt>
                <c:pt idx="627">
                  <c:v>849.2</c:v>
                </c:pt>
                <c:pt idx="628">
                  <c:v>848.8</c:v>
                </c:pt>
                <c:pt idx="629">
                  <c:v>848.4</c:v>
                </c:pt>
                <c:pt idx="630">
                  <c:v>848</c:v>
                </c:pt>
                <c:pt idx="631">
                  <c:v>847.6</c:v>
                </c:pt>
                <c:pt idx="632">
                  <c:v>847.2</c:v>
                </c:pt>
                <c:pt idx="633">
                  <c:v>846.8</c:v>
                </c:pt>
                <c:pt idx="634">
                  <c:v>846.4</c:v>
                </c:pt>
                <c:pt idx="635">
                  <c:v>846</c:v>
                </c:pt>
                <c:pt idx="636">
                  <c:v>845.6</c:v>
                </c:pt>
                <c:pt idx="637">
                  <c:v>845.2</c:v>
                </c:pt>
                <c:pt idx="638">
                  <c:v>844.8</c:v>
                </c:pt>
                <c:pt idx="639">
                  <c:v>844.4</c:v>
                </c:pt>
                <c:pt idx="640">
                  <c:v>844</c:v>
                </c:pt>
                <c:pt idx="641">
                  <c:v>843.6</c:v>
                </c:pt>
                <c:pt idx="642">
                  <c:v>843.2</c:v>
                </c:pt>
                <c:pt idx="643">
                  <c:v>842.8</c:v>
                </c:pt>
                <c:pt idx="644">
                  <c:v>842.4</c:v>
                </c:pt>
                <c:pt idx="645">
                  <c:v>842</c:v>
                </c:pt>
                <c:pt idx="646">
                  <c:v>841.6</c:v>
                </c:pt>
                <c:pt idx="647">
                  <c:v>841.2</c:v>
                </c:pt>
                <c:pt idx="648">
                  <c:v>840.8</c:v>
                </c:pt>
                <c:pt idx="649">
                  <c:v>840.4</c:v>
                </c:pt>
                <c:pt idx="650">
                  <c:v>840</c:v>
                </c:pt>
                <c:pt idx="651">
                  <c:v>839.6</c:v>
                </c:pt>
                <c:pt idx="652">
                  <c:v>839.2</c:v>
                </c:pt>
                <c:pt idx="653">
                  <c:v>838.8</c:v>
                </c:pt>
                <c:pt idx="654">
                  <c:v>838.4</c:v>
                </c:pt>
                <c:pt idx="655">
                  <c:v>838</c:v>
                </c:pt>
                <c:pt idx="656">
                  <c:v>837.6</c:v>
                </c:pt>
                <c:pt idx="657">
                  <c:v>837.2</c:v>
                </c:pt>
                <c:pt idx="658">
                  <c:v>836.8</c:v>
                </c:pt>
                <c:pt idx="659">
                  <c:v>836.4</c:v>
                </c:pt>
                <c:pt idx="660">
                  <c:v>836</c:v>
                </c:pt>
                <c:pt idx="661">
                  <c:v>835.6</c:v>
                </c:pt>
                <c:pt idx="662">
                  <c:v>835.2</c:v>
                </c:pt>
                <c:pt idx="663">
                  <c:v>834.8</c:v>
                </c:pt>
                <c:pt idx="664">
                  <c:v>834.4</c:v>
                </c:pt>
                <c:pt idx="665">
                  <c:v>834</c:v>
                </c:pt>
                <c:pt idx="666">
                  <c:v>833.6</c:v>
                </c:pt>
                <c:pt idx="667">
                  <c:v>833.2</c:v>
                </c:pt>
                <c:pt idx="668">
                  <c:v>832.8</c:v>
                </c:pt>
                <c:pt idx="669">
                  <c:v>832.4</c:v>
                </c:pt>
                <c:pt idx="670">
                  <c:v>832</c:v>
                </c:pt>
                <c:pt idx="671">
                  <c:v>831.6</c:v>
                </c:pt>
                <c:pt idx="672">
                  <c:v>831.2</c:v>
                </c:pt>
                <c:pt idx="673">
                  <c:v>830.8</c:v>
                </c:pt>
                <c:pt idx="674">
                  <c:v>830.4</c:v>
                </c:pt>
                <c:pt idx="675">
                  <c:v>830</c:v>
                </c:pt>
                <c:pt idx="676">
                  <c:v>829.6</c:v>
                </c:pt>
                <c:pt idx="677">
                  <c:v>829.2</c:v>
                </c:pt>
                <c:pt idx="678">
                  <c:v>828.8</c:v>
                </c:pt>
                <c:pt idx="679">
                  <c:v>828.4</c:v>
                </c:pt>
                <c:pt idx="680">
                  <c:v>828</c:v>
                </c:pt>
                <c:pt idx="681">
                  <c:v>827.6</c:v>
                </c:pt>
                <c:pt idx="682">
                  <c:v>827.2</c:v>
                </c:pt>
                <c:pt idx="683">
                  <c:v>826.8</c:v>
                </c:pt>
                <c:pt idx="684">
                  <c:v>826.4</c:v>
                </c:pt>
                <c:pt idx="685">
                  <c:v>826</c:v>
                </c:pt>
                <c:pt idx="686">
                  <c:v>825.6</c:v>
                </c:pt>
                <c:pt idx="687">
                  <c:v>825.2</c:v>
                </c:pt>
                <c:pt idx="688">
                  <c:v>824.8</c:v>
                </c:pt>
                <c:pt idx="689">
                  <c:v>824.4</c:v>
                </c:pt>
                <c:pt idx="690">
                  <c:v>824</c:v>
                </c:pt>
                <c:pt idx="691">
                  <c:v>823.6</c:v>
                </c:pt>
                <c:pt idx="692">
                  <c:v>823.2</c:v>
                </c:pt>
                <c:pt idx="693">
                  <c:v>822.8</c:v>
                </c:pt>
                <c:pt idx="694">
                  <c:v>822.4</c:v>
                </c:pt>
                <c:pt idx="695">
                  <c:v>822</c:v>
                </c:pt>
                <c:pt idx="696">
                  <c:v>821.6</c:v>
                </c:pt>
                <c:pt idx="697">
                  <c:v>821.2</c:v>
                </c:pt>
                <c:pt idx="698">
                  <c:v>820.8</c:v>
                </c:pt>
                <c:pt idx="699">
                  <c:v>820.4</c:v>
                </c:pt>
                <c:pt idx="700">
                  <c:v>820</c:v>
                </c:pt>
                <c:pt idx="701">
                  <c:v>819.6</c:v>
                </c:pt>
                <c:pt idx="702">
                  <c:v>819.2</c:v>
                </c:pt>
                <c:pt idx="703">
                  <c:v>818.8</c:v>
                </c:pt>
                <c:pt idx="704">
                  <c:v>818.4</c:v>
                </c:pt>
                <c:pt idx="705">
                  <c:v>818</c:v>
                </c:pt>
                <c:pt idx="706">
                  <c:v>817.6</c:v>
                </c:pt>
                <c:pt idx="707">
                  <c:v>817.2</c:v>
                </c:pt>
                <c:pt idx="708">
                  <c:v>816.8</c:v>
                </c:pt>
                <c:pt idx="709">
                  <c:v>816.4</c:v>
                </c:pt>
                <c:pt idx="710">
                  <c:v>816</c:v>
                </c:pt>
                <c:pt idx="711">
                  <c:v>815.6</c:v>
                </c:pt>
                <c:pt idx="712">
                  <c:v>815.2</c:v>
                </c:pt>
                <c:pt idx="713">
                  <c:v>814.8</c:v>
                </c:pt>
                <c:pt idx="714">
                  <c:v>814.4</c:v>
                </c:pt>
                <c:pt idx="715">
                  <c:v>814</c:v>
                </c:pt>
                <c:pt idx="716">
                  <c:v>813.6</c:v>
                </c:pt>
                <c:pt idx="717">
                  <c:v>813.2</c:v>
                </c:pt>
                <c:pt idx="718">
                  <c:v>812.8</c:v>
                </c:pt>
                <c:pt idx="719">
                  <c:v>812.4</c:v>
                </c:pt>
                <c:pt idx="720">
                  <c:v>812</c:v>
                </c:pt>
                <c:pt idx="721">
                  <c:v>811.6</c:v>
                </c:pt>
                <c:pt idx="722">
                  <c:v>811.2</c:v>
                </c:pt>
                <c:pt idx="723">
                  <c:v>810.8</c:v>
                </c:pt>
                <c:pt idx="724">
                  <c:v>810.4</c:v>
                </c:pt>
                <c:pt idx="725">
                  <c:v>810</c:v>
                </c:pt>
                <c:pt idx="726">
                  <c:v>809.6</c:v>
                </c:pt>
                <c:pt idx="727">
                  <c:v>809.2</c:v>
                </c:pt>
                <c:pt idx="728">
                  <c:v>808.8</c:v>
                </c:pt>
                <c:pt idx="729">
                  <c:v>808.4</c:v>
                </c:pt>
                <c:pt idx="730">
                  <c:v>808</c:v>
                </c:pt>
                <c:pt idx="731">
                  <c:v>807.6</c:v>
                </c:pt>
                <c:pt idx="732">
                  <c:v>807.2</c:v>
                </c:pt>
                <c:pt idx="733">
                  <c:v>806.8</c:v>
                </c:pt>
                <c:pt idx="734">
                  <c:v>806.4</c:v>
                </c:pt>
                <c:pt idx="735">
                  <c:v>806</c:v>
                </c:pt>
                <c:pt idx="736">
                  <c:v>805.6</c:v>
                </c:pt>
                <c:pt idx="737">
                  <c:v>805.2</c:v>
                </c:pt>
                <c:pt idx="738">
                  <c:v>804.8</c:v>
                </c:pt>
                <c:pt idx="739">
                  <c:v>804.4</c:v>
                </c:pt>
                <c:pt idx="740">
                  <c:v>804</c:v>
                </c:pt>
                <c:pt idx="741">
                  <c:v>803.6</c:v>
                </c:pt>
                <c:pt idx="742">
                  <c:v>803.2</c:v>
                </c:pt>
                <c:pt idx="743">
                  <c:v>802.8</c:v>
                </c:pt>
                <c:pt idx="744">
                  <c:v>802.4</c:v>
                </c:pt>
                <c:pt idx="745">
                  <c:v>802</c:v>
                </c:pt>
                <c:pt idx="746">
                  <c:v>801.6</c:v>
                </c:pt>
                <c:pt idx="747">
                  <c:v>801.2</c:v>
                </c:pt>
                <c:pt idx="748">
                  <c:v>800.8</c:v>
                </c:pt>
                <c:pt idx="749">
                  <c:v>800.4</c:v>
                </c:pt>
                <c:pt idx="750">
                  <c:v>800</c:v>
                </c:pt>
                <c:pt idx="751">
                  <c:v>799.6</c:v>
                </c:pt>
                <c:pt idx="752">
                  <c:v>799.2</c:v>
                </c:pt>
                <c:pt idx="753">
                  <c:v>798.8</c:v>
                </c:pt>
                <c:pt idx="754">
                  <c:v>798.4</c:v>
                </c:pt>
                <c:pt idx="755">
                  <c:v>798</c:v>
                </c:pt>
                <c:pt idx="756">
                  <c:v>797.6</c:v>
                </c:pt>
                <c:pt idx="757">
                  <c:v>797.2</c:v>
                </c:pt>
                <c:pt idx="758">
                  <c:v>796.8</c:v>
                </c:pt>
                <c:pt idx="759">
                  <c:v>796.4</c:v>
                </c:pt>
                <c:pt idx="760">
                  <c:v>796</c:v>
                </c:pt>
                <c:pt idx="761">
                  <c:v>795.6</c:v>
                </c:pt>
                <c:pt idx="762">
                  <c:v>795.2</c:v>
                </c:pt>
                <c:pt idx="763">
                  <c:v>794.8</c:v>
                </c:pt>
                <c:pt idx="764">
                  <c:v>794.4</c:v>
                </c:pt>
                <c:pt idx="765">
                  <c:v>794</c:v>
                </c:pt>
                <c:pt idx="766">
                  <c:v>793.6</c:v>
                </c:pt>
                <c:pt idx="767">
                  <c:v>793.2</c:v>
                </c:pt>
                <c:pt idx="768">
                  <c:v>792.8</c:v>
                </c:pt>
                <c:pt idx="769">
                  <c:v>792.4</c:v>
                </c:pt>
                <c:pt idx="770">
                  <c:v>792</c:v>
                </c:pt>
                <c:pt idx="771">
                  <c:v>791.6</c:v>
                </c:pt>
                <c:pt idx="772">
                  <c:v>791.2</c:v>
                </c:pt>
                <c:pt idx="773">
                  <c:v>790.8</c:v>
                </c:pt>
                <c:pt idx="774">
                  <c:v>790.4</c:v>
                </c:pt>
                <c:pt idx="775">
                  <c:v>790</c:v>
                </c:pt>
                <c:pt idx="776">
                  <c:v>789.6</c:v>
                </c:pt>
                <c:pt idx="777">
                  <c:v>789.2</c:v>
                </c:pt>
                <c:pt idx="778">
                  <c:v>788.8</c:v>
                </c:pt>
                <c:pt idx="779">
                  <c:v>788.4</c:v>
                </c:pt>
                <c:pt idx="780">
                  <c:v>788</c:v>
                </c:pt>
                <c:pt idx="781">
                  <c:v>787.6</c:v>
                </c:pt>
                <c:pt idx="782">
                  <c:v>787.2</c:v>
                </c:pt>
                <c:pt idx="783">
                  <c:v>786.8</c:v>
                </c:pt>
                <c:pt idx="784">
                  <c:v>786.4</c:v>
                </c:pt>
                <c:pt idx="785">
                  <c:v>786</c:v>
                </c:pt>
                <c:pt idx="786">
                  <c:v>785.6</c:v>
                </c:pt>
                <c:pt idx="787">
                  <c:v>785.2</c:v>
                </c:pt>
                <c:pt idx="788">
                  <c:v>784.8</c:v>
                </c:pt>
                <c:pt idx="789">
                  <c:v>784.4</c:v>
                </c:pt>
                <c:pt idx="790">
                  <c:v>784</c:v>
                </c:pt>
                <c:pt idx="791">
                  <c:v>783.6</c:v>
                </c:pt>
                <c:pt idx="792">
                  <c:v>783.2</c:v>
                </c:pt>
                <c:pt idx="793">
                  <c:v>782.8</c:v>
                </c:pt>
                <c:pt idx="794">
                  <c:v>782.4</c:v>
                </c:pt>
                <c:pt idx="795">
                  <c:v>782</c:v>
                </c:pt>
                <c:pt idx="796">
                  <c:v>781.6</c:v>
                </c:pt>
                <c:pt idx="797">
                  <c:v>781.2</c:v>
                </c:pt>
                <c:pt idx="798">
                  <c:v>780.8</c:v>
                </c:pt>
                <c:pt idx="799">
                  <c:v>780.4</c:v>
                </c:pt>
                <c:pt idx="800">
                  <c:v>780</c:v>
                </c:pt>
                <c:pt idx="801">
                  <c:v>779.6</c:v>
                </c:pt>
                <c:pt idx="802">
                  <c:v>779.2</c:v>
                </c:pt>
                <c:pt idx="803">
                  <c:v>778.8</c:v>
                </c:pt>
                <c:pt idx="804">
                  <c:v>778.4</c:v>
                </c:pt>
                <c:pt idx="805">
                  <c:v>778</c:v>
                </c:pt>
                <c:pt idx="806">
                  <c:v>777.6</c:v>
                </c:pt>
                <c:pt idx="807">
                  <c:v>777.2</c:v>
                </c:pt>
                <c:pt idx="808">
                  <c:v>776.8</c:v>
                </c:pt>
                <c:pt idx="809">
                  <c:v>776.4</c:v>
                </c:pt>
                <c:pt idx="810">
                  <c:v>776</c:v>
                </c:pt>
                <c:pt idx="811">
                  <c:v>775.6</c:v>
                </c:pt>
                <c:pt idx="812">
                  <c:v>775.2</c:v>
                </c:pt>
                <c:pt idx="813">
                  <c:v>774.8</c:v>
                </c:pt>
                <c:pt idx="814">
                  <c:v>774.4</c:v>
                </c:pt>
                <c:pt idx="815">
                  <c:v>774</c:v>
                </c:pt>
                <c:pt idx="816">
                  <c:v>773.6</c:v>
                </c:pt>
                <c:pt idx="817">
                  <c:v>773.2</c:v>
                </c:pt>
                <c:pt idx="818">
                  <c:v>772.8</c:v>
                </c:pt>
                <c:pt idx="819">
                  <c:v>772.4</c:v>
                </c:pt>
                <c:pt idx="820">
                  <c:v>772</c:v>
                </c:pt>
                <c:pt idx="821">
                  <c:v>771.6</c:v>
                </c:pt>
                <c:pt idx="822">
                  <c:v>771.2</c:v>
                </c:pt>
                <c:pt idx="823">
                  <c:v>770.8</c:v>
                </c:pt>
                <c:pt idx="824">
                  <c:v>770.4</c:v>
                </c:pt>
                <c:pt idx="825">
                  <c:v>770</c:v>
                </c:pt>
                <c:pt idx="826">
                  <c:v>769.6</c:v>
                </c:pt>
                <c:pt idx="827">
                  <c:v>769.2</c:v>
                </c:pt>
                <c:pt idx="828">
                  <c:v>768.8</c:v>
                </c:pt>
                <c:pt idx="829">
                  <c:v>768.4</c:v>
                </c:pt>
                <c:pt idx="830">
                  <c:v>768</c:v>
                </c:pt>
                <c:pt idx="831">
                  <c:v>767.6</c:v>
                </c:pt>
                <c:pt idx="832">
                  <c:v>767.2</c:v>
                </c:pt>
                <c:pt idx="833">
                  <c:v>766.8</c:v>
                </c:pt>
                <c:pt idx="834">
                  <c:v>766.4</c:v>
                </c:pt>
                <c:pt idx="835">
                  <c:v>766</c:v>
                </c:pt>
                <c:pt idx="836">
                  <c:v>765.6</c:v>
                </c:pt>
                <c:pt idx="837">
                  <c:v>765.2</c:v>
                </c:pt>
                <c:pt idx="838">
                  <c:v>764.8</c:v>
                </c:pt>
                <c:pt idx="839">
                  <c:v>764.4</c:v>
                </c:pt>
                <c:pt idx="840">
                  <c:v>764</c:v>
                </c:pt>
                <c:pt idx="841">
                  <c:v>763.6</c:v>
                </c:pt>
                <c:pt idx="842">
                  <c:v>763.2</c:v>
                </c:pt>
                <c:pt idx="843">
                  <c:v>762.8</c:v>
                </c:pt>
                <c:pt idx="844">
                  <c:v>762.4</c:v>
                </c:pt>
                <c:pt idx="845">
                  <c:v>762</c:v>
                </c:pt>
                <c:pt idx="846">
                  <c:v>761.6</c:v>
                </c:pt>
                <c:pt idx="847">
                  <c:v>761.2</c:v>
                </c:pt>
                <c:pt idx="848">
                  <c:v>760.8</c:v>
                </c:pt>
                <c:pt idx="849">
                  <c:v>760.4</c:v>
                </c:pt>
                <c:pt idx="850">
                  <c:v>760</c:v>
                </c:pt>
                <c:pt idx="851">
                  <c:v>759.6</c:v>
                </c:pt>
                <c:pt idx="852">
                  <c:v>759.2</c:v>
                </c:pt>
                <c:pt idx="853">
                  <c:v>758.8</c:v>
                </c:pt>
                <c:pt idx="854">
                  <c:v>758.4</c:v>
                </c:pt>
                <c:pt idx="855">
                  <c:v>758</c:v>
                </c:pt>
                <c:pt idx="856">
                  <c:v>757.6</c:v>
                </c:pt>
                <c:pt idx="857">
                  <c:v>757.2</c:v>
                </c:pt>
                <c:pt idx="858">
                  <c:v>756.8</c:v>
                </c:pt>
                <c:pt idx="859">
                  <c:v>756.4</c:v>
                </c:pt>
                <c:pt idx="860">
                  <c:v>756</c:v>
                </c:pt>
                <c:pt idx="861">
                  <c:v>755.6</c:v>
                </c:pt>
                <c:pt idx="862">
                  <c:v>755.2</c:v>
                </c:pt>
                <c:pt idx="863">
                  <c:v>754.8</c:v>
                </c:pt>
                <c:pt idx="864">
                  <c:v>754.4</c:v>
                </c:pt>
                <c:pt idx="865">
                  <c:v>754</c:v>
                </c:pt>
                <c:pt idx="866">
                  <c:v>753.6</c:v>
                </c:pt>
                <c:pt idx="867">
                  <c:v>753.2</c:v>
                </c:pt>
                <c:pt idx="868">
                  <c:v>752.8</c:v>
                </c:pt>
                <c:pt idx="869">
                  <c:v>752.4</c:v>
                </c:pt>
                <c:pt idx="870">
                  <c:v>752</c:v>
                </c:pt>
                <c:pt idx="871">
                  <c:v>751.6</c:v>
                </c:pt>
                <c:pt idx="872">
                  <c:v>751.2</c:v>
                </c:pt>
                <c:pt idx="873">
                  <c:v>750.8</c:v>
                </c:pt>
                <c:pt idx="874">
                  <c:v>750.4</c:v>
                </c:pt>
                <c:pt idx="875">
                  <c:v>750</c:v>
                </c:pt>
                <c:pt idx="876">
                  <c:v>749.6</c:v>
                </c:pt>
                <c:pt idx="877">
                  <c:v>749.2</c:v>
                </c:pt>
                <c:pt idx="878">
                  <c:v>748.8</c:v>
                </c:pt>
                <c:pt idx="879">
                  <c:v>748.4</c:v>
                </c:pt>
                <c:pt idx="880">
                  <c:v>748</c:v>
                </c:pt>
                <c:pt idx="881">
                  <c:v>747.6</c:v>
                </c:pt>
                <c:pt idx="882">
                  <c:v>747.2</c:v>
                </c:pt>
                <c:pt idx="883">
                  <c:v>746.8</c:v>
                </c:pt>
                <c:pt idx="884">
                  <c:v>746.4</c:v>
                </c:pt>
                <c:pt idx="885">
                  <c:v>746</c:v>
                </c:pt>
                <c:pt idx="886">
                  <c:v>745.6</c:v>
                </c:pt>
                <c:pt idx="887">
                  <c:v>745.2</c:v>
                </c:pt>
                <c:pt idx="888">
                  <c:v>744.8</c:v>
                </c:pt>
                <c:pt idx="889">
                  <c:v>744.4</c:v>
                </c:pt>
                <c:pt idx="890">
                  <c:v>744</c:v>
                </c:pt>
                <c:pt idx="891">
                  <c:v>743.6</c:v>
                </c:pt>
                <c:pt idx="892">
                  <c:v>743.2</c:v>
                </c:pt>
                <c:pt idx="893">
                  <c:v>742.8</c:v>
                </c:pt>
                <c:pt idx="894">
                  <c:v>742.4</c:v>
                </c:pt>
                <c:pt idx="895">
                  <c:v>742</c:v>
                </c:pt>
                <c:pt idx="896">
                  <c:v>741.6</c:v>
                </c:pt>
                <c:pt idx="897">
                  <c:v>741.2</c:v>
                </c:pt>
                <c:pt idx="898">
                  <c:v>740.8</c:v>
                </c:pt>
                <c:pt idx="899">
                  <c:v>740.4</c:v>
                </c:pt>
                <c:pt idx="900">
                  <c:v>740</c:v>
                </c:pt>
                <c:pt idx="901">
                  <c:v>739.6</c:v>
                </c:pt>
                <c:pt idx="902">
                  <c:v>739.2</c:v>
                </c:pt>
                <c:pt idx="903">
                  <c:v>738.8</c:v>
                </c:pt>
                <c:pt idx="904">
                  <c:v>738.4</c:v>
                </c:pt>
                <c:pt idx="905">
                  <c:v>738</c:v>
                </c:pt>
                <c:pt idx="906">
                  <c:v>737.6</c:v>
                </c:pt>
                <c:pt idx="907">
                  <c:v>737.2</c:v>
                </c:pt>
                <c:pt idx="908">
                  <c:v>736.8</c:v>
                </c:pt>
                <c:pt idx="909">
                  <c:v>736.4</c:v>
                </c:pt>
                <c:pt idx="910">
                  <c:v>736</c:v>
                </c:pt>
                <c:pt idx="911">
                  <c:v>735.6</c:v>
                </c:pt>
                <c:pt idx="912">
                  <c:v>735.2</c:v>
                </c:pt>
                <c:pt idx="913">
                  <c:v>734.8</c:v>
                </c:pt>
                <c:pt idx="914">
                  <c:v>734.4</c:v>
                </c:pt>
                <c:pt idx="915">
                  <c:v>734</c:v>
                </c:pt>
                <c:pt idx="916">
                  <c:v>733.6</c:v>
                </c:pt>
                <c:pt idx="917">
                  <c:v>733.2</c:v>
                </c:pt>
                <c:pt idx="918">
                  <c:v>732.8</c:v>
                </c:pt>
                <c:pt idx="919">
                  <c:v>732.4</c:v>
                </c:pt>
                <c:pt idx="920">
                  <c:v>732</c:v>
                </c:pt>
                <c:pt idx="921">
                  <c:v>731.6</c:v>
                </c:pt>
                <c:pt idx="922">
                  <c:v>731.2</c:v>
                </c:pt>
                <c:pt idx="923">
                  <c:v>730.8</c:v>
                </c:pt>
                <c:pt idx="924">
                  <c:v>730.4</c:v>
                </c:pt>
                <c:pt idx="925">
                  <c:v>730</c:v>
                </c:pt>
                <c:pt idx="926">
                  <c:v>729.6</c:v>
                </c:pt>
                <c:pt idx="927">
                  <c:v>729.2</c:v>
                </c:pt>
                <c:pt idx="928">
                  <c:v>728.8</c:v>
                </c:pt>
                <c:pt idx="929">
                  <c:v>728.4</c:v>
                </c:pt>
                <c:pt idx="930">
                  <c:v>728</c:v>
                </c:pt>
                <c:pt idx="931">
                  <c:v>727.6</c:v>
                </c:pt>
                <c:pt idx="932">
                  <c:v>727.2</c:v>
                </c:pt>
                <c:pt idx="933">
                  <c:v>726.8</c:v>
                </c:pt>
                <c:pt idx="934">
                  <c:v>726.4</c:v>
                </c:pt>
                <c:pt idx="935">
                  <c:v>726</c:v>
                </c:pt>
                <c:pt idx="936">
                  <c:v>725.6</c:v>
                </c:pt>
                <c:pt idx="937">
                  <c:v>725.2</c:v>
                </c:pt>
                <c:pt idx="938">
                  <c:v>724.8</c:v>
                </c:pt>
                <c:pt idx="939">
                  <c:v>724.4</c:v>
                </c:pt>
                <c:pt idx="940">
                  <c:v>724</c:v>
                </c:pt>
                <c:pt idx="941">
                  <c:v>723.6</c:v>
                </c:pt>
                <c:pt idx="942">
                  <c:v>723.2</c:v>
                </c:pt>
                <c:pt idx="943">
                  <c:v>722.8</c:v>
                </c:pt>
                <c:pt idx="944">
                  <c:v>722.4</c:v>
                </c:pt>
                <c:pt idx="945">
                  <c:v>722</c:v>
                </c:pt>
                <c:pt idx="946">
                  <c:v>721.6</c:v>
                </c:pt>
                <c:pt idx="947">
                  <c:v>721.2</c:v>
                </c:pt>
                <c:pt idx="948">
                  <c:v>720.8</c:v>
                </c:pt>
                <c:pt idx="949">
                  <c:v>720.4</c:v>
                </c:pt>
                <c:pt idx="950">
                  <c:v>720</c:v>
                </c:pt>
                <c:pt idx="951">
                  <c:v>719.6</c:v>
                </c:pt>
                <c:pt idx="952">
                  <c:v>719.2</c:v>
                </c:pt>
                <c:pt idx="953">
                  <c:v>718.8</c:v>
                </c:pt>
                <c:pt idx="954">
                  <c:v>718.4</c:v>
                </c:pt>
                <c:pt idx="955">
                  <c:v>718</c:v>
                </c:pt>
                <c:pt idx="956">
                  <c:v>717.6</c:v>
                </c:pt>
                <c:pt idx="957">
                  <c:v>717.2</c:v>
                </c:pt>
                <c:pt idx="958">
                  <c:v>716.8</c:v>
                </c:pt>
                <c:pt idx="959">
                  <c:v>716.4</c:v>
                </c:pt>
                <c:pt idx="960">
                  <c:v>716</c:v>
                </c:pt>
                <c:pt idx="961">
                  <c:v>715.6</c:v>
                </c:pt>
                <c:pt idx="962">
                  <c:v>715.2</c:v>
                </c:pt>
                <c:pt idx="963">
                  <c:v>714.8</c:v>
                </c:pt>
                <c:pt idx="964">
                  <c:v>714.4</c:v>
                </c:pt>
                <c:pt idx="965">
                  <c:v>714</c:v>
                </c:pt>
                <c:pt idx="966">
                  <c:v>713.6</c:v>
                </c:pt>
                <c:pt idx="967">
                  <c:v>713.2</c:v>
                </c:pt>
                <c:pt idx="968">
                  <c:v>712.8</c:v>
                </c:pt>
                <c:pt idx="969">
                  <c:v>712.4</c:v>
                </c:pt>
                <c:pt idx="970">
                  <c:v>712</c:v>
                </c:pt>
                <c:pt idx="971">
                  <c:v>711.6</c:v>
                </c:pt>
                <c:pt idx="972">
                  <c:v>711.2</c:v>
                </c:pt>
                <c:pt idx="973">
                  <c:v>710.8</c:v>
                </c:pt>
                <c:pt idx="974">
                  <c:v>710.4</c:v>
                </c:pt>
                <c:pt idx="975">
                  <c:v>710</c:v>
                </c:pt>
                <c:pt idx="976">
                  <c:v>709.6</c:v>
                </c:pt>
                <c:pt idx="977">
                  <c:v>709.2</c:v>
                </c:pt>
                <c:pt idx="978">
                  <c:v>708.8</c:v>
                </c:pt>
                <c:pt idx="979">
                  <c:v>708.4</c:v>
                </c:pt>
                <c:pt idx="980">
                  <c:v>708</c:v>
                </c:pt>
                <c:pt idx="981">
                  <c:v>707.6</c:v>
                </c:pt>
                <c:pt idx="982">
                  <c:v>707.2</c:v>
                </c:pt>
                <c:pt idx="983">
                  <c:v>706.8</c:v>
                </c:pt>
                <c:pt idx="984">
                  <c:v>706.4</c:v>
                </c:pt>
                <c:pt idx="985">
                  <c:v>706</c:v>
                </c:pt>
                <c:pt idx="986">
                  <c:v>705.6</c:v>
                </c:pt>
                <c:pt idx="987">
                  <c:v>705.2</c:v>
                </c:pt>
                <c:pt idx="988">
                  <c:v>704.8</c:v>
                </c:pt>
                <c:pt idx="989">
                  <c:v>704.4</c:v>
                </c:pt>
                <c:pt idx="990">
                  <c:v>704</c:v>
                </c:pt>
                <c:pt idx="991">
                  <c:v>703.6</c:v>
                </c:pt>
                <c:pt idx="992">
                  <c:v>703.2</c:v>
                </c:pt>
                <c:pt idx="993">
                  <c:v>702.8</c:v>
                </c:pt>
                <c:pt idx="994">
                  <c:v>702.4</c:v>
                </c:pt>
                <c:pt idx="995">
                  <c:v>702</c:v>
                </c:pt>
                <c:pt idx="996">
                  <c:v>701.6</c:v>
                </c:pt>
                <c:pt idx="997">
                  <c:v>701.2</c:v>
                </c:pt>
                <c:pt idx="998">
                  <c:v>700.8</c:v>
                </c:pt>
                <c:pt idx="999">
                  <c:v>700.4</c:v>
                </c:pt>
                <c:pt idx="1000">
                  <c:v>700</c:v>
                </c:pt>
                <c:pt idx="1001">
                  <c:v>699.6</c:v>
                </c:pt>
                <c:pt idx="1002">
                  <c:v>699.2</c:v>
                </c:pt>
                <c:pt idx="1003">
                  <c:v>698.8</c:v>
                </c:pt>
                <c:pt idx="1004">
                  <c:v>698.4</c:v>
                </c:pt>
                <c:pt idx="1005">
                  <c:v>698</c:v>
                </c:pt>
                <c:pt idx="1006">
                  <c:v>697.6</c:v>
                </c:pt>
                <c:pt idx="1007">
                  <c:v>697.2</c:v>
                </c:pt>
                <c:pt idx="1008">
                  <c:v>696.8</c:v>
                </c:pt>
                <c:pt idx="1009">
                  <c:v>696.4</c:v>
                </c:pt>
                <c:pt idx="1010">
                  <c:v>696</c:v>
                </c:pt>
                <c:pt idx="1011">
                  <c:v>695.6</c:v>
                </c:pt>
                <c:pt idx="1012">
                  <c:v>695.2</c:v>
                </c:pt>
                <c:pt idx="1013">
                  <c:v>694.8</c:v>
                </c:pt>
                <c:pt idx="1014">
                  <c:v>694.4</c:v>
                </c:pt>
                <c:pt idx="1015">
                  <c:v>694</c:v>
                </c:pt>
                <c:pt idx="1016">
                  <c:v>693.6</c:v>
                </c:pt>
                <c:pt idx="1017">
                  <c:v>693.2</c:v>
                </c:pt>
                <c:pt idx="1018">
                  <c:v>692.8</c:v>
                </c:pt>
                <c:pt idx="1019">
                  <c:v>692.4</c:v>
                </c:pt>
                <c:pt idx="1020">
                  <c:v>692</c:v>
                </c:pt>
                <c:pt idx="1021">
                  <c:v>691.6</c:v>
                </c:pt>
                <c:pt idx="1022">
                  <c:v>691.2</c:v>
                </c:pt>
                <c:pt idx="1023">
                  <c:v>690.8</c:v>
                </c:pt>
                <c:pt idx="1024">
                  <c:v>690.4</c:v>
                </c:pt>
                <c:pt idx="1025">
                  <c:v>690</c:v>
                </c:pt>
                <c:pt idx="1026">
                  <c:v>689.6</c:v>
                </c:pt>
                <c:pt idx="1027">
                  <c:v>689.2</c:v>
                </c:pt>
                <c:pt idx="1028">
                  <c:v>688.8</c:v>
                </c:pt>
                <c:pt idx="1029">
                  <c:v>688.4</c:v>
                </c:pt>
                <c:pt idx="1030">
                  <c:v>688</c:v>
                </c:pt>
                <c:pt idx="1031">
                  <c:v>687.6</c:v>
                </c:pt>
                <c:pt idx="1032">
                  <c:v>687.2</c:v>
                </c:pt>
                <c:pt idx="1033">
                  <c:v>686.8</c:v>
                </c:pt>
                <c:pt idx="1034">
                  <c:v>686.4</c:v>
                </c:pt>
                <c:pt idx="1035">
                  <c:v>686</c:v>
                </c:pt>
                <c:pt idx="1036">
                  <c:v>685.6</c:v>
                </c:pt>
                <c:pt idx="1037">
                  <c:v>685.2</c:v>
                </c:pt>
                <c:pt idx="1038">
                  <c:v>684.8</c:v>
                </c:pt>
                <c:pt idx="1039">
                  <c:v>684.4</c:v>
                </c:pt>
                <c:pt idx="1040">
                  <c:v>684</c:v>
                </c:pt>
                <c:pt idx="1041">
                  <c:v>683.6</c:v>
                </c:pt>
                <c:pt idx="1042">
                  <c:v>683.2</c:v>
                </c:pt>
                <c:pt idx="1043">
                  <c:v>682.8</c:v>
                </c:pt>
                <c:pt idx="1044">
                  <c:v>682.4</c:v>
                </c:pt>
                <c:pt idx="1045">
                  <c:v>682</c:v>
                </c:pt>
                <c:pt idx="1046">
                  <c:v>681.6</c:v>
                </c:pt>
                <c:pt idx="1047">
                  <c:v>681.2</c:v>
                </c:pt>
                <c:pt idx="1048">
                  <c:v>680.8</c:v>
                </c:pt>
                <c:pt idx="1049">
                  <c:v>680.4</c:v>
                </c:pt>
                <c:pt idx="1050">
                  <c:v>680</c:v>
                </c:pt>
                <c:pt idx="1051">
                  <c:v>679.6</c:v>
                </c:pt>
                <c:pt idx="1052">
                  <c:v>679.2</c:v>
                </c:pt>
                <c:pt idx="1053">
                  <c:v>678.8</c:v>
                </c:pt>
                <c:pt idx="1054">
                  <c:v>678.4</c:v>
                </c:pt>
                <c:pt idx="1055">
                  <c:v>678</c:v>
                </c:pt>
                <c:pt idx="1056">
                  <c:v>677.6</c:v>
                </c:pt>
                <c:pt idx="1057">
                  <c:v>677.2</c:v>
                </c:pt>
                <c:pt idx="1058">
                  <c:v>676.8</c:v>
                </c:pt>
                <c:pt idx="1059">
                  <c:v>676.4</c:v>
                </c:pt>
                <c:pt idx="1060">
                  <c:v>676</c:v>
                </c:pt>
                <c:pt idx="1061">
                  <c:v>675.6</c:v>
                </c:pt>
                <c:pt idx="1062">
                  <c:v>675.2</c:v>
                </c:pt>
                <c:pt idx="1063">
                  <c:v>674.8</c:v>
                </c:pt>
                <c:pt idx="1064">
                  <c:v>674.4</c:v>
                </c:pt>
                <c:pt idx="1065">
                  <c:v>674</c:v>
                </c:pt>
                <c:pt idx="1066">
                  <c:v>673.6</c:v>
                </c:pt>
                <c:pt idx="1067">
                  <c:v>673.2</c:v>
                </c:pt>
                <c:pt idx="1068">
                  <c:v>672.8</c:v>
                </c:pt>
                <c:pt idx="1069">
                  <c:v>672.4</c:v>
                </c:pt>
                <c:pt idx="1070">
                  <c:v>672</c:v>
                </c:pt>
                <c:pt idx="1071">
                  <c:v>671.6</c:v>
                </c:pt>
                <c:pt idx="1072">
                  <c:v>671.2</c:v>
                </c:pt>
                <c:pt idx="1073">
                  <c:v>670.8</c:v>
                </c:pt>
                <c:pt idx="1074">
                  <c:v>670.4</c:v>
                </c:pt>
                <c:pt idx="1075">
                  <c:v>670</c:v>
                </c:pt>
                <c:pt idx="1076">
                  <c:v>669.6</c:v>
                </c:pt>
                <c:pt idx="1077">
                  <c:v>669.2</c:v>
                </c:pt>
                <c:pt idx="1078">
                  <c:v>668.8</c:v>
                </c:pt>
                <c:pt idx="1079">
                  <c:v>668.4</c:v>
                </c:pt>
                <c:pt idx="1080">
                  <c:v>668</c:v>
                </c:pt>
                <c:pt idx="1081">
                  <c:v>667.6</c:v>
                </c:pt>
                <c:pt idx="1082">
                  <c:v>667.2</c:v>
                </c:pt>
                <c:pt idx="1083">
                  <c:v>666.8</c:v>
                </c:pt>
                <c:pt idx="1084">
                  <c:v>666.4</c:v>
                </c:pt>
                <c:pt idx="1085">
                  <c:v>666</c:v>
                </c:pt>
                <c:pt idx="1086">
                  <c:v>665.6</c:v>
                </c:pt>
                <c:pt idx="1087">
                  <c:v>665.2</c:v>
                </c:pt>
                <c:pt idx="1088">
                  <c:v>664.8</c:v>
                </c:pt>
                <c:pt idx="1089">
                  <c:v>664.4</c:v>
                </c:pt>
                <c:pt idx="1090">
                  <c:v>664</c:v>
                </c:pt>
                <c:pt idx="1091">
                  <c:v>663.6</c:v>
                </c:pt>
                <c:pt idx="1092">
                  <c:v>663.2</c:v>
                </c:pt>
                <c:pt idx="1093">
                  <c:v>662.8</c:v>
                </c:pt>
                <c:pt idx="1094">
                  <c:v>662.4</c:v>
                </c:pt>
                <c:pt idx="1095">
                  <c:v>662</c:v>
                </c:pt>
                <c:pt idx="1096">
                  <c:v>661.6</c:v>
                </c:pt>
                <c:pt idx="1097">
                  <c:v>661.2</c:v>
                </c:pt>
                <c:pt idx="1098">
                  <c:v>660.8</c:v>
                </c:pt>
                <c:pt idx="1099">
                  <c:v>660.4</c:v>
                </c:pt>
                <c:pt idx="1100">
                  <c:v>660</c:v>
                </c:pt>
                <c:pt idx="1101">
                  <c:v>659.6</c:v>
                </c:pt>
                <c:pt idx="1102">
                  <c:v>659.2</c:v>
                </c:pt>
                <c:pt idx="1103">
                  <c:v>658.8</c:v>
                </c:pt>
                <c:pt idx="1104">
                  <c:v>658.4</c:v>
                </c:pt>
                <c:pt idx="1105">
                  <c:v>658</c:v>
                </c:pt>
                <c:pt idx="1106">
                  <c:v>657.6</c:v>
                </c:pt>
                <c:pt idx="1107">
                  <c:v>657.2</c:v>
                </c:pt>
                <c:pt idx="1108">
                  <c:v>656.8</c:v>
                </c:pt>
                <c:pt idx="1109">
                  <c:v>656.4</c:v>
                </c:pt>
                <c:pt idx="1110">
                  <c:v>656</c:v>
                </c:pt>
                <c:pt idx="1111">
                  <c:v>655.6</c:v>
                </c:pt>
                <c:pt idx="1112">
                  <c:v>655.20000000000005</c:v>
                </c:pt>
                <c:pt idx="1113">
                  <c:v>654.79999999999995</c:v>
                </c:pt>
                <c:pt idx="1114">
                  <c:v>654.4</c:v>
                </c:pt>
                <c:pt idx="1115">
                  <c:v>654</c:v>
                </c:pt>
                <c:pt idx="1116">
                  <c:v>653.6</c:v>
                </c:pt>
                <c:pt idx="1117">
                  <c:v>653.20000000000005</c:v>
                </c:pt>
                <c:pt idx="1118">
                  <c:v>652.79999999999995</c:v>
                </c:pt>
                <c:pt idx="1119">
                  <c:v>652.4</c:v>
                </c:pt>
                <c:pt idx="1120">
                  <c:v>652</c:v>
                </c:pt>
                <c:pt idx="1121">
                  <c:v>651.6</c:v>
                </c:pt>
                <c:pt idx="1122">
                  <c:v>651.20000000000005</c:v>
                </c:pt>
                <c:pt idx="1123">
                  <c:v>650.79999999999995</c:v>
                </c:pt>
                <c:pt idx="1124">
                  <c:v>650.4</c:v>
                </c:pt>
                <c:pt idx="1125">
                  <c:v>650</c:v>
                </c:pt>
                <c:pt idx="1126">
                  <c:v>649.6</c:v>
                </c:pt>
                <c:pt idx="1127">
                  <c:v>649.20000000000005</c:v>
                </c:pt>
                <c:pt idx="1128">
                  <c:v>648.79999999999995</c:v>
                </c:pt>
                <c:pt idx="1129">
                  <c:v>648.4</c:v>
                </c:pt>
                <c:pt idx="1130">
                  <c:v>648</c:v>
                </c:pt>
                <c:pt idx="1131">
                  <c:v>647.6</c:v>
                </c:pt>
                <c:pt idx="1132">
                  <c:v>647.20000000000005</c:v>
                </c:pt>
                <c:pt idx="1133">
                  <c:v>646.79999999999995</c:v>
                </c:pt>
                <c:pt idx="1134">
                  <c:v>646.4</c:v>
                </c:pt>
                <c:pt idx="1135">
                  <c:v>646</c:v>
                </c:pt>
                <c:pt idx="1136">
                  <c:v>645.6</c:v>
                </c:pt>
                <c:pt idx="1137">
                  <c:v>645.20000000000005</c:v>
                </c:pt>
                <c:pt idx="1138">
                  <c:v>644.79999999999995</c:v>
                </c:pt>
                <c:pt idx="1139">
                  <c:v>644.4</c:v>
                </c:pt>
                <c:pt idx="1140">
                  <c:v>644</c:v>
                </c:pt>
                <c:pt idx="1141">
                  <c:v>643.6</c:v>
                </c:pt>
                <c:pt idx="1142">
                  <c:v>643.20000000000005</c:v>
                </c:pt>
                <c:pt idx="1143">
                  <c:v>642.79999999999995</c:v>
                </c:pt>
                <c:pt idx="1144">
                  <c:v>642.4</c:v>
                </c:pt>
                <c:pt idx="1145">
                  <c:v>642</c:v>
                </c:pt>
                <c:pt idx="1146">
                  <c:v>641.6</c:v>
                </c:pt>
                <c:pt idx="1147">
                  <c:v>641.20000000000005</c:v>
                </c:pt>
                <c:pt idx="1148">
                  <c:v>640.79999999999995</c:v>
                </c:pt>
                <c:pt idx="1149">
                  <c:v>640.4</c:v>
                </c:pt>
                <c:pt idx="1150">
                  <c:v>640</c:v>
                </c:pt>
                <c:pt idx="1151">
                  <c:v>639.6</c:v>
                </c:pt>
                <c:pt idx="1152">
                  <c:v>639.20000000000005</c:v>
                </c:pt>
                <c:pt idx="1153">
                  <c:v>638.79999999999995</c:v>
                </c:pt>
                <c:pt idx="1154">
                  <c:v>638.4</c:v>
                </c:pt>
                <c:pt idx="1155">
                  <c:v>638</c:v>
                </c:pt>
                <c:pt idx="1156">
                  <c:v>637.6</c:v>
                </c:pt>
                <c:pt idx="1157">
                  <c:v>637.20000000000005</c:v>
                </c:pt>
                <c:pt idx="1158">
                  <c:v>636.79999999999995</c:v>
                </c:pt>
                <c:pt idx="1159">
                  <c:v>636.4</c:v>
                </c:pt>
                <c:pt idx="1160">
                  <c:v>636</c:v>
                </c:pt>
                <c:pt idx="1161">
                  <c:v>635.6</c:v>
                </c:pt>
                <c:pt idx="1162">
                  <c:v>635.20000000000005</c:v>
                </c:pt>
                <c:pt idx="1163">
                  <c:v>634.79999999999995</c:v>
                </c:pt>
                <c:pt idx="1164">
                  <c:v>634.4</c:v>
                </c:pt>
                <c:pt idx="1165">
                  <c:v>634</c:v>
                </c:pt>
                <c:pt idx="1166">
                  <c:v>633.6</c:v>
                </c:pt>
                <c:pt idx="1167">
                  <c:v>633.20000000000005</c:v>
                </c:pt>
                <c:pt idx="1168">
                  <c:v>632.79999999999995</c:v>
                </c:pt>
                <c:pt idx="1169">
                  <c:v>632.4</c:v>
                </c:pt>
                <c:pt idx="1170">
                  <c:v>632</c:v>
                </c:pt>
                <c:pt idx="1171">
                  <c:v>631.6</c:v>
                </c:pt>
                <c:pt idx="1172">
                  <c:v>631.20000000000005</c:v>
                </c:pt>
                <c:pt idx="1173">
                  <c:v>630.79999999999995</c:v>
                </c:pt>
                <c:pt idx="1174">
                  <c:v>630.4</c:v>
                </c:pt>
                <c:pt idx="1175">
                  <c:v>630</c:v>
                </c:pt>
                <c:pt idx="1176">
                  <c:v>629.6</c:v>
                </c:pt>
                <c:pt idx="1177">
                  <c:v>629.20000000000005</c:v>
                </c:pt>
                <c:pt idx="1178">
                  <c:v>628.79999999999995</c:v>
                </c:pt>
                <c:pt idx="1179">
                  <c:v>628.4</c:v>
                </c:pt>
                <c:pt idx="1180">
                  <c:v>628</c:v>
                </c:pt>
                <c:pt idx="1181">
                  <c:v>627.6</c:v>
                </c:pt>
                <c:pt idx="1182">
                  <c:v>627.20000000000005</c:v>
                </c:pt>
                <c:pt idx="1183">
                  <c:v>626.79999999999995</c:v>
                </c:pt>
                <c:pt idx="1184">
                  <c:v>626.4</c:v>
                </c:pt>
                <c:pt idx="1185">
                  <c:v>626</c:v>
                </c:pt>
                <c:pt idx="1186">
                  <c:v>625.6</c:v>
                </c:pt>
                <c:pt idx="1187">
                  <c:v>625.20000000000005</c:v>
                </c:pt>
                <c:pt idx="1188">
                  <c:v>624.79999999999995</c:v>
                </c:pt>
                <c:pt idx="1189">
                  <c:v>624.4</c:v>
                </c:pt>
                <c:pt idx="1190">
                  <c:v>624</c:v>
                </c:pt>
                <c:pt idx="1191">
                  <c:v>623.6</c:v>
                </c:pt>
                <c:pt idx="1192">
                  <c:v>623.20000000000005</c:v>
                </c:pt>
                <c:pt idx="1193">
                  <c:v>622.79999999999995</c:v>
                </c:pt>
                <c:pt idx="1194">
                  <c:v>622.4</c:v>
                </c:pt>
                <c:pt idx="1195">
                  <c:v>622</c:v>
                </c:pt>
                <c:pt idx="1196">
                  <c:v>621.6</c:v>
                </c:pt>
                <c:pt idx="1197">
                  <c:v>621.20000000000005</c:v>
                </c:pt>
                <c:pt idx="1198">
                  <c:v>620.79999999999995</c:v>
                </c:pt>
                <c:pt idx="1199">
                  <c:v>620.4</c:v>
                </c:pt>
                <c:pt idx="1200">
                  <c:v>620</c:v>
                </c:pt>
                <c:pt idx="1201">
                  <c:v>619.6</c:v>
                </c:pt>
                <c:pt idx="1202">
                  <c:v>619.20000000000005</c:v>
                </c:pt>
                <c:pt idx="1203">
                  <c:v>618.79999999999995</c:v>
                </c:pt>
                <c:pt idx="1204">
                  <c:v>618.4</c:v>
                </c:pt>
                <c:pt idx="1205">
                  <c:v>618</c:v>
                </c:pt>
                <c:pt idx="1206">
                  <c:v>617.6</c:v>
                </c:pt>
                <c:pt idx="1207">
                  <c:v>617.20000000000005</c:v>
                </c:pt>
                <c:pt idx="1208">
                  <c:v>616.79999999999995</c:v>
                </c:pt>
                <c:pt idx="1209">
                  <c:v>616.4</c:v>
                </c:pt>
                <c:pt idx="1210">
                  <c:v>616</c:v>
                </c:pt>
                <c:pt idx="1211">
                  <c:v>615.6</c:v>
                </c:pt>
                <c:pt idx="1212">
                  <c:v>615.20000000000005</c:v>
                </c:pt>
                <c:pt idx="1213">
                  <c:v>614.79999999999995</c:v>
                </c:pt>
                <c:pt idx="1214">
                  <c:v>614.4</c:v>
                </c:pt>
                <c:pt idx="1215">
                  <c:v>614</c:v>
                </c:pt>
                <c:pt idx="1216">
                  <c:v>613.6</c:v>
                </c:pt>
                <c:pt idx="1217">
                  <c:v>613.20000000000005</c:v>
                </c:pt>
                <c:pt idx="1218">
                  <c:v>612.79999999999995</c:v>
                </c:pt>
                <c:pt idx="1219">
                  <c:v>612.4</c:v>
                </c:pt>
                <c:pt idx="1220">
                  <c:v>612</c:v>
                </c:pt>
                <c:pt idx="1221">
                  <c:v>611.6</c:v>
                </c:pt>
                <c:pt idx="1222">
                  <c:v>611.20000000000005</c:v>
                </c:pt>
                <c:pt idx="1223">
                  <c:v>610.79999999999995</c:v>
                </c:pt>
                <c:pt idx="1224">
                  <c:v>610.4</c:v>
                </c:pt>
                <c:pt idx="1225">
                  <c:v>610</c:v>
                </c:pt>
                <c:pt idx="1226">
                  <c:v>609.6</c:v>
                </c:pt>
                <c:pt idx="1227">
                  <c:v>609.20000000000005</c:v>
                </c:pt>
                <c:pt idx="1228">
                  <c:v>608.79999999999995</c:v>
                </c:pt>
                <c:pt idx="1229">
                  <c:v>608.4</c:v>
                </c:pt>
                <c:pt idx="1230">
                  <c:v>608</c:v>
                </c:pt>
                <c:pt idx="1231">
                  <c:v>607.6</c:v>
                </c:pt>
                <c:pt idx="1232">
                  <c:v>607.20000000000005</c:v>
                </c:pt>
                <c:pt idx="1233">
                  <c:v>606.79999999999995</c:v>
                </c:pt>
                <c:pt idx="1234">
                  <c:v>606.4</c:v>
                </c:pt>
                <c:pt idx="1235">
                  <c:v>606</c:v>
                </c:pt>
                <c:pt idx="1236">
                  <c:v>605.6</c:v>
                </c:pt>
                <c:pt idx="1237">
                  <c:v>605.20000000000005</c:v>
                </c:pt>
                <c:pt idx="1238">
                  <c:v>604.79999999999995</c:v>
                </c:pt>
                <c:pt idx="1239">
                  <c:v>604.4</c:v>
                </c:pt>
                <c:pt idx="1240">
                  <c:v>604</c:v>
                </c:pt>
                <c:pt idx="1241">
                  <c:v>603.6</c:v>
                </c:pt>
                <c:pt idx="1242">
                  <c:v>603.20000000000005</c:v>
                </c:pt>
                <c:pt idx="1243">
                  <c:v>602.79999999999995</c:v>
                </c:pt>
                <c:pt idx="1244">
                  <c:v>602.4</c:v>
                </c:pt>
                <c:pt idx="1245">
                  <c:v>602</c:v>
                </c:pt>
                <c:pt idx="1246">
                  <c:v>601.6</c:v>
                </c:pt>
                <c:pt idx="1247">
                  <c:v>601.20000000000005</c:v>
                </c:pt>
                <c:pt idx="1248">
                  <c:v>600.79999999999995</c:v>
                </c:pt>
                <c:pt idx="1249">
                  <c:v>600.4</c:v>
                </c:pt>
                <c:pt idx="1250">
                  <c:v>600</c:v>
                </c:pt>
                <c:pt idx="1251">
                  <c:v>599.6</c:v>
                </c:pt>
                <c:pt idx="1252">
                  <c:v>599.20000000000005</c:v>
                </c:pt>
                <c:pt idx="1253">
                  <c:v>598.79999999999995</c:v>
                </c:pt>
                <c:pt idx="1254">
                  <c:v>598.4</c:v>
                </c:pt>
                <c:pt idx="1255">
                  <c:v>598</c:v>
                </c:pt>
                <c:pt idx="1256">
                  <c:v>597.6</c:v>
                </c:pt>
                <c:pt idx="1257">
                  <c:v>597.20000000000005</c:v>
                </c:pt>
                <c:pt idx="1258">
                  <c:v>596.79999999999995</c:v>
                </c:pt>
                <c:pt idx="1259">
                  <c:v>596.4</c:v>
                </c:pt>
                <c:pt idx="1260">
                  <c:v>596</c:v>
                </c:pt>
                <c:pt idx="1261">
                  <c:v>595.6</c:v>
                </c:pt>
                <c:pt idx="1262">
                  <c:v>595.20000000000005</c:v>
                </c:pt>
                <c:pt idx="1263">
                  <c:v>594.79999999999995</c:v>
                </c:pt>
                <c:pt idx="1264">
                  <c:v>594.4</c:v>
                </c:pt>
                <c:pt idx="1265">
                  <c:v>594</c:v>
                </c:pt>
                <c:pt idx="1266">
                  <c:v>593.6</c:v>
                </c:pt>
                <c:pt idx="1267">
                  <c:v>593.20000000000005</c:v>
                </c:pt>
                <c:pt idx="1268">
                  <c:v>592.79999999999995</c:v>
                </c:pt>
                <c:pt idx="1269">
                  <c:v>592.4</c:v>
                </c:pt>
                <c:pt idx="1270">
                  <c:v>592</c:v>
                </c:pt>
                <c:pt idx="1271">
                  <c:v>591.6</c:v>
                </c:pt>
                <c:pt idx="1272">
                  <c:v>591.20000000000005</c:v>
                </c:pt>
                <c:pt idx="1273">
                  <c:v>590.79999999999995</c:v>
                </c:pt>
                <c:pt idx="1274">
                  <c:v>590.4</c:v>
                </c:pt>
                <c:pt idx="1275">
                  <c:v>590</c:v>
                </c:pt>
                <c:pt idx="1276">
                  <c:v>589.6</c:v>
                </c:pt>
                <c:pt idx="1277">
                  <c:v>589.20000000000005</c:v>
                </c:pt>
                <c:pt idx="1278">
                  <c:v>588.79999999999995</c:v>
                </c:pt>
                <c:pt idx="1279">
                  <c:v>588.4</c:v>
                </c:pt>
                <c:pt idx="1280">
                  <c:v>588</c:v>
                </c:pt>
                <c:pt idx="1281">
                  <c:v>587.6</c:v>
                </c:pt>
                <c:pt idx="1282">
                  <c:v>587.20000000000005</c:v>
                </c:pt>
                <c:pt idx="1283">
                  <c:v>586.79999999999995</c:v>
                </c:pt>
                <c:pt idx="1284">
                  <c:v>586.4</c:v>
                </c:pt>
                <c:pt idx="1285">
                  <c:v>586</c:v>
                </c:pt>
                <c:pt idx="1286">
                  <c:v>585.6</c:v>
                </c:pt>
                <c:pt idx="1287">
                  <c:v>585.20000000000005</c:v>
                </c:pt>
                <c:pt idx="1288">
                  <c:v>584.79999999999995</c:v>
                </c:pt>
                <c:pt idx="1289">
                  <c:v>584.4</c:v>
                </c:pt>
                <c:pt idx="1290">
                  <c:v>584</c:v>
                </c:pt>
                <c:pt idx="1291">
                  <c:v>583.6</c:v>
                </c:pt>
                <c:pt idx="1292">
                  <c:v>583.20000000000005</c:v>
                </c:pt>
                <c:pt idx="1293">
                  <c:v>582.79999999999995</c:v>
                </c:pt>
                <c:pt idx="1294">
                  <c:v>582.4</c:v>
                </c:pt>
                <c:pt idx="1295">
                  <c:v>582</c:v>
                </c:pt>
                <c:pt idx="1296">
                  <c:v>581.6</c:v>
                </c:pt>
                <c:pt idx="1297">
                  <c:v>581.20000000000005</c:v>
                </c:pt>
                <c:pt idx="1298">
                  <c:v>580.79999999999995</c:v>
                </c:pt>
                <c:pt idx="1299">
                  <c:v>580.4</c:v>
                </c:pt>
                <c:pt idx="1300">
                  <c:v>580</c:v>
                </c:pt>
                <c:pt idx="1301">
                  <c:v>579.6</c:v>
                </c:pt>
                <c:pt idx="1302">
                  <c:v>579.20000000000005</c:v>
                </c:pt>
                <c:pt idx="1303">
                  <c:v>578.79999999999995</c:v>
                </c:pt>
                <c:pt idx="1304">
                  <c:v>578.4</c:v>
                </c:pt>
                <c:pt idx="1305">
                  <c:v>578</c:v>
                </c:pt>
                <c:pt idx="1306">
                  <c:v>577.6</c:v>
                </c:pt>
                <c:pt idx="1307">
                  <c:v>577.20000000000005</c:v>
                </c:pt>
                <c:pt idx="1308">
                  <c:v>576.79999999999995</c:v>
                </c:pt>
                <c:pt idx="1309">
                  <c:v>576.4</c:v>
                </c:pt>
                <c:pt idx="1310">
                  <c:v>576</c:v>
                </c:pt>
                <c:pt idx="1311">
                  <c:v>575.6</c:v>
                </c:pt>
                <c:pt idx="1312">
                  <c:v>575.20000000000005</c:v>
                </c:pt>
                <c:pt idx="1313">
                  <c:v>574.79999999999995</c:v>
                </c:pt>
                <c:pt idx="1314">
                  <c:v>574.4</c:v>
                </c:pt>
                <c:pt idx="1315">
                  <c:v>574</c:v>
                </c:pt>
                <c:pt idx="1316">
                  <c:v>573.6</c:v>
                </c:pt>
                <c:pt idx="1317">
                  <c:v>573.20000000000005</c:v>
                </c:pt>
                <c:pt idx="1318">
                  <c:v>572.79999999999995</c:v>
                </c:pt>
                <c:pt idx="1319">
                  <c:v>572.4</c:v>
                </c:pt>
                <c:pt idx="1320">
                  <c:v>572</c:v>
                </c:pt>
                <c:pt idx="1321">
                  <c:v>571.6</c:v>
                </c:pt>
                <c:pt idx="1322">
                  <c:v>571.20000000000005</c:v>
                </c:pt>
                <c:pt idx="1323">
                  <c:v>570.79999999999995</c:v>
                </c:pt>
                <c:pt idx="1324">
                  <c:v>570.4</c:v>
                </c:pt>
                <c:pt idx="1325">
                  <c:v>570</c:v>
                </c:pt>
                <c:pt idx="1326">
                  <c:v>569.6</c:v>
                </c:pt>
                <c:pt idx="1327">
                  <c:v>569.20000000000005</c:v>
                </c:pt>
                <c:pt idx="1328">
                  <c:v>568.79999999999995</c:v>
                </c:pt>
                <c:pt idx="1329">
                  <c:v>568.4</c:v>
                </c:pt>
                <c:pt idx="1330">
                  <c:v>568</c:v>
                </c:pt>
                <c:pt idx="1331">
                  <c:v>567.6</c:v>
                </c:pt>
                <c:pt idx="1332">
                  <c:v>567.20000000000005</c:v>
                </c:pt>
                <c:pt idx="1333">
                  <c:v>566.79999999999995</c:v>
                </c:pt>
                <c:pt idx="1334">
                  <c:v>566.4</c:v>
                </c:pt>
                <c:pt idx="1335">
                  <c:v>566</c:v>
                </c:pt>
                <c:pt idx="1336">
                  <c:v>565.6</c:v>
                </c:pt>
                <c:pt idx="1337">
                  <c:v>565.20000000000005</c:v>
                </c:pt>
                <c:pt idx="1338">
                  <c:v>564.79999999999995</c:v>
                </c:pt>
                <c:pt idx="1339">
                  <c:v>564.4</c:v>
                </c:pt>
                <c:pt idx="1340">
                  <c:v>564</c:v>
                </c:pt>
                <c:pt idx="1341">
                  <c:v>563.6</c:v>
                </c:pt>
                <c:pt idx="1342">
                  <c:v>563.20000000000005</c:v>
                </c:pt>
                <c:pt idx="1343">
                  <c:v>562.79999999999995</c:v>
                </c:pt>
                <c:pt idx="1344">
                  <c:v>562.4</c:v>
                </c:pt>
                <c:pt idx="1345">
                  <c:v>562</c:v>
                </c:pt>
                <c:pt idx="1346">
                  <c:v>561.6</c:v>
                </c:pt>
                <c:pt idx="1347">
                  <c:v>561.20000000000005</c:v>
                </c:pt>
                <c:pt idx="1348">
                  <c:v>560.79999999999995</c:v>
                </c:pt>
                <c:pt idx="1349">
                  <c:v>560.4</c:v>
                </c:pt>
                <c:pt idx="1350">
                  <c:v>560</c:v>
                </c:pt>
                <c:pt idx="1351">
                  <c:v>559.6</c:v>
                </c:pt>
                <c:pt idx="1352">
                  <c:v>559.20000000000005</c:v>
                </c:pt>
                <c:pt idx="1353">
                  <c:v>558.79999999999995</c:v>
                </c:pt>
                <c:pt idx="1354">
                  <c:v>558.4</c:v>
                </c:pt>
                <c:pt idx="1355">
                  <c:v>558</c:v>
                </c:pt>
                <c:pt idx="1356">
                  <c:v>557.6</c:v>
                </c:pt>
                <c:pt idx="1357">
                  <c:v>557.20000000000005</c:v>
                </c:pt>
                <c:pt idx="1358">
                  <c:v>556.79999999999995</c:v>
                </c:pt>
                <c:pt idx="1359">
                  <c:v>556.4</c:v>
                </c:pt>
                <c:pt idx="1360">
                  <c:v>556</c:v>
                </c:pt>
                <c:pt idx="1361">
                  <c:v>555.6</c:v>
                </c:pt>
                <c:pt idx="1362">
                  <c:v>555.20000000000005</c:v>
                </c:pt>
                <c:pt idx="1363">
                  <c:v>554.79999999999995</c:v>
                </c:pt>
                <c:pt idx="1364">
                  <c:v>554.4</c:v>
                </c:pt>
                <c:pt idx="1365">
                  <c:v>554</c:v>
                </c:pt>
                <c:pt idx="1366">
                  <c:v>553.6</c:v>
                </c:pt>
                <c:pt idx="1367">
                  <c:v>553.20000000000005</c:v>
                </c:pt>
                <c:pt idx="1368">
                  <c:v>552.79999999999995</c:v>
                </c:pt>
                <c:pt idx="1369">
                  <c:v>552.4</c:v>
                </c:pt>
                <c:pt idx="1370">
                  <c:v>552</c:v>
                </c:pt>
                <c:pt idx="1371">
                  <c:v>551.6</c:v>
                </c:pt>
                <c:pt idx="1372">
                  <c:v>551.20000000000005</c:v>
                </c:pt>
                <c:pt idx="1373">
                  <c:v>550.79999999999995</c:v>
                </c:pt>
                <c:pt idx="1374">
                  <c:v>550.4</c:v>
                </c:pt>
                <c:pt idx="1375">
                  <c:v>550</c:v>
                </c:pt>
                <c:pt idx="1376">
                  <c:v>549.6</c:v>
                </c:pt>
                <c:pt idx="1377">
                  <c:v>549.20000000000005</c:v>
                </c:pt>
                <c:pt idx="1378">
                  <c:v>548.79999999999995</c:v>
                </c:pt>
                <c:pt idx="1379">
                  <c:v>548.4</c:v>
                </c:pt>
                <c:pt idx="1380">
                  <c:v>548</c:v>
                </c:pt>
                <c:pt idx="1381">
                  <c:v>547.6</c:v>
                </c:pt>
                <c:pt idx="1382">
                  <c:v>547.20000000000005</c:v>
                </c:pt>
                <c:pt idx="1383">
                  <c:v>546.79999999999995</c:v>
                </c:pt>
                <c:pt idx="1384">
                  <c:v>546.4</c:v>
                </c:pt>
                <c:pt idx="1385">
                  <c:v>546</c:v>
                </c:pt>
                <c:pt idx="1386">
                  <c:v>545.6</c:v>
                </c:pt>
                <c:pt idx="1387">
                  <c:v>545.20000000000005</c:v>
                </c:pt>
                <c:pt idx="1388">
                  <c:v>544.79999999999995</c:v>
                </c:pt>
                <c:pt idx="1389">
                  <c:v>544.4</c:v>
                </c:pt>
                <c:pt idx="1390">
                  <c:v>544</c:v>
                </c:pt>
                <c:pt idx="1391">
                  <c:v>543.6</c:v>
                </c:pt>
                <c:pt idx="1392">
                  <c:v>543.20000000000005</c:v>
                </c:pt>
                <c:pt idx="1393">
                  <c:v>542.79999999999995</c:v>
                </c:pt>
                <c:pt idx="1394">
                  <c:v>542.4</c:v>
                </c:pt>
                <c:pt idx="1395">
                  <c:v>542</c:v>
                </c:pt>
                <c:pt idx="1396">
                  <c:v>541.6</c:v>
                </c:pt>
                <c:pt idx="1397">
                  <c:v>541.20000000000005</c:v>
                </c:pt>
                <c:pt idx="1398">
                  <c:v>540.79999999999995</c:v>
                </c:pt>
                <c:pt idx="1399">
                  <c:v>540.4</c:v>
                </c:pt>
                <c:pt idx="1400">
                  <c:v>540</c:v>
                </c:pt>
                <c:pt idx="1401">
                  <c:v>539.6</c:v>
                </c:pt>
                <c:pt idx="1402">
                  <c:v>539.20000000000005</c:v>
                </c:pt>
                <c:pt idx="1403">
                  <c:v>538.79999999999995</c:v>
                </c:pt>
                <c:pt idx="1404">
                  <c:v>538.4</c:v>
                </c:pt>
                <c:pt idx="1405">
                  <c:v>538</c:v>
                </c:pt>
                <c:pt idx="1406">
                  <c:v>537.6</c:v>
                </c:pt>
                <c:pt idx="1407">
                  <c:v>537.20000000000005</c:v>
                </c:pt>
                <c:pt idx="1408">
                  <c:v>536.79999999999995</c:v>
                </c:pt>
                <c:pt idx="1409">
                  <c:v>536.4</c:v>
                </c:pt>
                <c:pt idx="1410">
                  <c:v>536</c:v>
                </c:pt>
                <c:pt idx="1411">
                  <c:v>535.6</c:v>
                </c:pt>
                <c:pt idx="1412">
                  <c:v>535.20000000000005</c:v>
                </c:pt>
                <c:pt idx="1413">
                  <c:v>534.79999999999995</c:v>
                </c:pt>
                <c:pt idx="1414">
                  <c:v>534.4</c:v>
                </c:pt>
                <c:pt idx="1415">
                  <c:v>534</c:v>
                </c:pt>
                <c:pt idx="1416">
                  <c:v>533.6</c:v>
                </c:pt>
                <c:pt idx="1417">
                  <c:v>533.20000000000005</c:v>
                </c:pt>
                <c:pt idx="1418">
                  <c:v>532.79999999999995</c:v>
                </c:pt>
                <c:pt idx="1419">
                  <c:v>532.4</c:v>
                </c:pt>
                <c:pt idx="1420">
                  <c:v>532</c:v>
                </c:pt>
                <c:pt idx="1421">
                  <c:v>531.6</c:v>
                </c:pt>
                <c:pt idx="1422">
                  <c:v>531.20000000000005</c:v>
                </c:pt>
                <c:pt idx="1423">
                  <c:v>530.79999999999995</c:v>
                </c:pt>
                <c:pt idx="1424">
                  <c:v>530.4</c:v>
                </c:pt>
                <c:pt idx="1425">
                  <c:v>530</c:v>
                </c:pt>
                <c:pt idx="1426">
                  <c:v>529.6</c:v>
                </c:pt>
                <c:pt idx="1427">
                  <c:v>529.20000000000005</c:v>
                </c:pt>
                <c:pt idx="1428">
                  <c:v>528.79999999999995</c:v>
                </c:pt>
                <c:pt idx="1429">
                  <c:v>528.4</c:v>
                </c:pt>
                <c:pt idx="1430">
                  <c:v>528</c:v>
                </c:pt>
                <c:pt idx="1431">
                  <c:v>527.6</c:v>
                </c:pt>
                <c:pt idx="1432">
                  <c:v>527.20000000000005</c:v>
                </c:pt>
                <c:pt idx="1433">
                  <c:v>526.79999999999995</c:v>
                </c:pt>
                <c:pt idx="1434">
                  <c:v>526.4</c:v>
                </c:pt>
                <c:pt idx="1435">
                  <c:v>526</c:v>
                </c:pt>
                <c:pt idx="1436">
                  <c:v>525.6</c:v>
                </c:pt>
                <c:pt idx="1437">
                  <c:v>525.20000000000005</c:v>
                </c:pt>
                <c:pt idx="1438">
                  <c:v>524.79999999999995</c:v>
                </c:pt>
                <c:pt idx="1439">
                  <c:v>524.4</c:v>
                </c:pt>
                <c:pt idx="1440">
                  <c:v>524</c:v>
                </c:pt>
                <c:pt idx="1441">
                  <c:v>523.6</c:v>
                </c:pt>
                <c:pt idx="1442">
                  <c:v>523.20000000000005</c:v>
                </c:pt>
                <c:pt idx="1443">
                  <c:v>522.79999999999995</c:v>
                </c:pt>
                <c:pt idx="1444">
                  <c:v>522.4</c:v>
                </c:pt>
                <c:pt idx="1445">
                  <c:v>522</c:v>
                </c:pt>
                <c:pt idx="1446">
                  <c:v>521.6</c:v>
                </c:pt>
                <c:pt idx="1447">
                  <c:v>521.20000000000005</c:v>
                </c:pt>
                <c:pt idx="1448">
                  <c:v>520.79999999999995</c:v>
                </c:pt>
                <c:pt idx="1449">
                  <c:v>520.4</c:v>
                </c:pt>
                <c:pt idx="1450">
                  <c:v>520</c:v>
                </c:pt>
                <c:pt idx="1451">
                  <c:v>519.6</c:v>
                </c:pt>
                <c:pt idx="1452">
                  <c:v>519.20000000000005</c:v>
                </c:pt>
                <c:pt idx="1453">
                  <c:v>518.79999999999995</c:v>
                </c:pt>
                <c:pt idx="1454">
                  <c:v>518.4</c:v>
                </c:pt>
                <c:pt idx="1455">
                  <c:v>518</c:v>
                </c:pt>
                <c:pt idx="1456">
                  <c:v>517.6</c:v>
                </c:pt>
                <c:pt idx="1457">
                  <c:v>517.20000000000005</c:v>
                </c:pt>
                <c:pt idx="1458">
                  <c:v>516.79999999999995</c:v>
                </c:pt>
                <c:pt idx="1459">
                  <c:v>516.4</c:v>
                </c:pt>
                <c:pt idx="1460">
                  <c:v>516</c:v>
                </c:pt>
                <c:pt idx="1461">
                  <c:v>515.6</c:v>
                </c:pt>
                <c:pt idx="1462">
                  <c:v>515.20000000000005</c:v>
                </c:pt>
                <c:pt idx="1463">
                  <c:v>514.79999999999995</c:v>
                </c:pt>
                <c:pt idx="1464">
                  <c:v>514.4</c:v>
                </c:pt>
                <c:pt idx="1465">
                  <c:v>514</c:v>
                </c:pt>
                <c:pt idx="1466">
                  <c:v>513.6</c:v>
                </c:pt>
                <c:pt idx="1467">
                  <c:v>513.20000000000005</c:v>
                </c:pt>
                <c:pt idx="1468">
                  <c:v>512.79999999999995</c:v>
                </c:pt>
                <c:pt idx="1469">
                  <c:v>512.4</c:v>
                </c:pt>
                <c:pt idx="1470">
                  <c:v>512</c:v>
                </c:pt>
                <c:pt idx="1471">
                  <c:v>511.6</c:v>
                </c:pt>
                <c:pt idx="1472">
                  <c:v>511.2</c:v>
                </c:pt>
                <c:pt idx="1473">
                  <c:v>510.8</c:v>
                </c:pt>
                <c:pt idx="1474">
                  <c:v>510.4</c:v>
                </c:pt>
                <c:pt idx="1475">
                  <c:v>510</c:v>
                </c:pt>
                <c:pt idx="1476">
                  <c:v>509.6</c:v>
                </c:pt>
                <c:pt idx="1477">
                  <c:v>509.2</c:v>
                </c:pt>
                <c:pt idx="1478">
                  <c:v>508.8</c:v>
                </c:pt>
                <c:pt idx="1479">
                  <c:v>508.4</c:v>
                </c:pt>
                <c:pt idx="1480">
                  <c:v>508</c:v>
                </c:pt>
                <c:pt idx="1481">
                  <c:v>507.6</c:v>
                </c:pt>
                <c:pt idx="1482">
                  <c:v>507.2</c:v>
                </c:pt>
                <c:pt idx="1483">
                  <c:v>506.8</c:v>
                </c:pt>
                <c:pt idx="1484">
                  <c:v>506.4</c:v>
                </c:pt>
                <c:pt idx="1485">
                  <c:v>506</c:v>
                </c:pt>
                <c:pt idx="1486">
                  <c:v>505.6</c:v>
                </c:pt>
                <c:pt idx="1487">
                  <c:v>505.2</c:v>
                </c:pt>
                <c:pt idx="1488">
                  <c:v>504.8</c:v>
                </c:pt>
                <c:pt idx="1489">
                  <c:v>504.4</c:v>
                </c:pt>
                <c:pt idx="1490">
                  <c:v>504</c:v>
                </c:pt>
                <c:pt idx="1491">
                  <c:v>503.6</c:v>
                </c:pt>
                <c:pt idx="1492">
                  <c:v>503.2</c:v>
                </c:pt>
                <c:pt idx="1493">
                  <c:v>502.8</c:v>
                </c:pt>
                <c:pt idx="1494">
                  <c:v>502.4</c:v>
                </c:pt>
                <c:pt idx="1495">
                  <c:v>502</c:v>
                </c:pt>
                <c:pt idx="1496">
                  <c:v>501.6</c:v>
                </c:pt>
                <c:pt idx="1497">
                  <c:v>501.2</c:v>
                </c:pt>
                <c:pt idx="1498">
                  <c:v>500.8</c:v>
                </c:pt>
                <c:pt idx="1499">
                  <c:v>500.4</c:v>
                </c:pt>
                <c:pt idx="1500">
                  <c:v>500</c:v>
                </c:pt>
                <c:pt idx="1501">
                  <c:v>499.6</c:v>
                </c:pt>
                <c:pt idx="1502">
                  <c:v>499.2</c:v>
                </c:pt>
                <c:pt idx="1503">
                  <c:v>498.8</c:v>
                </c:pt>
                <c:pt idx="1504">
                  <c:v>498.4</c:v>
                </c:pt>
                <c:pt idx="1505">
                  <c:v>498</c:v>
                </c:pt>
                <c:pt idx="1506">
                  <c:v>497.6</c:v>
                </c:pt>
                <c:pt idx="1507">
                  <c:v>497.2</c:v>
                </c:pt>
                <c:pt idx="1508">
                  <c:v>496.8</c:v>
                </c:pt>
                <c:pt idx="1509">
                  <c:v>496.4</c:v>
                </c:pt>
                <c:pt idx="1510">
                  <c:v>496</c:v>
                </c:pt>
                <c:pt idx="1511">
                  <c:v>495.6</c:v>
                </c:pt>
                <c:pt idx="1512">
                  <c:v>495.2</c:v>
                </c:pt>
                <c:pt idx="1513">
                  <c:v>494.8</c:v>
                </c:pt>
                <c:pt idx="1514">
                  <c:v>494.4</c:v>
                </c:pt>
                <c:pt idx="1515">
                  <c:v>494</c:v>
                </c:pt>
                <c:pt idx="1516">
                  <c:v>493.6</c:v>
                </c:pt>
                <c:pt idx="1517">
                  <c:v>493.2</c:v>
                </c:pt>
                <c:pt idx="1518">
                  <c:v>492.8</c:v>
                </c:pt>
                <c:pt idx="1519">
                  <c:v>492.4</c:v>
                </c:pt>
                <c:pt idx="1520">
                  <c:v>492</c:v>
                </c:pt>
                <c:pt idx="1521">
                  <c:v>491.6</c:v>
                </c:pt>
                <c:pt idx="1522">
                  <c:v>491.2</c:v>
                </c:pt>
                <c:pt idx="1523">
                  <c:v>490.8</c:v>
                </c:pt>
                <c:pt idx="1524">
                  <c:v>490.4</c:v>
                </c:pt>
                <c:pt idx="1525">
                  <c:v>490</c:v>
                </c:pt>
                <c:pt idx="1526">
                  <c:v>489.6</c:v>
                </c:pt>
                <c:pt idx="1527">
                  <c:v>489.2</c:v>
                </c:pt>
                <c:pt idx="1528">
                  <c:v>488.8</c:v>
                </c:pt>
                <c:pt idx="1529">
                  <c:v>488.4</c:v>
                </c:pt>
                <c:pt idx="1530">
                  <c:v>488</c:v>
                </c:pt>
                <c:pt idx="1531">
                  <c:v>487.6</c:v>
                </c:pt>
                <c:pt idx="1532">
                  <c:v>487.2</c:v>
                </c:pt>
                <c:pt idx="1533">
                  <c:v>486.8</c:v>
                </c:pt>
                <c:pt idx="1534">
                  <c:v>486.4</c:v>
                </c:pt>
                <c:pt idx="1535">
                  <c:v>486</c:v>
                </c:pt>
                <c:pt idx="1536">
                  <c:v>485.6</c:v>
                </c:pt>
                <c:pt idx="1537">
                  <c:v>485.2</c:v>
                </c:pt>
                <c:pt idx="1538">
                  <c:v>484.8</c:v>
                </c:pt>
                <c:pt idx="1539">
                  <c:v>484.4</c:v>
                </c:pt>
                <c:pt idx="1540">
                  <c:v>484</c:v>
                </c:pt>
                <c:pt idx="1541">
                  <c:v>483.6</c:v>
                </c:pt>
                <c:pt idx="1542">
                  <c:v>483.2</c:v>
                </c:pt>
                <c:pt idx="1543">
                  <c:v>482.8</c:v>
                </c:pt>
                <c:pt idx="1544">
                  <c:v>482.4</c:v>
                </c:pt>
                <c:pt idx="1545">
                  <c:v>482</c:v>
                </c:pt>
                <c:pt idx="1546">
                  <c:v>481.6</c:v>
                </c:pt>
                <c:pt idx="1547">
                  <c:v>481.2</c:v>
                </c:pt>
                <c:pt idx="1548">
                  <c:v>480.8</c:v>
                </c:pt>
                <c:pt idx="1549">
                  <c:v>480.4</c:v>
                </c:pt>
                <c:pt idx="1550">
                  <c:v>480</c:v>
                </c:pt>
                <c:pt idx="1551">
                  <c:v>479.6</c:v>
                </c:pt>
                <c:pt idx="1552">
                  <c:v>479.2</c:v>
                </c:pt>
                <c:pt idx="1553">
                  <c:v>478.8</c:v>
                </c:pt>
                <c:pt idx="1554">
                  <c:v>478.4</c:v>
                </c:pt>
                <c:pt idx="1555">
                  <c:v>478</c:v>
                </c:pt>
                <c:pt idx="1556">
                  <c:v>477.6</c:v>
                </c:pt>
                <c:pt idx="1557">
                  <c:v>477.2</c:v>
                </c:pt>
                <c:pt idx="1558">
                  <c:v>476.8</c:v>
                </c:pt>
                <c:pt idx="1559">
                  <c:v>476.4</c:v>
                </c:pt>
                <c:pt idx="1560">
                  <c:v>476</c:v>
                </c:pt>
                <c:pt idx="1561">
                  <c:v>475.6</c:v>
                </c:pt>
                <c:pt idx="1562">
                  <c:v>475.2</c:v>
                </c:pt>
                <c:pt idx="1563">
                  <c:v>474.8</c:v>
                </c:pt>
                <c:pt idx="1564">
                  <c:v>474.4</c:v>
                </c:pt>
                <c:pt idx="1565">
                  <c:v>474</c:v>
                </c:pt>
                <c:pt idx="1566">
                  <c:v>473.6</c:v>
                </c:pt>
                <c:pt idx="1567">
                  <c:v>473.2</c:v>
                </c:pt>
                <c:pt idx="1568">
                  <c:v>472.8</c:v>
                </c:pt>
                <c:pt idx="1569">
                  <c:v>472.4</c:v>
                </c:pt>
                <c:pt idx="1570">
                  <c:v>472</c:v>
                </c:pt>
                <c:pt idx="1571">
                  <c:v>471.6</c:v>
                </c:pt>
                <c:pt idx="1572">
                  <c:v>471.2</c:v>
                </c:pt>
                <c:pt idx="1573">
                  <c:v>470.8</c:v>
                </c:pt>
                <c:pt idx="1574">
                  <c:v>470.4</c:v>
                </c:pt>
                <c:pt idx="1575">
                  <c:v>470</c:v>
                </c:pt>
                <c:pt idx="1576">
                  <c:v>469.6</c:v>
                </c:pt>
                <c:pt idx="1577">
                  <c:v>469.2</c:v>
                </c:pt>
                <c:pt idx="1578">
                  <c:v>468.8</c:v>
                </c:pt>
                <c:pt idx="1579">
                  <c:v>468.4</c:v>
                </c:pt>
                <c:pt idx="1580">
                  <c:v>468</c:v>
                </c:pt>
                <c:pt idx="1581">
                  <c:v>467.6</c:v>
                </c:pt>
                <c:pt idx="1582">
                  <c:v>467.2</c:v>
                </c:pt>
                <c:pt idx="1583">
                  <c:v>466.8</c:v>
                </c:pt>
                <c:pt idx="1584">
                  <c:v>466.4</c:v>
                </c:pt>
                <c:pt idx="1585">
                  <c:v>466</c:v>
                </c:pt>
                <c:pt idx="1586">
                  <c:v>465.6</c:v>
                </c:pt>
                <c:pt idx="1587">
                  <c:v>465.2</c:v>
                </c:pt>
                <c:pt idx="1588">
                  <c:v>464.8</c:v>
                </c:pt>
                <c:pt idx="1589">
                  <c:v>464.4</c:v>
                </c:pt>
                <c:pt idx="1590">
                  <c:v>464</c:v>
                </c:pt>
                <c:pt idx="1591">
                  <c:v>463.6</c:v>
                </c:pt>
                <c:pt idx="1592">
                  <c:v>463.2</c:v>
                </c:pt>
                <c:pt idx="1593">
                  <c:v>462.8</c:v>
                </c:pt>
                <c:pt idx="1594">
                  <c:v>462.4</c:v>
                </c:pt>
                <c:pt idx="1595">
                  <c:v>462</c:v>
                </c:pt>
                <c:pt idx="1596">
                  <c:v>461.6</c:v>
                </c:pt>
                <c:pt idx="1597">
                  <c:v>461.2</c:v>
                </c:pt>
                <c:pt idx="1598">
                  <c:v>460.8</c:v>
                </c:pt>
                <c:pt idx="1599">
                  <c:v>460.4</c:v>
                </c:pt>
                <c:pt idx="1600">
                  <c:v>460</c:v>
                </c:pt>
                <c:pt idx="1601">
                  <c:v>459.6</c:v>
                </c:pt>
                <c:pt idx="1602">
                  <c:v>459.2</c:v>
                </c:pt>
                <c:pt idx="1603">
                  <c:v>458.8</c:v>
                </c:pt>
                <c:pt idx="1604">
                  <c:v>458.4</c:v>
                </c:pt>
                <c:pt idx="1605">
                  <c:v>458</c:v>
                </c:pt>
                <c:pt idx="1606">
                  <c:v>457.6</c:v>
                </c:pt>
                <c:pt idx="1607">
                  <c:v>457.2</c:v>
                </c:pt>
                <c:pt idx="1608">
                  <c:v>456.8</c:v>
                </c:pt>
                <c:pt idx="1609">
                  <c:v>456.4</c:v>
                </c:pt>
                <c:pt idx="1610">
                  <c:v>456</c:v>
                </c:pt>
                <c:pt idx="1611">
                  <c:v>455.6</c:v>
                </c:pt>
                <c:pt idx="1612">
                  <c:v>455.2</c:v>
                </c:pt>
                <c:pt idx="1613">
                  <c:v>454.8</c:v>
                </c:pt>
                <c:pt idx="1614">
                  <c:v>454.4</c:v>
                </c:pt>
                <c:pt idx="1615">
                  <c:v>454</c:v>
                </c:pt>
                <c:pt idx="1616">
                  <c:v>453.6</c:v>
                </c:pt>
                <c:pt idx="1617">
                  <c:v>453.2</c:v>
                </c:pt>
                <c:pt idx="1618">
                  <c:v>452.8</c:v>
                </c:pt>
                <c:pt idx="1619">
                  <c:v>452.4</c:v>
                </c:pt>
                <c:pt idx="1620">
                  <c:v>452</c:v>
                </c:pt>
                <c:pt idx="1621">
                  <c:v>451.6</c:v>
                </c:pt>
                <c:pt idx="1622">
                  <c:v>451.2</c:v>
                </c:pt>
                <c:pt idx="1623">
                  <c:v>450.8</c:v>
                </c:pt>
                <c:pt idx="1624">
                  <c:v>450.4</c:v>
                </c:pt>
                <c:pt idx="1625">
                  <c:v>450</c:v>
                </c:pt>
                <c:pt idx="1626">
                  <c:v>449.6</c:v>
                </c:pt>
                <c:pt idx="1627">
                  <c:v>449.2</c:v>
                </c:pt>
                <c:pt idx="1628">
                  <c:v>448.8</c:v>
                </c:pt>
                <c:pt idx="1629">
                  <c:v>448.4</c:v>
                </c:pt>
                <c:pt idx="1630">
                  <c:v>448</c:v>
                </c:pt>
                <c:pt idx="1631">
                  <c:v>447.6</c:v>
                </c:pt>
                <c:pt idx="1632">
                  <c:v>447.2</c:v>
                </c:pt>
                <c:pt idx="1633">
                  <c:v>446.8</c:v>
                </c:pt>
                <c:pt idx="1634">
                  <c:v>446.4</c:v>
                </c:pt>
                <c:pt idx="1635">
                  <c:v>446</c:v>
                </c:pt>
                <c:pt idx="1636">
                  <c:v>445.6</c:v>
                </c:pt>
                <c:pt idx="1637">
                  <c:v>445.2</c:v>
                </c:pt>
                <c:pt idx="1638">
                  <c:v>444.8</c:v>
                </c:pt>
                <c:pt idx="1639">
                  <c:v>444.4</c:v>
                </c:pt>
                <c:pt idx="1640">
                  <c:v>444</c:v>
                </c:pt>
                <c:pt idx="1641">
                  <c:v>443.6</c:v>
                </c:pt>
                <c:pt idx="1642">
                  <c:v>443.2</c:v>
                </c:pt>
                <c:pt idx="1643">
                  <c:v>442.8</c:v>
                </c:pt>
                <c:pt idx="1644">
                  <c:v>442.4</c:v>
                </c:pt>
                <c:pt idx="1645">
                  <c:v>442</c:v>
                </c:pt>
                <c:pt idx="1646">
                  <c:v>441.6</c:v>
                </c:pt>
                <c:pt idx="1647">
                  <c:v>441.2</c:v>
                </c:pt>
                <c:pt idx="1648">
                  <c:v>440.8</c:v>
                </c:pt>
                <c:pt idx="1649">
                  <c:v>440.4</c:v>
                </c:pt>
                <c:pt idx="1650">
                  <c:v>440</c:v>
                </c:pt>
                <c:pt idx="1651">
                  <c:v>439.6</c:v>
                </c:pt>
                <c:pt idx="1652">
                  <c:v>439.2</c:v>
                </c:pt>
                <c:pt idx="1653">
                  <c:v>438.8</c:v>
                </c:pt>
                <c:pt idx="1654">
                  <c:v>438.4</c:v>
                </c:pt>
                <c:pt idx="1655">
                  <c:v>438</c:v>
                </c:pt>
                <c:pt idx="1656">
                  <c:v>437.6</c:v>
                </c:pt>
                <c:pt idx="1657">
                  <c:v>437.2</c:v>
                </c:pt>
                <c:pt idx="1658">
                  <c:v>436.8</c:v>
                </c:pt>
                <c:pt idx="1659">
                  <c:v>436.4</c:v>
                </c:pt>
                <c:pt idx="1660">
                  <c:v>436</c:v>
                </c:pt>
                <c:pt idx="1661">
                  <c:v>435.6</c:v>
                </c:pt>
                <c:pt idx="1662">
                  <c:v>435.2</c:v>
                </c:pt>
                <c:pt idx="1663">
                  <c:v>434.8</c:v>
                </c:pt>
                <c:pt idx="1664">
                  <c:v>434.4</c:v>
                </c:pt>
                <c:pt idx="1665">
                  <c:v>434</c:v>
                </c:pt>
                <c:pt idx="1666">
                  <c:v>433.6</c:v>
                </c:pt>
                <c:pt idx="1667">
                  <c:v>433.2</c:v>
                </c:pt>
                <c:pt idx="1668">
                  <c:v>432.8</c:v>
                </c:pt>
                <c:pt idx="1669">
                  <c:v>432.4</c:v>
                </c:pt>
                <c:pt idx="1670">
                  <c:v>432</c:v>
                </c:pt>
                <c:pt idx="1671">
                  <c:v>431.6</c:v>
                </c:pt>
                <c:pt idx="1672">
                  <c:v>431.2</c:v>
                </c:pt>
                <c:pt idx="1673">
                  <c:v>430.8</c:v>
                </c:pt>
                <c:pt idx="1674">
                  <c:v>430.4</c:v>
                </c:pt>
                <c:pt idx="1675">
                  <c:v>430</c:v>
                </c:pt>
                <c:pt idx="1676">
                  <c:v>429.6</c:v>
                </c:pt>
                <c:pt idx="1677">
                  <c:v>429.2</c:v>
                </c:pt>
                <c:pt idx="1678">
                  <c:v>428.8</c:v>
                </c:pt>
                <c:pt idx="1679">
                  <c:v>428.4</c:v>
                </c:pt>
                <c:pt idx="1680">
                  <c:v>428</c:v>
                </c:pt>
                <c:pt idx="1681">
                  <c:v>427.6</c:v>
                </c:pt>
                <c:pt idx="1682">
                  <c:v>427.2</c:v>
                </c:pt>
                <c:pt idx="1683">
                  <c:v>426.8</c:v>
                </c:pt>
                <c:pt idx="1684">
                  <c:v>426.4</c:v>
                </c:pt>
                <c:pt idx="1685">
                  <c:v>426</c:v>
                </c:pt>
                <c:pt idx="1686">
                  <c:v>425.6</c:v>
                </c:pt>
                <c:pt idx="1687">
                  <c:v>425.2</c:v>
                </c:pt>
                <c:pt idx="1688">
                  <c:v>424.8</c:v>
                </c:pt>
                <c:pt idx="1689">
                  <c:v>424.4</c:v>
                </c:pt>
                <c:pt idx="1690">
                  <c:v>424</c:v>
                </c:pt>
                <c:pt idx="1691">
                  <c:v>423.6</c:v>
                </c:pt>
                <c:pt idx="1692">
                  <c:v>423.2</c:v>
                </c:pt>
                <c:pt idx="1693">
                  <c:v>422.8</c:v>
                </c:pt>
                <c:pt idx="1694">
                  <c:v>422.4</c:v>
                </c:pt>
                <c:pt idx="1695">
                  <c:v>422</c:v>
                </c:pt>
                <c:pt idx="1696">
                  <c:v>421.6</c:v>
                </c:pt>
                <c:pt idx="1697">
                  <c:v>421.2</c:v>
                </c:pt>
                <c:pt idx="1698">
                  <c:v>420.8</c:v>
                </c:pt>
                <c:pt idx="1699">
                  <c:v>420.4</c:v>
                </c:pt>
                <c:pt idx="1700">
                  <c:v>420</c:v>
                </c:pt>
                <c:pt idx="1701">
                  <c:v>419.6</c:v>
                </c:pt>
                <c:pt idx="1702">
                  <c:v>419.2</c:v>
                </c:pt>
                <c:pt idx="1703">
                  <c:v>418.8</c:v>
                </c:pt>
                <c:pt idx="1704">
                  <c:v>418.4</c:v>
                </c:pt>
                <c:pt idx="1705">
                  <c:v>418</c:v>
                </c:pt>
                <c:pt idx="1706">
                  <c:v>417.6</c:v>
                </c:pt>
                <c:pt idx="1707">
                  <c:v>417.2</c:v>
                </c:pt>
                <c:pt idx="1708">
                  <c:v>416.8</c:v>
                </c:pt>
                <c:pt idx="1709">
                  <c:v>416.4</c:v>
                </c:pt>
                <c:pt idx="1710">
                  <c:v>416</c:v>
                </c:pt>
                <c:pt idx="1711">
                  <c:v>415.6</c:v>
                </c:pt>
                <c:pt idx="1712">
                  <c:v>415.2</c:v>
                </c:pt>
                <c:pt idx="1713">
                  <c:v>414.8</c:v>
                </c:pt>
                <c:pt idx="1714">
                  <c:v>414.4</c:v>
                </c:pt>
                <c:pt idx="1715">
                  <c:v>414</c:v>
                </c:pt>
                <c:pt idx="1716">
                  <c:v>413.6</c:v>
                </c:pt>
                <c:pt idx="1717">
                  <c:v>413.2</c:v>
                </c:pt>
                <c:pt idx="1718">
                  <c:v>412.8</c:v>
                </c:pt>
                <c:pt idx="1719">
                  <c:v>412.4</c:v>
                </c:pt>
                <c:pt idx="1720">
                  <c:v>412</c:v>
                </c:pt>
                <c:pt idx="1721">
                  <c:v>411.6</c:v>
                </c:pt>
                <c:pt idx="1722">
                  <c:v>411.2</c:v>
                </c:pt>
                <c:pt idx="1723">
                  <c:v>410.8</c:v>
                </c:pt>
                <c:pt idx="1724">
                  <c:v>410.4</c:v>
                </c:pt>
                <c:pt idx="1725">
                  <c:v>410</c:v>
                </c:pt>
                <c:pt idx="1726">
                  <c:v>409.6</c:v>
                </c:pt>
                <c:pt idx="1727">
                  <c:v>409.2</c:v>
                </c:pt>
                <c:pt idx="1728">
                  <c:v>408.8</c:v>
                </c:pt>
                <c:pt idx="1729">
                  <c:v>408.4</c:v>
                </c:pt>
                <c:pt idx="1730">
                  <c:v>408</c:v>
                </c:pt>
                <c:pt idx="1731">
                  <c:v>407.6</c:v>
                </c:pt>
                <c:pt idx="1732">
                  <c:v>407.2</c:v>
                </c:pt>
                <c:pt idx="1733">
                  <c:v>406.8</c:v>
                </c:pt>
                <c:pt idx="1734">
                  <c:v>406.4</c:v>
                </c:pt>
                <c:pt idx="1735">
                  <c:v>406</c:v>
                </c:pt>
                <c:pt idx="1736">
                  <c:v>405.6</c:v>
                </c:pt>
                <c:pt idx="1737">
                  <c:v>405.2</c:v>
                </c:pt>
                <c:pt idx="1738">
                  <c:v>404.8</c:v>
                </c:pt>
                <c:pt idx="1739">
                  <c:v>404.4</c:v>
                </c:pt>
                <c:pt idx="1740">
                  <c:v>404</c:v>
                </c:pt>
                <c:pt idx="1741">
                  <c:v>403.6</c:v>
                </c:pt>
                <c:pt idx="1742">
                  <c:v>403.2</c:v>
                </c:pt>
                <c:pt idx="1743">
                  <c:v>402.8</c:v>
                </c:pt>
                <c:pt idx="1744">
                  <c:v>402.4</c:v>
                </c:pt>
                <c:pt idx="1745">
                  <c:v>402</c:v>
                </c:pt>
                <c:pt idx="1746">
                  <c:v>401.6</c:v>
                </c:pt>
                <c:pt idx="1747">
                  <c:v>401.2</c:v>
                </c:pt>
                <c:pt idx="1748">
                  <c:v>400.8</c:v>
                </c:pt>
                <c:pt idx="1749">
                  <c:v>400.4</c:v>
                </c:pt>
                <c:pt idx="1750">
                  <c:v>400</c:v>
                </c:pt>
                <c:pt idx="1751">
                  <c:v>399.6</c:v>
                </c:pt>
                <c:pt idx="1752">
                  <c:v>399.2</c:v>
                </c:pt>
                <c:pt idx="1753">
                  <c:v>398.8</c:v>
                </c:pt>
                <c:pt idx="1754">
                  <c:v>398.4</c:v>
                </c:pt>
                <c:pt idx="1755">
                  <c:v>398</c:v>
                </c:pt>
                <c:pt idx="1756">
                  <c:v>397.6</c:v>
                </c:pt>
                <c:pt idx="1757">
                  <c:v>397.2</c:v>
                </c:pt>
                <c:pt idx="1758">
                  <c:v>396.8</c:v>
                </c:pt>
                <c:pt idx="1759">
                  <c:v>396.4</c:v>
                </c:pt>
                <c:pt idx="1760">
                  <c:v>396</c:v>
                </c:pt>
                <c:pt idx="1761">
                  <c:v>395.6</c:v>
                </c:pt>
                <c:pt idx="1762">
                  <c:v>395.2</c:v>
                </c:pt>
                <c:pt idx="1763">
                  <c:v>394.8</c:v>
                </c:pt>
                <c:pt idx="1764">
                  <c:v>394.4</c:v>
                </c:pt>
                <c:pt idx="1765">
                  <c:v>394</c:v>
                </c:pt>
                <c:pt idx="1766">
                  <c:v>393.6</c:v>
                </c:pt>
                <c:pt idx="1767">
                  <c:v>393.2</c:v>
                </c:pt>
                <c:pt idx="1768">
                  <c:v>392.8</c:v>
                </c:pt>
                <c:pt idx="1769">
                  <c:v>392.4</c:v>
                </c:pt>
                <c:pt idx="1770">
                  <c:v>392</c:v>
                </c:pt>
                <c:pt idx="1771">
                  <c:v>391.6</c:v>
                </c:pt>
                <c:pt idx="1772">
                  <c:v>391.2</c:v>
                </c:pt>
                <c:pt idx="1773">
                  <c:v>390.8</c:v>
                </c:pt>
                <c:pt idx="1774">
                  <c:v>390.4</c:v>
                </c:pt>
                <c:pt idx="1775">
                  <c:v>390</c:v>
                </c:pt>
                <c:pt idx="1776">
                  <c:v>389.6</c:v>
                </c:pt>
                <c:pt idx="1777">
                  <c:v>389.2</c:v>
                </c:pt>
                <c:pt idx="1778">
                  <c:v>388.8</c:v>
                </c:pt>
                <c:pt idx="1779">
                  <c:v>388.4</c:v>
                </c:pt>
                <c:pt idx="1780">
                  <c:v>388</c:v>
                </c:pt>
                <c:pt idx="1781">
                  <c:v>387.6</c:v>
                </c:pt>
                <c:pt idx="1782">
                  <c:v>387.2</c:v>
                </c:pt>
                <c:pt idx="1783">
                  <c:v>386.8</c:v>
                </c:pt>
                <c:pt idx="1784">
                  <c:v>386.4</c:v>
                </c:pt>
                <c:pt idx="1785">
                  <c:v>386</c:v>
                </c:pt>
                <c:pt idx="1786">
                  <c:v>385.6</c:v>
                </c:pt>
                <c:pt idx="1787">
                  <c:v>385.2</c:v>
                </c:pt>
                <c:pt idx="1788">
                  <c:v>384.8</c:v>
                </c:pt>
                <c:pt idx="1789">
                  <c:v>384.4</c:v>
                </c:pt>
                <c:pt idx="1790">
                  <c:v>384</c:v>
                </c:pt>
                <c:pt idx="1791">
                  <c:v>383.6</c:v>
                </c:pt>
                <c:pt idx="1792">
                  <c:v>383.2</c:v>
                </c:pt>
                <c:pt idx="1793">
                  <c:v>382.8</c:v>
                </c:pt>
                <c:pt idx="1794">
                  <c:v>382.4</c:v>
                </c:pt>
                <c:pt idx="1795">
                  <c:v>382</c:v>
                </c:pt>
                <c:pt idx="1796">
                  <c:v>381.6</c:v>
                </c:pt>
                <c:pt idx="1797">
                  <c:v>381.2</c:v>
                </c:pt>
                <c:pt idx="1798">
                  <c:v>380.8</c:v>
                </c:pt>
                <c:pt idx="1799">
                  <c:v>380.4</c:v>
                </c:pt>
                <c:pt idx="1800">
                  <c:v>380</c:v>
                </c:pt>
                <c:pt idx="1801">
                  <c:v>379.6</c:v>
                </c:pt>
                <c:pt idx="1802">
                  <c:v>379.2</c:v>
                </c:pt>
                <c:pt idx="1803">
                  <c:v>378.8</c:v>
                </c:pt>
                <c:pt idx="1804">
                  <c:v>378.4</c:v>
                </c:pt>
                <c:pt idx="1805">
                  <c:v>378</c:v>
                </c:pt>
                <c:pt idx="1806">
                  <c:v>377.6</c:v>
                </c:pt>
                <c:pt idx="1807">
                  <c:v>377.2</c:v>
                </c:pt>
                <c:pt idx="1808">
                  <c:v>376.8</c:v>
                </c:pt>
                <c:pt idx="1809">
                  <c:v>376.4</c:v>
                </c:pt>
                <c:pt idx="1810">
                  <c:v>376</c:v>
                </c:pt>
                <c:pt idx="1811">
                  <c:v>375.6</c:v>
                </c:pt>
                <c:pt idx="1812">
                  <c:v>375.2</c:v>
                </c:pt>
                <c:pt idx="1813">
                  <c:v>374.8</c:v>
                </c:pt>
                <c:pt idx="1814">
                  <c:v>374.4</c:v>
                </c:pt>
                <c:pt idx="1815">
                  <c:v>374</c:v>
                </c:pt>
                <c:pt idx="1816">
                  <c:v>373.6</c:v>
                </c:pt>
                <c:pt idx="1817">
                  <c:v>373.2</c:v>
                </c:pt>
                <c:pt idx="1818">
                  <c:v>372.8</c:v>
                </c:pt>
                <c:pt idx="1819">
                  <c:v>372.4</c:v>
                </c:pt>
                <c:pt idx="1820">
                  <c:v>372</c:v>
                </c:pt>
                <c:pt idx="1821">
                  <c:v>371.6</c:v>
                </c:pt>
                <c:pt idx="1822">
                  <c:v>371.2</c:v>
                </c:pt>
                <c:pt idx="1823">
                  <c:v>370.8</c:v>
                </c:pt>
                <c:pt idx="1824">
                  <c:v>370.4</c:v>
                </c:pt>
                <c:pt idx="1825">
                  <c:v>370</c:v>
                </c:pt>
                <c:pt idx="1826">
                  <c:v>369.6</c:v>
                </c:pt>
                <c:pt idx="1827">
                  <c:v>369.2</c:v>
                </c:pt>
                <c:pt idx="1828">
                  <c:v>368.8</c:v>
                </c:pt>
                <c:pt idx="1829">
                  <c:v>368.4</c:v>
                </c:pt>
                <c:pt idx="1830">
                  <c:v>368</c:v>
                </c:pt>
                <c:pt idx="1831">
                  <c:v>367.6</c:v>
                </c:pt>
                <c:pt idx="1832">
                  <c:v>367.2</c:v>
                </c:pt>
                <c:pt idx="1833">
                  <c:v>366.8</c:v>
                </c:pt>
                <c:pt idx="1834">
                  <c:v>366.4</c:v>
                </c:pt>
                <c:pt idx="1835">
                  <c:v>366</c:v>
                </c:pt>
                <c:pt idx="1836">
                  <c:v>365.6</c:v>
                </c:pt>
                <c:pt idx="1837">
                  <c:v>365.2</c:v>
                </c:pt>
                <c:pt idx="1838">
                  <c:v>364.8</c:v>
                </c:pt>
                <c:pt idx="1839">
                  <c:v>364.4</c:v>
                </c:pt>
                <c:pt idx="1840">
                  <c:v>364</c:v>
                </c:pt>
                <c:pt idx="1841">
                  <c:v>363.6</c:v>
                </c:pt>
                <c:pt idx="1842">
                  <c:v>363.2</c:v>
                </c:pt>
                <c:pt idx="1843">
                  <c:v>362.8</c:v>
                </c:pt>
                <c:pt idx="1844">
                  <c:v>362.4</c:v>
                </c:pt>
                <c:pt idx="1845">
                  <c:v>362</c:v>
                </c:pt>
                <c:pt idx="1846">
                  <c:v>361.6</c:v>
                </c:pt>
                <c:pt idx="1847">
                  <c:v>361.2</c:v>
                </c:pt>
                <c:pt idx="1848">
                  <c:v>360.8</c:v>
                </c:pt>
                <c:pt idx="1849">
                  <c:v>360.4</c:v>
                </c:pt>
                <c:pt idx="1850">
                  <c:v>360</c:v>
                </c:pt>
                <c:pt idx="1851">
                  <c:v>359.6</c:v>
                </c:pt>
                <c:pt idx="1852">
                  <c:v>359.2</c:v>
                </c:pt>
                <c:pt idx="1853">
                  <c:v>358.8</c:v>
                </c:pt>
                <c:pt idx="1854">
                  <c:v>358.4</c:v>
                </c:pt>
                <c:pt idx="1855">
                  <c:v>358</c:v>
                </c:pt>
                <c:pt idx="1856">
                  <c:v>357.6</c:v>
                </c:pt>
                <c:pt idx="1857">
                  <c:v>357.2</c:v>
                </c:pt>
                <c:pt idx="1858">
                  <c:v>356.8</c:v>
                </c:pt>
                <c:pt idx="1859">
                  <c:v>356.4</c:v>
                </c:pt>
                <c:pt idx="1860">
                  <c:v>356</c:v>
                </c:pt>
                <c:pt idx="1861">
                  <c:v>355.6</c:v>
                </c:pt>
                <c:pt idx="1862">
                  <c:v>355.2</c:v>
                </c:pt>
                <c:pt idx="1863">
                  <c:v>354.8</c:v>
                </c:pt>
                <c:pt idx="1864">
                  <c:v>354.4</c:v>
                </c:pt>
                <c:pt idx="1865">
                  <c:v>354</c:v>
                </c:pt>
                <c:pt idx="1866">
                  <c:v>353.6</c:v>
                </c:pt>
                <c:pt idx="1867">
                  <c:v>353.2</c:v>
                </c:pt>
                <c:pt idx="1868">
                  <c:v>352.8</c:v>
                </c:pt>
                <c:pt idx="1869">
                  <c:v>352.4</c:v>
                </c:pt>
                <c:pt idx="1870">
                  <c:v>352</c:v>
                </c:pt>
                <c:pt idx="1871">
                  <c:v>351.6</c:v>
                </c:pt>
                <c:pt idx="1872">
                  <c:v>351.2</c:v>
                </c:pt>
                <c:pt idx="1873">
                  <c:v>350.8</c:v>
                </c:pt>
                <c:pt idx="1874">
                  <c:v>350.4</c:v>
                </c:pt>
                <c:pt idx="1875">
                  <c:v>350</c:v>
                </c:pt>
                <c:pt idx="1876">
                  <c:v>349.6</c:v>
                </c:pt>
                <c:pt idx="1877">
                  <c:v>349.2</c:v>
                </c:pt>
                <c:pt idx="1878">
                  <c:v>348.8</c:v>
                </c:pt>
                <c:pt idx="1879">
                  <c:v>348.4</c:v>
                </c:pt>
                <c:pt idx="1880">
                  <c:v>348</c:v>
                </c:pt>
                <c:pt idx="1881">
                  <c:v>347.6</c:v>
                </c:pt>
                <c:pt idx="1882">
                  <c:v>347.2</c:v>
                </c:pt>
                <c:pt idx="1883">
                  <c:v>346.8</c:v>
                </c:pt>
                <c:pt idx="1884">
                  <c:v>346.4</c:v>
                </c:pt>
                <c:pt idx="1885">
                  <c:v>346</c:v>
                </c:pt>
                <c:pt idx="1886">
                  <c:v>345.6</c:v>
                </c:pt>
                <c:pt idx="1887">
                  <c:v>345.2</c:v>
                </c:pt>
                <c:pt idx="1888">
                  <c:v>344.8</c:v>
                </c:pt>
                <c:pt idx="1889">
                  <c:v>344.4</c:v>
                </c:pt>
                <c:pt idx="1890">
                  <c:v>344</c:v>
                </c:pt>
                <c:pt idx="1891">
                  <c:v>343.6</c:v>
                </c:pt>
                <c:pt idx="1892">
                  <c:v>343.2</c:v>
                </c:pt>
                <c:pt idx="1893">
                  <c:v>342.8</c:v>
                </c:pt>
                <c:pt idx="1894">
                  <c:v>342.4</c:v>
                </c:pt>
                <c:pt idx="1895">
                  <c:v>342</c:v>
                </c:pt>
                <c:pt idx="1896">
                  <c:v>341.6</c:v>
                </c:pt>
                <c:pt idx="1897">
                  <c:v>341.2</c:v>
                </c:pt>
                <c:pt idx="1898">
                  <c:v>340.8</c:v>
                </c:pt>
                <c:pt idx="1899">
                  <c:v>340.4</c:v>
                </c:pt>
                <c:pt idx="1900">
                  <c:v>340</c:v>
                </c:pt>
                <c:pt idx="1901">
                  <c:v>339.6</c:v>
                </c:pt>
                <c:pt idx="1902">
                  <c:v>339.2</c:v>
                </c:pt>
                <c:pt idx="1903">
                  <c:v>338.8</c:v>
                </c:pt>
                <c:pt idx="1904">
                  <c:v>338.4</c:v>
                </c:pt>
                <c:pt idx="1905">
                  <c:v>338</c:v>
                </c:pt>
                <c:pt idx="1906">
                  <c:v>337.6</c:v>
                </c:pt>
                <c:pt idx="1907">
                  <c:v>337.2</c:v>
                </c:pt>
                <c:pt idx="1908">
                  <c:v>336.8</c:v>
                </c:pt>
                <c:pt idx="1909">
                  <c:v>336.4</c:v>
                </c:pt>
                <c:pt idx="1910">
                  <c:v>336</c:v>
                </c:pt>
                <c:pt idx="1911">
                  <c:v>335.6</c:v>
                </c:pt>
                <c:pt idx="1912">
                  <c:v>335.2</c:v>
                </c:pt>
                <c:pt idx="1913">
                  <c:v>334.8</c:v>
                </c:pt>
                <c:pt idx="1914">
                  <c:v>334.4</c:v>
                </c:pt>
                <c:pt idx="1915">
                  <c:v>334</c:v>
                </c:pt>
                <c:pt idx="1916">
                  <c:v>333.6</c:v>
                </c:pt>
                <c:pt idx="1917">
                  <c:v>333.2</c:v>
                </c:pt>
                <c:pt idx="1918">
                  <c:v>332.8</c:v>
                </c:pt>
                <c:pt idx="1919">
                  <c:v>332.4</c:v>
                </c:pt>
                <c:pt idx="1920">
                  <c:v>332</c:v>
                </c:pt>
                <c:pt idx="1921">
                  <c:v>331.6</c:v>
                </c:pt>
                <c:pt idx="1922">
                  <c:v>331.2</c:v>
                </c:pt>
                <c:pt idx="1923">
                  <c:v>330.8</c:v>
                </c:pt>
                <c:pt idx="1924">
                  <c:v>330.4</c:v>
                </c:pt>
                <c:pt idx="1925">
                  <c:v>330</c:v>
                </c:pt>
                <c:pt idx="1926">
                  <c:v>329.6</c:v>
                </c:pt>
                <c:pt idx="1927">
                  <c:v>329.2</c:v>
                </c:pt>
                <c:pt idx="1928">
                  <c:v>328.8</c:v>
                </c:pt>
                <c:pt idx="1929">
                  <c:v>328.4</c:v>
                </c:pt>
                <c:pt idx="1930">
                  <c:v>328</c:v>
                </c:pt>
                <c:pt idx="1931">
                  <c:v>327.60000000000002</c:v>
                </c:pt>
                <c:pt idx="1932">
                  <c:v>327.2</c:v>
                </c:pt>
                <c:pt idx="1933">
                  <c:v>326.8</c:v>
                </c:pt>
                <c:pt idx="1934">
                  <c:v>326.39999999999969</c:v>
                </c:pt>
                <c:pt idx="1935">
                  <c:v>326</c:v>
                </c:pt>
                <c:pt idx="1936">
                  <c:v>325.60000000000002</c:v>
                </c:pt>
                <c:pt idx="1937">
                  <c:v>325.2</c:v>
                </c:pt>
                <c:pt idx="1938">
                  <c:v>324.8</c:v>
                </c:pt>
                <c:pt idx="1939">
                  <c:v>324.39999999999969</c:v>
                </c:pt>
                <c:pt idx="1940">
                  <c:v>324</c:v>
                </c:pt>
                <c:pt idx="1941">
                  <c:v>323.60000000000002</c:v>
                </c:pt>
                <c:pt idx="1942">
                  <c:v>323.2</c:v>
                </c:pt>
                <c:pt idx="1943">
                  <c:v>322.8</c:v>
                </c:pt>
                <c:pt idx="1944">
                  <c:v>322.39999999999969</c:v>
                </c:pt>
                <c:pt idx="1945">
                  <c:v>322</c:v>
                </c:pt>
                <c:pt idx="1946">
                  <c:v>321.60000000000002</c:v>
                </c:pt>
                <c:pt idx="1947">
                  <c:v>321.2</c:v>
                </c:pt>
                <c:pt idx="1948">
                  <c:v>320.8</c:v>
                </c:pt>
                <c:pt idx="1949">
                  <c:v>320.39999999999969</c:v>
                </c:pt>
                <c:pt idx="1950">
                  <c:v>320</c:v>
                </c:pt>
                <c:pt idx="1951">
                  <c:v>319.60000000000002</c:v>
                </c:pt>
                <c:pt idx="1952">
                  <c:v>319.2</c:v>
                </c:pt>
                <c:pt idx="1953">
                  <c:v>318.8</c:v>
                </c:pt>
                <c:pt idx="1954">
                  <c:v>318.39999999999969</c:v>
                </c:pt>
                <c:pt idx="1955">
                  <c:v>318</c:v>
                </c:pt>
                <c:pt idx="1956">
                  <c:v>317.60000000000002</c:v>
                </c:pt>
                <c:pt idx="1957">
                  <c:v>317.2</c:v>
                </c:pt>
                <c:pt idx="1958">
                  <c:v>316.8</c:v>
                </c:pt>
                <c:pt idx="1959">
                  <c:v>316.39999999999969</c:v>
                </c:pt>
                <c:pt idx="1960">
                  <c:v>316</c:v>
                </c:pt>
                <c:pt idx="1961">
                  <c:v>315.60000000000002</c:v>
                </c:pt>
                <c:pt idx="1962">
                  <c:v>315.2</c:v>
                </c:pt>
                <c:pt idx="1963">
                  <c:v>314.8</c:v>
                </c:pt>
                <c:pt idx="1964">
                  <c:v>314.39999999999969</c:v>
                </c:pt>
                <c:pt idx="1965">
                  <c:v>314</c:v>
                </c:pt>
                <c:pt idx="1966">
                  <c:v>313.60000000000002</c:v>
                </c:pt>
                <c:pt idx="1967">
                  <c:v>313.2</c:v>
                </c:pt>
                <c:pt idx="1968">
                  <c:v>312.8</c:v>
                </c:pt>
                <c:pt idx="1969">
                  <c:v>312.39999999999969</c:v>
                </c:pt>
                <c:pt idx="1970">
                  <c:v>312</c:v>
                </c:pt>
                <c:pt idx="1971">
                  <c:v>311.60000000000002</c:v>
                </c:pt>
                <c:pt idx="1972">
                  <c:v>311.2</c:v>
                </c:pt>
                <c:pt idx="1973">
                  <c:v>310.8</c:v>
                </c:pt>
                <c:pt idx="1974">
                  <c:v>310.39999999999969</c:v>
                </c:pt>
                <c:pt idx="1975">
                  <c:v>310</c:v>
                </c:pt>
                <c:pt idx="1976">
                  <c:v>309.60000000000002</c:v>
                </c:pt>
                <c:pt idx="1977">
                  <c:v>309.2</c:v>
                </c:pt>
                <c:pt idx="1978">
                  <c:v>308.8</c:v>
                </c:pt>
                <c:pt idx="1979">
                  <c:v>308.39999999999969</c:v>
                </c:pt>
                <c:pt idx="1980">
                  <c:v>308</c:v>
                </c:pt>
                <c:pt idx="1981">
                  <c:v>307.60000000000002</c:v>
                </c:pt>
                <c:pt idx="1982">
                  <c:v>307.2</c:v>
                </c:pt>
                <c:pt idx="1983">
                  <c:v>306.8</c:v>
                </c:pt>
                <c:pt idx="1984">
                  <c:v>306.39999999999969</c:v>
                </c:pt>
                <c:pt idx="1985">
                  <c:v>306</c:v>
                </c:pt>
                <c:pt idx="1986">
                  <c:v>305.60000000000002</c:v>
                </c:pt>
                <c:pt idx="1987">
                  <c:v>305.2</c:v>
                </c:pt>
                <c:pt idx="1988">
                  <c:v>304.8</c:v>
                </c:pt>
                <c:pt idx="1989">
                  <c:v>304.39999999999969</c:v>
                </c:pt>
                <c:pt idx="1990">
                  <c:v>304</c:v>
                </c:pt>
                <c:pt idx="1991">
                  <c:v>303.60000000000002</c:v>
                </c:pt>
                <c:pt idx="1992">
                  <c:v>303.2</c:v>
                </c:pt>
                <c:pt idx="1993">
                  <c:v>302.8</c:v>
                </c:pt>
                <c:pt idx="1994">
                  <c:v>302.39999999999969</c:v>
                </c:pt>
                <c:pt idx="1995">
                  <c:v>302</c:v>
                </c:pt>
                <c:pt idx="1996">
                  <c:v>301.60000000000002</c:v>
                </c:pt>
                <c:pt idx="1997">
                  <c:v>301.2</c:v>
                </c:pt>
                <c:pt idx="1998">
                  <c:v>300.8</c:v>
                </c:pt>
                <c:pt idx="1999">
                  <c:v>300.39999999999969</c:v>
                </c:pt>
                <c:pt idx="2000">
                  <c:v>300</c:v>
                </c:pt>
                <c:pt idx="2001">
                  <c:v>299.60000000000002</c:v>
                </c:pt>
                <c:pt idx="2002">
                  <c:v>299.2</c:v>
                </c:pt>
                <c:pt idx="2003">
                  <c:v>298.8</c:v>
                </c:pt>
                <c:pt idx="2004">
                  <c:v>298.39999999999969</c:v>
                </c:pt>
                <c:pt idx="2005">
                  <c:v>298</c:v>
                </c:pt>
                <c:pt idx="2006">
                  <c:v>297.60000000000002</c:v>
                </c:pt>
                <c:pt idx="2007">
                  <c:v>297.2</c:v>
                </c:pt>
                <c:pt idx="2008">
                  <c:v>296.8</c:v>
                </c:pt>
                <c:pt idx="2009">
                  <c:v>296.39999999999969</c:v>
                </c:pt>
                <c:pt idx="2010">
                  <c:v>296</c:v>
                </c:pt>
                <c:pt idx="2011">
                  <c:v>295.60000000000002</c:v>
                </c:pt>
                <c:pt idx="2012">
                  <c:v>295.2</c:v>
                </c:pt>
                <c:pt idx="2013">
                  <c:v>294.8</c:v>
                </c:pt>
                <c:pt idx="2014">
                  <c:v>294.39999999999969</c:v>
                </c:pt>
                <c:pt idx="2015">
                  <c:v>294</c:v>
                </c:pt>
                <c:pt idx="2016">
                  <c:v>293.60000000000002</c:v>
                </c:pt>
                <c:pt idx="2017">
                  <c:v>293.2</c:v>
                </c:pt>
                <c:pt idx="2018">
                  <c:v>292.8</c:v>
                </c:pt>
                <c:pt idx="2019">
                  <c:v>292.39999999999969</c:v>
                </c:pt>
                <c:pt idx="2020">
                  <c:v>292</c:v>
                </c:pt>
                <c:pt idx="2021">
                  <c:v>291.60000000000002</c:v>
                </c:pt>
                <c:pt idx="2022">
                  <c:v>291.2</c:v>
                </c:pt>
                <c:pt idx="2023">
                  <c:v>290.8</c:v>
                </c:pt>
                <c:pt idx="2024">
                  <c:v>290.39999999999969</c:v>
                </c:pt>
                <c:pt idx="2025">
                  <c:v>290</c:v>
                </c:pt>
                <c:pt idx="2026">
                  <c:v>289.60000000000002</c:v>
                </c:pt>
                <c:pt idx="2027">
                  <c:v>289.2</c:v>
                </c:pt>
                <c:pt idx="2028">
                  <c:v>288.8</c:v>
                </c:pt>
                <c:pt idx="2029">
                  <c:v>288.39999999999969</c:v>
                </c:pt>
                <c:pt idx="2030">
                  <c:v>288</c:v>
                </c:pt>
                <c:pt idx="2031">
                  <c:v>287.60000000000002</c:v>
                </c:pt>
                <c:pt idx="2032">
                  <c:v>287.2</c:v>
                </c:pt>
                <c:pt idx="2033">
                  <c:v>286.8</c:v>
                </c:pt>
                <c:pt idx="2034">
                  <c:v>286.39999999999969</c:v>
                </c:pt>
                <c:pt idx="2035">
                  <c:v>286</c:v>
                </c:pt>
                <c:pt idx="2036">
                  <c:v>285.60000000000002</c:v>
                </c:pt>
                <c:pt idx="2037">
                  <c:v>285.2</c:v>
                </c:pt>
                <c:pt idx="2038">
                  <c:v>284.8</c:v>
                </c:pt>
                <c:pt idx="2039">
                  <c:v>284.39999999999969</c:v>
                </c:pt>
                <c:pt idx="2040">
                  <c:v>284</c:v>
                </c:pt>
                <c:pt idx="2041">
                  <c:v>283.60000000000002</c:v>
                </c:pt>
                <c:pt idx="2042">
                  <c:v>283.2</c:v>
                </c:pt>
                <c:pt idx="2043">
                  <c:v>282.8</c:v>
                </c:pt>
                <c:pt idx="2044">
                  <c:v>282.39999999999969</c:v>
                </c:pt>
                <c:pt idx="2045">
                  <c:v>282</c:v>
                </c:pt>
                <c:pt idx="2046">
                  <c:v>281.60000000000002</c:v>
                </c:pt>
                <c:pt idx="2047">
                  <c:v>281.2</c:v>
                </c:pt>
                <c:pt idx="2048">
                  <c:v>280.8</c:v>
                </c:pt>
                <c:pt idx="2049">
                  <c:v>280.39999999999969</c:v>
                </c:pt>
                <c:pt idx="2050">
                  <c:v>280</c:v>
                </c:pt>
                <c:pt idx="2051">
                  <c:v>279.60000000000002</c:v>
                </c:pt>
                <c:pt idx="2052">
                  <c:v>279.2</c:v>
                </c:pt>
                <c:pt idx="2053">
                  <c:v>278.8</c:v>
                </c:pt>
                <c:pt idx="2054">
                  <c:v>278.39999999999969</c:v>
                </c:pt>
                <c:pt idx="2055">
                  <c:v>278</c:v>
                </c:pt>
                <c:pt idx="2056">
                  <c:v>277.60000000000002</c:v>
                </c:pt>
                <c:pt idx="2057">
                  <c:v>277.2</c:v>
                </c:pt>
                <c:pt idx="2058">
                  <c:v>276.8</c:v>
                </c:pt>
                <c:pt idx="2059">
                  <c:v>276.39999999999969</c:v>
                </c:pt>
                <c:pt idx="2060">
                  <c:v>276</c:v>
                </c:pt>
                <c:pt idx="2061">
                  <c:v>275.60000000000002</c:v>
                </c:pt>
                <c:pt idx="2062">
                  <c:v>275.2</c:v>
                </c:pt>
                <c:pt idx="2063">
                  <c:v>274.8</c:v>
                </c:pt>
                <c:pt idx="2064">
                  <c:v>274.39999999999969</c:v>
                </c:pt>
                <c:pt idx="2065">
                  <c:v>274</c:v>
                </c:pt>
                <c:pt idx="2066">
                  <c:v>273.60000000000002</c:v>
                </c:pt>
                <c:pt idx="2067">
                  <c:v>273.2</c:v>
                </c:pt>
                <c:pt idx="2068">
                  <c:v>272.8</c:v>
                </c:pt>
                <c:pt idx="2069">
                  <c:v>272.39999999999969</c:v>
                </c:pt>
                <c:pt idx="2070">
                  <c:v>272</c:v>
                </c:pt>
                <c:pt idx="2071">
                  <c:v>271.60000000000002</c:v>
                </c:pt>
                <c:pt idx="2072">
                  <c:v>271.2</c:v>
                </c:pt>
                <c:pt idx="2073">
                  <c:v>270.8</c:v>
                </c:pt>
                <c:pt idx="2074">
                  <c:v>270.39999999999969</c:v>
                </c:pt>
                <c:pt idx="2075">
                  <c:v>270</c:v>
                </c:pt>
                <c:pt idx="2076">
                  <c:v>269.60000000000002</c:v>
                </c:pt>
                <c:pt idx="2077">
                  <c:v>269.2</c:v>
                </c:pt>
                <c:pt idx="2078">
                  <c:v>268.8</c:v>
                </c:pt>
                <c:pt idx="2079">
                  <c:v>268.39999999999969</c:v>
                </c:pt>
                <c:pt idx="2080">
                  <c:v>268</c:v>
                </c:pt>
                <c:pt idx="2081">
                  <c:v>267.60000000000002</c:v>
                </c:pt>
                <c:pt idx="2082">
                  <c:v>267.2</c:v>
                </c:pt>
                <c:pt idx="2083">
                  <c:v>266.8</c:v>
                </c:pt>
                <c:pt idx="2084">
                  <c:v>266.39999999999969</c:v>
                </c:pt>
                <c:pt idx="2085">
                  <c:v>266</c:v>
                </c:pt>
                <c:pt idx="2086">
                  <c:v>265.60000000000002</c:v>
                </c:pt>
                <c:pt idx="2087">
                  <c:v>265.2</c:v>
                </c:pt>
                <c:pt idx="2088">
                  <c:v>264.8</c:v>
                </c:pt>
                <c:pt idx="2089">
                  <c:v>264.39999999999969</c:v>
                </c:pt>
                <c:pt idx="2090">
                  <c:v>264</c:v>
                </c:pt>
                <c:pt idx="2091">
                  <c:v>263.60000000000002</c:v>
                </c:pt>
                <c:pt idx="2092">
                  <c:v>263.2</c:v>
                </c:pt>
                <c:pt idx="2093">
                  <c:v>262.8</c:v>
                </c:pt>
                <c:pt idx="2094">
                  <c:v>262.39999999999969</c:v>
                </c:pt>
                <c:pt idx="2095">
                  <c:v>262</c:v>
                </c:pt>
                <c:pt idx="2096">
                  <c:v>261.60000000000002</c:v>
                </c:pt>
                <c:pt idx="2097">
                  <c:v>261.2</c:v>
                </c:pt>
                <c:pt idx="2098">
                  <c:v>260.8</c:v>
                </c:pt>
                <c:pt idx="2099">
                  <c:v>260.39999999999969</c:v>
                </c:pt>
                <c:pt idx="2100">
                  <c:v>260</c:v>
                </c:pt>
                <c:pt idx="2101">
                  <c:v>259.60000000000002</c:v>
                </c:pt>
                <c:pt idx="2102">
                  <c:v>259.2</c:v>
                </c:pt>
                <c:pt idx="2103">
                  <c:v>258.8</c:v>
                </c:pt>
                <c:pt idx="2104">
                  <c:v>258.39999999999969</c:v>
                </c:pt>
                <c:pt idx="2105">
                  <c:v>258</c:v>
                </c:pt>
                <c:pt idx="2106">
                  <c:v>257.60000000000002</c:v>
                </c:pt>
                <c:pt idx="2107">
                  <c:v>257.2</c:v>
                </c:pt>
                <c:pt idx="2108">
                  <c:v>256.8</c:v>
                </c:pt>
                <c:pt idx="2109">
                  <c:v>256.39999999999969</c:v>
                </c:pt>
                <c:pt idx="2110">
                  <c:v>256</c:v>
                </c:pt>
                <c:pt idx="2111">
                  <c:v>255.6</c:v>
                </c:pt>
                <c:pt idx="2112">
                  <c:v>255.2</c:v>
                </c:pt>
                <c:pt idx="2113">
                  <c:v>254.8</c:v>
                </c:pt>
                <c:pt idx="2114">
                  <c:v>254.4</c:v>
                </c:pt>
                <c:pt idx="2115">
                  <c:v>254</c:v>
                </c:pt>
                <c:pt idx="2116">
                  <c:v>253.6</c:v>
                </c:pt>
                <c:pt idx="2117">
                  <c:v>253.2</c:v>
                </c:pt>
                <c:pt idx="2118">
                  <c:v>252.8</c:v>
                </c:pt>
                <c:pt idx="2119">
                  <c:v>252.4</c:v>
                </c:pt>
                <c:pt idx="2120">
                  <c:v>252</c:v>
                </c:pt>
                <c:pt idx="2121">
                  <c:v>251.6</c:v>
                </c:pt>
                <c:pt idx="2122">
                  <c:v>251.2</c:v>
                </c:pt>
                <c:pt idx="2123">
                  <c:v>250.8</c:v>
                </c:pt>
                <c:pt idx="2124">
                  <c:v>250.4</c:v>
                </c:pt>
                <c:pt idx="2125">
                  <c:v>250</c:v>
                </c:pt>
                <c:pt idx="2126">
                  <c:v>249.6</c:v>
                </c:pt>
                <c:pt idx="2127">
                  <c:v>249.2</c:v>
                </c:pt>
                <c:pt idx="2128">
                  <c:v>248.8</c:v>
                </c:pt>
                <c:pt idx="2129">
                  <c:v>248.4</c:v>
                </c:pt>
                <c:pt idx="2130">
                  <c:v>248</c:v>
                </c:pt>
                <c:pt idx="2131">
                  <c:v>247.6</c:v>
                </c:pt>
                <c:pt idx="2132">
                  <c:v>247.2</c:v>
                </c:pt>
                <c:pt idx="2133">
                  <c:v>246.8</c:v>
                </c:pt>
                <c:pt idx="2134">
                  <c:v>246.4</c:v>
                </c:pt>
                <c:pt idx="2135">
                  <c:v>246</c:v>
                </c:pt>
                <c:pt idx="2136">
                  <c:v>245.6</c:v>
                </c:pt>
                <c:pt idx="2137">
                  <c:v>245.2</c:v>
                </c:pt>
                <c:pt idx="2138">
                  <c:v>244.8</c:v>
                </c:pt>
                <c:pt idx="2139">
                  <c:v>244.4</c:v>
                </c:pt>
                <c:pt idx="2140">
                  <c:v>244</c:v>
                </c:pt>
                <c:pt idx="2141">
                  <c:v>243.6</c:v>
                </c:pt>
                <c:pt idx="2142">
                  <c:v>243.2</c:v>
                </c:pt>
                <c:pt idx="2143">
                  <c:v>242.8</c:v>
                </c:pt>
                <c:pt idx="2144">
                  <c:v>242.4</c:v>
                </c:pt>
                <c:pt idx="2145">
                  <c:v>242</c:v>
                </c:pt>
                <c:pt idx="2146">
                  <c:v>241.6</c:v>
                </c:pt>
                <c:pt idx="2147">
                  <c:v>241.2</c:v>
                </c:pt>
                <c:pt idx="2148">
                  <c:v>240.8</c:v>
                </c:pt>
                <c:pt idx="2149">
                  <c:v>240.4</c:v>
                </c:pt>
                <c:pt idx="2150">
                  <c:v>240</c:v>
                </c:pt>
                <c:pt idx="2151">
                  <c:v>239.6</c:v>
                </c:pt>
                <c:pt idx="2152">
                  <c:v>239.2</c:v>
                </c:pt>
                <c:pt idx="2153">
                  <c:v>238.8</c:v>
                </c:pt>
                <c:pt idx="2154">
                  <c:v>238.4</c:v>
                </c:pt>
                <c:pt idx="2155">
                  <c:v>238</c:v>
                </c:pt>
                <c:pt idx="2156">
                  <c:v>237.6</c:v>
                </c:pt>
                <c:pt idx="2157">
                  <c:v>237.2</c:v>
                </c:pt>
                <c:pt idx="2158">
                  <c:v>236.8</c:v>
                </c:pt>
                <c:pt idx="2159">
                  <c:v>236.4</c:v>
                </c:pt>
                <c:pt idx="2160">
                  <c:v>236</c:v>
                </c:pt>
                <c:pt idx="2161">
                  <c:v>235.6</c:v>
                </c:pt>
                <c:pt idx="2162">
                  <c:v>235.2</c:v>
                </c:pt>
                <c:pt idx="2163">
                  <c:v>234.8</c:v>
                </c:pt>
                <c:pt idx="2164">
                  <c:v>234.4</c:v>
                </c:pt>
                <c:pt idx="2165">
                  <c:v>234</c:v>
                </c:pt>
                <c:pt idx="2166">
                  <c:v>233.6</c:v>
                </c:pt>
                <c:pt idx="2167">
                  <c:v>233.2</c:v>
                </c:pt>
                <c:pt idx="2168">
                  <c:v>232.8</c:v>
                </c:pt>
                <c:pt idx="2169">
                  <c:v>232.4</c:v>
                </c:pt>
                <c:pt idx="2170">
                  <c:v>232</c:v>
                </c:pt>
                <c:pt idx="2171">
                  <c:v>231.6</c:v>
                </c:pt>
                <c:pt idx="2172">
                  <c:v>231.2</c:v>
                </c:pt>
                <c:pt idx="2173">
                  <c:v>230.8</c:v>
                </c:pt>
                <c:pt idx="2174">
                  <c:v>230.4</c:v>
                </c:pt>
                <c:pt idx="2175">
                  <c:v>230</c:v>
                </c:pt>
                <c:pt idx="2176">
                  <c:v>229.6</c:v>
                </c:pt>
                <c:pt idx="2177">
                  <c:v>229.2</c:v>
                </c:pt>
                <c:pt idx="2178">
                  <c:v>228.8</c:v>
                </c:pt>
                <c:pt idx="2179">
                  <c:v>228.4</c:v>
                </c:pt>
                <c:pt idx="2180">
                  <c:v>228</c:v>
                </c:pt>
                <c:pt idx="2181">
                  <c:v>227.6</c:v>
                </c:pt>
                <c:pt idx="2182">
                  <c:v>227.2</c:v>
                </c:pt>
                <c:pt idx="2183">
                  <c:v>226.8</c:v>
                </c:pt>
                <c:pt idx="2184">
                  <c:v>226.4</c:v>
                </c:pt>
                <c:pt idx="2185">
                  <c:v>226</c:v>
                </c:pt>
                <c:pt idx="2186">
                  <c:v>225.6</c:v>
                </c:pt>
                <c:pt idx="2187">
                  <c:v>225.2</c:v>
                </c:pt>
                <c:pt idx="2188">
                  <c:v>224.8</c:v>
                </c:pt>
                <c:pt idx="2189">
                  <c:v>224.4</c:v>
                </c:pt>
                <c:pt idx="2190">
                  <c:v>224</c:v>
                </c:pt>
                <c:pt idx="2191">
                  <c:v>223.6</c:v>
                </c:pt>
                <c:pt idx="2192">
                  <c:v>223.2</c:v>
                </c:pt>
                <c:pt idx="2193">
                  <c:v>222.8</c:v>
                </c:pt>
                <c:pt idx="2194">
                  <c:v>222.4</c:v>
                </c:pt>
                <c:pt idx="2195">
                  <c:v>222</c:v>
                </c:pt>
                <c:pt idx="2196">
                  <c:v>221.6</c:v>
                </c:pt>
                <c:pt idx="2197">
                  <c:v>221.2</c:v>
                </c:pt>
                <c:pt idx="2198">
                  <c:v>220.8</c:v>
                </c:pt>
                <c:pt idx="2199">
                  <c:v>220.4</c:v>
                </c:pt>
                <c:pt idx="2200">
                  <c:v>220</c:v>
                </c:pt>
                <c:pt idx="2201">
                  <c:v>219.6</c:v>
                </c:pt>
                <c:pt idx="2202">
                  <c:v>219.2</c:v>
                </c:pt>
                <c:pt idx="2203">
                  <c:v>218.8</c:v>
                </c:pt>
                <c:pt idx="2204">
                  <c:v>218.4</c:v>
                </c:pt>
                <c:pt idx="2205">
                  <c:v>218</c:v>
                </c:pt>
                <c:pt idx="2206">
                  <c:v>217.6</c:v>
                </c:pt>
                <c:pt idx="2207">
                  <c:v>217.2</c:v>
                </c:pt>
                <c:pt idx="2208">
                  <c:v>216.8</c:v>
                </c:pt>
                <c:pt idx="2209">
                  <c:v>216.4</c:v>
                </c:pt>
                <c:pt idx="2210">
                  <c:v>216</c:v>
                </c:pt>
                <c:pt idx="2211">
                  <c:v>215.6</c:v>
                </c:pt>
                <c:pt idx="2212">
                  <c:v>215.2</c:v>
                </c:pt>
                <c:pt idx="2213">
                  <c:v>214.8</c:v>
                </c:pt>
                <c:pt idx="2214">
                  <c:v>214.4</c:v>
                </c:pt>
                <c:pt idx="2215">
                  <c:v>214</c:v>
                </c:pt>
                <c:pt idx="2216">
                  <c:v>213.6</c:v>
                </c:pt>
                <c:pt idx="2217">
                  <c:v>213.2</c:v>
                </c:pt>
                <c:pt idx="2218">
                  <c:v>212.8</c:v>
                </c:pt>
                <c:pt idx="2219">
                  <c:v>212.4</c:v>
                </c:pt>
                <c:pt idx="2220">
                  <c:v>212</c:v>
                </c:pt>
                <c:pt idx="2221">
                  <c:v>211.6</c:v>
                </c:pt>
                <c:pt idx="2222">
                  <c:v>211.2</c:v>
                </c:pt>
                <c:pt idx="2223">
                  <c:v>210.8</c:v>
                </c:pt>
                <c:pt idx="2224">
                  <c:v>210.4</c:v>
                </c:pt>
                <c:pt idx="2225">
                  <c:v>210</c:v>
                </c:pt>
                <c:pt idx="2226">
                  <c:v>209.6</c:v>
                </c:pt>
                <c:pt idx="2227">
                  <c:v>209.2</c:v>
                </c:pt>
                <c:pt idx="2228">
                  <c:v>208.8</c:v>
                </c:pt>
                <c:pt idx="2229">
                  <c:v>208.4</c:v>
                </c:pt>
                <c:pt idx="2230">
                  <c:v>208</c:v>
                </c:pt>
                <c:pt idx="2231">
                  <c:v>207.6</c:v>
                </c:pt>
                <c:pt idx="2232">
                  <c:v>207.2</c:v>
                </c:pt>
                <c:pt idx="2233">
                  <c:v>206.8</c:v>
                </c:pt>
                <c:pt idx="2234">
                  <c:v>206.4</c:v>
                </c:pt>
                <c:pt idx="2235">
                  <c:v>206</c:v>
                </c:pt>
                <c:pt idx="2236">
                  <c:v>205.6</c:v>
                </c:pt>
                <c:pt idx="2237">
                  <c:v>205.2</c:v>
                </c:pt>
                <c:pt idx="2238">
                  <c:v>204.8</c:v>
                </c:pt>
                <c:pt idx="2239">
                  <c:v>204.4</c:v>
                </c:pt>
                <c:pt idx="2240">
                  <c:v>204</c:v>
                </c:pt>
                <c:pt idx="2241">
                  <c:v>203.6</c:v>
                </c:pt>
                <c:pt idx="2242">
                  <c:v>203.2</c:v>
                </c:pt>
                <c:pt idx="2243">
                  <c:v>202.8</c:v>
                </c:pt>
                <c:pt idx="2244">
                  <c:v>202.4</c:v>
                </c:pt>
                <c:pt idx="2245">
                  <c:v>202</c:v>
                </c:pt>
                <c:pt idx="2246">
                  <c:v>201.6</c:v>
                </c:pt>
                <c:pt idx="2247">
                  <c:v>201.2</c:v>
                </c:pt>
                <c:pt idx="2248">
                  <c:v>200.8</c:v>
                </c:pt>
                <c:pt idx="2249">
                  <c:v>200.4</c:v>
                </c:pt>
                <c:pt idx="2250">
                  <c:v>200</c:v>
                </c:pt>
                <c:pt idx="2251">
                  <c:v>199.6</c:v>
                </c:pt>
                <c:pt idx="2252">
                  <c:v>199.2</c:v>
                </c:pt>
                <c:pt idx="2253">
                  <c:v>198.8</c:v>
                </c:pt>
                <c:pt idx="2254">
                  <c:v>198.4</c:v>
                </c:pt>
                <c:pt idx="2255">
                  <c:v>198</c:v>
                </c:pt>
                <c:pt idx="2256">
                  <c:v>197.6</c:v>
                </c:pt>
                <c:pt idx="2257">
                  <c:v>197.2</c:v>
                </c:pt>
                <c:pt idx="2258">
                  <c:v>196.8</c:v>
                </c:pt>
                <c:pt idx="2259">
                  <c:v>196.4</c:v>
                </c:pt>
                <c:pt idx="2260">
                  <c:v>196</c:v>
                </c:pt>
                <c:pt idx="2261">
                  <c:v>195.6</c:v>
                </c:pt>
                <c:pt idx="2262">
                  <c:v>195.2</c:v>
                </c:pt>
                <c:pt idx="2263">
                  <c:v>194.8</c:v>
                </c:pt>
                <c:pt idx="2264">
                  <c:v>194.4</c:v>
                </c:pt>
                <c:pt idx="2265">
                  <c:v>194</c:v>
                </c:pt>
                <c:pt idx="2266">
                  <c:v>193.6</c:v>
                </c:pt>
                <c:pt idx="2267">
                  <c:v>193.2</c:v>
                </c:pt>
                <c:pt idx="2268">
                  <c:v>192.8</c:v>
                </c:pt>
                <c:pt idx="2269">
                  <c:v>192.4</c:v>
                </c:pt>
                <c:pt idx="2270">
                  <c:v>192</c:v>
                </c:pt>
                <c:pt idx="2271">
                  <c:v>191.6</c:v>
                </c:pt>
                <c:pt idx="2272">
                  <c:v>191.2</c:v>
                </c:pt>
                <c:pt idx="2273">
                  <c:v>190.8</c:v>
                </c:pt>
                <c:pt idx="2274">
                  <c:v>190.4</c:v>
                </c:pt>
                <c:pt idx="2275">
                  <c:v>190</c:v>
                </c:pt>
                <c:pt idx="2276">
                  <c:v>189.6</c:v>
                </c:pt>
                <c:pt idx="2277">
                  <c:v>189.2</c:v>
                </c:pt>
                <c:pt idx="2278">
                  <c:v>188.8</c:v>
                </c:pt>
                <c:pt idx="2279">
                  <c:v>188.4</c:v>
                </c:pt>
                <c:pt idx="2280">
                  <c:v>188</c:v>
                </c:pt>
                <c:pt idx="2281">
                  <c:v>187.6</c:v>
                </c:pt>
                <c:pt idx="2282">
                  <c:v>187.2</c:v>
                </c:pt>
                <c:pt idx="2283">
                  <c:v>186.8</c:v>
                </c:pt>
                <c:pt idx="2284">
                  <c:v>186.4</c:v>
                </c:pt>
                <c:pt idx="2285">
                  <c:v>186</c:v>
                </c:pt>
                <c:pt idx="2286">
                  <c:v>185.6</c:v>
                </c:pt>
                <c:pt idx="2287">
                  <c:v>185.2</c:v>
                </c:pt>
                <c:pt idx="2288">
                  <c:v>184.8</c:v>
                </c:pt>
                <c:pt idx="2289">
                  <c:v>184.4</c:v>
                </c:pt>
                <c:pt idx="2290">
                  <c:v>184</c:v>
                </c:pt>
                <c:pt idx="2291">
                  <c:v>183.6</c:v>
                </c:pt>
                <c:pt idx="2292">
                  <c:v>183.2</c:v>
                </c:pt>
                <c:pt idx="2293">
                  <c:v>182.8</c:v>
                </c:pt>
                <c:pt idx="2294">
                  <c:v>182.4</c:v>
                </c:pt>
                <c:pt idx="2295">
                  <c:v>182</c:v>
                </c:pt>
                <c:pt idx="2296">
                  <c:v>181.6</c:v>
                </c:pt>
                <c:pt idx="2297">
                  <c:v>181.2</c:v>
                </c:pt>
                <c:pt idx="2298">
                  <c:v>180.8</c:v>
                </c:pt>
                <c:pt idx="2299">
                  <c:v>180.4</c:v>
                </c:pt>
                <c:pt idx="2300">
                  <c:v>180</c:v>
                </c:pt>
                <c:pt idx="2301">
                  <c:v>179.6</c:v>
                </c:pt>
                <c:pt idx="2302">
                  <c:v>179.2</c:v>
                </c:pt>
                <c:pt idx="2303">
                  <c:v>178.8</c:v>
                </c:pt>
                <c:pt idx="2304">
                  <c:v>178.4</c:v>
                </c:pt>
                <c:pt idx="2305">
                  <c:v>178</c:v>
                </c:pt>
                <c:pt idx="2306">
                  <c:v>177.6</c:v>
                </c:pt>
                <c:pt idx="2307">
                  <c:v>177.2</c:v>
                </c:pt>
                <c:pt idx="2308">
                  <c:v>176.8</c:v>
                </c:pt>
                <c:pt idx="2309">
                  <c:v>176.4</c:v>
                </c:pt>
                <c:pt idx="2310">
                  <c:v>176</c:v>
                </c:pt>
                <c:pt idx="2311">
                  <c:v>175.6</c:v>
                </c:pt>
                <c:pt idx="2312">
                  <c:v>175.2</c:v>
                </c:pt>
                <c:pt idx="2313">
                  <c:v>174.8</c:v>
                </c:pt>
                <c:pt idx="2314">
                  <c:v>174.4</c:v>
                </c:pt>
                <c:pt idx="2315">
                  <c:v>174</c:v>
                </c:pt>
                <c:pt idx="2316">
                  <c:v>173.6</c:v>
                </c:pt>
                <c:pt idx="2317">
                  <c:v>173.2</c:v>
                </c:pt>
                <c:pt idx="2318">
                  <c:v>172.8</c:v>
                </c:pt>
                <c:pt idx="2319">
                  <c:v>172.4</c:v>
                </c:pt>
                <c:pt idx="2320">
                  <c:v>172</c:v>
                </c:pt>
                <c:pt idx="2321">
                  <c:v>171.6</c:v>
                </c:pt>
                <c:pt idx="2322">
                  <c:v>171.2</c:v>
                </c:pt>
                <c:pt idx="2323">
                  <c:v>170.8</c:v>
                </c:pt>
                <c:pt idx="2324">
                  <c:v>170.4</c:v>
                </c:pt>
                <c:pt idx="2325">
                  <c:v>170</c:v>
                </c:pt>
                <c:pt idx="2326">
                  <c:v>169.6</c:v>
                </c:pt>
                <c:pt idx="2327">
                  <c:v>169.2</c:v>
                </c:pt>
                <c:pt idx="2328">
                  <c:v>168.8</c:v>
                </c:pt>
                <c:pt idx="2329">
                  <c:v>168.4</c:v>
                </c:pt>
                <c:pt idx="2330">
                  <c:v>168</c:v>
                </c:pt>
                <c:pt idx="2331">
                  <c:v>167.6</c:v>
                </c:pt>
                <c:pt idx="2332">
                  <c:v>167.2</c:v>
                </c:pt>
                <c:pt idx="2333">
                  <c:v>166.8</c:v>
                </c:pt>
                <c:pt idx="2334">
                  <c:v>166.4</c:v>
                </c:pt>
                <c:pt idx="2335">
                  <c:v>166</c:v>
                </c:pt>
                <c:pt idx="2336">
                  <c:v>165.6</c:v>
                </c:pt>
                <c:pt idx="2337">
                  <c:v>165.2</c:v>
                </c:pt>
                <c:pt idx="2338">
                  <c:v>164.8</c:v>
                </c:pt>
                <c:pt idx="2339">
                  <c:v>164.4</c:v>
                </c:pt>
                <c:pt idx="2340">
                  <c:v>164</c:v>
                </c:pt>
                <c:pt idx="2341">
                  <c:v>163.6</c:v>
                </c:pt>
                <c:pt idx="2342">
                  <c:v>163.19999999999999</c:v>
                </c:pt>
                <c:pt idx="2343">
                  <c:v>162.80000000000001</c:v>
                </c:pt>
                <c:pt idx="2344">
                  <c:v>162.4</c:v>
                </c:pt>
                <c:pt idx="2345">
                  <c:v>162</c:v>
                </c:pt>
                <c:pt idx="2346">
                  <c:v>161.6</c:v>
                </c:pt>
                <c:pt idx="2347">
                  <c:v>161.19999999999999</c:v>
                </c:pt>
                <c:pt idx="2348">
                  <c:v>160.80000000000001</c:v>
                </c:pt>
                <c:pt idx="2349">
                  <c:v>160.4</c:v>
                </c:pt>
                <c:pt idx="2350">
                  <c:v>160</c:v>
                </c:pt>
                <c:pt idx="2351">
                  <c:v>159.6</c:v>
                </c:pt>
                <c:pt idx="2352">
                  <c:v>159.19999999999999</c:v>
                </c:pt>
                <c:pt idx="2353">
                  <c:v>158.80000000000001</c:v>
                </c:pt>
                <c:pt idx="2354">
                  <c:v>158.4</c:v>
                </c:pt>
                <c:pt idx="2355">
                  <c:v>158</c:v>
                </c:pt>
                <c:pt idx="2356">
                  <c:v>157.6</c:v>
                </c:pt>
                <c:pt idx="2357">
                  <c:v>157.19999999999999</c:v>
                </c:pt>
                <c:pt idx="2358">
                  <c:v>156.80000000000001</c:v>
                </c:pt>
                <c:pt idx="2359">
                  <c:v>156.4</c:v>
                </c:pt>
                <c:pt idx="2360">
                  <c:v>156</c:v>
                </c:pt>
                <c:pt idx="2361">
                  <c:v>155.6</c:v>
                </c:pt>
                <c:pt idx="2362">
                  <c:v>155.19999999999999</c:v>
                </c:pt>
                <c:pt idx="2363">
                  <c:v>154.80000000000001</c:v>
                </c:pt>
                <c:pt idx="2364">
                  <c:v>154.4</c:v>
                </c:pt>
                <c:pt idx="2365">
                  <c:v>154</c:v>
                </c:pt>
                <c:pt idx="2366">
                  <c:v>153.6</c:v>
                </c:pt>
                <c:pt idx="2367">
                  <c:v>153.19999999999999</c:v>
                </c:pt>
                <c:pt idx="2368">
                  <c:v>152.80000000000001</c:v>
                </c:pt>
                <c:pt idx="2369">
                  <c:v>152.4</c:v>
                </c:pt>
                <c:pt idx="2370">
                  <c:v>152</c:v>
                </c:pt>
                <c:pt idx="2371">
                  <c:v>151.6</c:v>
                </c:pt>
                <c:pt idx="2372">
                  <c:v>151.19999999999999</c:v>
                </c:pt>
                <c:pt idx="2373">
                  <c:v>150.80000000000001</c:v>
                </c:pt>
                <c:pt idx="2374">
                  <c:v>150.4</c:v>
                </c:pt>
                <c:pt idx="2375">
                  <c:v>150</c:v>
                </c:pt>
                <c:pt idx="2376">
                  <c:v>149.6</c:v>
                </c:pt>
                <c:pt idx="2377">
                  <c:v>149.19999999999999</c:v>
                </c:pt>
                <c:pt idx="2378">
                  <c:v>148.80000000000001</c:v>
                </c:pt>
                <c:pt idx="2379">
                  <c:v>148.4</c:v>
                </c:pt>
                <c:pt idx="2380">
                  <c:v>148</c:v>
                </c:pt>
                <c:pt idx="2381">
                  <c:v>147.6</c:v>
                </c:pt>
                <c:pt idx="2382">
                  <c:v>147.19999999999999</c:v>
                </c:pt>
                <c:pt idx="2383">
                  <c:v>146.80000000000001</c:v>
                </c:pt>
                <c:pt idx="2384">
                  <c:v>146.4</c:v>
                </c:pt>
                <c:pt idx="2385">
                  <c:v>146</c:v>
                </c:pt>
                <c:pt idx="2386">
                  <c:v>145.6</c:v>
                </c:pt>
                <c:pt idx="2387">
                  <c:v>145.19999999999999</c:v>
                </c:pt>
                <c:pt idx="2388">
                  <c:v>144.80000000000001</c:v>
                </c:pt>
                <c:pt idx="2389">
                  <c:v>144.4</c:v>
                </c:pt>
                <c:pt idx="2390">
                  <c:v>144</c:v>
                </c:pt>
                <c:pt idx="2391">
                  <c:v>143.6</c:v>
                </c:pt>
                <c:pt idx="2392">
                  <c:v>143.19999999999999</c:v>
                </c:pt>
                <c:pt idx="2393">
                  <c:v>142.80000000000001</c:v>
                </c:pt>
                <c:pt idx="2394">
                  <c:v>142.4</c:v>
                </c:pt>
                <c:pt idx="2395">
                  <c:v>142</c:v>
                </c:pt>
                <c:pt idx="2396">
                  <c:v>141.6</c:v>
                </c:pt>
                <c:pt idx="2397">
                  <c:v>141.19999999999999</c:v>
                </c:pt>
                <c:pt idx="2398">
                  <c:v>140.80000000000001</c:v>
                </c:pt>
                <c:pt idx="2399">
                  <c:v>140.4</c:v>
                </c:pt>
                <c:pt idx="2400">
                  <c:v>140</c:v>
                </c:pt>
                <c:pt idx="2401">
                  <c:v>139.6</c:v>
                </c:pt>
                <c:pt idx="2402">
                  <c:v>139.19999999999999</c:v>
                </c:pt>
                <c:pt idx="2403">
                  <c:v>138.80000000000001</c:v>
                </c:pt>
                <c:pt idx="2404">
                  <c:v>138.4</c:v>
                </c:pt>
                <c:pt idx="2405">
                  <c:v>138</c:v>
                </c:pt>
                <c:pt idx="2406">
                  <c:v>137.6</c:v>
                </c:pt>
                <c:pt idx="2407">
                  <c:v>137.19999999999999</c:v>
                </c:pt>
                <c:pt idx="2408">
                  <c:v>136.80000000000001</c:v>
                </c:pt>
                <c:pt idx="2409">
                  <c:v>136.4</c:v>
                </c:pt>
                <c:pt idx="2410">
                  <c:v>136</c:v>
                </c:pt>
                <c:pt idx="2411">
                  <c:v>135.6</c:v>
                </c:pt>
                <c:pt idx="2412">
                  <c:v>135.19999999999999</c:v>
                </c:pt>
                <c:pt idx="2413">
                  <c:v>134.80000000000001</c:v>
                </c:pt>
                <c:pt idx="2414">
                  <c:v>134.4</c:v>
                </c:pt>
                <c:pt idx="2415">
                  <c:v>134</c:v>
                </c:pt>
                <c:pt idx="2416">
                  <c:v>133.6</c:v>
                </c:pt>
                <c:pt idx="2417">
                  <c:v>133.19999999999999</c:v>
                </c:pt>
                <c:pt idx="2418">
                  <c:v>132.80000000000001</c:v>
                </c:pt>
                <c:pt idx="2419">
                  <c:v>132.4</c:v>
                </c:pt>
                <c:pt idx="2420">
                  <c:v>132</c:v>
                </c:pt>
                <c:pt idx="2421">
                  <c:v>131.6</c:v>
                </c:pt>
                <c:pt idx="2422">
                  <c:v>131.19999999999999</c:v>
                </c:pt>
                <c:pt idx="2423">
                  <c:v>130.80000000000001</c:v>
                </c:pt>
                <c:pt idx="2424">
                  <c:v>130.4</c:v>
                </c:pt>
                <c:pt idx="2425">
                  <c:v>130</c:v>
                </c:pt>
                <c:pt idx="2426">
                  <c:v>129.6</c:v>
                </c:pt>
                <c:pt idx="2427">
                  <c:v>129.19999999999999</c:v>
                </c:pt>
                <c:pt idx="2428">
                  <c:v>128.80000000000001</c:v>
                </c:pt>
                <c:pt idx="2429">
                  <c:v>128.4</c:v>
                </c:pt>
                <c:pt idx="2430">
                  <c:v>128</c:v>
                </c:pt>
                <c:pt idx="2431">
                  <c:v>127.6</c:v>
                </c:pt>
                <c:pt idx="2432">
                  <c:v>127.2</c:v>
                </c:pt>
                <c:pt idx="2433">
                  <c:v>126.8</c:v>
                </c:pt>
                <c:pt idx="2434">
                  <c:v>126.4</c:v>
                </c:pt>
                <c:pt idx="2435">
                  <c:v>126</c:v>
                </c:pt>
                <c:pt idx="2436">
                  <c:v>125.6</c:v>
                </c:pt>
                <c:pt idx="2437">
                  <c:v>125.2</c:v>
                </c:pt>
                <c:pt idx="2438">
                  <c:v>124.8</c:v>
                </c:pt>
                <c:pt idx="2439">
                  <c:v>124.4</c:v>
                </c:pt>
                <c:pt idx="2440">
                  <c:v>124</c:v>
                </c:pt>
                <c:pt idx="2441">
                  <c:v>123.6</c:v>
                </c:pt>
                <c:pt idx="2442">
                  <c:v>123.2</c:v>
                </c:pt>
                <c:pt idx="2443">
                  <c:v>122.8</c:v>
                </c:pt>
                <c:pt idx="2444">
                  <c:v>122.4</c:v>
                </c:pt>
                <c:pt idx="2445">
                  <c:v>122</c:v>
                </c:pt>
                <c:pt idx="2446">
                  <c:v>121.6</c:v>
                </c:pt>
                <c:pt idx="2447">
                  <c:v>121.2</c:v>
                </c:pt>
                <c:pt idx="2448">
                  <c:v>120.8</c:v>
                </c:pt>
                <c:pt idx="2449">
                  <c:v>120.4</c:v>
                </c:pt>
                <c:pt idx="2450">
                  <c:v>120</c:v>
                </c:pt>
                <c:pt idx="2451">
                  <c:v>119.6</c:v>
                </c:pt>
                <c:pt idx="2452">
                  <c:v>119.2</c:v>
                </c:pt>
                <c:pt idx="2453">
                  <c:v>118.8</c:v>
                </c:pt>
                <c:pt idx="2454">
                  <c:v>118.4</c:v>
                </c:pt>
                <c:pt idx="2455">
                  <c:v>118</c:v>
                </c:pt>
                <c:pt idx="2456">
                  <c:v>117.6</c:v>
                </c:pt>
                <c:pt idx="2457">
                  <c:v>117.2</c:v>
                </c:pt>
                <c:pt idx="2458">
                  <c:v>116.8</c:v>
                </c:pt>
                <c:pt idx="2459">
                  <c:v>116.4</c:v>
                </c:pt>
                <c:pt idx="2460">
                  <c:v>116</c:v>
                </c:pt>
                <c:pt idx="2461">
                  <c:v>115.6</c:v>
                </c:pt>
                <c:pt idx="2462">
                  <c:v>115.2</c:v>
                </c:pt>
                <c:pt idx="2463">
                  <c:v>114.8</c:v>
                </c:pt>
                <c:pt idx="2464">
                  <c:v>114.4</c:v>
                </c:pt>
                <c:pt idx="2465">
                  <c:v>114</c:v>
                </c:pt>
                <c:pt idx="2466">
                  <c:v>113.6</c:v>
                </c:pt>
                <c:pt idx="2467">
                  <c:v>113.2</c:v>
                </c:pt>
                <c:pt idx="2468">
                  <c:v>112.8</c:v>
                </c:pt>
                <c:pt idx="2469">
                  <c:v>112.4</c:v>
                </c:pt>
                <c:pt idx="2470">
                  <c:v>112</c:v>
                </c:pt>
                <c:pt idx="2471">
                  <c:v>111.6</c:v>
                </c:pt>
                <c:pt idx="2472">
                  <c:v>111.2</c:v>
                </c:pt>
                <c:pt idx="2473">
                  <c:v>110.8</c:v>
                </c:pt>
                <c:pt idx="2474">
                  <c:v>110.4</c:v>
                </c:pt>
                <c:pt idx="2475">
                  <c:v>110</c:v>
                </c:pt>
                <c:pt idx="2476">
                  <c:v>109.6</c:v>
                </c:pt>
                <c:pt idx="2477">
                  <c:v>109.2</c:v>
                </c:pt>
                <c:pt idx="2478">
                  <c:v>108.8</c:v>
                </c:pt>
                <c:pt idx="2479">
                  <c:v>108.4</c:v>
                </c:pt>
                <c:pt idx="2480">
                  <c:v>108</c:v>
                </c:pt>
                <c:pt idx="2481">
                  <c:v>107.6</c:v>
                </c:pt>
                <c:pt idx="2482">
                  <c:v>107.2</c:v>
                </c:pt>
                <c:pt idx="2483">
                  <c:v>106.8</c:v>
                </c:pt>
                <c:pt idx="2484">
                  <c:v>106.4</c:v>
                </c:pt>
                <c:pt idx="2485">
                  <c:v>106</c:v>
                </c:pt>
                <c:pt idx="2486">
                  <c:v>105.6</c:v>
                </c:pt>
                <c:pt idx="2487">
                  <c:v>105.2</c:v>
                </c:pt>
                <c:pt idx="2488">
                  <c:v>104.8</c:v>
                </c:pt>
                <c:pt idx="2489">
                  <c:v>104.4</c:v>
                </c:pt>
                <c:pt idx="2490">
                  <c:v>104</c:v>
                </c:pt>
                <c:pt idx="2491">
                  <c:v>103.6</c:v>
                </c:pt>
                <c:pt idx="2492">
                  <c:v>103.2</c:v>
                </c:pt>
                <c:pt idx="2493">
                  <c:v>102.8</c:v>
                </c:pt>
                <c:pt idx="2494">
                  <c:v>102.4</c:v>
                </c:pt>
                <c:pt idx="2495">
                  <c:v>102</c:v>
                </c:pt>
                <c:pt idx="2496">
                  <c:v>101.6</c:v>
                </c:pt>
                <c:pt idx="2497">
                  <c:v>101.2</c:v>
                </c:pt>
                <c:pt idx="2498">
                  <c:v>100.8</c:v>
                </c:pt>
                <c:pt idx="2499">
                  <c:v>100.4</c:v>
                </c:pt>
                <c:pt idx="2500">
                  <c:v>100</c:v>
                </c:pt>
                <c:pt idx="2501">
                  <c:v>99.6</c:v>
                </c:pt>
                <c:pt idx="2502">
                  <c:v>99.2</c:v>
                </c:pt>
                <c:pt idx="2503">
                  <c:v>98.8</c:v>
                </c:pt>
                <c:pt idx="2504">
                  <c:v>98.4</c:v>
                </c:pt>
                <c:pt idx="2505">
                  <c:v>98</c:v>
                </c:pt>
                <c:pt idx="2506">
                  <c:v>97.6</c:v>
                </c:pt>
                <c:pt idx="2507">
                  <c:v>97.2</c:v>
                </c:pt>
                <c:pt idx="2508">
                  <c:v>96.8</c:v>
                </c:pt>
                <c:pt idx="2509">
                  <c:v>96.4</c:v>
                </c:pt>
                <c:pt idx="2510">
                  <c:v>96</c:v>
                </c:pt>
                <c:pt idx="2511">
                  <c:v>95.6</c:v>
                </c:pt>
                <c:pt idx="2512">
                  <c:v>95.2</c:v>
                </c:pt>
                <c:pt idx="2513">
                  <c:v>94.8</c:v>
                </c:pt>
                <c:pt idx="2514">
                  <c:v>94.4</c:v>
                </c:pt>
                <c:pt idx="2515">
                  <c:v>94</c:v>
                </c:pt>
                <c:pt idx="2516">
                  <c:v>93.6</c:v>
                </c:pt>
                <c:pt idx="2517">
                  <c:v>93.2</c:v>
                </c:pt>
                <c:pt idx="2518">
                  <c:v>92.8</c:v>
                </c:pt>
                <c:pt idx="2519">
                  <c:v>92.4</c:v>
                </c:pt>
                <c:pt idx="2520">
                  <c:v>92</c:v>
                </c:pt>
                <c:pt idx="2521">
                  <c:v>91.6</c:v>
                </c:pt>
                <c:pt idx="2522">
                  <c:v>91.2</c:v>
                </c:pt>
                <c:pt idx="2523">
                  <c:v>90.8</c:v>
                </c:pt>
                <c:pt idx="2524">
                  <c:v>90.4</c:v>
                </c:pt>
                <c:pt idx="2525">
                  <c:v>90</c:v>
                </c:pt>
                <c:pt idx="2526">
                  <c:v>89.6</c:v>
                </c:pt>
                <c:pt idx="2527">
                  <c:v>89.2</c:v>
                </c:pt>
                <c:pt idx="2528">
                  <c:v>88.8</c:v>
                </c:pt>
                <c:pt idx="2529">
                  <c:v>88.4</c:v>
                </c:pt>
                <c:pt idx="2530">
                  <c:v>88</c:v>
                </c:pt>
                <c:pt idx="2531">
                  <c:v>87.6</c:v>
                </c:pt>
                <c:pt idx="2532">
                  <c:v>87.2</c:v>
                </c:pt>
                <c:pt idx="2533">
                  <c:v>86.8</c:v>
                </c:pt>
                <c:pt idx="2534">
                  <c:v>86.4</c:v>
                </c:pt>
                <c:pt idx="2535">
                  <c:v>86</c:v>
                </c:pt>
                <c:pt idx="2536">
                  <c:v>85.6</c:v>
                </c:pt>
                <c:pt idx="2537">
                  <c:v>85.2</c:v>
                </c:pt>
                <c:pt idx="2538">
                  <c:v>84.8</c:v>
                </c:pt>
                <c:pt idx="2539">
                  <c:v>84.4</c:v>
                </c:pt>
                <c:pt idx="2540">
                  <c:v>84</c:v>
                </c:pt>
                <c:pt idx="2541">
                  <c:v>83.6</c:v>
                </c:pt>
                <c:pt idx="2542">
                  <c:v>83.2</c:v>
                </c:pt>
                <c:pt idx="2543">
                  <c:v>82.8</c:v>
                </c:pt>
                <c:pt idx="2544">
                  <c:v>82.4</c:v>
                </c:pt>
                <c:pt idx="2545">
                  <c:v>82</c:v>
                </c:pt>
                <c:pt idx="2546">
                  <c:v>81.599999999999994</c:v>
                </c:pt>
                <c:pt idx="2547">
                  <c:v>81.2</c:v>
                </c:pt>
                <c:pt idx="2548">
                  <c:v>80.8</c:v>
                </c:pt>
                <c:pt idx="2549">
                  <c:v>80.400000000000006</c:v>
                </c:pt>
                <c:pt idx="2550">
                  <c:v>80</c:v>
                </c:pt>
                <c:pt idx="2551">
                  <c:v>79.599999999999994</c:v>
                </c:pt>
                <c:pt idx="2552">
                  <c:v>79.2</c:v>
                </c:pt>
                <c:pt idx="2553">
                  <c:v>78.8</c:v>
                </c:pt>
                <c:pt idx="2554">
                  <c:v>78.400000000000006</c:v>
                </c:pt>
                <c:pt idx="2555">
                  <c:v>78</c:v>
                </c:pt>
                <c:pt idx="2556">
                  <c:v>77.599999999999994</c:v>
                </c:pt>
                <c:pt idx="2557">
                  <c:v>77.2</c:v>
                </c:pt>
                <c:pt idx="2558">
                  <c:v>76.8</c:v>
                </c:pt>
                <c:pt idx="2559">
                  <c:v>76.400000000000006</c:v>
                </c:pt>
                <c:pt idx="2560">
                  <c:v>76</c:v>
                </c:pt>
                <c:pt idx="2561">
                  <c:v>75.599999999999994</c:v>
                </c:pt>
                <c:pt idx="2562">
                  <c:v>75.2</c:v>
                </c:pt>
                <c:pt idx="2563">
                  <c:v>74.8</c:v>
                </c:pt>
                <c:pt idx="2564">
                  <c:v>74.400000000000006</c:v>
                </c:pt>
                <c:pt idx="2565">
                  <c:v>74</c:v>
                </c:pt>
                <c:pt idx="2566">
                  <c:v>73.599999999999994</c:v>
                </c:pt>
                <c:pt idx="2567">
                  <c:v>73.2</c:v>
                </c:pt>
                <c:pt idx="2568">
                  <c:v>72.8</c:v>
                </c:pt>
                <c:pt idx="2569">
                  <c:v>72.400000000000006</c:v>
                </c:pt>
                <c:pt idx="2570">
                  <c:v>72</c:v>
                </c:pt>
                <c:pt idx="2571">
                  <c:v>71.599999999999994</c:v>
                </c:pt>
                <c:pt idx="2572">
                  <c:v>71.2</c:v>
                </c:pt>
                <c:pt idx="2573">
                  <c:v>70.8</c:v>
                </c:pt>
                <c:pt idx="2574">
                  <c:v>70.400000000000006</c:v>
                </c:pt>
                <c:pt idx="2575">
                  <c:v>70</c:v>
                </c:pt>
                <c:pt idx="2576">
                  <c:v>69.599999999999994</c:v>
                </c:pt>
                <c:pt idx="2577">
                  <c:v>69.2</c:v>
                </c:pt>
                <c:pt idx="2578">
                  <c:v>68.8</c:v>
                </c:pt>
                <c:pt idx="2579">
                  <c:v>68.400000000000006</c:v>
                </c:pt>
                <c:pt idx="2580">
                  <c:v>68</c:v>
                </c:pt>
                <c:pt idx="2581">
                  <c:v>67.599999999999994</c:v>
                </c:pt>
                <c:pt idx="2582">
                  <c:v>67.2</c:v>
                </c:pt>
                <c:pt idx="2583">
                  <c:v>66.8</c:v>
                </c:pt>
                <c:pt idx="2584">
                  <c:v>66.400000000000006</c:v>
                </c:pt>
                <c:pt idx="2585">
                  <c:v>66</c:v>
                </c:pt>
                <c:pt idx="2586">
                  <c:v>65.599999999999994</c:v>
                </c:pt>
                <c:pt idx="2587">
                  <c:v>65.2</c:v>
                </c:pt>
                <c:pt idx="2588">
                  <c:v>64.8</c:v>
                </c:pt>
                <c:pt idx="2589">
                  <c:v>64.400000000000006</c:v>
                </c:pt>
                <c:pt idx="2590">
                  <c:v>64</c:v>
                </c:pt>
                <c:pt idx="2591">
                  <c:v>63.6</c:v>
                </c:pt>
                <c:pt idx="2592">
                  <c:v>63.2</c:v>
                </c:pt>
                <c:pt idx="2593">
                  <c:v>62.8</c:v>
                </c:pt>
                <c:pt idx="2594">
                  <c:v>62.4</c:v>
                </c:pt>
                <c:pt idx="2595">
                  <c:v>62</c:v>
                </c:pt>
                <c:pt idx="2596">
                  <c:v>61.6</c:v>
                </c:pt>
                <c:pt idx="2597">
                  <c:v>61.2</c:v>
                </c:pt>
                <c:pt idx="2598">
                  <c:v>60.8</c:v>
                </c:pt>
                <c:pt idx="2599">
                  <c:v>60.4</c:v>
                </c:pt>
                <c:pt idx="2600">
                  <c:v>60</c:v>
                </c:pt>
                <c:pt idx="2601">
                  <c:v>59.6</c:v>
                </c:pt>
                <c:pt idx="2602">
                  <c:v>59.2</c:v>
                </c:pt>
                <c:pt idx="2603">
                  <c:v>58.8</c:v>
                </c:pt>
                <c:pt idx="2604">
                  <c:v>58.4</c:v>
                </c:pt>
                <c:pt idx="2605">
                  <c:v>58</c:v>
                </c:pt>
                <c:pt idx="2606">
                  <c:v>57.6</c:v>
                </c:pt>
                <c:pt idx="2607">
                  <c:v>57.2</c:v>
                </c:pt>
                <c:pt idx="2608">
                  <c:v>56.8</c:v>
                </c:pt>
                <c:pt idx="2609">
                  <c:v>56.4</c:v>
                </c:pt>
                <c:pt idx="2610">
                  <c:v>56</c:v>
                </c:pt>
                <c:pt idx="2611">
                  <c:v>55.6</c:v>
                </c:pt>
                <c:pt idx="2612">
                  <c:v>55.2</c:v>
                </c:pt>
                <c:pt idx="2613">
                  <c:v>54.8</c:v>
                </c:pt>
                <c:pt idx="2614">
                  <c:v>54.4</c:v>
                </c:pt>
                <c:pt idx="2615">
                  <c:v>54</c:v>
                </c:pt>
                <c:pt idx="2616">
                  <c:v>53.6</c:v>
                </c:pt>
                <c:pt idx="2617">
                  <c:v>53.2</c:v>
                </c:pt>
                <c:pt idx="2618">
                  <c:v>52.8</c:v>
                </c:pt>
                <c:pt idx="2619">
                  <c:v>52.4</c:v>
                </c:pt>
                <c:pt idx="2620">
                  <c:v>52</c:v>
                </c:pt>
                <c:pt idx="2621">
                  <c:v>51.6</c:v>
                </c:pt>
                <c:pt idx="2622">
                  <c:v>51.2</c:v>
                </c:pt>
                <c:pt idx="2623">
                  <c:v>50.8</c:v>
                </c:pt>
                <c:pt idx="2624">
                  <c:v>50.4</c:v>
                </c:pt>
                <c:pt idx="2625">
                  <c:v>50</c:v>
                </c:pt>
                <c:pt idx="2626">
                  <c:v>49.6</c:v>
                </c:pt>
                <c:pt idx="2627">
                  <c:v>49.2</c:v>
                </c:pt>
                <c:pt idx="2628">
                  <c:v>48.8</c:v>
                </c:pt>
                <c:pt idx="2629">
                  <c:v>48.4</c:v>
                </c:pt>
                <c:pt idx="2630">
                  <c:v>48</c:v>
                </c:pt>
                <c:pt idx="2631">
                  <c:v>47.6</c:v>
                </c:pt>
                <c:pt idx="2632">
                  <c:v>47.2</c:v>
                </c:pt>
                <c:pt idx="2633">
                  <c:v>46.8</c:v>
                </c:pt>
                <c:pt idx="2634">
                  <c:v>46.4</c:v>
                </c:pt>
                <c:pt idx="2635">
                  <c:v>46</c:v>
                </c:pt>
                <c:pt idx="2636">
                  <c:v>45.6</c:v>
                </c:pt>
                <c:pt idx="2637">
                  <c:v>45.2</c:v>
                </c:pt>
                <c:pt idx="2638">
                  <c:v>44.8</c:v>
                </c:pt>
                <c:pt idx="2639">
                  <c:v>44.4</c:v>
                </c:pt>
                <c:pt idx="2640">
                  <c:v>44</c:v>
                </c:pt>
                <c:pt idx="2641">
                  <c:v>43.6</c:v>
                </c:pt>
                <c:pt idx="2642">
                  <c:v>43.2</c:v>
                </c:pt>
                <c:pt idx="2643">
                  <c:v>42.8</c:v>
                </c:pt>
                <c:pt idx="2644">
                  <c:v>42.4</c:v>
                </c:pt>
                <c:pt idx="2645">
                  <c:v>42</c:v>
                </c:pt>
                <c:pt idx="2646">
                  <c:v>41.6</c:v>
                </c:pt>
                <c:pt idx="2647">
                  <c:v>41.2</c:v>
                </c:pt>
                <c:pt idx="2648">
                  <c:v>40.800000000000004</c:v>
                </c:pt>
                <c:pt idx="2649">
                  <c:v>40.4</c:v>
                </c:pt>
                <c:pt idx="2650">
                  <c:v>40</c:v>
                </c:pt>
                <c:pt idx="2651">
                  <c:v>39.6</c:v>
                </c:pt>
                <c:pt idx="2652">
                  <c:v>39.200000000000003</c:v>
                </c:pt>
                <c:pt idx="2653">
                  <c:v>38.800000000000004</c:v>
                </c:pt>
                <c:pt idx="2654">
                  <c:v>38.4</c:v>
                </c:pt>
                <c:pt idx="2655">
                  <c:v>38</c:v>
                </c:pt>
                <c:pt idx="2656">
                  <c:v>37.6</c:v>
                </c:pt>
                <c:pt idx="2657">
                  <c:v>37.200000000000003</c:v>
                </c:pt>
                <c:pt idx="2658">
                  <c:v>36.800000000000004</c:v>
                </c:pt>
                <c:pt idx="2659">
                  <c:v>36.4</c:v>
                </c:pt>
                <c:pt idx="2660">
                  <c:v>36</c:v>
                </c:pt>
                <c:pt idx="2661">
                  <c:v>35.6</c:v>
                </c:pt>
                <c:pt idx="2662">
                  <c:v>35.200000000000003</c:v>
                </c:pt>
                <c:pt idx="2663">
                  <c:v>34.800000000000004</c:v>
                </c:pt>
                <c:pt idx="2664">
                  <c:v>34.4</c:v>
                </c:pt>
                <c:pt idx="2665">
                  <c:v>34</c:v>
                </c:pt>
                <c:pt idx="2666">
                  <c:v>33.6</c:v>
                </c:pt>
                <c:pt idx="2667">
                  <c:v>33.200000000000003</c:v>
                </c:pt>
                <c:pt idx="2668">
                  <c:v>32.800000000000004</c:v>
                </c:pt>
                <c:pt idx="2669">
                  <c:v>32.4</c:v>
                </c:pt>
                <c:pt idx="2670">
                  <c:v>32</c:v>
                </c:pt>
                <c:pt idx="2671">
                  <c:v>31.6</c:v>
                </c:pt>
                <c:pt idx="2672">
                  <c:v>31.2</c:v>
                </c:pt>
                <c:pt idx="2673">
                  <c:v>30.8</c:v>
                </c:pt>
                <c:pt idx="2674">
                  <c:v>30.4</c:v>
                </c:pt>
                <c:pt idx="2675">
                  <c:v>30</c:v>
                </c:pt>
                <c:pt idx="2676">
                  <c:v>29.6</c:v>
                </c:pt>
                <c:pt idx="2677">
                  <c:v>29.2</c:v>
                </c:pt>
                <c:pt idx="2678">
                  <c:v>28.8</c:v>
                </c:pt>
                <c:pt idx="2679">
                  <c:v>28.4</c:v>
                </c:pt>
                <c:pt idx="2680">
                  <c:v>28</c:v>
                </c:pt>
                <c:pt idx="2681">
                  <c:v>27.6</c:v>
                </c:pt>
                <c:pt idx="2682">
                  <c:v>27.2</c:v>
                </c:pt>
                <c:pt idx="2683">
                  <c:v>26.8</c:v>
                </c:pt>
                <c:pt idx="2684">
                  <c:v>26.4</c:v>
                </c:pt>
                <c:pt idx="2685">
                  <c:v>26</c:v>
                </c:pt>
                <c:pt idx="2686">
                  <c:v>25.6</c:v>
                </c:pt>
                <c:pt idx="2687">
                  <c:v>25.2</c:v>
                </c:pt>
                <c:pt idx="2688">
                  <c:v>24.8</c:v>
                </c:pt>
                <c:pt idx="2689">
                  <c:v>24.4</c:v>
                </c:pt>
                <c:pt idx="2690">
                  <c:v>24</c:v>
                </c:pt>
                <c:pt idx="2691">
                  <c:v>23.6</c:v>
                </c:pt>
                <c:pt idx="2692">
                  <c:v>23.2</c:v>
                </c:pt>
                <c:pt idx="2693">
                  <c:v>22.8</c:v>
                </c:pt>
                <c:pt idx="2694">
                  <c:v>22.4</c:v>
                </c:pt>
                <c:pt idx="2695">
                  <c:v>22</c:v>
                </c:pt>
                <c:pt idx="2696">
                  <c:v>21.6</c:v>
                </c:pt>
                <c:pt idx="2697">
                  <c:v>21.2</c:v>
                </c:pt>
                <c:pt idx="2698">
                  <c:v>20.8</c:v>
                </c:pt>
                <c:pt idx="2699">
                  <c:v>20.399999999999999</c:v>
                </c:pt>
                <c:pt idx="2700">
                  <c:v>20</c:v>
                </c:pt>
                <c:pt idx="2701">
                  <c:v>19.600000000000001</c:v>
                </c:pt>
                <c:pt idx="2702">
                  <c:v>19.2</c:v>
                </c:pt>
                <c:pt idx="2703">
                  <c:v>18.8</c:v>
                </c:pt>
                <c:pt idx="2704">
                  <c:v>18.399999999999999</c:v>
                </c:pt>
                <c:pt idx="2705">
                  <c:v>18</c:v>
                </c:pt>
                <c:pt idx="2706">
                  <c:v>17.600000000000001</c:v>
                </c:pt>
                <c:pt idx="2707">
                  <c:v>17.2</c:v>
                </c:pt>
                <c:pt idx="2708">
                  <c:v>16.8</c:v>
                </c:pt>
                <c:pt idx="2709">
                  <c:v>16.399999999999999</c:v>
                </c:pt>
                <c:pt idx="2710">
                  <c:v>16</c:v>
                </c:pt>
                <c:pt idx="2711">
                  <c:v>15.6</c:v>
                </c:pt>
                <c:pt idx="2712">
                  <c:v>15.2</c:v>
                </c:pt>
                <c:pt idx="2713">
                  <c:v>14.8</c:v>
                </c:pt>
                <c:pt idx="2714">
                  <c:v>14.4</c:v>
                </c:pt>
                <c:pt idx="2715">
                  <c:v>14</c:v>
                </c:pt>
                <c:pt idx="2716">
                  <c:v>13.6</c:v>
                </c:pt>
                <c:pt idx="2717">
                  <c:v>13.2</c:v>
                </c:pt>
                <c:pt idx="2718">
                  <c:v>12.8</c:v>
                </c:pt>
                <c:pt idx="2719">
                  <c:v>12.4</c:v>
                </c:pt>
                <c:pt idx="2720">
                  <c:v>12</c:v>
                </c:pt>
                <c:pt idx="2721">
                  <c:v>11.6</c:v>
                </c:pt>
                <c:pt idx="2722">
                  <c:v>11.2</c:v>
                </c:pt>
                <c:pt idx="2723">
                  <c:v>10.8</c:v>
                </c:pt>
                <c:pt idx="2724">
                  <c:v>10.4</c:v>
                </c:pt>
                <c:pt idx="2725">
                  <c:v>10</c:v>
                </c:pt>
                <c:pt idx="2726">
                  <c:v>9.6</c:v>
                </c:pt>
                <c:pt idx="2727">
                  <c:v>9.2000000000000011</c:v>
                </c:pt>
                <c:pt idx="2728">
                  <c:v>8.8000000000000007</c:v>
                </c:pt>
                <c:pt idx="2729">
                  <c:v>8.4</c:v>
                </c:pt>
                <c:pt idx="2730">
                  <c:v>8</c:v>
                </c:pt>
                <c:pt idx="2731">
                  <c:v>7.6</c:v>
                </c:pt>
                <c:pt idx="2732">
                  <c:v>7.2</c:v>
                </c:pt>
                <c:pt idx="2733">
                  <c:v>6.8</c:v>
                </c:pt>
                <c:pt idx="2734">
                  <c:v>6.4</c:v>
                </c:pt>
                <c:pt idx="2735">
                  <c:v>6</c:v>
                </c:pt>
                <c:pt idx="2736">
                  <c:v>5.6</c:v>
                </c:pt>
                <c:pt idx="2737">
                  <c:v>5.2</c:v>
                </c:pt>
                <c:pt idx="2738">
                  <c:v>4.8</c:v>
                </c:pt>
                <c:pt idx="2739">
                  <c:v>4.4000000000000004</c:v>
                </c:pt>
                <c:pt idx="2740">
                  <c:v>4</c:v>
                </c:pt>
                <c:pt idx="2741">
                  <c:v>3.6</c:v>
                </c:pt>
                <c:pt idx="2742">
                  <c:v>3.2</c:v>
                </c:pt>
                <c:pt idx="2743">
                  <c:v>2.8</c:v>
                </c:pt>
                <c:pt idx="2744">
                  <c:v>2.4</c:v>
                </c:pt>
                <c:pt idx="2745">
                  <c:v>2</c:v>
                </c:pt>
                <c:pt idx="2746">
                  <c:v>1.6</c:v>
                </c:pt>
                <c:pt idx="2747">
                  <c:v>1.2</c:v>
                </c:pt>
                <c:pt idx="2748">
                  <c:v>0.8</c:v>
                </c:pt>
                <c:pt idx="2749">
                  <c:v>0.4</c:v>
                </c:pt>
                <c:pt idx="2750">
                  <c:v>0</c:v>
                </c:pt>
              </c:numCache>
            </c:numRef>
          </c:xVal>
          <c:yVal>
            <c:numRef>
              <c:f>survey!$C$5:$C$2755</c:f>
              <c:numCache>
                <c:formatCode>General</c:formatCode>
                <c:ptCount val="2751"/>
                <c:pt idx="0">
                  <c:v>932.5</c:v>
                </c:pt>
                <c:pt idx="1">
                  <c:v>1006.25</c:v>
                </c:pt>
                <c:pt idx="2">
                  <c:v>965</c:v>
                </c:pt>
                <c:pt idx="3">
                  <c:v>966.25</c:v>
                </c:pt>
                <c:pt idx="4">
                  <c:v>966.25</c:v>
                </c:pt>
                <c:pt idx="5">
                  <c:v>982.5</c:v>
                </c:pt>
                <c:pt idx="6">
                  <c:v>980</c:v>
                </c:pt>
                <c:pt idx="7">
                  <c:v>962.5</c:v>
                </c:pt>
                <c:pt idx="8">
                  <c:v>970</c:v>
                </c:pt>
                <c:pt idx="9">
                  <c:v>1002.5</c:v>
                </c:pt>
                <c:pt idx="10">
                  <c:v>942.5</c:v>
                </c:pt>
                <c:pt idx="11">
                  <c:v>1007.5</c:v>
                </c:pt>
                <c:pt idx="12">
                  <c:v>1022.5</c:v>
                </c:pt>
                <c:pt idx="13">
                  <c:v>968.75</c:v>
                </c:pt>
                <c:pt idx="14">
                  <c:v>1001.25</c:v>
                </c:pt>
                <c:pt idx="15">
                  <c:v>1033.75</c:v>
                </c:pt>
                <c:pt idx="16">
                  <c:v>862.5</c:v>
                </c:pt>
                <c:pt idx="17">
                  <c:v>980</c:v>
                </c:pt>
                <c:pt idx="18">
                  <c:v>1000</c:v>
                </c:pt>
                <c:pt idx="19">
                  <c:v>1001.25</c:v>
                </c:pt>
                <c:pt idx="20">
                  <c:v>938.75</c:v>
                </c:pt>
                <c:pt idx="21">
                  <c:v>961.25</c:v>
                </c:pt>
                <c:pt idx="22">
                  <c:v>1047.5</c:v>
                </c:pt>
                <c:pt idx="23">
                  <c:v>1007.5</c:v>
                </c:pt>
                <c:pt idx="24">
                  <c:v>990</c:v>
                </c:pt>
                <c:pt idx="25">
                  <c:v>1067.5</c:v>
                </c:pt>
                <c:pt idx="26">
                  <c:v>1041.25</c:v>
                </c:pt>
                <c:pt idx="27">
                  <c:v>985</c:v>
                </c:pt>
                <c:pt idx="28">
                  <c:v>926.25</c:v>
                </c:pt>
                <c:pt idx="29">
                  <c:v>982.5</c:v>
                </c:pt>
                <c:pt idx="30">
                  <c:v>998.75</c:v>
                </c:pt>
                <c:pt idx="31">
                  <c:v>1017.5</c:v>
                </c:pt>
                <c:pt idx="32">
                  <c:v>938.75</c:v>
                </c:pt>
                <c:pt idx="33">
                  <c:v>1036.25</c:v>
                </c:pt>
                <c:pt idx="34">
                  <c:v>978.75</c:v>
                </c:pt>
                <c:pt idx="35">
                  <c:v>1036.25</c:v>
                </c:pt>
                <c:pt idx="36">
                  <c:v>1000</c:v>
                </c:pt>
                <c:pt idx="37">
                  <c:v>1000</c:v>
                </c:pt>
                <c:pt idx="38">
                  <c:v>998.75</c:v>
                </c:pt>
                <c:pt idx="39">
                  <c:v>950</c:v>
                </c:pt>
                <c:pt idx="40">
                  <c:v>973.75</c:v>
                </c:pt>
                <c:pt idx="41">
                  <c:v>943.75</c:v>
                </c:pt>
                <c:pt idx="42">
                  <c:v>1023.75</c:v>
                </c:pt>
                <c:pt idx="43">
                  <c:v>897.5</c:v>
                </c:pt>
                <c:pt idx="44">
                  <c:v>1008.75</c:v>
                </c:pt>
                <c:pt idx="45">
                  <c:v>1021.25</c:v>
                </c:pt>
                <c:pt idx="46">
                  <c:v>1022.5</c:v>
                </c:pt>
                <c:pt idx="47">
                  <c:v>968.75</c:v>
                </c:pt>
                <c:pt idx="48">
                  <c:v>1023.75</c:v>
                </c:pt>
                <c:pt idx="49">
                  <c:v>1000</c:v>
                </c:pt>
                <c:pt idx="50">
                  <c:v>971.25</c:v>
                </c:pt>
                <c:pt idx="51">
                  <c:v>1001.25</c:v>
                </c:pt>
                <c:pt idx="52">
                  <c:v>1002.5</c:v>
                </c:pt>
                <c:pt idx="53">
                  <c:v>1093.75</c:v>
                </c:pt>
                <c:pt idx="54">
                  <c:v>955</c:v>
                </c:pt>
                <c:pt idx="55">
                  <c:v>1001.25</c:v>
                </c:pt>
                <c:pt idx="56">
                  <c:v>992.5</c:v>
                </c:pt>
                <c:pt idx="57">
                  <c:v>1036.25</c:v>
                </c:pt>
                <c:pt idx="58">
                  <c:v>973.75</c:v>
                </c:pt>
                <c:pt idx="59">
                  <c:v>986.25</c:v>
                </c:pt>
                <c:pt idx="60">
                  <c:v>995</c:v>
                </c:pt>
                <c:pt idx="61">
                  <c:v>971.25</c:v>
                </c:pt>
                <c:pt idx="62">
                  <c:v>930</c:v>
                </c:pt>
                <c:pt idx="63">
                  <c:v>942.5</c:v>
                </c:pt>
                <c:pt idx="64">
                  <c:v>931.25</c:v>
                </c:pt>
                <c:pt idx="65">
                  <c:v>995</c:v>
                </c:pt>
                <c:pt idx="66">
                  <c:v>1053.75</c:v>
                </c:pt>
                <c:pt idx="67">
                  <c:v>965</c:v>
                </c:pt>
                <c:pt idx="68">
                  <c:v>987.5</c:v>
                </c:pt>
                <c:pt idx="69">
                  <c:v>967.5</c:v>
                </c:pt>
                <c:pt idx="70">
                  <c:v>965</c:v>
                </c:pt>
                <c:pt idx="71">
                  <c:v>991.25</c:v>
                </c:pt>
                <c:pt idx="72">
                  <c:v>975</c:v>
                </c:pt>
                <c:pt idx="73">
                  <c:v>1018.75</c:v>
                </c:pt>
                <c:pt idx="74">
                  <c:v>980</c:v>
                </c:pt>
                <c:pt idx="75">
                  <c:v>1000</c:v>
                </c:pt>
                <c:pt idx="76">
                  <c:v>1010</c:v>
                </c:pt>
                <c:pt idx="77">
                  <c:v>972.5</c:v>
                </c:pt>
                <c:pt idx="78">
                  <c:v>960</c:v>
                </c:pt>
                <c:pt idx="79">
                  <c:v>1026.25</c:v>
                </c:pt>
                <c:pt idx="80">
                  <c:v>996.25</c:v>
                </c:pt>
                <c:pt idx="81">
                  <c:v>983.75</c:v>
                </c:pt>
                <c:pt idx="82">
                  <c:v>1080</c:v>
                </c:pt>
                <c:pt idx="83">
                  <c:v>1027.5</c:v>
                </c:pt>
                <c:pt idx="84">
                  <c:v>976.25</c:v>
                </c:pt>
                <c:pt idx="85">
                  <c:v>1003.75</c:v>
                </c:pt>
                <c:pt idx="86">
                  <c:v>1055</c:v>
                </c:pt>
                <c:pt idx="87">
                  <c:v>1012.5</c:v>
                </c:pt>
                <c:pt idx="88">
                  <c:v>1057.5</c:v>
                </c:pt>
                <c:pt idx="89">
                  <c:v>948.75</c:v>
                </c:pt>
                <c:pt idx="90">
                  <c:v>961.25</c:v>
                </c:pt>
                <c:pt idx="91">
                  <c:v>1058.75</c:v>
                </c:pt>
                <c:pt idx="92">
                  <c:v>1031.25</c:v>
                </c:pt>
                <c:pt idx="93">
                  <c:v>1002.5</c:v>
                </c:pt>
                <c:pt idx="94">
                  <c:v>1020</c:v>
                </c:pt>
                <c:pt idx="95">
                  <c:v>977.5</c:v>
                </c:pt>
                <c:pt idx="96">
                  <c:v>1040</c:v>
                </c:pt>
                <c:pt idx="97">
                  <c:v>997.5</c:v>
                </c:pt>
                <c:pt idx="98">
                  <c:v>1053.75</c:v>
                </c:pt>
                <c:pt idx="99">
                  <c:v>1000</c:v>
                </c:pt>
                <c:pt idx="100">
                  <c:v>951.25</c:v>
                </c:pt>
                <c:pt idx="101">
                  <c:v>973.75</c:v>
                </c:pt>
                <c:pt idx="102">
                  <c:v>985</c:v>
                </c:pt>
                <c:pt idx="103">
                  <c:v>1005</c:v>
                </c:pt>
                <c:pt idx="104">
                  <c:v>992.5</c:v>
                </c:pt>
                <c:pt idx="105">
                  <c:v>1005</c:v>
                </c:pt>
                <c:pt idx="106">
                  <c:v>997.5</c:v>
                </c:pt>
                <c:pt idx="107">
                  <c:v>948.75</c:v>
                </c:pt>
                <c:pt idx="108">
                  <c:v>1056.25</c:v>
                </c:pt>
                <c:pt idx="109">
                  <c:v>1021.25</c:v>
                </c:pt>
                <c:pt idx="110">
                  <c:v>1041.25</c:v>
                </c:pt>
                <c:pt idx="111">
                  <c:v>1061.25</c:v>
                </c:pt>
                <c:pt idx="112">
                  <c:v>1066.25</c:v>
                </c:pt>
                <c:pt idx="113">
                  <c:v>1036.25</c:v>
                </c:pt>
                <c:pt idx="114">
                  <c:v>1010</c:v>
                </c:pt>
                <c:pt idx="115">
                  <c:v>960</c:v>
                </c:pt>
                <c:pt idx="116">
                  <c:v>966.25</c:v>
                </c:pt>
                <c:pt idx="117">
                  <c:v>1070</c:v>
                </c:pt>
                <c:pt idx="118">
                  <c:v>990</c:v>
                </c:pt>
                <c:pt idx="119">
                  <c:v>1020</c:v>
                </c:pt>
                <c:pt idx="120">
                  <c:v>1018.75</c:v>
                </c:pt>
                <c:pt idx="121">
                  <c:v>1021.25</c:v>
                </c:pt>
                <c:pt idx="122">
                  <c:v>970</c:v>
                </c:pt>
                <c:pt idx="123">
                  <c:v>1053.75</c:v>
                </c:pt>
                <c:pt idx="124">
                  <c:v>1042.5</c:v>
                </c:pt>
                <c:pt idx="125">
                  <c:v>1013.75</c:v>
                </c:pt>
                <c:pt idx="126">
                  <c:v>985</c:v>
                </c:pt>
                <c:pt idx="127">
                  <c:v>1033.75</c:v>
                </c:pt>
                <c:pt idx="128">
                  <c:v>1008.75</c:v>
                </c:pt>
                <c:pt idx="129">
                  <c:v>1026.25</c:v>
                </c:pt>
                <c:pt idx="130">
                  <c:v>1018.75</c:v>
                </c:pt>
                <c:pt idx="131">
                  <c:v>992.5</c:v>
                </c:pt>
                <c:pt idx="132">
                  <c:v>941.25</c:v>
                </c:pt>
                <c:pt idx="133">
                  <c:v>992.5</c:v>
                </c:pt>
                <c:pt idx="134">
                  <c:v>1007.5</c:v>
                </c:pt>
                <c:pt idx="135">
                  <c:v>1091.25</c:v>
                </c:pt>
                <c:pt idx="136">
                  <c:v>1017.5</c:v>
                </c:pt>
                <c:pt idx="137">
                  <c:v>1045</c:v>
                </c:pt>
                <c:pt idx="138">
                  <c:v>1043.75</c:v>
                </c:pt>
                <c:pt idx="139">
                  <c:v>1028.75</c:v>
                </c:pt>
                <c:pt idx="140">
                  <c:v>1091.25</c:v>
                </c:pt>
                <c:pt idx="141">
                  <c:v>1120</c:v>
                </c:pt>
                <c:pt idx="142">
                  <c:v>1070</c:v>
                </c:pt>
                <c:pt idx="143">
                  <c:v>1108.75</c:v>
                </c:pt>
                <c:pt idx="144">
                  <c:v>1025</c:v>
                </c:pt>
                <c:pt idx="145">
                  <c:v>991.25</c:v>
                </c:pt>
                <c:pt idx="146">
                  <c:v>1036.25</c:v>
                </c:pt>
                <c:pt idx="147">
                  <c:v>1046.25</c:v>
                </c:pt>
                <c:pt idx="148">
                  <c:v>1027.5</c:v>
                </c:pt>
                <c:pt idx="149">
                  <c:v>1007.5</c:v>
                </c:pt>
                <c:pt idx="150">
                  <c:v>1037.5</c:v>
                </c:pt>
                <c:pt idx="151">
                  <c:v>1050</c:v>
                </c:pt>
                <c:pt idx="152">
                  <c:v>1060</c:v>
                </c:pt>
                <c:pt idx="153">
                  <c:v>1042.5</c:v>
                </c:pt>
                <c:pt idx="154">
                  <c:v>1058.75</c:v>
                </c:pt>
                <c:pt idx="155">
                  <c:v>1023.75</c:v>
                </c:pt>
                <c:pt idx="156">
                  <c:v>1001.25</c:v>
                </c:pt>
                <c:pt idx="157">
                  <c:v>1000</c:v>
                </c:pt>
                <c:pt idx="158">
                  <c:v>1032.5</c:v>
                </c:pt>
                <c:pt idx="159">
                  <c:v>1025</c:v>
                </c:pt>
                <c:pt idx="160">
                  <c:v>1046.25</c:v>
                </c:pt>
                <c:pt idx="161">
                  <c:v>1093.75</c:v>
                </c:pt>
                <c:pt idx="162">
                  <c:v>1165</c:v>
                </c:pt>
                <c:pt idx="163">
                  <c:v>1023.75</c:v>
                </c:pt>
                <c:pt idx="164">
                  <c:v>1036.25</c:v>
                </c:pt>
                <c:pt idx="165">
                  <c:v>1090</c:v>
                </c:pt>
                <c:pt idx="166">
                  <c:v>1036.25</c:v>
                </c:pt>
                <c:pt idx="167">
                  <c:v>1076.25</c:v>
                </c:pt>
                <c:pt idx="168">
                  <c:v>1037.5</c:v>
                </c:pt>
                <c:pt idx="169">
                  <c:v>1036.25</c:v>
                </c:pt>
                <c:pt idx="170">
                  <c:v>1063.75</c:v>
                </c:pt>
                <c:pt idx="171">
                  <c:v>1077.5</c:v>
                </c:pt>
                <c:pt idx="172">
                  <c:v>1083.75</c:v>
                </c:pt>
                <c:pt idx="173">
                  <c:v>1003.75</c:v>
                </c:pt>
                <c:pt idx="174">
                  <c:v>1048.75</c:v>
                </c:pt>
                <c:pt idx="175">
                  <c:v>1010</c:v>
                </c:pt>
                <c:pt idx="176">
                  <c:v>1033.75</c:v>
                </c:pt>
                <c:pt idx="177">
                  <c:v>1045</c:v>
                </c:pt>
                <c:pt idx="178">
                  <c:v>1063.75</c:v>
                </c:pt>
                <c:pt idx="179">
                  <c:v>1066.25</c:v>
                </c:pt>
                <c:pt idx="180">
                  <c:v>1053.75</c:v>
                </c:pt>
                <c:pt idx="181">
                  <c:v>1073.75</c:v>
                </c:pt>
                <c:pt idx="182">
                  <c:v>1053.75</c:v>
                </c:pt>
                <c:pt idx="183">
                  <c:v>1093.75</c:v>
                </c:pt>
                <c:pt idx="184">
                  <c:v>993.75</c:v>
                </c:pt>
                <c:pt idx="185">
                  <c:v>1027.5</c:v>
                </c:pt>
                <c:pt idx="186">
                  <c:v>1107.5</c:v>
                </c:pt>
                <c:pt idx="187">
                  <c:v>1083.75</c:v>
                </c:pt>
                <c:pt idx="188">
                  <c:v>1045</c:v>
                </c:pt>
                <c:pt idx="189">
                  <c:v>1053.75</c:v>
                </c:pt>
                <c:pt idx="190">
                  <c:v>1070</c:v>
                </c:pt>
                <c:pt idx="191">
                  <c:v>1043.75</c:v>
                </c:pt>
                <c:pt idx="192">
                  <c:v>1033.75</c:v>
                </c:pt>
                <c:pt idx="193">
                  <c:v>1055</c:v>
                </c:pt>
                <c:pt idx="194">
                  <c:v>1030</c:v>
                </c:pt>
                <c:pt idx="195">
                  <c:v>1072.5</c:v>
                </c:pt>
                <c:pt idx="196">
                  <c:v>1091.25</c:v>
                </c:pt>
                <c:pt idx="197">
                  <c:v>1112.5</c:v>
                </c:pt>
                <c:pt idx="198">
                  <c:v>1115</c:v>
                </c:pt>
                <c:pt idx="199">
                  <c:v>1113.75</c:v>
                </c:pt>
                <c:pt idx="200">
                  <c:v>1096.25</c:v>
                </c:pt>
                <c:pt idx="201">
                  <c:v>1105</c:v>
                </c:pt>
                <c:pt idx="202">
                  <c:v>1091.25</c:v>
                </c:pt>
                <c:pt idx="203">
                  <c:v>1160</c:v>
                </c:pt>
                <c:pt idx="204">
                  <c:v>1102.5</c:v>
                </c:pt>
                <c:pt idx="205">
                  <c:v>1072.5</c:v>
                </c:pt>
                <c:pt idx="206">
                  <c:v>1046.25</c:v>
                </c:pt>
                <c:pt idx="207">
                  <c:v>1146.25</c:v>
                </c:pt>
                <c:pt idx="208">
                  <c:v>1062.5</c:v>
                </c:pt>
                <c:pt idx="209">
                  <c:v>1035</c:v>
                </c:pt>
                <c:pt idx="210">
                  <c:v>1042.5</c:v>
                </c:pt>
                <c:pt idx="211">
                  <c:v>1052.5</c:v>
                </c:pt>
                <c:pt idx="212">
                  <c:v>1130</c:v>
                </c:pt>
                <c:pt idx="213">
                  <c:v>1110</c:v>
                </c:pt>
                <c:pt idx="214">
                  <c:v>1128.75</c:v>
                </c:pt>
                <c:pt idx="215">
                  <c:v>1027.5</c:v>
                </c:pt>
                <c:pt idx="216">
                  <c:v>1080</c:v>
                </c:pt>
                <c:pt idx="217">
                  <c:v>1107.5</c:v>
                </c:pt>
                <c:pt idx="218">
                  <c:v>1050</c:v>
                </c:pt>
                <c:pt idx="219">
                  <c:v>1073.75</c:v>
                </c:pt>
                <c:pt idx="220">
                  <c:v>1151.25</c:v>
                </c:pt>
                <c:pt idx="221">
                  <c:v>1102.5</c:v>
                </c:pt>
                <c:pt idx="222">
                  <c:v>1085</c:v>
                </c:pt>
                <c:pt idx="223">
                  <c:v>1042.5</c:v>
                </c:pt>
                <c:pt idx="224">
                  <c:v>1121.25</c:v>
                </c:pt>
                <c:pt idx="225">
                  <c:v>1100</c:v>
                </c:pt>
                <c:pt idx="226">
                  <c:v>1091.25</c:v>
                </c:pt>
                <c:pt idx="227">
                  <c:v>1077.5</c:v>
                </c:pt>
                <c:pt idx="228">
                  <c:v>1068.75</c:v>
                </c:pt>
                <c:pt idx="229">
                  <c:v>1087.5</c:v>
                </c:pt>
                <c:pt idx="230">
                  <c:v>1090</c:v>
                </c:pt>
                <c:pt idx="231">
                  <c:v>1075</c:v>
                </c:pt>
                <c:pt idx="232">
                  <c:v>1068.75</c:v>
                </c:pt>
                <c:pt idx="233">
                  <c:v>1105</c:v>
                </c:pt>
                <c:pt idx="234">
                  <c:v>1041.25</c:v>
                </c:pt>
                <c:pt idx="235">
                  <c:v>1091.25</c:v>
                </c:pt>
                <c:pt idx="236">
                  <c:v>1107.5</c:v>
                </c:pt>
                <c:pt idx="237">
                  <c:v>1087.5</c:v>
                </c:pt>
                <c:pt idx="238">
                  <c:v>1167.5</c:v>
                </c:pt>
                <c:pt idx="239">
                  <c:v>1102.5</c:v>
                </c:pt>
                <c:pt idx="240">
                  <c:v>1076.25</c:v>
                </c:pt>
                <c:pt idx="241">
                  <c:v>1048.75</c:v>
                </c:pt>
                <c:pt idx="242">
                  <c:v>1012.5</c:v>
                </c:pt>
                <c:pt idx="243">
                  <c:v>1107.5</c:v>
                </c:pt>
                <c:pt idx="244">
                  <c:v>1207.5</c:v>
                </c:pt>
                <c:pt idx="245">
                  <c:v>1083.75</c:v>
                </c:pt>
                <c:pt idx="246">
                  <c:v>1077.5</c:v>
                </c:pt>
                <c:pt idx="247">
                  <c:v>1141.25</c:v>
                </c:pt>
                <c:pt idx="248">
                  <c:v>1083.75</c:v>
                </c:pt>
                <c:pt idx="249">
                  <c:v>1116.25</c:v>
                </c:pt>
                <c:pt idx="250">
                  <c:v>1156.25</c:v>
                </c:pt>
                <c:pt idx="251">
                  <c:v>1157.5</c:v>
                </c:pt>
                <c:pt idx="252">
                  <c:v>1201.25</c:v>
                </c:pt>
                <c:pt idx="253">
                  <c:v>1131.25</c:v>
                </c:pt>
                <c:pt idx="254">
                  <c:v>1170</c:v>
                </c:pt>
                <c:pt idx="255">
                  <c:v>1170</c:v>
                </c:pt>
                <c:pt idx="256">
                  <c:v>1228.75</c:v>
                </c:pt>
                <c:pt idx="257">
                  <c:v>1231.25</c:v>
                </c:pt>
                <c:pt idx="258">
                  <c:v>1161.25</c:v>
                </c:pt>
                <c:pt idx="259">
                  <c:v>1213.75</c:v>
                </c:pt>
                <c:pt idx="260">
                  <c:v>1211.25</c:v>
                </c:pt>
                <c:pt idx="261">
                  <c:v>1177.5</c:v>
                </c:pt>
                <c:pt idx="262">
                  <c:v>1147.5</c:v>
                </c:pt>
                <c:pt idx="263">
                  <c:v>1196.25</c:v>
                </c:pt>
                <c:pt idx="264">
                  <c:v>1136.25</c:v>
                </c:pt>
                <c:pt idx="265">
                  <c:v>1101.25</c:v>
                </c:pt>
                <c:pt idx="266">
                  <c:v>1181.25</c:v>
                </c:pt>
                <c:pt idx="267">
                  <c:v>1205</c:v>
                </c:pt>
                <c:pt idx="268">
                  <c:v>1116.25</c:v>
                </c:pt>
                <c:pt idx="269">
                  <c:v>1070</c:v>
                </c:pt>
                <c:pt idx="270">
                  <c:v>1072.5</c:v>
                </c:pt>
                <c:pt idx="271">
                  <c:v>1123.75</c:v>
                </c:pt>
                <c:pt idx="272">
                  <c:v>1138.75</c:v>
                </c:pt>
                <c:pt idx="273">
                  <c:v>1027.5</c:v>
                </c:pt>
                <c:pt idx="274">
                  <c:v>1106.25</c:v>
                </c:pt>
                <c:pt idx="275">
                  <c:v>1091.25</c:v>
                </c:pt>
                <c:pt idx="276">
                  <c:v>1131.25</c:v>
                </c:pt>
                <c:pt idx="277">
                  <c:v>1073.75</c:v>
                </c:pt>
                <c:pt idx="278">
                  <c:v>1157.5</c:v>
                </c:pt>
                <c:pt idx="279">
                  <c:v>1046.25</c:v>
                </c:pt>
                <c:pt idx="280">
                  <c:v>1083.75</c:v>
                </c:pt>
                <c:pt idx="281">
                  <c:v>1041.25</c:v>
                </c:pt>
                <c:pt idx="282">
                  <c:v>1093.75</c:v>
                </c:pt>
                <c:pt idx="283">
                  <c:v>1035</c:v>
                </c:pt>
                <c:pt idx="284">
                  <c:v>1067.5</c:v>
                </c:pt>
                <c:pt idx="285">
                  <c:v>1085</c:v>
                </c:pt>
                <c:pt idx="286">
                  <c:v>1078.75</c:v>
                </c:pt>
                <c:pt idx="287">
                  <c:v>948.75</c:v>
                </c:pt>
                <c:pt idx="288">
                  <c:v>1075</c:v>
                </c:pt>
                <c:pt idx="289">
                  <c:v>1028.75</c:v>
                </c:pt>
                <c:pt idx="290">
                  <c:v>1067.5</c:v>
                </c:pt>
                <c:pt idx="291">
                  <c:v>1066.25</c:v>
                </c:pt>
                <c:pt idx="292">
                  <c:v>1088.75</c:v>
                </c:pt>
                <c:pt idx="293">
                  <c:v>1052.5</c:v>
                </c:pt>
                <c:pt idx="294">
                  <c:v>1056.25</c:v>
                </c:pt>
                <c:pt idx="295">
                  <c:v>1111.25</c:v>
                </c:pt>
                <c:pt idx="296">
                  <c:v>1123.75</c:v>
                </c:pt>
                <c:pt idx="297">
                  <c:v>1051.25</c:v>
                </c:pt>
                <c:pt idx="298">
                  <c:v>1061.25</c:v>
                </c:pt>
                <c:pt idx="299">
                  <c:v>1113.75</c:v>
                </c:pt>
                <c:pt idx="300">
                  <c:v>1131.25</c:v>
                </c:pt>
                <c:pt idx="301">
                  <c:v>1080</c:v>
                </c:pt>
                <c:pt idx="302">
                  <c:v>1096.25</c:v>
                </c:pt>
                <c:pt idx="303">
                  <c:v>1163.75</c:v>
                </c:pt>
                <c:pt idx="304">
                  <c:v>1126.25</c:v>
                </c:pt>
                <c:pt idx="305">
                  <c:v>1217.5</c:v>
                </c:pt>
                <c:pt idx="306">
                  <c:v>1211.25</c:v>
                </c:pt>
                <c:pt idx="307">
                  <c:v>1197.5</c:v>
                </c:pt>
                <c:pt idx="308">
                  <c:v>1257.5</c:v>
                </c:pt>
                <c:pt idx="309">
                  <c:v>1271.25</c:v>
                </c:pt>
                <c:pt idx="310">
                  <c:v>1257.5</c:v>
                </c:pt>
                <c:pt idx="311">
                  <c:v>1283.75</c:v>
                </c:pt>
                <c:pt idx="312">
                  <c:v>1281.25</c:v>
                </c:pt>
                <c:pt idx="313">
                  <c:v>1276.25</c:v>
                </c:pt>
                <c:pt idx="314">
                  <c:v>1350</c:v>
                </c:pt>
                <c:pt idx="315">
                  <c:v>1257.5</c:v>
                </c:pt>
                <c:pt idx="316">
                  <c:v>1293.75</c:v>
                </c:pt>
                <c:pt idx="317">
                  <c:v>1243.75</c:v>
                </c:pt>
                <c:pt idx="318">
                  <c:v>1286.25</c:v>
                </c:pt>
                <c:pt idx="319">
                  <c:v>1291.25</c:v>
                </c:pt>
                <c:pt idx="320">
                  <c:v>1230</c:v>
                </c:pt>
                <c:pt idx="321">
                  <c:v>1210</c:v>
                </c:pt>
                <c:pt idx="322">
                  <c:v>1152.5</c:v>
                </c:pt>
                <c:pt idx="323">
                  <c:v>1160</c:v>
                </c:pt>
                <c:pt idx="324">
                  <c:v>1132.5</c:v>
                </c:pt>
                <c:pt idx="325">
                  <c:v>1135</c:v>
                </c:pt>
                <c:pt idx="326">
                  <c:v>1191.25</c:v>
                </c:pt>
                <c:pt idx="327">
                  <c:v>1112.5</c:v>
                </c:pt>
                <c:pt idx="328">
                  <c:v>1021.25</c:v>
                </c:pt>
                <c:pt idx="329">
                  <c:v>1053.75</c:v>
                </c:pt>
                <c:pt idx="330">
                  <c:v>1023.75</c:v>
                </c:pt>
                <c:pt idx="331">
                  <c:v>1011.25</c:v>
                </c:pt>
                <c:pt idx="332">
                  <c:v>1031.25</c:v>
                </c:pt>
                <c:pt idx="333">
                  <c:v>968.75</c:v>
                </c:pt>
                <c:pt idx="334">
                  <c:v>933.75</c:v>
                </c:pt>
                <c:pt idx="335">
                  <c:v>950</c:v>
                </c:pt>
                <c:pt idx="336">
                  <c:v>883.75</c:v>
                </c:pt>
                <c:pt idx="337">
                  <c:v>875</c:v>
                </c:pt>
                <c:pt idx="338">
                  <c:v>961.25</c:v>
                </c:pt>
                <c:pt idx="339">
                  <c:v>875</c:v>
                </c:pt>
                <c:pt idx="340">
                  <c:v>833.75</c:v>
                </c:pt>
                <c:pt idx="341">
                  <c:v>793.75</c:v>
                </c:pt>
                <c:pt idx="342">
                  <c:v>835</c:v>
                </c:pt>
                <c:pt idx="343">
                  <c:v>796.25</c:v>
                </c:pt>
                <c:pt idx="344">
                  <c:v>807.5</c:v>
                </c:pt>
                <c:pt idx="345">
                  <c:v>785</c:v>
                </c:pt>
                <c:pt idx="346">
                  <c:v>772.5</c:v>
                </c:pt>
                <c:pt idx="347">
                  <c:v>792.5</c:v>
                </c:pt>
                <c:pt idx="348">
                  <c:v>773.75</c:v>
                </c:pt>
                <c:pt idx="349">
                  <c:v>836.25</c:v>
                </c:pt>
                <c:pt idx="350">
                  <c:v>776.25</c:v>
                </c:pt>
                <c:pt idx="351">
                  <c:v>713.75</c:v>
                </c:pt>
                <c:pt idx="352">
                  <c:v>781.25</c:v>
                </c:pt>
                <c:pt idx="353">
                  <c:v>753.75</c:v>
                </c:pt>
                <c:pt idx="354">
                  <c:v>743.75</c:v>
                </c:pt>
                <c:pt idx="355">
                  <c:v>767.5</c:v>
                </c:pt>
                <c:pt idx="356">
                  <c:v>762.5</c:v>
                </c:pt>
                <c:pt idx="357">
                  <c:v>758.75</c:v>
                </c:pt>
                <c:pt idx="358">
                  <c:v>758.75</c:v>
                </c:pt>
                <c:pt idx="359">
                  <c:v>802.5</c:v>
                </c:pt>
                <c:pt idx="360">
                  <c:v>848.75</c:v>
                </c:pt>
                <c:pt idx="361">
                  <c:v>730</c:v>
                </c:pt>
                <c:pt idx="362">
                  <c:v>736.25</c:v>
                </c:pt>
                <c:pt idx="363">
                  <c:v>726.25</c:v>
                </c:pt>
                <c:pt idx="364">
                  <c:v>755</c:v>
                </c:pt>
                <c:pt idx="365">
                  <c:v>767.5</c:v>
                </c:pt>
                <c:pt idx="366">
                  <c:v>750</c:v>
                </c:pt>
                <c:pt idx="367">
                  <c:v>820</c:v>
                </c:pt>
                <c:pt idx="368">
                  <c:v>740</c:v>
                </c:pt>
                <c:pt idx="369">
                  <c:v>776.25</c:v>
                </c:pt>
                <c:pt idx="370">
                  <c:v>750</c:v>
                </c:pt>
                <c:pt idx="371">
                  <c:v>778.75</c:v>
                </c:pt>
                <c:pt idx="372">
                  <c:v>738.75</c:v>
                </c:pt>
                <c:pt idx="373">
                  <c:v>777.5</c:v>
                </c:pt>
                <c:pt idx="374">
                  <c:v>692.5</c:v>
                </c:pt>
                <c:pt idx="375">
                  <c:v>728.75</c:v>
                </c:pt>
                <c:pt idx="376">
                  <c:v>761.25</c:v>
                </c:pt>
                <c:pt idx="377">
                  <c:v>756.25</c:v>
                </c:pt>
                <c:pt idx="378">
                  <c:v>778.75</c:v>
                </c:pt>
                <c:pt idx="379">
                  <c:v>705</c:v>
                </c:pt>
                <c:pt idx="380">
                  <c:v>761.25</c:v>
                </c:pt>
                <c:pt idx="381">
                  <c:v>760</c:v>
                </c:pt>
                <c:pt idx="382">
                  <c:v>771.25</c:v>
                </c:pt>
                <c:pt idx="383">
                  <c:v>725</c:v>
                </c:pt>
                <c:pt idx="384">
                  <c:v>757.5</c:v>
                </c:pt>
                <c:pt idx="385">
                  <c:v>783.75</c:v>
                </c:pt>
                <c:pt idx="386">
                  <c:v>715</c:v>
                </c:pt>
                <c:pt idx="387">
                  <c:v>760</c:v>
                </c:pt>
                <c:pt idx="388">
                  <c:v>1141.25</c:v>
                </c:pt>
                <c:pt idx="389">
                  <c:v>1141.25</c:v>
                </c:pt>
                <c:pt idx="390">
                  <c:v>806.25</c:v>
                </c:pt>
                <c:pt idx="391">
                  <c:v>780</c:v>
                </c:pt>
                <c:pt idx="392">
                  <c:v>788.75</c:v>
                </c:pt>
                <c:pt idx="393">
                  <c:v>756.25</c:v>
                </c:pt>
                <c:pt idx="394">
                  <c:v>775</c:v>
                </c:pt>
                <c:pt idx="395">
                  <c:v>783.75</c:v>
                </c:pt>
                <c:pt idx="396">
                  <c:v>785</c:v>
                </c:pt>
                <c:pt idx="397">
                  <c:v>783.75</c:v>
                </c:pt>
                <c:pt idx="398">
                  <c:v>753.75</c:v>
                </c:pt>
                <c:pt idx="399">
                  <c:v>756.25</c:v>
                </c:pt>
                <c:pt idx="400">
                  <c:v>811.25</c:v>
                </c:pt>
                <c:pt idx="401">
                  <c:v>723.75</c:v>
                </c:pt>
                <c:pt idx="402">
                  <c:v>787.5</c:v>
                </c:pt>
                <c:pt idx="403">
                  <c:v>813.75</c:v>
                </c:pt>
                <c:pt idx="404">
                  <c:v>741.25</c:v>
                </c:pt>
                <c:pt idx="405">
                  <c:v>753.75</c:v>
                </c:pt>
                <c:pt idx="406">
                  <c:v>760</c:v>
                </c:pt>
                <c:pt idx="407">
                  <c:v>755</c:v>
                </c:pt>
                <c:pt idx="408">
                  <c:v>775</c:v>
                </c:pt>
                <c:pt idx="409">
                  <c:v>797.5</c:v>
                </c:pt>
                <c:pt idx="410">
                  <c:v>715</c:v>
                </c:pt>
                <c:pt idx="411">
                  <c:v>785</c:v>
                </c:pt>
                <c:pt idx="412">
                  <c:v>723.75</c:v>
                </c:pt>
                <c:pt idx="413">
                  <c:v>780</c:v>
                </c:pt>
                <c:pt idx="414">
                  <c:v>748.75</c:v>
                </c:pt>
                <c:pt idx="415">
                  <c:v>803.75</c:v>
                </c:pt>
                <c:pt idx="416">
                  <c:v>803.75</c:v>
                </c:pt>
                <c:pt idx="417">
                  <c:v>790</c:v>
                </c:pt>
                <c:pt idx="418">
                  <c:v>780</c:v>
                </c:pt>
                <c:pt idx="419">
                  <c:v>761.25</c:v>
                </c:pt>
                <c:pt idx="420">
                  <c:v>776.25</c:v>
                </c:pt>
                <c:pt idx="421">
                  <c:v>777.5</c:v>
                </c:pt>
                <c:pt idx="422">
                  <c:v>747.5</c:v>
                </c:pt>
                <c:pt idx="423">
                  <c:v>756.25</c:v>
                </c:pt>
                <c:pt idx="424">
                  <c:v>787.5</c:v>
                </c:pt>
                <c:pt idx="425">
                  <c:v>821.25</c:v>
                </c:pt>
                <c:pt idx="426">
                  <c:v>820</c:v>
                </c:pt>
                <c:pt idx="427">
                  <c:v>782.5</c:v>
                </c:pt>
                <c:pt idx="428">
                  <c:v>797.5</c:v>
                </c:pt>
                <c:pt idx="429">
                  <c:v>745</c:v>
                </c:pt>
                <c:pt idx="430">
                  <c:v>785</c:v>
                </c:pt>
                <c:pt idx="431">
                  <c:v>735</c:v>
                </c:pt>
                <c:pt idx="432">
                  <c:v>783.75</c:v>
                </c:pt>
                <c:pt idx="433">
                  <c:v>782.5</c:v>
                </c:pt>
                <c:pt idx="434">
                  <c:v>791.25</c:v>
                </c:pt>
                <c:pt idx="435">
                  <c:v>810</c:v>
                </c:pt>
                <c:pt idx="436">
                  <c:v>768.75</c:v>
                </c:pt>
                <c:pt idx="437">
                  <c:v>786.25</c:v>
                </c:pt>
                <c:pt idx="438">
                  <c:v>768.75</c:v>
                </c:pt>
                <c:pt idx="439">
                  <c:v>783.75</c:v>
                </c:pt>
                <c:pt idx="440">
                  <c:v>757.5</c:v>
                </c:pt>
                <c:pt idx="441">
                  <c:v>771.25</c:v>
                </c:pt>
                <c:pt idx="442">
                  <c:v>793.75</c:v>
                </c:pt>
                <c:pt idx="443">
                  <c:v>783.75</c:v>
                </c:pt>
                <c:pt idx="444">
                  <c:v>797.5</c:v>
                </c:pt>
                <c:pt idx="445">
                  <c:v>783.75</c:v>
                </c:pt>
                <c:pt idx="446">
                  <c:v>750</c:v>
                </c:pt>
                <c:pt idx="447">
                  <c:v>823.75</c:v>
                </c:pt>
                <c:pt idx="448">
                  <c:v>751.25</c:v>
                </c:pt>
                <c:pt idx="449">
                  <c:v>770</c:v>
                </c:pt>
                <c:pt idx="450">
                  <c:v>838.75</c:v>
                </c:pt>
                <c:pt idx="451">
                  <c:v>775</c:v>
                </c:pt>
                <c:pt idx="452">
                  <c:v>820</c:v>
                </c:pt>
                <c:pt idx="453">
                  <c:v>770</c:v>
                </c:pt>
                <c:pt idx="454">
                  <c:v>751.25</c:v>
                </c:pt>
                <c:pt idx="455">
                  <c:v>788.75</c:v>
                </c:pt>
                <c:pt idx="456">
                  <c:v>766.25</c:v>
                </c:pt>
                <c:pt idx="457">
                  <c:v>752.5</c:v>
                </c:pt>
                <c:pt idx="458">
                  <c:v>836.25</c:v>
                </c:pt>
                <c:pt idx="459">
                  <c:v>797.5</c:v>
                </c:pt>
                <c:pt idx="460">
                  <c:v>791.25</c:v>
                </c:pt>
                <c:pt idx="461">
                  <c:v>825</c:v>
                </c:pt>
                <c:pt idx="462">
                  <c:v>806.25</c:v>
                </c:pt>
                <c:pt idx="463">
                  <c:v>838.75</c:v>
                </c:pt>
                <c:pt idx="464">
                  <c:v>797.5</c:v>
                </c:pt>
                <c:pt idx="465">
                  <c:v>778.75</c:v>
                </c:pt>
                <c:pt idx="466">
                  <c:v>825</c:v>
                </c:pt>
                <c:pt idx="467">
                  <c:v>827.5</c:v>
                </c:pt>
                <c:pt idx="468">
                  <c:v>791.25</c:v>
                </c:pt>
                <c:pt idx="469">
                  <c:v>761.25</c:v>
                </c:pt>
                <c:pt idx="470">
                  <c:v>827.5</c:v>
                </c:pt>
                <c:pt idx="471">
                  <c:v>772.5</c:v>
                </c:pt>
                <c:pt idx="472">
                  <c:v>837.5</c:v>
                </c:pt>
                <c:pt idx="473">
                  <c:v>781.25</c:v>
                </c:pt>
                <c:pt idx="474">
                  <c:v>767.5</c:v>
                </c:pt>
                <c:pt idx="475">
                  <c:v>791.25</c:v>
                </c:pt>
                <c:pt idx="476">
                  <c:v>738.75</c:v>
                </c:pt>
                <c:pt idx="477">
                  <c:v>771.25</c:v>
                </c:pt>
                <c:pt idx="478">
                  <c:v>775</c:v>
                </c:pt>
                <c:pt idx="479">
                  <c:v>778.75</c:v>
                </c:pt>
                <c:pt idx="480">
                  <c:v>761.25</c:v>
                </c:pt>
                <c:pt idx="481">
                  <c:v>768.75</c:v>
                </c:pt>
                <c:pt idx="482">
                  <c:v>813.75</c:v>
                </c:pt>
                <c:pt idx="483">
                  <c:v>806.25</c:v>
                </c:pt>
                <c:pt idx="484">
                  <c:v>812.5</c:v>
                </c:pt>
                <c:pt idx="485">
                  <c:v>773.75</c:v>
                </c:pt>
                <c:pt idx="486">
                  <c:v>803.75</c:v>
                </c:pt>
                <c:pt idx="487">
                  <c:v>831.25</c:v>
                </c:pt>
                <c:pt idx="488">
                  <c:v>802.5</c:v>
                </c:pt>
                <c:pt idx="489">
                  <c:v>811.25</c:v>
                </c:pt>
                <c:pt idx="490">
                  <c:v>821.25</c:v>
                </c:pt>
                <c:pt idx="491">
                  <c:v>755</c:v>
                </c:pt>
                <c:pt idx="492">
                  <c:v>806.25</c:v>
                </c:pt>
                <c:pt idx="493">
                  <c:v>818.75</c:v>
                </c:pt>
                <c:pt idx="494">
                  <c:v>805</c:v>
                </c:pt>
                <c:pt idx="495">
                  <c:v>752.5</c:v>
                </c:pt>
                <c:pt idx="496">
                  <c:v>766.25</c:v>
                </c:pt>
                <c:pt idx="497">
                  <c:v>815</c:v>
                </c:pt>
                <c:pt idx="498">
                  <c:v>785</c:v>
                </c:pt>
                <c:pt idx="499">
                  <c:v>840</c:v>
                </c:pt>
                <c:pt idx="500">
                  <c:v>802.5</c:v>
                </c:pt>
                <c:pt idx="501">
                  <c:v>837.5</c:v>
                </c:pt>
                <c:pt idx="502">
                  <c:v>801.25</c:v>
                </c:pt>
                <c:pt idx="503">
                  <c:v>836.25</c:v>
                </c:pt>
                <c:pt idx="504">
                  <c:v>797.5</c:v>
                </c:pt>
                <c:pt idx="505">
                  <c:v>862.5</c:v>
                </c:pt>
                <c:pt idx="506">
                  <c:v>802.5</c:v>
                </c:pt>
                <c:pt idx="507">
                  <c:v>820</c:v>
                </c:pt>
                <c:pt idx="508">
                  <c:v>840</c:v>
                </c:pt>
                <c:pt idx="509">
                  <c:v>775</c:v>
                </c:pt>
                <c:pt idx="510">
                  <c:v>727.5</c:v>
                </c:pt>
                <c:pt idx="511">
                  <c:v>831.25</c:v>
                </c:pt>
                <c:pt idx="512">
                  <c:v>793.75</c:v>
                </c:pt>
                <c:pt idx="513">
                  <c:v>782.5</c:v>
                </c:pt>
                <c:pt idx="514">
                  <c:v>811.25</c:v>
                </c:pt>
                <c:pt idx="515">
                  <c:v>783.75</c:v>
                </c:pt>
                <c:pt idx="516">
                  <c:v>766.25</c:v>
                </c:pt>
                <c:pt idx="517">
                  <c:v>852.5</c:v>
                </c:pt>
                <c:pt idx="518">
                  <c:v>827.5</c:v>
                </c:pt>
                <c:pt idx="519">
                  <c:v>813.75</c:v>
                </c:pt>
                <c:pt idx="520">
                  <c:v>788.75</c:v>
                </c:pt>
                <c:pt idx="521">
                  <c:v>756.25</c:v>
                </c:pt>
                <c:pt idx="522">
                  <c:v>743.75</c:v>
                </c:pt>
                <c:pt idx="523">
                  <c:v>780</c:v>
                </c:pt>
                <c:pt idx="524">
                  <c:v>828.75</c:v>
                </c:pt>
                <c:pt idx="525">
                  <c:v>790</c:v>
                </c:pt>
                <c:pt idx="526">
                  <c:v>838.75</c:v>
                </c:pt>
                <c:pt idx="527">
                  <c:v>770</c:v>
                </c:pt>
                <c:pt idx="528">
                  <c:v>831.25</c:v>
                </c:pt>
                <c:pt idx="529">
                  <c:v>792.5</c:v>
                </c:pt>
                <c:pt idx="530">
                  <c:v>837.5</c:v>
                </c:pt>
                <c:pt idx="531">
                  <c:v>758.75</c:v>
                </c:pt>
                <c:pt idx="532">
                  <c:v>806.25</c:v>
                </c:pt>
                <c:pt idx="533">
                  <c:v>802.5</c:v>
                </c:pt>
                <c:pt idx="534">
                  <c:v>805</c:v>
                </c:pt>
                <c:pt idx="535">
                  <c:v>828.75</c:v>
                </c:pt>
                <c:pt idx="536">
                  <c:v>871.25</c:v>
                </c:pt>
                <c:pt idx="537">
                  <c:v>875</c:v>
                </c:pt>
                <c:pt idx="538">
                  <c:v>817.5</c:v>
                </c:pt>
                <c:pt idx="539">
                  <c:v>818.75</c:v>
                </c:pt>
                <c:pt idx="540">
                  <c:v>821.25</c:v>
                </c:pt>
                <c:pt idx="541">
                  <c:v>838.75</c:v>
                </c:pt>
                <c:pt idx="542">
                  <c:v>783.75</c:v>
                </c:pt>
                <c:pt idx="543">
                  <c:v>808.75</c:v>
                </c:pt>
                <c:pt idx="544">
                  <c:v>817.5</c:v>
                </c:pt>
                <c:pt idx="545">
                  <c:v>803.75</c:v>
                </c:pt>
                <c:pt idx="546">
                  <c:v>820</c:v>
                </c:pt>
                <c:pt idx="547">
                  <c:v>821.25</c:v>
                </c:pt>
                <c:pt idx="548">
                  <c:v>825</c:v>
                </c:pt>
                <c:pt idx="549">
                  <c:v>858.75</c:v>
                </c:pt>
                <c:pt idx="550">
                  <c:v>793.75</c:v>
                </c:pt>
                <c:pt idx="551">
                  <c:v>820</c:v>
                </c:pt>
                <c:pt idx="552">
                  <c:v>870</c:v>
                </c:pt>
                <c:pt idx="553">
                  <c:v>881.25</c:v>
                </c:pt>
                <c:pt idx="554">
                  <c:v>778.75</c:v>
                </c:pt>
                <c:pt idx="555">
                  <c:v>811.25</c:v>
                </c:pt>
                <c:pt idx="556">
                  <c:v>787.5</c:v>
                </c:pt>
                <c:pt idx="557">
                  <c:v>808.75</c:v>
                </c:pt>
                <c:pt idx="558">
                  <c:v>808.75</c:v>
                </c:pt>
                <c:pt idx="559">
                  <c:v>831.25</c:v>
                </c:pt>
                <c:pt idx="560">
                  <c:v>857.5</c:v>
                </c:pt>
                <c:pt idx="561">
                  <c:v>798.75</c:v>
                </c:pt>
                <c:pt idx="562">
                  <c:v>872.5</c:v>
                </c:pt>
                <c:pt idx="563">
                  <c:v>845</c:v>
                </c:pt>
                <c:pt idx="564">
                  <c:v>805</c:v>
                </c:pt>
                <c:pt idx="565">
                  <c:v>861.25</c:v>
                </c:pt>
                <c:pt idx="566">
                  <c:v>836.25</c:v>
                </c:pt>
                <c:pt idx="567">
                  <c:v>832.5</c:v>
                </c:pt>
                <c:pt idx="568">
                  <c:v>843.75</c:v>
                </c:pt>
                <c:pt idx="569">
                  <c:v>813.75</c:v>
                </c:pt>
                <c:pt idx="570">
                  <c:v>830</c:v>
                </c:pt>
                <c:pt idx="571">
                  <c:v>797.5</c:v>
                </c:pt>
                <c:pt idx="572">
                  <c:v>838.75</c:v>
                </c:pt>
                <c:pt idx="573">
                  <c:v>848.75</c:v>
                </c:pt>
                <c:pt idx="574">
                  <c:v>822.5</c:v>
                </c:pt>
                <c:pt idx="575">
                  <c:v>802.5</c:v>
                </c:pt>
                <c:pt idx="576">
                  <c:v>866.25</c:v>
                </c:pt>
                <c:pt idx="577">
                  <c:v>820</c:v>
                </c:pt>
                <c:pt idx="578">
                  <c:v>813.75</c:v>
                </c:pt>
                <c:pt idx="579">
                  <c:v>856.25</c:v>
                </c:pt>
                <c:pt idx="580">
                  <c:v>775</c:v>
                </c:pt>
                <c:pt idx="581">
                  <c:v>842.5</c:v>
                </c:pt>
                <c:pt idx="582">
                  <c:v>822.5</c:v>
                </c:pt>
                <c:pt idx="583">
                  <c:v>812.5</c:v>
                </c:pt>
                <c:pt idx="584">
                  <c:v>817.5</c:v>
                </c:pt>
                <c:pt idx="585">
                  <c:v>840</c:v>
                </c:pt>
                <c:pt idx="586">
                  <c:v>800</c:v>
                </c:pt>
                <c:pt idx="587">
                  <c:v>780</c:v>
                </c:pt>
                <c:pt idx="588">
                  <c:v>830</c:v>
                </c:pt>
                <c:pt idx="589">
                  <c:v>812.5</c:v>
                </c:pt>
                <c:pt idx="590">
                  <c:v>835</c:v>
                </c:pt>
                <c:pt idx="591">
                  <c:v>840</c:v>
                </c:pt>
                <c:pt idx="592">
                  <c:v>883.75</c:v>
                </c:pt>
                <c:pt idx="593">
                  <c:v>856.25</c:v>
                </c:pt>
                <c:pt idx="594">
                  <c:v>827.5</c:v>
                </c:pt>
                <c:pt idx="595">
                  <c:v>842.5</c:v>
                </c:pt>
                <c:pt idx="596">
                  <c:v>850</c:v>
                </c:pt>
                <c:pt idx="597">
                  <c:v>862.5</c:v>
                </c:pt>
                <c:pt idx="598">
                  <c:v>835</c:v>
                </c:pt>
                <c:pt idx="599">
                  <c:v>863.75</c:v>
                </c:pt>
                <c:pt idx="600">
                  <c:v>832.5</c:v>
                </c:pt>
                <c:pt idx="601">
                  <c:v>830</c:v>
                </c:pt>
                <c:pt idx="602">
                  <c:v>825</c:v>
                </c:pt>
                <c:pt idx="603">
                  <c:v>865</c:v>
                </c:pt>
                <c:pt idx="604">
                  <c:v>898.75</c:v>
                </c:pt>
                <c:pt idx="605">
                  <c:v>793.75</c:v>
                </c:pt>
                <c:pt idx="606">
                  <c:v>820</c:v>
                </c:pt>
                <c:pt idx="607">
                  <c:v>858.75</c:v>
                </c:pt>
                <c:pt idx="608">
                  <c:v>843.75</c:v>
                </c:pt>
                <c:pt idx="609">
                  <c:v>842.5</c:v>
                </c:pt>
                <c:pt idx="610">
                  <c:v>881.25</c:v>
                </c:pt>
                <c:pt idx="611">
                  <c:v>860</c:v>
                </c:pt>
                <c:pt idx="612">
                  <c:v>841.25</c:v>
                </c:pt>
                <c:pt idx="613">
                  <c:v>823.75</c:v>
                </c:pt>
                <c:pt idx="614">
                  <c:v>862.5</c:v>
                </c:pt>
                <c:pt idx="615">
                  <c:v>826.25</c:v>
                </c:pt>
                <c:pt idx="616">
                  <c:v>867.5</c:v>
                </c:pt>
                <c:pt idx="617">
                  <c:v>845</c:v>
                </c:pt>
                <c:pt idx="618">
                  <c:v>868.75</c:v>
                </c:pt>
                <c:pt idx="619">
                  <c:v>862.5</c:v>
                </c:pt>
                <c:pt idx="620">
                  <c:v>900</c:v>
                </c:pt>
                <c:pt idx="621">
                  <c:v>870</c:v>
                </c:pt>
                <c:pt idx="622">
                  <c:v>820</c:v>
                </c:pt>
                <c:pt idx="623">
                  <c:v>821.25</c:v>
                </c:pt>
                <c:pt idx="624">
                  <c:v>882.5</c:v>
                </c:pt>
                <c:pt idx="625">
                  <c:v>863.75</c:v>
                </c:pt>
                <c:pt idx="626">
                  <c:v>860</c:v>
                </c:pt>
                <c:pt idx="627">
                  <c:v>796.25</c:v>
                </c:pt>
                <c:pt idx="628">
                  <c:v>778.75</c:v>
                </c:pt>
                <c:pt idx="629">
                  <c:v>843.75</c:v>
                </c:pt>
                <c:pt idx="630">
                  <c:v>847.5</c:v>
                </c:pt>
                <c:pt idx="631">
                  <c:v>812.5</c:v>
                </c:pt>
                <c:pt idx="632">
                  <c:v>861.25</c:v>
                </c:pt>
                <c:pt idx="633">
                  <c:v>853.75</c:v>
                </c:pt>
                <c:pt idx="634">
                  <c:v>816.25</c:v>
                </c:pt>
                <c:pt idx="635">
                  <c:v>912.5</c:v>
                </c:pt>
                <c:pt idx="636">
                  <c:v>860</c:v>
                </c:pt>
                <c:pt idx="637">
                  <c:v>835</c:v>
                </c:pt>
                <c:pt idx="638">
                  <c:v>927.5</c:v>
                </c:pt>
                <c:pt idx="639">
                  <c:v>851.25</c:v>
                </c:pt>
                <c:pt idx="640">
                  <c:v>880</c:v>
                </c:pt>
                <c:pt idx="641">
                  <c:v>832.5</c:v>
                </c:pt>
                <c:pt idx="642">
                  <c:v>871.25</c:v>
                </c:pt>
                <c:pt idx="643">
                  <c:v>916.25</c:v>
                </c:pt>
                <c:pt idx="644">
                  <c:v>827.5</c:v>
                </c:pt>
                <c:pt idx="645">
                  <c:v>830</c:v>
                </c:pt>
                <c:pt idx="646">
                  <c:v>850</c:v>
                </c:pt>
                <c:pt idx="647">
                  <c:v>863.75</c:v>
                </c:pt>
                <c:pt idx="648">
                  <c:v>871.25</c:v>
                </c:pt>
                <c:pt idx="649">
                  <c:v>872.5</c:v>
                </c:pt>
                <c:pt idx="650">
                  <c:v>886.25</c:v>
                </c:pt>
                <c:pt idx="651">
                  <c:v>855</c:v>
                </c:pt>
                <c:pt idx="652">
                  <c:v>842.5</c:v>
                </c:pt>
                <c:pt idx="653">
                  <c:v>880</c:v>
                </c:pt>
                <c:pt idx="654">
                  <c:v>887.5</c:v>
                </c:pt>
                <c:pt idx="655">
                  <c:v>885</c:v>
                </c:pt>
                <c:pt idx="656">
                  <c:v>882.5</c:v>
                </c:pt>
                <c:pt idx="657">
                  <c:v>851.25</c:v>
                </c:pt>
                <c:pt idx="658">
                  <c:v>920</c:v>
                </c:pt>
                <c:pt idx="659">
                  <c:v>872.5</c:v>
                </c:pt>
                <c:pt idx="660">
                  <c:v>871.25</c:v>
                </c:pt>
                <c:pt idx="661">
                  <c:v>863.75</c:v>
                </c:pt>
                <c:pt idx="662">
                  <c:v>891.25</c:v>
                </c:pt>
                <c:pt idx="663">
                  <c:v>850</c:v>
                </c:pt>
                <c:pt idx="664">
                  <c:v>845</c:v>
                </c:pt>
                <c:pt idx="665">
                  <c:v>816.25</c:v>
                </c:pt>
                <c:pt idx="666">
                  <c:v>897.5</c:v>
                </c:pt>
                <c:pt idx="667">
                  <c:v>921.25</c:v>
                </c:pt>
                <c:pt idx="668">
                  <c:v>907.5</c:v>
                </c:pt>
                <c:pt idx="669">
                  <c:v>808.75</c:v>
                </c:pt>
                <c:pt idx="670">
                  <c:v>930</c:v>
                </c:pt>
                <c:pt idx="671">
                  <c:v>908.75</c:v>
                </c:pt>
                <c:pt idx="672">
                  <c:v>882.5</c:v>
                </c:pt>
                <c:pt idx="673">
                  <c:v>870</c:v>
                </c:pt>
                <c:pt idx="674">
                  <c:v>917.5</c:v>
                </c:pt>
                <c:pt idx="675">
                  <c:v>892.5</c:v>
                </c:pt>
                <c:pt idx="676">
                  <c:v>885</c:v>
                </c:pt>
                <c:pt idx="677">
                  <c:v>910</c:v>
                </c:pt>
                <c:pt idx="678">
                  <c:v>936.25</c:v>
                </c:pt>
                <c:pt idx="679">
                  <c:v>938.75</c:v>
                </c:pt>
                <c:pt idx="680">
                  <c:v>875</c:v>
                </c:pt>
                <c:pt idx="681">
                  <c:v>955</c:v>
                </c:pt>
                <c:pt idx="682">
                  <c:v>905</c:v>
                </c:pt>
                <c:pt idx="683">
                  <c:v>905</c:v>
                </c:pt>
                <c:pt idx="684">
                  <c:v>872.5</c:v>
                </c:pt>
                <c:pt idx="685">
                  <c:v>871.25</c:v>
                </c:pt>
                <c:pt idx="686">
                  <c:v>948.75</c:v>
                </c:pt>
                <c:pt idx="687">
                  <c:v>925</c:v>
                </c:pt>
                <c:pt idx="688">
                  <c:v>861.25</c:v>
                </c:pt>
                <c:pt idx="689">
                  <c:v>898.75</c:v>
                </c:pt>
                <c:pt idx="690">
                  <c:v>870</c:v>
                </c:pt>
                <c:pt idx="691">
                  <c:v>931.25</c:v>
                </c:pt>
                <c:pt idx="692">
                  <c:v>877.5</c:v>
                </c:pt>
                <c:pt idx="693">
                  <c:v>898.75</c:v>
                </c:pt>
                <c:pt idx="694">
                  <c:v>871.25</c:v>
                </c:pt>
                <c:pt idx="695">
                  <c:v>913.75</c:v>
                </c:pt>
                <c:pt idx="696">
                  <c:v>892.5</c:v>
                </c:pt>
                <c:pt idx="697">
                  <c:v>885</c:v>
                </c:pt>
                <c:pt idx="698">
                  <c:v>897.5</c:v>
                </c:pt>
                <c:pt idx="699">
                  <c:v>893.75</c:v>
                </c:pt>
                <c:pt idx="700">
                  <c:v>900</c:v>
                </c:pt>
                <c:pt idx="701">
                  <c:v>881.25</c:v>
                </c:pt>
                <c:pt idx="702">
                  <c:v>896.25</c:v>
                </c:pt>
                <c:pt idx="703">
                  <c:v>928.75</c:v>
                </c:pt>
                <c:pt idx="704">
                  <c:v>928.75</c:v>
                </c:pt>
                <c:pt idx="705">
                  <c:v>875</c:v>
                </c:pt>
                <c:pt idx="706">
                  <c:v>947.5</c:v>
                </c:pt>
                <c:pt idx="707">
                  <c:v>931.25</c:v>
                </c:pt>
                <c:pt idx="708">
                  <c:v>956.25</c:v>
                </c:pt>
                <c:pt idx="709">
                  <c:v>861.25</c:v>
                </c:pt>
                <c:pt idx="710">
                  <c:v>962.5</c:v>
                </c:pt>
                <c:pt idx="711">
                  <c:v>952.5</c:v>
                </c:pt>
                <c:pt idx="712">
                  <c:v>908.75</c:v>
                </c:pt>
                <c:pt idx="713">
                  <c:v>840</c:v>
                </c:pt>
                <c:pt idx="714">
                  <c:v>957.5</c:v>
                </c:pt>
                <c:pt idx="715">
                  <c:v>928.75</c:v>
                </c:pt>
                <c:pt idx="716">
                  <c:v>911.25</c:v>
                </c:pt>
                <c:pt idx="717">
                  <c:v>827.5</c:v>
                </c:pt>
                <c:pt idx="718">
                  <c:v>987.5</c:v>
                </c:pt>
                <c:pt idx="719">
                  <c:v>967.5</c:v>
                </c:pt>
                <c:pt idx="720">
                  <c:v>887.5</c:v>
                </c:pt>
                <c:pt idx="721">
                  <c:v>938.75</c:v>
                </c:pt>
                <c:pt idx="722">
                  <c:v>932.5</c:v>
                </c:pt>
                <c:pt idx="723">
                  <c:v>917.5</c:v>
                </c:pt>
                <c:pt idx="724">
                  <c:v>946.25</c:v>
                </c:pt>
                <c:pt idx="725">
                  <c:v>935</c:v>
                </c:pt>
                <c:pt idx="726">
                  <c:v>923.75</c:v>
                </c:pt>
                <c:pt idx="727">
                  <c:v>908.75</c:v>
                </c:pt>
                <c:pt idx="728">
                  <c:v>972.5</c:v>
                </c:pt>
                <c:pt idx="729">
                  <c:v>947.5</c:v>
                </c:pt>
                <c:pt idx="730">
                  <c:v>971.25</c:v>
                </c:pt>
                <c:pt idx="731">
                  <c:v>930</c:v>
                </c:pt>
                <c:pt idx="732">
                  <c:v>905</c:v>
                </c:pt>
                <c:pt idx="733">
                  <c:v>907.5</c:v>
                </c:pt>
                <c:pt idx="734">
                  <c:v>890</c:v>
                </c:pt>
                <c:pt idx="735">
                  <c:v>862.5</c:v>
                </c:pt>
                <c:pt idx="736">
                  <c:v>913.75</c:v>
                </c:pt>
                <c:pt idx="737">
                  <c:v>912.5</c:v>
                </c:pt>
                <c:pt idx="738">
                  <c:v>908.75</c:v>
                </c:pt>
                <c:pt idx="739">
                  <c:v>900</c:v>
                </c:pt>
                <c:pt idx="740">
                  <c:v>933.75</c:v>
                </c:pt>
                <c:pt idx="741">
                  <c:v>898.75</c:v>
                </c:pt>
                <c:pt idx="742">
                  <c:v>955</c:v>
                </c:pt>
                <c:pt idx="743">
                  <c:v>937.5</c:v>
                </c:pt>
                <c:pt idx="744">
                  <c:v>883.75</c:v>
                </c:pt>
                <c:pt idx="745">
                  <c:v>951.25</c:v>
                </c:pt>
                <c:pt idx="746">
                  <c:v>960</c:v>
                </c:pt>
                <c:pt idx="747">
                  <c:v>906.25</c:v>
                </c:pt>
                <c:pt idx="748">
                  <c:v>966.25</c:v>
                </c:pt>
                <c:pt idx="749">
                  <c:v>921.25</c:v>
                </c:pt>
                <c:pt idx="750">
                  <c:v>912.5</c:v>
                </c:pt>
                <c:pt idx="751">
                  <c:v>970</c:v>
                </c:pt>
                <c:pt idx="752">
                  <c:v>965</c:v>
                </c:pt>
                <c:pt idx="753">
                  <c:v>887.5</c:v>
                </c:pt>
                <c:pt idx="754">
                  <c:v>1015</c:v>
                </c:pt>
                <c:pt idx="755">
                  <c:v>898.75</c:v>
                </c:pt>
                <c:pt idx="756">
                  <c:v>996.25</c:v>
                </c:pt>
                <c:pt idx="757">
                  <c:v>935</c:v>
                </c:pt>
                <c:pt idx="758">
                  <c:v>986.25</c:v>
                </c:pt>
                <c:pt idx="759">
                  <c:v>957.5</c:v>
                </c:pt>
                <c:pt idx="760">
                  <c:v>932.5</c:v>
                </c:pt>
                <c:pt idx="761">
                  <c:v>936.25</c:v>
                </c:pt>
                <c:pt idx="762">
                  <c:v>910</c:v>
                </c:pt>
                <c:pt idx="763">
                  <c:v>956.25</c:v>
                </c:pt>
                <c:pt idx="764">
                  <c:v>916.25</c:v>
                </c:pt>
                <c:pt idx="765">
                  <c:v>926.25</c:v>
                </c:pt>
                <c:pt idx="766">
                  <c:v>903.75</c:v>
                </c:pt>
                <c:pt idx="767">
                  <c:v>973.75</c:v>
                </c:pt>
                <c:pt idx="768">
                  <c:v>1033.75</c:v>
                </c:pt>
                <c:pt idx="769">
                  <c:v>910</c:v>
                </c:pt>
                <c:pt idx="770">
                  <c:v>968.75</c:v>
                </c:pt>
                <c:pt idx="771">
                  <c:v>930</c:v>
                </c:pt>
                <c:pt idx="772">
                  <c:v>878.75</c:v>
                </c:pt>
                <c:pt idx="773">
                  <c:v>966.25</c:v>
                </c:pt>
                <c:pt idx="774">
                  <c:v>1005</c:v>
                </c:pt>
                <c:pt idx="775">
                  <c:v>921.25</c:v>
                </c:pt>
                <c:pt idx="776">
                  <c:v>992.5</c:v>
                </c:pt>
                <c:pt idx="777">
                  <c:v>926.25</c:v>
                </c:pt>
                <c:pt idx="778">
                  <c:v>943.75</c:v>
                </c:pt>
                <c:pt idx="779">
                  <c:v>938.75</c:v>
                </c:pt>
                <c:pt idx="780">
                  <c:v>1025</c:v>
                </c:pt>
                <c:pt idx="781">
                  <c:v>997.5</c:v>
                </c:pt>
                <c:pt idx="782">
                  <c:v>991.25</c:v>
                </c:pt>
                <c:pt idx="783">
                  <c:v>996.25</c:v>
                </c:pt>
                <c:pt idx="784">
                  <c:v>933.75</c:v>
                </c:pt>
                <c:pt idx="785">
                  <c:v>967.5</c:v>
                </c:pt>
                <c:pt idx="786">
                  <c:v>990</c:v>
                </c:pt>
                <c:pt idx="787">
                  <c:v>958.75</c:v>
                </c:pt>
                <c:pt idx="788">
                  <c:v>947.5</c:v>
                </c:pt>
                <c:pt idx="789">
                  <c:v>957.5</c:v>
                </c:pt>
                <c:pt idx="790">
                  <c:v>978.75</c:v>
                </c:pt>
                <c:pt idx="791">
                  <c:v>925</c:v>
                </c:pt>
                <c:pt idx="792">
                  <c:v>938.75</c:v>
                </c:pt>
                <c:pt idx="793">
                  <c:v>920</c:v>
                </c:pt>
                <c:pt idx="794">
                  <c:v>997.5</c:v>
                </c:pt>
                <c:pt idx="795">
                  <c:v>980</c:v>
                </c:pt>
                <c:pt idx="796">
                  <c:v>920</c:v>
                </c:pt>
                <c:pt idx="797">
                  <c:v>1015</c:v>
                </c:pt>
                <c:pt idx="798">
                  <c:v>960</c:v>
                </c:pt>
                <c:pt idx="799">
                  <c:v>1010</c:v>
                </c:pt>
                <c:pt idx="800">
                  <c:v>965</c:v>
                </c:pt>
                <c:pt idx="801">
                  <c:v>985</c:v>
                </c:pt>
                <c:pt idx="802">
                  <c:v>953.75</c:v>
                </c:pt>
                <c:pt idx="803">
                  <c:v>893.75</c:v>
                </c:pt>
                <c:pt idx="804">
                  <c:v>942.5</c:v>
                </c:pt>
                <c:pt idx="805">
                  <c:v>938.75</c:v>
                </c:pt>
                <c:pt idx="806">
                  <c:v>953.75</c:v>
                </c:pt>
                <c:pt idx="807">
                  <c:v>1000</c:v>
                </c:pt>
                <c:pt idx="808">
                  <c:v>961.25</c:v>
                </c:pt>
                <c:pt idx="809">
                  <c:v>892.5</c:v>
                </c:pt>
                <c:pt idx="810">
                  <c:v>938.75</c:v>
                </c:pt>
                <c:pt idx="811">
                  <c:v>981.25</c:v>
                </c:pt>
                <c:pt idx="812">
                  <c:v>1035</c:v>
                </c:pt>
                <c:pt idx="813">
                  <c:v>973.75</c:v>
                </c:pt>
                <c:pt idx="814">
                  <c:v>991.25</c:v>
                </c:pt>
                <c:pt idx="815">
                  <c:v>1043.75</c:v>
                </c:pt>
                <c:pt idx="816">
                  <c:v>1020</c:v>
                </c:pt>
                <c:pt idx="817">
                  <c:v>942.5</c:v>
                </c:pt>
                <c:pt idx="818">
                  <c:v>966.25</c:v>
                </c:pt>
                <c:pt idx="819">
                  <c:v>1050</c:v>
                </c:pt>
                <c:pt idx="820">
                  <c:v>967.5</c:v>
                </c:pt>
                <c:pt idx="821">
                  <c:v>980</c:v>
                </c:pt>
                <c:pt idx="822">
                  <c:v>990</c:v>
                </c:pt>
                <c:pt idx="823">
                  <c:v>995</c:v>
                </c:pt>
                <c:pt idx="824">
                  <c:v>1002.5</c:v>
                </c:pt>
                <c:pt idx="825">
                  <c:v>921.25</c:v>
                </c:pt>
                <c:pt idx="826">
                  <c:v>1012.5</c:v>
                </c:pt>
                <c:pt idx="827">
                  <c:v>975</c:v>
                </c:pt>
                <c:pt idx="828">
                  <c:v>985</c:v>
                </c:pt>
                <c:pt idx="829">
                  <c:v>965</c:v>
                </c:pt>
                <c:pt idx="830">
                  <c:v>970</c:v>
                </c:pt>
                <c:pt idx="831">
                  <c:v>977.5</c:v>
                </c:pt>
                <c:pt idx="832">
                  <c:v>958.75</c:v>
                </c:pt>
                <c:pt idx="833">
                  <c:v>953.75</c:v>
                </c:pt>
                <c:pt idx="834">
                  <c:v>976.25</c:v>
                </c:pt>
                <c:pt idx="835">
                  <c:v>972.5</c:v>
                </c:pt>
                <c:pt idx="836">
                  <c:v>967.5</c:v>
                </c:pt>
                <c:pt idx="837">
                  <c:v>938.75</c:v>
                </c:pt>
                <c:pt idx="838">
                  <c:v>981.25</c:v>
                </c:pt>
                <c:pt idx="839">
                  <c:v>1017.5</c:v>
                </c:pt>
                <c:pt idx="840">
                  <c:v>1010</c:v>
                </c:pt>
                <c:pt idx="841">
                  <c:v>997.5</c:v>
                </c:pt>
                <c:pt idx="842">
                  <c:v>987.5</c:v>
                </c:pt>
                <c:pt idx="843">
                  <c:v>943.75</c:v>
                </c:pt>
                <c:pt idx="844">
                  <c:v>920</c:v>
                </c:pt>
                <c:pt idx="845">
                  <c:v>1030</c:v>
                </c:pt>
                <c:pt idx="846">
                  <c:v>988.75</c:v>
                </c:pt>
                <c:pt idx="847">
                  <c:v>1025</c:v>
                </c:pt>
                <c:pt idx="848">
                  <c:v>1027.5</c:v>
                </c:pt>
                <c:pt idx="849">
                  <c:v>972.5</c:v>
                </c:pt>
                <c:pt idx="850">
                  <c:v>1026.25</c:v>
                </c:pt>
                <c:pt idx="851">
                  <c:v>1016.25</c:v>
                </c:pt>
                <c:pt idx="852">
                  <c:v>1026.25</c:v>
                </c:pt>
                <c:pt idx="853">
                  <c:v>1003.75</c:v>
                </c:pt>
                <c:pt idx="854">
                  <c:v>1040</c:v>
                </c:pt>
                <c:pt idx="855">
                  <c:v>1068.75</c:v>
                </c:pt>
                <c:pt idx="856">
                  <c:v>948.75</c:v>
                </c:pt>
                <c:pt idx="857">
                  <c:v>1018.75</c:v>
                </c:pt>
                <c:pt idx="858">
                  <c:v>983.75</c:v>
                </c:pt>
                <c:pt idx="859">
                  <c:v>1022.5</c:v>
                </c:pt>
                <c:pt idx="860">
                  <c:v>993.75</c:v>
                </c:pt>
                <c:pt idx="861">
                  <c:v>943.75</c:v>
                </c:pt>
                <c:pt idx="862">
                  <c:v>990</c:v>
                </c:pt>
                <c:pt idx="863">
                  <c:v>986.25</c:v>
                </c:pt>
                <c:pt idx="864">
                  <c:v>932.5</c:v>
                </c:pt>
                <c:pt idx="865">
                  <c:v>985</c:v>
                </c:pt>
                <c:pt idx="866">
                  <c:v>1021.25</c:v>
                </c:pt>
                <c:pt idx="867">
                  <c:v>1036.25</c:v>
                </c:pt>
                <c:pt idx="868">
                  <c:v>1047.5</c:v>
                </c:pt>
                <c:pt idx="869">
                  <c:v>963.75</c:v>
                </c:pt>
                <c:pt idx="870">
                  <c:v>986.25</c:v>
                </c:pt>
                <c:pt idx="871">
                  <c:v>946.25</c:v>
                </c:pt>
                <c:pt idx="872">
                  <c:v>1066.25</c:v>
                </c:pt>
                <c:pt idx="873">
                  <c:v>976.25</c:v>
                </c:pt>
                <c:pt idx="874">
                  <c:v>1035</c:v>
                </c:pt>
                <c:pt idx="875">
                  <c:v>972.5</c:v>
                </c:pt>
                <c:pt idx="876">
                  <c:v>992.5</c:v>
                </c:pt>
                <c:pt idx="877">
                  <c:v>993.75</c:v>
                </c:pt>
                <c:pt idx="878">
                  <c:v>1031.25</c:v>
                </c:pt>
                <c:pt idx="879">
                  <c:v>1023.75</c:v>
                </c:pt>
                <c:pt idx="880">
                  <c:v>1002.5</c:v>
                </c:pt>
                <c:pt idx="881">
                  <c:v>992.5</c:v>
                </c:pt>
                <c:pt idx="882">
                  <c:v>1075</c:v>
                </c:pt>
                <c:pt idx="883">
                  <c:v>975</c:v>
                </c:pt>
                <c:pt idx="884">
                  <c:v>992.5</c:v>
                </c:pt>
                <c:pt idx="885">
                  <c:v>960</c:v>
                </c:pt>
                <c:pt idx="886">
                  <c:v>998.75</c:v>
                </c:pt>
                <c:pt idx="887">
                  <c:v>1046.25</c:v>
                </c:pt>
                <c:pt idx="888">
                  <c:v>997.5</c:v>
                </c:pt>
                <c:pt idx="889">
                  <c:v>985</c:v>
                </c:pt>
                <c:pt idx="890">
                  <c:v>1011.25</c:v>
                </c:pt>
                <c:pt idx="891">
                  <c:v>996.25</c:v>
                </c:pt>
                <c:pt idx="892">
                  <c:v>970</c:v>
                </c:pt>
                <c:pt idx="893">
                  <c:v>983.75</c:v>
                </c:pt>
                <c:pt idx="894">
                  <c:v>1041.25</c:v>
                </c:pt>
                <c:pt idx="895">
                  <c:v>1001.25</c:v>
                </c:pt>
                <c:pt idx="896">
                  <c:v>1061.25</c:v>
                </c:pt>
                <c:pt idx="897">
                  <c:v>1090</c:v>
                </c:pt>
                <c:pt idx="898">
                  <c:v>1043.75</c:v>
                </c:pt>
                <c:pt idx="899">
                  <c:v>1011.25</c:v>
                </c:pt>
                <c:pt idx="900">
                  <c:v>1040</c:v>
                </c:pt>
                <c:pt idx="901">
                  <c:v>1073.75</c:v>
                </c:pt>
                <c:pt idx="902">
                  <c:v>1058.75</c:v>
                </c:pt>
                <c:pt idx="903">
                  <c:v>975</c:v>
                </c:pt>
                <c:pt idx="904">
                  <c:v>1051.25</c:v>
                </c:pt>
                <c:pt idx="905">
                  <c:v>1047.5</c:v>
                </c:pt>
                <c:pt idx="906">
                  <c:v>1046.25</c:v>
                </c:pt>
                <c:pt idx="907">
                  <c:v>1023.75</c:v>
                </c:pt>
                <c:pt idx="908">
                  <c:v>1045</c:v>
                </c:pt>
                <c:pt idx="909">
                  <c:v>1043.75</c:v>
                </c:pt>
                <c:pt idx="910">
                  <c:v>977.5</c:v>
                </c:pt>
                <c:pt idx="911">
                  <c:v>1011.25</c:v>
                </c:pt>
                <c:pt idx="912">
                  <c:v>1066.25</c:v>
                </c:pt>
                <c:pt idx="913">
                  <c:v>995</c:v>
                </c:pt>
                <c:pt idx="914">
                  <c:v>1042.5</c:v>
                </c:pt>
                <c:pt idx="915">
                  <c:v>1051.25</c:v>
                </c:pt>
                <c:pt idx="916">
                  <c:v>1036.25</c:v>
                </c:pt>
                <c:pt idx="917">
                  <c:v>1017.5</c:v>
                </c:pt>
                <c:pt idx="918">
                  <c:v>1026.25</c:v>
                </c:pt>
                <c:pt idx="919">
                  <c:v>1050</c:v>
                </c:pt>
                <c:pt idx="920">
                  <c:v>1038.75</c:v>
                </c:pt>
                <c:pt idx="921">
                  <c:v>1068.75</c:v>
                </c:pt>
                <c:pt idx="922">
                  <c:v>1010</c:v>
                </c:pt>
                <c:pt idx="923">
                  <c:v>1076.25</c:v>
                </c:pt>
                <c:pt idx="924">
                  <c:v>1033.75</c:v>
                </c:pt>
                <c:pt idx="925">
                  <c:v>1032.5</c:v>
                </c:pt>
                <c:pt idx="926">
                  <c:v>1037.5</c:v>
                </c:pt>
                <c:pt idx="927">
                  <c:v>987.5</c:v>
                </c:pt>
                <c:pt idx="928">
                  <c:v>1015</c:v>
                </c:pt>
                <c:pt idx="929">
                  <c:v>1076.25</c:v>
                </c:pt>
                <c:pt idx="930">
                  <c:v>1106.25</c:v>
                </c:pt>
                <c:pt idx="931">
                  <c:v>1067.5</c:v>
                </c:pt>
                <c:pt idx="932">
                  <c:v>1056.25</c:v>
                </c:pt>
                <c:pt idx="933">
                  <c:v>1066.25</c:v>
                </c:pt>
                <c:pt idx="934">
                  <c:v>1030</c:v>
                </c:pt>
                <c:pt idx="935">
                  <c:v>1101.25</c:v>
                </c:pt>
                <c:pt idx="936">
                  <c:v>1066.25</c:v>
                </c:pt>
                <c:pt idx="937">
                  <c:v>977.5</c:v>
                </c:pt>
                <c:pt idx="938">
                  <c:v>1081.25</c:v>
                </c:pt>
                <c:pt idx="939">
                  <c:v>1043.75</c:v>
                </c:pt>
                <c:pt idx="940">
                  <c:v>1023.75</c:v>
                </c:pt>
                <c:pt idx="941">
                  <c:v>1033.75</c:v>
                </c:pt>
                <c:pt idx="942">
                  <c:v>1010</c:v>
                </c:pt>
                <c:pt idx="943">
                  <c:v>992.5</c:v>
                </c:pt>
                <c:pt idx="944">
                  <c:v>1050</c:v>
                </c:pt>
                <c:pt idx="945">
                  <c:v>1055</c:v>
                </c:pt>
                <c:pt idx="946">
                  <c:v>1057.5</c:v>
                </c:pt>
                <c:pt idx="947">
                  <c:v>1032.5</c:v>
                </c:pt>
                <c:pt idx="948">
                  <c:v>1008.75</c:v>
                </c:pt>
                <c:pt idx="949">
                  <c:v>1060</c:v>
                </c:pt>
                <c:pt idx="950">
                  <c:v>1007.5</c:v>
                </c:pt>
                <c:pt idx="951">
                  <c:v>1116.25</c:v>
                </c:pt>
                <c:pt idx="952">
                  <c:v>1062.5</c:v>
                </c:pt>
                <c:pt idx="953">
                  <c:v>1036.25</c:v>
                </c:pt>
                <c:pt idx="954">
                  <c:v>1086.25</c:v>
                </c:pt>
                <c:pt idx="955">
                  <c:v>1033.75</c:v>
                </c:pt>
                <c:pt idx="956">
                  <c:v>1052.5</c:v>
                </c:pt>
                <c:pt idx="957">
                  <c:v>1063.75</c:v>
                </c:pt>
                <c:pt idx="958">
                  <c:v>1063.75</c:v>
                </c:pt>
                <c:pt idx="959">
                  <c:v>1083.75</c:v>
                </c:pt>
                <c:pt idx="960">
                  <c:v>1043.75</c:v>
                </c:pt>
                <c:pt idx="961">
                  <c:v>1035</c:v>
                </c:pt>
                <c:pt idx="962">
                  <c:v>1008.75</c:v>
                </c:pt>
                <c:pt idx="963">
                  <c:v>1123.75</c:v>
                </c:pt>
                <c:pt idx="964">
                  <c:v>1147.5</c:v>
                </c:pt>
                <c:pt idx="965">
                  <c:v>1086.25</c:v>
                </c:pt>
                <c:pt idx="966">
                  <c:v>1076.25</c:v>
                </c:pt>
                <c:pt idx="967">
                  <c:v>1092.5</c:v>
                </c:pt>
                <c:pt idx="968">
                  <c:v>1056.25</c:v>
                </c:pt>
                <c:pt idx="969">
                  <c:v>1113.75</c:v>
                </c:pt>
                <c:pt idx="970">
                  <c:v>1125</c:v>
                </c:pt>
                <c:pt idx="971">
                  <c:v>1048.75</c:v>
                </c:pt>
                <c:pt idx="972">
                  <c:v>1062.5</c:v>
                </c:pt>
                <c:pt idx="973">
                  <c:v>1130</c:v>
                </c:pt>
                <c:pt idx="974">
                  <c:v>1116.25</c:v>
                </c:pt>
                <c:pt idx="975">
                  <c:v>1156.25</c:v>
                </c:pt>
                <c:pt idx="976">
                  <c:v>1091.25</c:v>
                </c:pt>
                <c:pt idx="977">
                  <c:v>1051.25</c:v>
                </c:pt>
                <c:pt idx="978">
                  <c:v>1121.25</c:v>
                </c:pt>
                <c:pt idx="979">
                  <c:v>1118.75</c:v>
                </c:pt>
                <c:pt idx="980">
                  <c:v>1066.25</c:v>
                </c:pt>
                <c:pt idx="981">
                  <c:v>1081.25</c:v>
                </c:pt>
                <c:pt idx="982">
                  <c:v>1052.5</c:v>
                </c:pt>
                <c:pt idx="983">
                  <c:v>1087.5</c:v>
                </c:pt>
                <c:pt idx="984">
                  <c:v>1091.25</c:v>
                </c:pt>
                <c:pt idx="985">
                  <c:v>1068.75</c:v>
                </c:pt>
                <c:pt idx="986">
                  <c:v>1045</c:v>
                </c:pt>
                <c:pt idx="987">
                  <c:v>1046.25</c:v>
                </c:pt>
                <c:pt idx="988">
                  <c:v>1085</c:v>
                </c:pt>
                <c:pt idx="989">
                  <c:v>1088.75</c:v>
                </c:pt>
                <c:pt idx="990">
                  <c:v>1075</c:v>
                </c:pt>
                <c:pt idx="991">
                  <c:v>1117.5</c:v>
                </c:pt>
                <c:pt idx="992">
                  <c:v>1083.75</c:v>
                </c:pt>
                <c:pt idx="993">
                  <c:v>1090</c:v>
                </c:pt>
                <c:pt idx="994">
                  <c:v>1096.25</c:v>
                </c:pt>
                <c:pt idx="995">
                  <c:v>1120</c:v>
                </c:pt>
                <c:pt idx="996">
                  <c:v>1126.25</c:v>
                </c:pt>
                <c:pt idx="997">
                  <c:v>1151.25</c:v>
                </c:pt>
                <c:pt idx="998">
                  <c:v>1116.25</c:v>
                </c:pt>
                <c:pt idx="999">
                  <c:v>1056.25</c:v>
                </c:pt>
                <c:pt idx="1000">
                  <c:v>1042.5</c:v>
                </c:pt>
                <c:pt idx="1001">
                  <c:v>1133.75</c:v>
                </c:pt>
                <c:pt idx="1002">
                  <c:v>1058.75</c:v>
                </c:pt>
                <c:pt idx="1003">
                  <c:v>1130</c:v>
                </c:pt>
                <c:pt idx="1004">
                  <c:v>1120</c:v>
                </c:pt>
                <c:pt idx="1005">
                  <c:v>1107.5</c:v>
                </c:pt>
                <c:pt idx="1006">
                  <c:v>1141.25</c:v>
                </c:pt>
                <c:pt idx="1007">
                  <c:v>1132.5</c:v>
                </c:pt>
                <c:pt idx="1008">
                  <c:v>1135</c:v>
                </c:pt>
                <c:pt idx="1009">
                  <c:v>1075</c:v>
                </c:pt>
                <c:pt idx="1010">
                  <c:v>1167.5</c:v>
                </c:pt>
                <c:pt idx="1011">
                  <c:v>1105</c:v>
                </c:pt>
                <c:pt idx="1012">
                  <c:v>1083.75</c:v>
                </c:pt>
                <c:pt idx="1013">
                  <c:v>1112.5</c:v>
                </c:pt>
                <c:pt idx="1014">
                  <c:v>1146.25</c:v>
                </c:pt>
                <c:pt idx="1015">
                  <c:v>1158.75</c:v>
                </c:pt>
                <c:pt idx="1016">
                  <c:v>1087.5</c:v>
                </c:pt>
                <c:pt idx="1017">
                  <c:v>1060</c:v>
                </c:pt>
                <c:pt idx="1018">
                  <c:v>1128.75</c:v>
                </c:pt>
                <c:pt idx="1019">
                  <c:v>1107.5</c:v>
                </c:pt>
                <c:pt idx="1020">
                  <c:v>1076.25</c:v>
                </c:pt>
                <c:pt idx="1021">
                  <c:v>1053.75</c:v>
                </c:pt>
                <c:pt idx="1022">
                  <c:v>1102.5</c:v>
                </c:pt>
                <c:pt idx="1023">
                  <c:v>1162.5</c:v>
                </c:pt>
                <c:pt idx="1024">
                  <c:v>1110</c:v>
                </c:pt>
                <c:pt idx="1025">
                  <c:v>1176.25</c:v>
                </c:pt>
                <c:pt idx="1026">
                  <c:v>1110</c:v>
                </c:pt>
                <c:pt idx="1027">
                  <c:v>1167.5</c:v>
                </c:pt>
                <c:pt idx="1028">
                  <c:v>1111.25</c:v>
                </c:pt>
                <c:pt idx="1029">
                  <c:v>1147.5</c:v>
                </c:pt>
                <c:pt idx="1030">
                  <c:v>1143.75</c:v>
                </c:pt>
                <c:pt idx="1031">
                  <c:v>1151.25</c:v>
                </c:pt>
                <c:pt idx="1032">
                  <c:v>1161.25</c:v>
                </c:pt>
                <c:pt idx="1033">
                  <c:v>1096.25</c:v>
                </c:pt>
                <c:pt idx="1034">
                  <c:v>1110</c:v>
                </c:pt>
                <c:pt idx="1035">
                  <c:v>1105</c:v>
                </c:pt>
                <c:pt idx="1036">
                  <c:v>1135</c:v>
                </c:pt>
                <c:pt idx="1037">
                  <c:v>1113.75</c:v>
                </c:pt>
                <c:pt idx="1038">
                  <c:v>1125</c:v>
                </c:pt>
                <c:pt idx="1039">
                  <c:v>1223.75</c:v>
                </c:pt>
                <c:pt idx="1040">
                  <c:v>1197.5</c:v>
                </c:pt>
                <c:pt idx="1041">
                  <c:v>1096.25</c:v>
                </c:pt>
                <c:pt idx="1042">
                  <c:v>1131.25</c:v>
                </c:pt>
                <c:pt idx="1043">
                  <c:v>1088.75</c:v>
                </c:pt>
                <c:pt idx="1044">
                  <c:v>1127.5</c:v>
                </c:pt>
                <c:pt idx="1045">
                  <c:v>1130</c:v>
                </c:pt>
                <c:pt idx="1046">
                  <c:v>1165</c:v>
                </c:pt>
                <c:pt idx="1047">
                  <c:v>1222.5</c:v>
                </c:pt>
                <c:pt idx="1048">
                  <c:v>1166.25</c:v>
                </c:pt>
                <c:pt idx="1049">
                  <c:v>1148.75</c:v>
                </c:pt>
                <c:pt idx="1050">
                  <c:v>1198.75</c:v>
                </c:pt>
                <c:pt idx="1051">
                  <c:v>1156.25</c:v>
                </c:pt>
                <c:pt idx="1052">
                  <c:v>1152.5</c:v>
                </c:pt>
                <c:pt idx="1053">
                  <c:v>1131.25</c:v>
                </c:pt>
                <c:pt idx="1054">
                  <c:v>1088.75</c:v>
                </c:pt>
                <c:pt idx="1055">
                  <c:v>1202.5</c:v>
                </c:pt>
                <c:pt idx="1056">
                  <c:v>1106.25</c:v>
                </c:pt>
                <c:pt idx="1057">
                  <c:v>1097.5</c:v>
                </c:pt>
                <c:pt idx="1058">
                  <c:v>1185</c:v>
                </c:pt>
                <c:pt idx="1059">
                  <c:v>1201.25</c:v>
                </c:pt>
                <c:pt idx="1060">
                  <c:v>1145</c:v>
                </c:pt>
                <c:pt idx="1061">
                  <c:v>1161.25</c:v>
                </c:pt>
                <c:pt idx="1062">
                  <c:v>1161.25</c:v>
                </c:pt>
                <c:pt idx="1063">
                  <c:v>1063.75</c:v>
                </c:pt>
                <c:pt idx="1064">
                  <c:v>1182.5</c:v>
                </c:pt>
                <c:pt idx="1065">
                  <c:v>1145</c:v>
                </c:pt>
                <c:pt idx="1066">
                  <c:v>1143.75</c:v>
                </c:pt>
                <c:pt idx="1067">
                  <c:v>1163.75</c:v>
                </c:pt>
                <c:pt idx="1068">
                  <c:v>1136.25</c:v>
                </c:pt>
                <c:pt idx="1069">
                  <c:v>1128.75</c:v>
                </c:pt>
                <c:pt idx="1070">
                  <c:v>1160</c:v>
                </c:pt>
                <c:pt idx="1071">
                  <c:v>1131.25</c:v>
                </c:pt>
                <c:pt idx="1072">
                  <c:v>1140</c:v>
                </c:pt>
                <c:pt idx="1073">
                  <c:v>1126.25</c:v>
                </c:pt>
                <c:pt idx="1074">
                  <c:v>1120</c:v>
                </c:pt>
                <c:pt idx="1075">
                  <c:v>1231.25</c:v>
                </c:pt>
                <c:pt idx="1076">
                  <c:v>1178.75</c:v>
                </c:pt>
                <c:pt idx="1077">
                  <c:v>1118.75</c:v>
                </c:pt>
                <c:pt idx="1078">
                  <c:v>1152.5</c:v>
                </c:pt>
                <c:pt idx="1079">
                  <c:v>1188.75</c:v>
                </c:pt>
                <c:pt idx="1080">
                  <c:v>1163.75</c:v>
                </c:pt>
                <c:pt idx="1081">
                  <c:v>1102.5</c:v>
                </c:pt>
                <c:pt idx="1082">
                  <c:v>1166.25</c:v>
                </c:pt>
                <c:pt idx="1083">
                  <c:v>1171.25</c:v>
                </c:pt>
                <c:pt idx="1084">
                  <c:v>1133.75</c:v>
                </c:pt>
                <c:pt idx="1085">
                  <c:v>1115</c:v>
                </c:pt>
                <c:pt idx="1086">
                  <c:v>1228.75</c:v>
                </c:pt>
                <c:pt idx="1087">
                  <c:v>1227.5</c:v>
                </c:pt>
                <c:pt idx="1088">
                  <c:v>1147.5</c:v>
                </c:pt>
                <c:pt idx="1089">
                  <c:v>1175</c:v>
                </c:pt>
                <c:pt idx="1090">
                  <c:v>1190</c:v>
                </c:pt>
                <c:pt idx="1091">
                  <c:v>1178.75</c:v>
                </c:pt>
                <c:pt idx="1092">
                  <c:v>1162.5</c:v>
                </c:pt>
                <c:pt idx="1093">
                  <c:v>1220</c:v>
                </c:pt>
                <c:pt idx="1094">
                  <c:v>1172.5</c:v>
                </c:pt>
                <c:pt idx="1095">
                  <c:v>1190</c:v>
                </c:pt>
                <c:pt idx="1096">
                  <c:v>1138.75</c:v>
                </c:pt>
                <c:pt idx="1097">
                  <c:v>1173.75</c:v>
                </c:pt>
                <c:pt idx="1098">
                  <c:v>1173.75</c:v>
                </c:pt>
                <c:pt idx="1099">
                  <c:v>1237.5</c:v>
                </c:pt>
                <c:pt idx="1100">
                  <c:v>1168.75</c:v>
                </c:pt>
                <c:pt idx="1101">
                  <c:v>1142.5</c:v>
                </c:pt>
                <c:pt idx="1102">
                  <c:v>1212.5</c:v>
                </c:pt>
                <c:pt idx="1103">
                  <c:v>1210</c:v>
                </c:pt>
                <c:pt idx="1104">
                  <c:v>1228.75</c:v>
                </c:pt>
                <c:pt idx="1105">
                  <c:v>1180</c:v>
                </c:pt>
                <c:pt idx="1106">
                  <c:v>1193.75</c:v>
                </c:pt>
                <c:pt idx="1107">
                  <c:v>1201.25</c:v>
                </c:pt>
                <c:pt idx="1108">
                  <c:v>1168.75</c:v>
                </c:pt>
                <c:pt idx="1109">
                  <c:v>1180</c:v>
                </c:pt>
                <c:pt idx="1110">
                  <c:v>1215</c:v>
                </c:pt>
                <c:pt idx="1111">
                  <c:v>1167.5</c:v>
                </c:pt>
                <c:pt idx="1112">
                  <c:v>1138.75</c:v>
                </c:pt>
                <c:pt idx="1113">
                  <c:v>1168.75</c:v>
                </c:pt>
                <c:pt idx="1114">
                  <c:v>1173.75</c:v>
                </c:pt>
                <c:pt idx="1115">
                  <c:v>1165</c:v>
                </c:pt>
                <c:pt idx="1116">
                  <c:v>1217.5</c:v>
                </c:pt>
                <c:pt idx="1117">
                  <c:v>1185</c:v>
                </c:pt>
                <c:pt idx="1118">
                  <c:v>1206.25</c:v>
                </c:pt>
                <c:pt idx="1119">
                  <c:v>1153.75</c:v>
                </c:pt>
                <c:pt idx="1120">
                  <c:v>1222.5</c:v>
                </c:pt>
                <c:pt idx="1121">
                  <c:v>1186.25</c:v>
                </c:pt>
                <c:pt idx="1122">
                  <c:v>1152.5</c:v>
                </c:pt>
                <c:pt idx="1123">
                  <c:v>1195</c:v>
                </c:pt>
                <c:pt idx="1124">
                  <c:v>1198.75</c:v>
                </c:pt>
                <c:pt idx="1125">
                  <c:v>1218.75</c:v>
                </c:pt>
                <c:pt idx="1126">
                  <c:v>1178.75</c:v>
                </c:pt>
                <c:pt idx="1127">
                  <c:v>1182.5</c:v>
                </c:pt>
                <c:pt idx="1128">
                  <c:v>1216.25</c:v>
                </c:pt>
                <c:pt idx="1129">
                  <c:v>1265</c:v>
                </c:pt>
                <c:pt idx="1130">
                  <c:v>1155</c:v>
                </c:pt>
                <c:pt idx="1131">
                  <c:v>1173.75</c:v>
                </c:pt>
                <c:pt idx="1132">
                  <c:v>1196.25</c:v>
                </c:pt>
                <c:pt idx="1133">
                  <c:v>1220</c:v>
                </c:pt>
                <c:pt idx="1134">
                  <c:v>1192.5</c:v>
                </c:pt>
                <c:pt idx="1135">
                  <c:v>1237.5</c:v>
                </c:pt>
                <c:pt idx="1136">
                  <c:v>1242.5</c:v>
                </c:pt>
                <c:pt idx="1137">
                  <c:v>1280</c:v>
                </c:pt>
                <c:pt idx="1138">
                  <c:v>1242.5</c:v>
                </c:pt>
                <c:pt idx="1139">
                  <c:v>1203.75</c:v>
                </c:pt>
                <c:pt idx="1140">
                  <c:v>1205</c:v>
                </c:pt>
                <c:pt idx="1141">
                  <c:v>1223.75</c:v>
                </c:pt>
                <c:pt idx="1142">
                  <c:v>1126.25</c:v>
                </c:pt>
                <c:pt idx="1143">
                  <c:v>1188.75</c:v>
                </c:pt>
                <c:pt idx="1144">
                  <c:v>1270</c:v>
                </c:pt>
                <c:pt idx="1145">
                  <c:v>1207.5</c:v>
                </c:pt>
                <c:pt idx="1146">
                  <c:v>1228.75</c:v>
                </c:pt>
                <c:pt idx="1147">
                  <c:v>1103.75</c:v>
                </c:pt>
                <c:pt idx="1148">
                  <c:v>1247.5</c:v>
                </c:pt>
                <c:pt idx="1149">
                  <c:v>1227.5</c:v>
                </c:pt>
                <c:pt idx="1150">
                  <c:v>1195</c:v>
                </c:pt>
                <c:pt idx="1151">
                  <c:v>1270</c:v>
                </c:pt>
                <c:pt idx="1152">
                  <c:v>1222.5</c:v>
                </c:pt>
                <c:pt idx="1153">
                  <c:v>1172.5</c:v>
                </c:pt>
                <c:pt idx="1154">
                  <c:v>1233.75</c:v>
                </c:pt>
                <c:pt idx="1155">
                  <c:v>1135</c:v>
                </c:pt>
                <c:pt idx="1156">
                  <c:v>1163.75</c:v>
                </c:pt>
                <c:pt idx="1157">
                  <c:v>1146.25</c:v>
                </c:pt>
                <c:pt idx="1158">
                  <c:v>1263.75</c:v>
                </c:pt>
                <c:pt idx="1159">
                  <c:v>1182.5</c:v>
                </c:pt>
                <c:pt idx="1160">
                  <c:v>1182.5</c:v>
                </c:pt>
                <c:pt idx="1161">
                  <c:v>1185</c:v>
                </c:pt>
                <c:pt idx="1162">
                  <c:v>1235</c:v>
                </c:pt>
                <c:pt idx="1163">
                  <c:v>1187.5</c:v>
                </c:pt>
                <c:pt idx="1164">
                  <c:v>1208.75</c:v>
                </c:pt>
                <c:pt idx="1165">
                  <c:v>1252.5</c:v>
                </c:pt>
                <c:pt idx="1166">
                  <c:v>1303.75</c:v>
                </c:pt>
                <c:pt idx="1167">
                  <c:v>1252.5</c:v>
                </c:pt>
                <c:pt idx="1168">
                  <c:v>1227.5</c:v>
                </c:pt>
                <c:pt idx="1169">
                  <c:v>1262.5</c:v>
                </c:pt>
                <c:pt idx="1170">
                  <c:v>1185</c:v>
                </c:pt>
                <c:pt idx="1171">
                  <c:v>1263.75</c:v>
                </c:pt>
                <c:pt idx="1172">
                  <c:v>1172.5</c:v>
                </c:pt>
                <c:pt idx="1173">
                  <c:v>1212.5</c:v>
                </c:pt>
                <c:pt idx="1174">
                  <c:v>1257.5</c:v>
                </c:pt>
                <c:pt idx="1175">
                  <c:v>1235</c:v>
                </c:pt>
                <c:pt idx="1176">
                  <c:v>1213.75</c:v>
                </c:pt>
                <c:pt idx="1177">
                  <c:v>1243.75</c:v>
                </c:pt>
                <c:pt idx="1178">
                  <c:v>1153.75</c:v>
                </c:pt>
                <c:pt idx="1179">
                  <c:v>1238.75</c:v>
                </c:pt>
                <c:pt idx="1180">
                  <c:v>1217.5</c:v>
                </c:pt>
                <c:pt idx="1181">
                  <c:v>1280</c:v>
                </c:pt>
                <c:pt idx="1182">
                  <c:v>1238.75</c:v>
                </c:pt>
                <c:pt idx="1183">
                  <c:v>1237.5</c:v>
                </c:pt>
                <c:pt idx="1184">
                  <c:v>1226.25</c:v>
                </c:pt>
                <c:pt idx="1185">
                  <c:v>1272.5</c:v>
                </c:pt>
                <c:pt idx="1186">
                  <c:v>1338.75</c:v>
                </c:pt>
                <c:pt idx="1187">
                  <c:v>1252.5</c:v>
                </c:pt>
                <c:pt idx="1188">
                  <c:v>1197.5</c:v>
                </c:pt>
                <c:pt idx="1189">
                  <c:v>1245</c:v>
                </c:pt>
                <c:pt idx="1190">
                  <c:v>1331.25</c:v>
                </c:pt>
                <c:pt idx="1191">
                  <c:v>1282.5</c:v>
                </c:pt>
                <c:pt idx="1192">
                  <c:v>1202.5</c:v>
                </c:pt>
                <c:pt idx="1193">
                  <c:v>1257.5</c:v>
                </c:pt>
                <c:pt idx="1194">
                  <c:v>1293.75</c:v>
                </c:pt>
                <c:pt idx="1195">
                  <c:v>1282.5</c:v>
                </c:pt>
                <c:pt idx="1196">
                  <c:v>1236.25</c:v>
                </c:pt>
                <c:pt idx="1197">
                  <c:v>1311.25</c:v>
                </c:pt>
                <c:pt idx="1198">
                  <c:v>1258.75</c:v>
                </c:pt>
                <c:pt idx="1199">
                  <c:v>1288.75</c:v>
                </c:pt>
                <c:pt idx="1200">
                  <c:v>1282.5</c:v>
                </c:pt>
                <c:pt idx="1201">
                  <c:v>1273.75</c:v>
                </c:pt>
                <c:pt idx="1202">
                  <c:v>1268.75</c:v>
                </c:pt>
                <c:pt idx="1203">
                  <c:v>1306.25</c:v>
                </c:pt>
                <c:pt idx="1204">
                  <c:v>1260</c:v>
                </c:pt>
                <c:pt idx="1205">
                  <c:v>1265</c:v>
                </c:pt>
                <c:pt idx="1206">
                  <c:v>1291.25</c:v>
                </c:pt>
                <c:pt idx="1207">
                  <c:v>1245</c:v>
                </c:pt>
                <c:pt idx="1208">
                  <c:v>1257.5</c:v>
                </c:pt>
                <c:pt idx="1209">
                  <c:v>1335</c:v>
                </c:pt>
                <c:pt idx="1210">
                  <c:v>1291.25</c:v>
                </c:pt>
                <c:pt idx="1211">
                  <c:v>1292.5</c:v>
                </c:pt>
                <c:pt idx="1212">
                  <c:v>1258.75</c:v>
                </c:pt>
                <c:pt idx="1213">
                  <c:v>1265</c:v>
                </c:pt>
                <c:pt idx="1214">
                  <c:v>1281.25</c:v>
                </c:pt>
                <c:pt idx="1215">
                  <c:v>1287.5</c:v>
                </c:pt>
                <c:pt idx="1216">
                  <c:v>1292.5</c:v>
                </c:pt>
                <c:pt idx="1217">
                  <c:v>1257.5</c:v>
                </c:pt>
                <c:pt idx="1218">
                  <c:v>1263.75</c:v>
                </c:pt>
                <c:pt idx="1219">
                  <c:v>1250</c:v>
                </c:pt>
                <c:pt idx="1220">
                  <c:v>1223.75</c:v>
                </c:pt>
                <c:pt idx="1221">
                  <c:v>1265</c:v>
                </c:pt>
                <c:pt idx="1222">
                  <c:v>1242.5</c:v>
                </c:pt>
                <c:pt idx="1223">
                  <c:v>1246.25</c:v>
                </c:pt>
                <c:pt idx="1224">
                  <c:v>1232.5</c:v>
                </c:pt>
                <c:pt idx="1225">
                  <c:v>1233.75</c:v>
                </c:pt>
                <c:pt idx="1226">
                  <c:v>1357.5</c:v>
                </c:pt>
                <c:pt idx="1227">
                  <c:v>1317.5</c:v>
                </c:pt>
                <c:pt idx="1228">
                  <c:v>1283.75</c:v>
                </c:pt>
                <c:pt idx="1229">
                  <c:v>1293.75</c:v>
                </c:pt>
                <c:pt idx="1230">
                  <c:v>1238.75</c:v>
                </c:pt>
                <c:pt idx="1231">
                  <c:v>1333.75</c:v>
                </c:pt>
                <c:pt idx="1232">
                  <c:v>1277.5</c:v>
                </c:pt>
                <c:pt idx="1233">
                  <c:v>1301.25</c:v>
                </c:pt>
                <c:pt idx="1234">
                  <c:v>1310</c:v>
                </c:pt>
                <c:pt idx="1235">
                  <c:v>1240</c:v>
                </c:pt>
                <c:pt idx="1236">
                  <c:v>1330</c:v>
                </c:pt>
                <c:pt idx="1237">
                  <c:v>1331.25</c:v>
                </c:pt>
                <c:pt idx="1238">
                  <c:v>1333.75</c:v>
                </c:pt>
                <c:pt idx="1239">
                  <c:v>1298.75</c:v>
                </c:pt>
                <c:pt idx="1240">
                  <c:v>1252.5</c:v>
                </c:pt>
                <c:pt idx="1241">
                  <c:v>1291.25</c:v>
                </c:pt>
                <c:pt idx="1242">
                  <c:v>1208.75</c:v>
                </c:pt>
                <c:pt idx="1243">
                  <c:v>1295</c:v>
                </c:pt>
                <c:pt idx="1244">
                  <c:v>1352.5</c:v>
                </c:pt>
                <c:pt idx="1245">
                  <c:v>1362.5</c:v>
                </c:pt>
                <c:pt idx="1246">
                  <c:v>1338.75</c:v>
                </c:pt>
                <c:pt idx="1247">
                  <c:v>1291.25</c:v>
                </c:pt>
                <c:pt idx="1248">
                  <c:v>1318.75</c:v>
                </c:pt>
                <c:pt idx="1249">
                  <c:v>1288.75</c:v>
                </c:pt>
                <c:pt idx="1250">
                  <c:v>1343.75</c:v>
                </c:pt>
                <c:pt idx="1251">
                  <c:v>1340</c:v>
                </c:pt>
                <c:pt idx="1252">
                  <c:v>1372.5</c:v>
                </c:pt>
                <c:pt idx="1253">
                  <c:v>1340</c:v>
                </c:pt>
                <c:pt idx="1254">
                  <c:v>1312.5</c:v>
                </c:pt>
                <c:pt idx="1255">
                  <c:v>1311.25</c:v>
                </c:pt>
                <c:pt idx="1256">
                  <c:v>1295</c:v>
                </c:pt>
                <c:pt idx="1257">
                  <c:v>1320</c:v>
                </c:pt>
                <c:pt idx="1258">
                  <c:v>1305</c:v>
                </c:pt>
                <c:pt idx="1259">
                  <c:v>1321.25</c:v>
                </c:pt>
                <c:pt idx="1260">
                  <c:v>1215</c:v>
                </c:pt>
                <c:pt idx="1261">
                  <c:v>1328.75</c:v>
                </c:pt>
                <c:pt idx="1262">
                  <c:v>1350</c:v>
                </c:pt>
                <c:pt idx="1263">
                  <c:v>1262.5</c:v>
                </c:pt>
                <c:pt idx="1264">
                  <c:v>1332.5</c:v>
                </c:pt>
                <c:pt idx="1265">
                  <c:v>1246.25</c:v>
                </c:pt>
                <c:pt idx="1266">
                  <c:v>1345</c:v>
                </c:pt>
                <c:pt idx="1267">
                  <c:v>1278.75</c:v>
                </c:pt>
                <c:pt idx="1268">
                  <c:v>1323.75</c:v>
                </c:pt>
                <c:pt idx="1269">
                  <c:v>1315</c:v>
                </c:pt>
                <c:pt idx="1270">
                  <c:v>1307.5</c:v>
                </c:pt>
                <c:pt idx="1271">
                  <c:v>1325</c:v>
                </c:pt>
                <c:pt idx="1272">
                  <c:v>1337.5</c:v>
                </c:pt>
                <c:pt idx="1273">
                  <c:v>1385</c:v>
                </c:pt>
                <c:pt idx="1274">
                  <c:v>1351.25</c:v>
                </c:pt>
                <c:pt idx="1275">
                  <c:v>1330</c:v>
                </c:pt>
                <c:pt idx="1276">
                  <c:v>1297.5</c:v>
                </c:pt>
                <c:pt idx="1277">
                  <c:v>1293.75</c:v>
                </c:pt>
                <c:pt idx="1278">
                  <c:v>1258.75</c:v>
                </c:pt>
                <c:pt idx="1279">
                  <c:v>1387.5</c:v>
                </c:pt>
                <c:pt idx="1280">
                  <c:v>1395</c:v>
                </c:pt>
                <c:pt idx="1281">
                  <c:v>1425</c:v>
                </c:pt>
                <c:pt idx="1282">
                  <c:v>1350</c:v>
                </c:pt>
                <c:pt idx="1283">
                  <c:v>1326.25</c:v>
                </c:pt>
                <c:pt idx="1284">
                  <c:v>1318.75</c:v>
                </c:pt>
                <c:pt idx="1285">
                  <c:v>1360</c:v>
                </c:pt>
                <c:pt idx="1286">
                  <c:v>1283.75</c:v>
                </c:pt>
                <c:pt idx="1287">
                  <c:v>1370</c:v>
                </c:pt>
                <c:pt idx="1288">
                  <c:v>1320</c:v>
                </c:pt>
                <c:pt idx="1289">
                  <c:v>1302.5</c:v>
                </c:pt>
                <c:pt idx="1290">
                  <c:v>1395</c:v>
                </c:pt>
                <c:pt idx="1291">
                  <c:v>1325</c:v>
                </c:pt>
                <c:pt idx="1292">
                  <c:v>1341.25</c:v>
                </c:pt>
                <c:pt idx="1293">
                  <c:v>1308.75</c:v>
                </c:pt>
                <c:pt idx="1294">
                  <c:v>1373.75</c:v>
                </c:pt>
                <c:pt idx="1295">
                  <c:v>1333.75</c:v>
                </c:pt>
                <c:pt idx="1296">
                  <c:v>1377.5</c:v>
                </c:pt>
                <c:pt idx="1297">
                  <c:v>1317.5</c:v>
                </c:pt>
                <c:pt idx="1298">
                  <c:v>1321.25</c:v>
                </c:pt>
                <c:pt idx="1299">
                  <c:v>1373.75</c:v>
                </c:pt>
                <c:pt idx="1300">
                  <c:v>1348.75</c:v>
                </c:pt>
                <c:pt idx="1301">
                  <c:v>1346.25</c:v>
                </c:pt>
                <c:pt idx="1302">
                  <c:v>1330</c:v>
                </c:pt>
                <c:pt idx="1303">
                  <c:v>1373.75</c:v>
                </c:pt>
                <c:pt idx="1304">
                  <c:v>1327.5</c:v>
                </c:pt>
                <c:pt idx="1305">
                  <c:v>1346.25</c:v>
                </c:pt>
                <c:pt idx="1306">
                  <c:v>1365</c:v>
                </c:pt>
                <c:pt idx="1307">
                  <c:v>1316.25</c:v>
                </c:pt>
                <c:pt idx="1308">
                  <c:v>1361.25</c:v>
                </c:pt>
                <c:pt idx="1309">
                  <c:v>1395</c:v>
                </c:pt>
                <c:pt idx="1310">
                  <c:v>1387.5</c:v>
                </c:pt>
                <c:pt idx="1311">
                  <c:v>1401.25</c:v>
                </c:pt>
                <c:pt idx="1312">
                  <c:v>1351.25</c:v>
                </c:pt>
                <c:pt idx="1313">
                  <c:v>1370</c:v>
                </c:pt>
                <c:pt idx="1314">
                  <c:v>1372.5</c:v>
                </c:pt>
                <c:pt idx="1315">
                  <c:v>1366.25</c:v>
                </c:pt>
                <c:pt idx="1316">
                  <c:v>1403.75</c:v>
                </c:pt>
                <c:pt idx="1317">
                  <c:v>1395</c:v>
                </c:pt>
                <c:pt idx="1318">
                  <c:v>1373.75</c:v>
                </c:pt>
                <c:pt idx="1319">
                  <c:v>1387.5</c:v>
                </c:pt>
                <c:pt idx="1320">
                  <c:v>1375</c:v>
                </c:pt>
                <c:pt idx="1321">
                  <c:v>1363.75</c:v>
                </c:pt>
                <c:pt idx="1322">
                  <c:v>1370</c:v>
                </c:pt>
                <c:pt idx="1323">
                  <c:v>1353.75</c:v>
                </c:pt>
                <c:pt idx="1324">
                  <c:v>1332.5</c:v>
                </c:pt>
                <c:pt idx="1325">
                  <c:v>1340</c:v>
                </c:pt>
                <c:pt idx="1326">
                  <c:v>1378.75</c:v>
                </c:pt>
                <c:pt idx="1327">
                  <c:v>1345</c:v>
                </c:pt>
                <c:pt idx="1328">
                  <c:v>1363.75</c:v>
                </c:pt>
                <c:pt idx="1329">
                  <c:v>1340</c:v>
                </c:pt>
                <c:pt idx="1330">
                  <c:v>1348.75</c:v>
                </c:pt>
                <c:pt idx="1331">
                  <c:v>1323.75</c:v>
                </c:pt>
                <c:pt idx="1332">
                  <c:v>1326.25</c:v>
                </c:pt>
                <c:pt idx="1333">
                  <c:v>1342.5</c:v>
                </c:pt>
                <c:pt idx="1334">
                  <c:v>1307.5</c:v>
                </c:pt>
                <c:pt idx="1335">
                  <c:v>1382.5</c:v>
                </c:pt>
                <c:pt idx="1336">
                  <c:v>1342.5</c:v>
                </c:pt>
                <c:pt idx="1337">
                  <c:v>1361.25</c:v>
                </c:pt>
                <c:pt idx="1338">
                  <c:v>1388.75</c:v>
                </c:pt>
                <c:pt idx="1339">
                  <c:v>1317.5</c:v>
                </c:pt>
                <c:pt idx="1340">
                  <c:v>1347.5</c:v>
                </c:pt>
                <c:pt idx="1341">
                  <c:v>1380</c:v>
                </c:pt>
                <c:pt idx="1342">
                  <c:v>1402.5</c:v>
                </c:pt>
                <c:pt idx="1343">
                  <c:v>1437.5</c:v>
                </c:pt>
                <c:pt idx="1344">
                  <c:v>1295</c:v>
                </c:pt>
                <c:pt idx="1345">
                  <c:v>1370</c:v>
                </c:pt>
                <c:pt idx="1346">
                  <c:v>1388.75</c:v>
                </c:pt>
                <c:pt idx="1347">
                  <c:v>1337.5</c:v>
                </c:pt>
                <c:pt idx="1348">
                  <c:v>1363.75</c:v>
                </c:pt>
                <c:pt idx="1349">
                  <c:v>1420</c:v>
                </c:pt>
                <c:pt idx="1350">
                  <c:v>1373.75</c:v>
                </c:pt>
                <c:pt idx="1351">
                  <c:v>1326.25</c:v>
                </c:pt>
                <c:pt idx="1352">
                  <c:v>1323.75</c:v>
                </c:pt>
                <c:pt idx="1353">
                  <c:v>1426.25</c:v>
                </c:pt>
                <c:pt idx="1354">
                  <c:v>1417.5</c:v>
                </c:pt>
                <c:pt idx="1355">
                  <c:v>1407.5</c:v>
                </c:pt>
                <c:pt idx="1356">
                  <c:v>1513.75</c:v>
                </c:pt>
                <c:pt idx="1357">
                  <c:v>1463.75</c:v>
                </c:pt>
                <c:pt idx="1358">
                  <c:v>1452.5</c:v>
                </c:pt>
                <c:pt idx="1359">
                  <c:v>1486.25</c:v>
                </c:pt>
                <c:pt idx="1360">
                  <c:v>1420</c:v>
                </c:pt>
                <c:pt idx="1361">
                  <c:v>1416.25</c:v>
                </c:pt>
                <c:pt idx="1362">
                  <c:v>1476.25</c:v>
                </c:pt>
                <c:pt idx="1363">
                  <c:v>1507.5</c:v>
                </c:pt>
                <c:pt idx="1364">
                  <c:v>1492.5</c:v>
                </c:pt>
                <c:pt idx="1365">
                  <c:v>1440</c:v>
                </c:pt>
                <c:pt idx="1366">
                  <c:v>1451.25</c:v>
                </c:pt>
                <c:pt idx="1367">
                  <c:v>1473.75</c:v>
                </c:pt>
                <c:pt idx="1368">
                  <c:v>1522.5</c:v>
                </c:pt>
                <c:pt idx="1369">
                  <c:v>1381.25</c:v>
                </c:pt>
                <c:pt idx="1370">
                  <c:v>1420</c:v>
                </c:pt>
                <c:pt idx="1371">
                  <c:v>1410</c:v>
                </c:pt>
                <c:pt idx="1372">
                  <c:v>1371.25</c:v>
                </c:pt>
                <c:pt idx="1373">
                  <c:v>1386.25</c:v>
                </c:pt>
                <c:pt idx="1374">
                  <c:v>1365</c:v>
                </c:pt>
                <c:pt idx="1375">
                  <c:v>1407.5</c:v>
                </c:pt>
                <c:pt idx="1376">
                  <c:v>1381.25</c:v>
                </c:pt>
                <c:pt idx="1377">
                  <c:v>1321.25</c:v>
                </c:pt>
                <c:pt idx="1378">
                  <c:v>1365</c:v>
                </c:pt>
                <c:pt idx="1379">
                  <c:v>1312.5</c:v>
                </c:pt>
                <c:pt idx="1380">
                  <c:v>1310</c:v>
                </c:pt>
                <c:pt idx="1381">
                  <c:v>1313.75</c:v>
                </c:pt>
                <c:pt idx="1382">
                  <c:v>1292.5</c:v>
                </c:pt>
                <c:pt idx="1383">
                  <c:v>1240</c:v>
                </c:pt>
                <c:pt idx="1384">
                  <c:v>1246.25</c:v>
                </c:pt>
                <c:pt idx="1385">
                  <c:v>1242.5</c:v>
                </c:pt>
                <c:pt idx="1386">
                  <c:v>1175</c:v>
                </c:pt>
                <c:pt idx="1387">
                  <c:v>1263.75</c:v>
                </c:pt>
                <c:pt idx="1388">
                  <c:v>1257.5</c:v>
                </c:pt>
                <c:pt idx="1389">
                  <c:v>1226.25</c:v>
                </c:pt>
                <c:pt idx="1390">
                  <c:v>1210</c:v>
                </c:pt>
                <c:pt idx="1391">
                  <c:v>1247.5</c:v>
                </c:pt>
                <c:pt idx="1392">
                  <c:v>1152.5</c:v>
                </c:pt>
                <c:pt idx="1393">
                  <c:v>1137.5</c:v>
                </c:pt>
                <c:pt idx="1394">
                  <c:v>1137.5</c:v>
                </c:pt>
                <c:pt idx="1395">
                  <c:v>1153.75</c:v>
                </c:pt>
                <c:pt idx="1396">
                  <c:v>1096.25</c:v>
                </c:pt>
                <c:pt idx="1397">
                  <c:v>1086.25</c:v>
                </c:pt>
                <c:pt idx="1398">
                  <c:v>1046.25</c:v>
                </c:pt>
                <c:pt idx="1399">
                  <c:v>1126.25</c:v>
                </c:pt>
                <c:pt idx="1400">
                  <c:v>1151.25</c:v>
                </c:pt>
                <c:pt idx="1401">
                  <c:v>1068.75</c:v>
                </c:pt>
                <c:pt idx="1402">
                  <c:v>1121.25</c:v>
                </c:pt>
                <c:pt idx="1403">
                  <c:v>1050</c:v>
                </c:pt>
                <c:pt idx="1404">
                  <c:v>1111.25</c:v>
                </c:pt>
                <c:pt idx="1405">
                  <c:v>1073.75</c:v>
                </c:pt>
                <c:pt idx="1406">
                  <c:v>1145</c:v>
                </c:pt>
                <c:pt idx="1407">
                  <c:v>1045</c:v>
                </c:pt>
                <c:pt idx="1408">
                  <c:v>1197.5</c:v>
                </c:pt>
                <c:pt idx="1409">
                  <c:v>1123.75</c:v>
                </c:pt>
                <c:pt idx="1410">
                  <c:v>1083.75</c:v>
                </c:pt>
                <c:pt idx="1411">
                  <c:v>1143.75</c:v>
                </c:pt>
                <c:pt idx="1412">
                  <c:v>1190</c:v>
                </c:pt>
                <c:pt idx="1413">
                  <c:v>1187.5</c:v>
                </c:pt>
                <c:pt idx="1414">
                  <c:v>1191.25</c:v>
                </c:pt>
                <c:pt idx="1415">
                  <c:v>1187.5</c:v>
                </c:pt>
                <c:pt idx="1416">
                  <c:v>1267.5</c:v>
                </c:pt>
                <c:pt idx="1417">
                  <c:v>1641.25</c:v>
                </c:pt>
                <c:pt idx="1418">
                  <c:v>2010</c:v>
                </c:pt>
                <c:pt idx="1419">
                  <c:v>2465</c:v>
                </c:pt>
                <c:pt idx="1420">
                  <c:v>3140</c:v>
                </c:pt>
                <c:pt idx="1421">
                  <c:v>3672.5</c:v>
                </c:pt>
                <c:pt idx="1422">
                  <c:v>4188.75</c:v>
                </c:pt>
                <c:pt idx="1423">
                  <c:v>4500</c:v>
                </c:pt>
                <c:pt idx="1424">
                  <c:v>4263.75</c:v>
                </c:pt>
                <c:pt idx="1425">
                  <c:v>4092.5</c:v>
                </c:pt>
                <c:pt idx="1426">
                  <c:v>3396.25</c:v>
                </c:pt>
                <c:pt idx="1427">
                  <c:v>2868.75</c:v>
                </c:pt>
                <c:pt idx="1428">
                  <c:v>2368.75</c:v>
                </c:pt>
                <c:pt idx="1429">
                  <c:v>1901.25</c:v>
                </c:pt>
                <c:pt idx="1430">
                  <c:v>1490</c:v>
                </c:pt>
                <c:pt idx="1431">
                  <c:v>1212.5</c:v>
                </c:pt>
                <c:pt idx="1432">
                  <c:v>1032.5</c:v>
                </c:pt>
                <c:pt idx="1433">
                  <c:v>945</c:v>
                </c:pt>
                <c:pt idx="1434">
                  <c:v>895</c:v>
                </c:pt>
                <c:pt idx="1435">
                  <c:v>898.75</c:v>
                </c:pt>
                <c:pt idx="1436">
                  <c:v>852.5</c:v>
                </c:pt>
                <c:pt idx="1437">
                  <c:v>750</c:v>
                </c:pt>
                <c:pt idx="1438">
                  <c:v>823.75</c:v>
                </c:pt>
                <c:pt idx="1439">
                  <c:v>796.25</c:v>
                </c:pt>
                <c:pt idx="1440">
                  <c:v>820</c:v>
                </c:pt>
                <c:pt idx="1441">
                  <c:v>856.25</c:v>
                </c:pt>
                <c:pt idx="1442">
                  <c:v>748.75</c:v>
                </c:pt>
                <c:pt idx="1443">
                  <c:v>781.25</c:v>
                </c:pt>
                <c:pt idx="1444">
                  <c:v>793.75</c:v>
                </c:pt>
                <c:pt idx="1445">
                  <c:v>793.75</c:v>
                </c:pt>
                <c:pt idx="1446">
                  <c:v>787.5</c:v>
                </c:pt>
                <c:pt idx="1447">
                  <c:v>833.75</c:v>
                </c:pt>
                <c:pt idx="1448">
                  <c:v>848.75</c:v>
                </c:pt>
                <c:pt idx="1449">
                  <c:v>805</c:v>
                </c:pt>
                <c:pt idx="1450">
                  <c:v>767.5</c:v>
                </c:pt>
                <c:pt idx="1451">
                  <c:v>792.5</c:v>
                </c:pt>
                <c:pt idx="1452">
                  <c:v>852.5</c:v>
                </c:pt>
                <c:pt idx="1453">
                  <c:v>800</c:v>
                </c:pt>
                <c:pt idx="1454">
                  <c:v>803.75</c:v>
                </c:pt>
                <c:pt idx="1455">
                  <c:v>812.5</c:v>
                </c:pt>
                <c:pt idx="1456">
                  <c:v>796.25</c:v>
                </c:pt>
                <c:pt idx="1457">
                  <c:v>838.75</c:v>
                </c:pt>
                <c:pt idx="1458">
                  <c:v>828.75</c:v>
                </c:pt>
                <c:pt idx="1459">
                  <c:v>823.75</c:v>
                </c:pt>
                <c:pt idx="1460">
                  <c:v>808.75</c:v>
                </c:pt>
                <c:pt idx="1461">
                  <c:v>810</c:v>
                </c:pt>
                <c:pt idx="1462">
                  <c:v>791.25</c:v>
                </c:pt>
                <c:pt idx="1463">
                  <c:v>801.25</c:v>
                </c:pt>
                <c:pt idx="1464">
                  <c:v>813.75</c:v>
                </c:pt>
                <c:pt idx="1465">
                  <c:v>777.5</c:v>
                </c:pt>
                <c:pt idx="1466">
                  <c:v>793.75</c:v>
                </c:pt>
                <c:pt idx="1467">
                  <c:v>840</c:v>
                </c:pt>
                <c:pt idx="1468">
                  <c:v>853.75</c:v>
                </c:pt>
                <c:pt idx="1469">
                  <c:v>820</c:v>
                </c:pt>
                <c:pt idx="1470">
                  <c:v>816.25</c:v>
                </c:pt>
                <c:pt idx="1471">
                  <c:v>853.75</c:v>
                </c:pt>
                <c:pt idx="1472">
                  <c:v>820</c:v>
                </c:pt>
                <c:pt idx="1473">
                  <c:v>718.75</c:v>
                </c:pt>
                <c:pt idx="1474">
                  <c:v>780</c:v>
                </c:pt>
                <c:pt idx="1475">
                  <c:v>866.25</c:v>
                </c:pt>
                <c:pt idx="1476">
                  <c:v>758.75</c:v>
                </c:pt>
                <c:pt idx="1477">
                  <c:v>831.25</c:v>
                </c:pt>
                <c:pt idx="1478">
                  <c:v>838.75</c:v>
                </c:pt>
                <c:pt idx="1479">
                  <c:v>786.25</c:v>
                </c:pt>
                <c:pt idx="1480">
                  <c:v>798.75</c:v>
                </c:pt>
                <c:pt idx="1481">
                  <c:v>822.5</c:v>
                </c:pt>
                <c:pt idx="1482">
                  <c:v>812.5</c:v>
                </c:pt>
                <c:pt idx="1483">
                  <c:v>782.5</c:v>
                </c:pt>
                <c:pt idx="1484">
                  <c:v>801.25</c:v>
                </c:pt>
                <c:pt idx="1485">
                  <c:v>821.25</c:v>
                </c:pt>
                <c:pt idx="1486">
                  <c:v>826.25</c:v>
                </c:pt>
                <c:pt idx="1487">
                  <c:v>850</c:v>
                </c:pt>
                <c:pt idx="1488">
                  <c:v>837.5</c:v>
                </c:pt>
                <c:pt idx="1489">
                  <c:v>798.75</c:v>
                </c:pt>
                <c:pt idx="1490">
                  <c:v>821.25</c:v>
                </c:pt>
                <c:pt idx="1491">
                  <c:v>801.25</c:v>
                </c:pt>
                <c:pt idx="1492">
                  <c:v>820</c:v>
                </c:pt>
                <c:pt idx="1493">
                  <c:v>833.75</c:v>
                </c:pt>
                <c:pt idx="1494">
                  <c:v>860</c:v>
                </c:pt>
                <c:pt idx="1495">
                  <c:v>848.75</c:v>
                </c:pt>
                <c:pt idx="1496">
                  <c:v>887.5</c:v>
                </c:pt>
                <c:pt idx="1497">
                  <c:v>887.5</c:v>
                </c:pt>
                <c:pt idx="1498">
                  <c:v>810</c:v>
                </c:pt>
                <c:pt idx="1499">
                  <c:v>842.5</c:v>
                </c:pt>
                <c:pt idx="1500">
                  <c:v>850</c:v>
                </c:pt>
                <c:pt idx="1501">
                  <c:v>828.75</c:v>
                </c:pt>
                <c:pt idx="1502">
                  <c:v>833.75</c:v>
                </c:pt>
                <c:pt idx="1503">
                  <c:v>818.75</c:v>
                </c:pt>
                <c:pt idx="1504">
                  <c:v>807.5</c:v>
                </c:pt>
                <c:pt idx="1505">
                  <c:v>862.5</c:v>
                </c:pt>
                <c:pt idx="1506">
                  <c:v>827.5</c:v>
                </c:pt>
                <c:pt idx="1507">
                  <c:v>856.25</c:v>
                </c:pt>
                <c:pt idx="1508">
                  <c:v>846.25</c:v>
                </c:pt>
                <c:pt idx="1509">
                  <c:v>842.5</c:v>
                </c:pt>
                <c:pt idx="1510">
                  <c:v>853.75</c:v>
                </c:pt>
                <c:pt idx="1511">
                  <c:v>880</c:v>
                </c:pt>
                <c:pt idx="1512">
                  <c:v>833.75</c:v>
                </c:pt>
                <c:pt idx="1513">
                  <c:v>893.75</c:v>
                </c:pt>
                <c:pt idx="1514">
                  <c:v>893.75</c:v>
                </c:pt>
                <c:pt idx="1515">
                  <c:v>858.75</c:v>
                </c:pt>
                <c:pt idx="1516">
                  <c:v>896.25</c:v>
                </c:pt>
                <c:pt idx="1517">
                  <c:v>908.75</c:v>
                </c:pt>
                <c:pt idx="1518">
                  <c:v>875</c:v>
                </c:pt>
                <c:pt idx="1519">
                  <c:v>816.25</c:v>
                </c:pt>
                <c:pt idx="1520">
                  <c:v>865</c:v>
                </c:pt>
                <c:pt idx="1521">
                  <c:v>890</c:v>
                </c:pt>
                <c:pt idx="1522">
                  <c:v>878.75</c:v>
                </c:pt>
                <c:pt idx="1523">
                  <c:v>776.25</c:v>
                </c:pt>
                <c:pt idx="1524">
                  <c:v>828.75</c:v>
                </c:pt>
                <c:pt idx="1525">
                  <c:v>838.75</c:v>
                </c:pt>
                <c:pt idx="1526">
                  <c:v>870</c:v>
                </c:pt>
                <c:pt idx="1527">
                  <c:v>878.75</c:v>
                </c:pt>
                <c:pt idx="1528">
                  <c:v>900</c:v>
                </c:pt>
                <c:pt idx="1529">
                  <c:v>853.75</c:v>
                </c:pt>
                <c:pt idx="1530">
                  <c:v>842.5</c:v>
                </c:pt>
                <c:pt idx="1531">
                  <c:v>853.75</c:v>
                </c:pt>
                <c:pt idx="1532">
                  <c:v>890</c:v>
                </c:pt>
                <c:pt idx="1533">
                  <c:v>873.75</c:v>
                </c:pt>
                <c:pt idx="1534">
                  <c:v>850</c:v>
                </c:pt>
                <c:pt idx="1535">
                  <c:v>880</c:v>
                </c:pt>
                <c:pt idx="1536">
                  <c:v>878.75</c:v>
                </c:pt>
                <c:pt idx="1537">
                  <c:v>858.75</c:v>
                </c:pt>
                <c:pt idx="1538">
                  <c:v>817.5</c:v>
                </c:pt>
                <c:pt idx="1539">
                  <c:v>880</c:v>
                </c:pt>
                <c:pt idx="1540">
                  <c:v>807.5</c:v>
                </c:pt>
                <c:pt idx="1541">
                  <c:v>878.75</c:v>
                </c:pt>
                <c:pt idx="1542">
                  <c:v>875</c:v>
                </c:pt>
                <c:pt idx="1543">
                  <c:v>826.25</c:v>
                </c:pt>
                <c:pt idx="1544">
                  <c:v>895</c:v>
                </c:pt>
                <c:pt idx="1545">
                  <c:v>872.5</c:v>
                </c:pt>
                <c:pt idx="1546">
                  <c:v>868.75</c:v>
                </c:pt>
                <c:pt idx="1547">
                  <c:v>781.25</c:v>
                </c:pt>
                <c:pt idx="1548">
                  <c:v>856.25</c:v>
                </c:pt>
                <c:pt idx="1549">
                  <c:v>846.25</c:v>
                </c:pt>
                <c:pt idx="1550">
                  <c:v>867.5</c:v>
                </c:pt>
                <c:pt idx="1551">
                  <c:v>875</c:v>
                </c:pt>
                <c:pt idx="1552">
                  <c:v>863.75</c:v>
                </c:pt>
                <c:pt idx="1553">
                  <c:v>881.25</c:v>
                </c:pt>
                <c:pt idx="1554">
                  <c:v>902.5</c:v>
                </c:pt>
                <c:pt idx="1555">
                  <c:v>926.25</c:v>
                </c:pt>
                <c:pt idx="1556">
                  <c:v>891.25</c:v>
                </c:pt>
                <c:pt idx="1557">
                  <c:v>838.75</c:v>
                </c:pt>
                <c:pt idx="1558">
                  <c:v>832.5</c:v>
                </c:pt>
                <c:pt idx="1559">
                  <c:v>862.5</c:v>
                </c:pt>
                <c:pt idx="1560">
                  <c:v>933.75</c:v>
                </c:pt>
                <c:pt idx="1561">
                  <c:v>903.75</c:v>
                </c:pt>
                <c:pt idx="1562">
                  <c:v>888.75</c:v>
                </c:pt>
                <c:pt idx="1563">
                  <c:v>872.5</c:v>
                </c:pt>
                <c:pt idx="1564">
                  <c:v>866.25</c:v>
                </c:pt>
                <c:pt idx="1565">
                  <c:v>923.75</c:v>
                </c:pt>
                <c:pt idx="1566">
                  <c:v>897.5</c:v>
                </c:pt>
                <c:pt idx="1567">
                  <c:v>882.5</c:v>
                </c:pt>
                <c:pt idx="1568">
                  <c:v>826.25</c:v>
                </c:pt>
                <c:pt idx="1569">
                  <c:v>852.5</c:v>
                </c:pt>
                <c:pt idx="1570">
                  <c:v>826.25</c:v>
                </c:pt>
                <c:pt idx="1571">
                  <c:v>848.75</c:v>
                </c:pt>
                <c:pt idx="1572">
                  <c:v>846.25</c:v>
                </c:pt>
                <c:pt idx="1573">
                  <c:v>842.5</c:v>
                </c:pt>
                <c:pt idx="1574">
                  <c:v>800</c:v>
                </c:pt>
                <c:pt idx="1575">
                  <c:v>878.75</c:v>
                </c:pt>
                <c:pt idx="1576">
                  <c:v>905</c:v>
                </c:pt>
                <c:pt idx="1577">
                  <c:v>893.75</c:v>
                </c:pt>
                <c:pt idx="1578">
                  <c:v>828.75</c:v>
                </c:pt>
                <c:pt idx="1579">
                  <c:v>843.75</c:v>
                </c:pt>
                <c:pt idx="1580">
                  <c:v>877.5</c:v>
                </c:pt>
                <c:pt idx="1581">
                  <c:v>832.5</c:v>
                </c:pt>
                <c:pt idx="1582">
                  <c:v>893.75</c:v>
                </c:pt>
                <c:pt idx="1583">
                  <c:v>922.5</c:v>
                </c:pt>
                <c:pt idx="1584">
                  <c:v>877.5</c:v>
                </c:pt>
                <c:pt idx="1585">
                  <c:v>843.75</c:v>
                </c:pt>
                <c:pt idx="1586">
                  <c:v>880</c:v>
                </c:pt>
                <c:pt idx="1587">
                  <c:v>892.5</c:v>
                </c:pt>
                <c:pt idx="1588">
                  <c:v>881.25</c:v>
                </c:pt>
                <c:pt idx="1589">
                  <c:v>876.25</c:v>
                </c:pt>
                <c:pt idx="1590">
                  <c:v>947.5</c:v>
                </c:pt>
                <c:pt idx="1591">
                  <c:v>871.25</c:v>
                </c:pt>
                <c:pt idx="1592">
                  <c:v>915</c:v>
                </c:pt>
                <c:pt idx="1593">
                  <c:v>855</c:v>
                </c:pt>
                <c:pt idx="1594">
                  <c:v>866.25</c:v>
                </c:pt>
                <c:pt idx="1595">
                  <c:v>913.75</c:v>
                </c:pt>
                <c:pt idx="1596">
                  <c:v>892.5</c:v>
                </c:pt>
                <c:pt idx="1597">
                  <c:v>871.25</c:v>
                </c:pt>
                <c:pt idx="1598">
                  <c:v>915</c:v>
                </c:pt>
                <c:pt idx="1599">
                  <c:v>896.25</c:v>
                </c:pt>
                <c:pt idx="1600">
                  <c:v>888.75</c:v>
                </c:pt>
                <c:pt idx="1601">
                  <c:v>881.25</c:v>
                </c:pt>
                <c:pt idx="1602">
                  <c:v>896.25</c:v>
                </c:pt>
                <c:pt idx="1603">
                  <c:v>903.75</c:v>
                </c:pt>
                <c:pt idx="1604">
                  <c:v>876.25</c:v>
                </c:pt>
                <c:pt idx="1605">
                  <c:v>868.75</c:v>
                </c:pt>
                <c:pt idx="1606">
                  <c:v>890</c:v>
                </c:pt>
                <c:pt idx="1607">
                  <c:v>913.75</c:v>
                </c:pt>
                <c:pt idx="1608">
                  <c:v>873.75</c:v>
                </c:pt>
                <c:pt idx="1609">
                  <c:v>868.75</c:v>
                </c:pt>
                <c:pt idx="1610">
                  <c:v>861.25</c:v>
                </c:pt>
                <c:pt idx="1611">
                  <c:v>871.25</c:v>
                </c:pt>
                <c:pt idx="1612">
                  <c:v>870</c:v>
                </c:pt>
                <c:pt idx="1613">
                  <c:v>852.5</c:v>
                </c:pt>
                <c:pt idx="1614">
                  <c:v>923.75</c:v>
                </c:pt>
                <c:pt idx="1615">
                  <c:v>912.5</c:v>
                </c:pt>
                <c:pt idx="1616">
                  <c:v>876.25</c:v>
                </c:pt>
                <c:pt idx="1617">
                  <c:v>882.5</c:v>
                </c:pt>
                <c:pt idx="1618">
                  <c:v>916.25</c:v>
                </c:pt>
                <c:pt idx="1619">
                  <c:v>923.75</c:v>
                </c:pt>
                <c:pt idx="1620">
                  <c:v>890</c:v>
                </c:pt>
                <c:pt idx="1621">
                  <c:v>926.25</c:v>
                </c:pt>
                <c:pt idx="1622">
                  <c:v>901.25</c:v>
                </c:pt>
                <c:pt idx="1623">
                  <c:v>957.5</c:v>
                </c:pt>
                <c:pt idx="1624">
                  <c:v>921.25</c:v>
                </c:pt>
                <c:pt idx="1625">
                  <c:v>940</c:v>
                </c:pt>
                <c:pt idx="1626">
                  <c:v>875</c:v>
                </c:pt>
                <c:pt idx="1627">
                  <c:v>868.75</c:v>
                </c:pt>
                <c:pt idx="1628">
                  <c:v>923.75</c:v>
                </c:pt>
                <c:pt idx="1629">
                  <c:v>920</c:v>
                </c:pt>
                <c:pt idx="1630">
                  <c:v>957.5</c:v>
                </c:pt>
                <c:pt idx="1631">
                  <c:v>937.5</c:v>
                </c:pt>
                <c:pt idx="1632">
                  <c:v>940</c:v>
                </c:pt>
                <c:pt idx="1633">
                  <c:v>932.5</c:v>
                </c:pt>
                <c:pt idx="1634">
                  <c:v>951.25</c:v>
                </c:pt>
                <c:pt idx="1635">
                  <c:v>935</c:v>
                </c:pt>
                <c:pt idx="1636">
                  <c:v>900</c:v>
                </c:pt>
                <c:pt idx="1637">
                  <c:v>890</c:v>
                </c:pt>
                <c:pt idx="1638">
                  <c:v>841.25</c:v>
                </c:pt>
                <c:pt idx="1639">
                  <c:v>915</c:v>
                </c:pt>
                <c:pt idx="1640">
                  <c:v>932.5</c:v>
                </c:pt>
                <c:pt idx="1641">
                  <c:v>946.25</c:v>
                </c:pt>
                <c:pt idx="1642">
                  <c:v>872.5</c:v>
                </c:pt>
                <c:pt idx="1643">
                  <c:v>941.25</c:v>
                </c:pt>
                <c:pt idx="1644">
                  <c:v>951.25</c:v>
                </c:pt>
                <c:pt idx="1645">
                  <c:v>913.75</c:v>
                </c:pt>
                <c:pt idx="1646">
                  <c:v>928.75</c:v>
                </c:pt>
                <c:pt idx="1647">
                  <c:v>912.5</c:v>
                </c:pt>
                <c:pt idx="1648">
                  <c:v>957.5</c:v>
                </c:pt>
                <c:pt idx="1649">
                  <c:v>967.5</c:v>
                </c:pt>
                <c:pt idx="1650">
                  <c:v>937.5</c:v>
                </c:pt>
                <c:pt idx="1651">
                  <c:v>906.25</c:v>
                </c:pt>
                <c:pt idx="1652">
                  <c:v>938.75</c:v>
                </c:pt>
                <c:pt idx="1653">
                  <c:v>898.75</c:v>
                </c:pt>
                <c:pt idx="1654">
                  <c:v>933.75</c:v>
                </c:pt>
                <c:pt idx="1655">
                  <c:v>913.75</c:v>
                </c:pt>
                <c:pt idx="1656">
                  <c:v>980</c:v>
                </c:pt>
                <c:pt idx="1657">
                  <c:v>941.25</c:v>
                </c:pt>
                <c:pt idx="1658">
                  <c:v>922.5</c:v>
                </c:pt>
                <c:pt idx="1659">
                  <c:v>891.25</c:v>
                </c:pt>
                <c:pt idx="1660">
                  <c:v>900</c:v>
                </c:pt>
                <c:pt idx="1661">
                  <c:v>967.5</c:v>
                </c:pt>
                <c:pt idx="1662">
                  <c:v>968.75</c:v>
                </c:pt>
                <c:pt idx="1663">
                  <c:v>956.25</c:v>
                </c:pt>
                <c:pt idx="1664">
                  <c:v>933.75</c:v>
                </c:pt>
                <c:pt idx="1665">
                  <c:v>892.5</c:v>
                </c:pt>
                <c:pt idx="1666">
                  <c:v>873.75</c:v>
                </c:pt>
                <c:pt idx="1667">
                  <c:v>935</c:v>
                </c:pt>
                <c:pt idx="1668">
                  <c:v>888.75</c:v>
                </c:pt>
                <c:pt idx="1669">
                  <c:v>927.5</c:v>
                </c:pt>
                <c:pt idx="1670">
                  <c:v>947.5</c:v>
                </c:pt>
                <c:pt idx="1671">
                  <c:v>985</c:v>
                </c:pt>
                <c:pt idx="1672">
                  <c:v>911.25</c:v>
                </c:pt>
                <c:pt idx="1673">
                  <c:v>985</c:v>
                </c:pt>
                <c:pt idx="1674">
                  <c:v>950</c:v>
                </c:pt>
                <c:pt idx="1675">
                  <c:v>947.5</c:v>
                </c:pt>
                <c:pt idx="1676">
                  <c:v>1020</c:v>
                </c:pt>
                <c:pt idx="1677">
                  <c:v>926.25</c:v>
                </c:pt>
                <c:pt idx="1678">
                  <c:v>886.25</c:v>
                </c:pt>
                <c:pt idx="1679">
                  <c:v>906.25</c:v>
                </c:pt>
                <c:pt idx="1680">
                  <c:v>933.75</c:v>
                </c:pt>
                <c:pt idx="1681">
                  <c:v>931.25</c:v>
                </c:pt>
                <c:pt idx="1682">
                  <c:v>953.75</c:v>
                </c:pt>
                <c:pt idx="1683">
                  <c:v>986.25</c:v>
                </c:pt>
                <c:pt idx="1684">
                  <c:v>987.5</c:v>
                </c:pt>
                <c:pt idx="1685">
                  <c:v>945</c:v>
                </c:pt>
                <c:pt idx="1686">
                  <c:v>950</c:v>
                </c:pt>
                <c:pt idx="1687">
                  <c:v>981.25</c:v>
                </c:pt>
                <c:pt idx="1688">
                  <c:v>935</c:v>
                </c:pt>
                <c:pt idx="1689">
                  <c:v>921.25</c:v>
                </c:pt>
                <c:pt idx="1690">
                  <c:v>972.5</c:v>
                </c:pt>
                <c:pt idx="1691">
                  <c:v>952.5</c:v>
                </c:pt>
                <c:pt idx="1692">
                  <c:v>980</c:v>
                </c:pt>
                <c:pt idx="1693">
                  <c:v>975</c:v>
                </c:pt>
                <c:pt idx="1694">
                  <c:v>967.5</c:v>
                </c:pt>
                <c:pt idx="1695">
                  <c:v>945</c:v>
                </c:pt>
                <c:pt idx="1696">
                  <c:v>968.75</c:v>
                </c:pt>
                <c:pt idx="1697">
                  <c:v>913.75</c:v>
                </c:pt>
                <c:pt idx="1698">
                  <c:v>977.5</c:v>
                </c:pt>
                <c:pt idx="1699">
                  <c:v>976.25</c:v>
                </c:pt>
                <c:pt idx="1700">
                  <c:v>942.5</c:v>
                </c:pt>
                <c:pt idx="1701">
                  <c:v>975</c:v>
                </c:pt>
                <c:pt idx="1702">
                  <c:v>1005</c:v>
                </c:pt>
                <c:pt idx="1703">
                  <c:v>942.5</c:v>
                </c:pt>
                <c:pt idx="1704">
                  <c:v>947.5</c:v>
                </c:pt>
                <c:pt idx="1705">
                  <c:v>938.75</c:v>
                </c:pt>
                <c:pt idx="1706">
                  <c:v>986.25</c:v>
                </c:pt>
                <c:pt idx="1707">
                  <c:v>1017.5</c:v>
                </c:pt>
                <c:pt idx="1708">
                  <c:v>970</c:v>
                </c:pt>
                <c:pt idx="1709">
                  <c:v>958.75</c:v>
                </c:pt>
                <c:pt idx="1710">
                  <c:v>956.25</c:v>
                </c:pt>
                <c:pt idx="1711">
                  <c:v>982.5</c:v>
                </c:pt>
                <c:pt idx="1712">
                  <c:v>968.75</c:v>
                </c:pt>
                <c:pt idx="1713">
                  <c:v>977.5</c:v>
                </c:pt>
                <c:pt idx="1714">
                  <c:v>997.5</c:v>
                </c:pt>
                <c:pt idx="1715">
                  <c:v>1012.5</c:v>
                </c:pt>
                <c:pt idx="1716">
                  <c:v>950</c:v>
                </c:pt>
                <c:pt idx="1717">
                  <c:v>950</c:v>
                </c:pt>
                <c:pt idx="1718">
                  <c:v>1003.75</c:v>
                </c:pt>
                <c:pt idx="1719">
                  <c:v>955</c:v>
                </c:pt>
                <c:pt idx="1720">
                  <c:v>946.25</c:v>
                </c:pt>
                <c:pt idx="1721">
                  <c:v>937.5</c:v>
                </c:pt>
                <c:pt idx="1722">
                  <c:v>973.75</c:v>
                </c:pt>
                <c:pt idx="1723">
                  <c:v>1028.75</c:v>
                </c:pt>
                <c:pt idx="1724">
                  <c:v>975</c:v>
                </c:pt>
                <c:pt idx="1725">
                  <c:v>941.25</c:v>
                </c:pt>
                <c:pt idx="1726">
                  <c:v>987.5</c:v>
                </c:pt>
                <c:pt idx="1727">
                  <c:v>962.5</c:v>
                </c:pt>
                <c:pt idx="1728">
                  <c:v>966.25</c:v>
                </c:pt>
                <c:pt idx="1729">
                  <c:v>996.25</c:v>
                </c:pt>
                <c:pt idx="1730">
                  <c:v>992.5</c:v>
                </c:pt>
                <c:pt idx="1731">
                  <c:v>1021.25</c:v>
                </c:pt>
                <c:pt idx="1732">
                  <c:v>958.75</c:v>
                </c:pt>
                <c:pt idx="1733">
                  <c:v>952.5</c:v>
                </c:pt>
                <c:pt idx="1734">
                  <c:v>980</c:v>
                </c:pt>
                <c:pt idx="1735">
                  <c:v>983.75</c:v>
                </c:pt>
                <c:pt idx="1736">
                  <c:v>1012.5</c:v>
                </c:pt>
                <c:pt idx="1737">
                  <c:v>988.75</c:v>
                </c:pt>
                <c:pt idx="1738">
                  <c:v>1015</c:v>
                </c:pt>
                <c:pt idx="1739">
                  <c:v>1008.75</c:v>
                </c:pt>
                <c:pt idx="1740">
                  <c:v>956.25</c:v>
                </c:pt>
                <c:pt idx="1741">
                  <c:v>986.25</c:v>
                </c:pt>
                <c:pt idx="1742">
                  <c:v>972.5</c:v>
                </c:pt>
                <c:pt idx="1743">
                  <c:v>982.5</c:v>
                </c:pt>
                <c:pt idx="1744">
                  <c:v>978.75</c:v>
                </c:pt>
                <c:pt idx="1745">
                  <c:v>937.5</c:v>
                </c:pt>
                <c:pt idx="1746">
                  <c:v>1036.25</c:v>
                </c:pt>
                <c:pt idx="1747">
                  <c:v>1042.5</c:v>
                </c:pt>
                <c:pt idx="1748">
                  <c:v>971.25</c:v>
                </c:pt>
                <c:pt idx="1749">
                  <c:v>1018.75</c:v>
                </c:pt>
                <c:pt idx="1750">
                  <c:v>1028.75</c:v>
                </c:pt>
                <c:pt idx="1751">
                  <c:v>987.5</c:v>
                </c:pt>
                <c:pt idx="1752">
                  <c:v>1048.75</c:v>
                </c:pt>
                <c:pt idx="1753">
                  <c:v>1077.5</c:v>
                </c:pt>
                <c:pt idx="1754">
                  <c:v>1067.5</c:v>
                </c:pt>
                <c:pt idx="1755">
                  <c:v>1067.5</c:v>
                </c:pt>
                <c:pt idx="1756">
                  <c:v>1030</c:v>
                </c:pt>
                <c:pt idx="1757">
                  <c:v>1032.5</c:v>
                </c:pt>
                <c:pt idx="1758">
                  <c:v>1075</c:v>
                </c:pt>
                <c:pt idx="1759">
                  <c:v>1047.5</c:v>
                </c:pt>
                <c:pt idx="1760">
                  <c:v>1038.75</c:v>
                </c:pt>
                <c:pt idx="1761">
                  <c:v>1007.5</c:v>
                </c:pt>
                <c:pt idx="1762">
                  <c:v>985</c:v>
                </c:pt>
                <c:pt idx="1763">
                  <c:v>1035</c:v>
                </c:pt>
                <c:pt idx="1764">
                  <c:v>1011.25</c:v>
                </c:pt>
                <c:pt idx="1765">
                  <c:v>981.25</c:v>
                </c:pt>
                <c:pt idx="1766">
                  <c:v>997.5</c:v>
                </c:pt>
                <c:pt idx="1767">
                  <c:v>1051.25</c:v>
                </c:pt>
                <c:pt idx="1768">
                  <c:v>1038.75</c:v>
                </c:pt>
                <c:pt idx="1769">
                  <c:v>1035</c:v>
                </c:pt>
                <c:pt idx="1770">
                  <c:v>1013.75</c:v>
                </c:pt>
                <c:pt idx="1771">
                  <c:v>1016.25</c:v>
                </c:pt>
                <c:pt idx="1772">
                  <c:v>1030</c:v>
                </c:pt>
                <c:pt idx="1773">
                  <c:v>1001.25</c:v>
                </c:pt>
                <c:pt idx="1774">
                  <c:v>992.5</c:v>
                </c:pt>
                <c:pt idx="1775">
                  <c:v>1045</c:v>
                </c:pt>
                <c:pt idx="1776">
                  <c:v>940</c:v>
                </c:pt>
                <c:pt idx="1777">
                  <c:v>1022.5</c:v>
                </c:pt>
                <c:pt idx="1778">
                  <c:v>1045</c:v>
                </c:pt>
                <c:pt idx="1779">
                  <c:v>1033.75</c:v>
                </c:pt>
                <c:pt idx="1780">
                  <c:v>1036.25</c:v>
                </c:pt>
                <c:pt idx="1781">
                  <c:v>1042.5</c:v>
                </c:pt>
                <c:pt idx="1782">
                  <c:v>1016.25</c:v>
                </c:pt>
                <c:pt idx="1783">
                  <c:v>1035</c:v>
                </c:pt>
                <c:pt idx="1784">
                  <c:v>987.5</c:v>
                </c:pt>
                <c:pt idx="1785">
                  <c:v>1012.5</c:v>
                </c:pt>
                <c:pt idx="1786">
                  <c:v>1017.5</c:v>
                </c:pt>
                <c:pt idx="1787">
                  <c:v>1048.75</c:v>
                </c:pt>
                <c:pt idx="1788">
                  <c:v>1036.25</c:v>
                </c:pt>
                <c:pt idx="1789">
                  <c:v>975</c:v>
                </c:pt>
                <c:pt idx="1790">
                  <c:v>982.5</c:v>
                </c:pt>
                <c:pt idx="1791">
                  <c:v>1121.25</c:v>
                </c:pt>
                <c:pt idx="1792">
                  <c:v>1042.5</c:v>
                </c:pt>
                <c:pt idx="1793">
                  <c:v>1093.75</c:v>
                </c:pt>
                <c:pt idx="1794">
                  <c:v>986.25</c:v>
                </c:pt>
                <c:pt idx="1795">
                  <c:v>1040</c:v>
                </c:pt>
                <c:pt idx="1796">
                  <c:v>1083.75</c:v>
                </c:pt>
                <c:pt idx="1797">
                  <c:v>997.5</c:v>
                </c:pt>
                <c:pt idx="1798">
                  <c:v>1050</c:v>
                </c:pt>
                <c:pt idx="1799">
                  <c:v>1088.75</c:v>
                </c:pt>
                <c:pt idx="1800">
                  <c:v>992.5</c:v>
                </c:pt>
                <c:pt idx="1801">
                  <c:v>1086.25</c:v>
                </c:pt>
                <c:pt idx="1802">
                  <c:v>1006.25</c:v>
                </c:pt>
                <c:pt idx="1803">
                  <c:v>1023.75</c:v>
                </c:pt>
                <c:pt idx="1804">
                  <c:v>1011.25</c:v>
                </c:pt>
                <c:pt idx="1805">
                  <c:v>1028.75</c:v>
                </c:pt>
                <c:pt idx="1806">
                  <c:v>1030</c:v>
                </c:pt>
                <c:pt idx="1807">
                  <c:v>1110</c:v>
                </c:pt>
                <c:pt idx="1808">
                  <c:v>1073.75</c:v>
                </c:pt>
                <c:pt idx="1809">
                  <c:v>1037.5</c:v>
                </c:pt>
                <c:pt idx="1810">
                  <c:v>1061.25</c:v>
                </c:pt>
                <c:pt idx="1811">
                  <c:v>1073.75</c:v>
                </c:pt>
                <c:pt idx="1812">
                  <c:v>1085</c:v>
                </c:pt>
                <c:pt idx="1813">
                  <c:v>1017.5</c:v>
                </c:pt>
                <c:pt idx="1814">
                  <c:v>1062.5</c:v>
                </c:pt>
                <c:pt idx="1815">
                  <c:v>1090</c:v>
                </c:pt>
                <c:pt idx="1816">
                  <c:v>1073.75</c:v>
                </c:pt>
                <c:pt idx="1817">
                  <c:v>991.25</c:v>
                </c:pt>
                <c:pt idx="1818">
                  <c:v>1041.25</c:v>
                </c:pt>
                <c:pt idx="1819">
                  <c:v>1047.5</c:v>
                </c:pt>
                <c:pt idx="1820">
                  <c:v>1052.5</c:v>
                </c:pt>
                <c:pt idx="1821">
                  <c:v>1077.5</c:v>
                </c:pt>
                <c:pt idx="1822">
                  <c:v>1035</c:v>
                </c:pt>
                <c:pt idx="1823">
                  <c:v>1012.5</c:v>
                </c:pt>
                <c:pt idx="1824">
                  <c:v>1017.5</c:v>
                </c:pt>
                <c:pt idx="1825">
                  <c:v>1087.5</c:v>
                </c:pt>
                <c:pt idx="1826">
                  <c:v>1015</c:v>
                </c:pt>
                <c:pt idx="1827">
                  <c:v>1018.75</c:v>
                </c:pt>
                <c:pt idx="1828">
                  <c:v>988.75</c:v>
                </c:pt>
                <c:pt idx="1829">
                  <c:v>996.25</c:v>
                </c:pt>
                <c:pt idx="1830">
                  <c:v>1095</c:v>
                </c:pt>
                <c:pt idx="1831">
                  <c:v>1037.5</c:v>
                </c:pt>
                <c:pt idx="1832">
                  <c:v>1015</c:v>
                </c:pt>
                <c:pt idx="1833">
                  <c:v>1015</c:v>
                </c:pt>
                <c:pt idx="1834">
                  <c:v>1057.5</c:v>
                </c:pt>
                <c:pt idx="1835">
                  <c:v>1080</c:v>
                </c:pt>
                <c:pt idx="1836">
                  <c:v>1018.75</c:v>
                </c:pt>
                <c:pt idx="1837">
                  <c:v>1027.5</c:v>
                </c:pt>
                <c:pt idx="1838">
                  <c:v>1066.25</c:v>
                </c:pt>
                <c:pt idx="1839">
                  <c:v>1065</c:v>
                </c:pt>
                <c:pt idx="1840">
                  <c:v>1032.5</c:v>
                </c:pt>
                <c:pt idx="1841">
                  <c:v>1102.5</c:v>
                </c:pt>
                <c:pt idx="1842">
                  <c:v>1072.5</c:v>
                </c:pt>
                <c:pt idx="1843">
                  <c:v>1016.25</c:v>
                </c:pt>
                <c:pt idx="1844">
                  <c:v>1088.75</c:v>
                </c:pt>
                <c:pt idx="1845">
                  <c:v>1052.5</c:v>
                </c:pt>
                <c:pt idx="1846">
                  <c:v>1072.5</c:v>
                </c:pt>
                <c:pt idx="1847">
                  <c:v>1113.75</c:v>
                </c:pt>
                <c:pt idx="1848">
                  <c:v>1076.25</c:v>
                </c:pt>
                <c:pt idx="1849">
                  <c:v>1005</c:v>
                </c:pt>
                <c:pt idx="1850">
                  <c:v>1051.25</c:v>
                </c:pt>
                <c:pt idx="1851">
                  <c:v>1092.5</c:v>
                </c:pt>
                <c:pt idx="1852">
                  <c:v>1122.5</c:v>
                </c:pt>
                <c:pt idx="1853">
                  <c:v>1068.75</c:v>
                </c:pt>
                <c:pt idx="1854">
                  <c:v>1047.5</c:v>
                </c:pt>
                <c:pt idx="1855">
                  <c:v>1078.75</c:v>
                </c:pt>
                <c:pt idx="1856">
                  <c:v>1123.75</c:v>
                </c:pt>
                <c:pt idx="1857">
                  <c:v>1135</c:v>
                </c:pt>
                <c:pt idx="1858">
                  <c:v>1125</c:v>
                </c:pt>
                <c:pt idx="1859">
                  <c:v>1158.75</c:v>
                </c:pt>
                <c:pt idx="1860">
                  <c:v>1052.5</c:v>
                </c:pt>
                <c:pt idx="1861">
                  <c:v>1146.25</c:v>
                </c:pt>
                <c:pt idx="1862">
                  <c:v>1055</c:v>
                </c:pt>
                <c:pt idx="1863">
                  <c:v>1110</c:v>
                </c:pt>
                <c:pt idx="1864">
                  <c:v>1127.5</c:v>
                </c:pt>
                <c:pt idx="1865">
                  <c:v>1077.5</c:v>
                </c:pt>
                <c:pt idx="1866">
                  <c:v>1073.75</c:v>
                </c:pt>
                <c:pt idx="1867">
                  <c:v>1138.75</c:v>
                </c:pt>
                <c:pt idx="1868">
                  <c:v>1063.75</c:v>
                </c:pt>
                <c:pt idx="1869">
                  <c:v>1126.25</c:v>
                </c:pt>
                <c:pt idx="1870">
                  <c:v>1093.75</c:v>
                </c:pt>
                <c:pt idx="1871">
                  <c:v>1061.25</c:v>
                </c:pt>
                <c:pt idx="1872">
                  <c:v>1088.75</c:v>
                </c:pt>
                <c:pt idx="1873">
                  <c:v>1100</c:v>
                </c:pt>
                <c:pt idx="1874">
                  <c:v>1100</c:v>
                </c:pt>
                <c:pt idx="1875">
                  <c:v>1108.75</c:v>
                </c:pt>
                <c:pt idx="1876">
                  <c:v>1148.75</c:v>
                </c:pt>
                <c:pt idx="1877">
                  <c:v>1156.25</c:v>
                </c:pt>
                <c:pt idx="1878">
                  <c:v>1046.25</c:v>
                </c:pt>
                <c:pt idx="1879">
                  <c:v>1115</c:v>
                </c:pt>
                <c:pt idx="1880">
                  <c:v>1163.75</c:v>
                </c:pt>
                <c:pt idx="1881">
                  <c:v>1160</c:v>
                </c:pt>
                <c:pt idx="1882">
                  <c:v>1038.75</c:v>
                </c:pt>
                <c:pt idx="1883">
                  <c:v>1087.5</c:v>
                </c:pt>
                <c:pt idx="1884">
                  <c:v>1125</c:v>
                </c:pt>
                <c:pt idx="1885">
                  <c:v>1141.25</c:v>
                </c:pt>
                <c:pt idx="1886">
                  <c:v>1121.25</c:v>
                </c:pt>
                <c:pt idx="1887">
                  <c:v>1143.75</c:v>
                </c:pt>
                <c:pt idx="1888">
                  <c:v>1176.25</c:v>
                </c:pt>
                <c:pt idx="1889">
                  <c:v>1192.5</c:v>
                </c:pt>
                <c:pt idx="1890">
                  <c:v>1101.25</c:v>
                </c:pt>
                <c:pt idx="1891">
                  <c:v>1131.25</c:v>
                </c:pt>
                <c:pt idx="1892">
                  <c:v>1135</c:v>
                </c:pt>
                <c:pt idx="1893">
                  <c:v>1151.25</c:v>
                </c:pt>
                <c:pt idx="1894">
                  <c:v>1100</c:v>
                </c:pt>
                <c:pt idx="1895">
                  <c:v>1082.5</c:v>
                </c:pt>
                <c:pt idx="1896">
                  <c:v>1091.25</c:v>
                </c:pt>
                <c:pt idx="1897">
                  <c:v>1110</c:v>
                </c:pt>
                <c:pt idx="1898">
                  <c:v>1112.5</c:v>
                </c:pt>
                <c:pt idx="1899">
                  <c:v>1121.25</c:v>
                </c:pt>
                <c:pt idx="1900">
                  <c:v>1168.75</c:v>
                </c:pt>
                <c:pt idx="1901">
                  <c:v>1163.75</c:v>
                </c:pt>
                <c:pt idx="1902">
                  <c:v>1117.5</c:v>
                </c:pt>
                <c:pt idx="1903">
                  <c:v>1085</c:v>
                </c:pt>
                <c:pt idx="1904">
                  <c:v>1095</c:v>
                </c:pt>
                <c:pt idx="1905">
                  <c:v>1193.75</c:v>
                </c:pt>
                <c:pt idx="1906">
                  <c:v>1182.5</c:v>
                </c:pt>
                <c:pt idx="1907">
                  <c:v>1208.75</c:v>
                </c:pt>
                <c:pt idx="1908">
                  <c:v>1148.75</c:v>
                </c:pt>
                <c:pt idx="1909">
                  <c:v>1088.75</c:v>
                </c:pt>
                <c:pt idx="1910">
                  <c:v>1192.5</c:v>
                </c:pt>
                <c:pt idx="1911">
                  <c:v>1133.75</c:v>
                </c:pt>
                <c:pt idx="1912">
                  <c:v>1202.5</c:v>
                </c:pt>
                <c:pt idx="1913">
                  <c:v>1153.75</c:v>
                </c:pt>
                <c:pt idx="1914">
                  <c:v>1100</c:v>
                </c:pt>
                <c:pt idx="1915">
                  <c:v>1117.5</c:v>
                </c:pt>
                <c:pt idx="1916">
                  <c:v>1128.75</c:v>
                </c:pt>
                <c:pt idx="1917">
                  <c:v>1140</c:v>
                </c:pt>
                <c:pt idx="1918">
                  <c:v>1200</c:v>
                </c:pt>
                <c:pt idx="1919">
                  <c:v>1127.5</c:v>
                </c:pt>
                <c:pt idx="1920">
                  <c:v>1167.5</c:v>
                </c:pt>
                <c:pt idx="1921">
                  <c:v>1122.5</c:v>
                </c:pt>
                <c:pt idx="1922">
                  <c:v>1211.25</c:v>
                </c:pt>
                <c:pt idx="1923">
                  <c:v>1200</c:v>
                </c:pt>
                <c:pt idx="1924">
                  <c:v>1170</c:v>
                </c:pt>
                <c:pt idx="1925">
                  <c:v>1206.25</c:v>
                </c:pt>
                <c:pt idx="1926">
                  <c:v>1063.75</c:v>
                </c:pt>
                <c:pt idx="1927">
                  <c:v>1095</c:v>
                </c:pt>
                <c:pt idx="1928">
                  <c:v>1176.25</c:v>
                </c:pt>
                <c:pt idx="1929">
                  <c:v>1126.25</c:v>
                </c:pt>
                <c:pt idx="1930">
                  <c:v>1178.75</c:v>
                </c:pt>
                <c:pt idx="1931">
                  <c:v>1133.75</c:v>
                </c:pt>
                <c:pt idx="1932">
                  <c:v>1166.25</c:v>
                </c:pt>
                <c:pt idx="1933">
                  <c:v>1227.5</c:v>
                </c:pt>
                <c:pt idx="1934">
                  <c:v>1175</c:v>
                </c:pt>
                <c:pt idx="1935">
                  <c:v>1131.25</c:v>
                </c:pt>
                <c:pt idx="1936">
                  <c:v>1185</c:v>
                </c:pt>
                <c:pt idx="1937">
                  <c:v>1205</c:v>
                </c:pt>
                <c:pt idx="1938">
                  <c:v>1141.25</c:v>
                </c:pt>
                <c:pt idx="1939">
                  <c:v>1141.25</c:v>
                </c:pt>
                <c:pt idx="1940">
                  <c:v>1153.75</c:v>
                </c:pt>
                <c:pt idx="1941">
                  <c:v>1152.5</c:v>
                </c:pt>
                <c:pt idx="1942">
                  <c:v>1186.25</c:v>
                </c:pt>
                <c:pt idx="1943">
                  <c:v>1197.5</c:v>
                </c:pt>
                <c:pt idx="1944">
                  <c:v>1186.25</c:v>
                </c:pt>
                <c:pt idx="1945">
                  <c:v>1155</c:v>
                </c:pt>
                <c:pt idx="1946">
                  <c:v>1136.25</c:v>
                </c:pt>
                <c:pt idx="1947">
                  <c:v>1208.75</c:v>
                </c:pt>
                <c:pt idx="1948">
                  <c:v>1230</c:v>
                </c:pt>
                <c:pt idx="1949">
                  <c:v>1146.25</c:v>
                </c:pt>
                <c:pt idx="1950">
                  <c:v>1112.5</c:v>
                </c:pt>
                <c:pt idx="1951">
                  <c:v>1197.5</c:v>
                </c:pt>
                <c:pt idx="1952">
                  <c:v>1220</c:v>
                </c:pt>
                <c:pt idx="1953">
                  <c:v>1138.75</c:v>
                </c:pt>
                <c:pt idx="1954">
                  <c:v>1226.25</c:v>
                </c:pt>
                <c:pt idx="1955">
                  <c:v>1251.25</c:v>
                </c:pt>
                <c:pt idx="1956">
                  <c:v>1213.75</c:v>
                </c:pt>
                <c:pt idx="1957">
                  <c:v>1172.5</c:v>
                </c:pt>
                <c:pt idx="1958">
                  <c:v>1160</c:v>
                </c:pt>
                <c:pt idx="1959">
                  <c:v>1187.5</c:v>
                </c:pt>
                <c:pt idx="1960">
                  <c:v>1185</c:v>
                </c:pt>
                <c:pt idx="1961">
                  <c:v>1213.75</c:v>
                </c:pt>
                <c:pt idx="1962">
                  <c:v>1218.75</c:v>
                </c:pt>
                <c:pt idx="1963">
                  <c:v>1232.5</c:v>
                </c:pt>
                <c:pt idx="1964">
                  <c:v>1187.5</c:v>
                </c:pt>
                <c:pt idx="1965">
                  <c:v>1207.5</c:v>
                </c:pt>
                <c:pt idx="1966">
                  <c:v>1173.75</c:v>
                </c:pt>
                <c:pt idx="1967">
                  <c:v>1183.75</c:v>
                </c:pt>
                <c:pt idx="1968">
                  <c:v>1273.75</c:v>
                </c:pt>
                <c:pt idx="1969">
                  <c:v>1182.5</c:v>
                </c:pt>
                <c:pt idx="1970">
                  <c:v>1258.75</c:v>
                </c:pt>
                <c:pt idx="1971">
                  <c:v>1286.25</c:v>
                </c:pt>
                <c:pt idx="1972">
                  <c:v>1266.25</c:v>
                </c:pt>
                <c:pt idx="1973">
                  <c:v>1256.25</c:v>
                </c:pt>
                <c:pt idx="1974">
                  <c:v>1256.25</c:v>
                </c:pt>
                <c:pt idx="1975">
                  <c:v>1252.5</c:v>
                </c:pt>
                <c:pt idx="1976">
                  <c:v>1272.5</c:v>
                </c:pt>
                <c:pt idx="1977">
                  <c:v>1236.25</c:v>
                </c:pt>
                <c:pt idx="1978">
                  <c:v>1325</c:v>
                </c:pt>
                <c:pt idx="1979">
                  <c:v>1282.5</c:v>
                </c:pt>
                <c:pt idx="1980">
                  <c:v>1257.5</c:v>
                </c:pt>
                <c:pt idx="1981">
                  <c:v>1243.75</c:v>
                </c:pt>
                <c:pt idx="1982">
                  <c:v>1262.5</c:v>
                </c:pt>
                <c:pt idx="1983">
                  <c:v>1263.75</c:v>
                </c:pt>
                <c:pt idx="1984">
                  <c:v>1247.5</c:v>
                </c:pt>
                <c:pt idx="1985">
                  <c:v>1206.25</c:v>
                </c:pt>
                <c:pt idx="1986">
                  <c:v>1232.5</c:v>
                </c:pt>
                <c:pt idx="1987">
                  <c:v>1267.5</c:v>
                </c:pt>
                <c:pt idx="1988">
                  <c:v>1222.5</c:v>
                </c:pt>
                <c:pt idx="1989">
                  <c:v>1171.25</c:v>
                </c:pt>
                <c:pt idx="1990">
                  <c:v>1207.5</c:v>
                </c:pt>
                <c:pt idx="1991">
                  <c:v>1175</c:v>
                </c:pt>
                <c:pt idx="1992">
                  <c:v>1126.25</c:v>
                </c:pt>
                <c:pt idx="1993">
                  <c:v>1172.5</c:v>
                </c:pt>
                <c:pt idx="1994">
                  <c:v>1112.5</c:v>
                </c:pt>
                <c:pt idx="1995">
                  <c:v>1136.25</c:v>
                </c:pt>
                <c:pt idx="1996">
                  <c:v>1053.75</c:v>
                </c:pt>
                <c:pt idx="1997">
                  <c:v>1090</c:v>
                </c:pt>
                <c:pt idx="1998">
                  <c:v>996.25</c:v>
                </c:pt>
                <c:pt idx="1999">
                  <c:v>977.5</c:v>
                </c:pt>
                <c:pt idx="2000">
                  <c:v>895</c:v>
                </c:pt>
                <c:pt idx="2001">
                  <c:v>868.75</c:v>
                </c:pt>
                <c:pt idx="2002">
                  <c:v>953.75</c:v>
                </c:pt>
                <c:pt idx="2003">
                  <c:v>888.75</c:v>
                </c:pt>
                <c:pt idx="2004">
                  <c:v>897.5</c:v>
                </c:pt>
                <c:pt idx="2005">
                  <c:v>875</c:v>
                </c:pt>
                <c:pt idx="2006">
                  <c:v>840</c:v>
                </c:pt>
                <c:pt idx="2007">
                  <c:v>822.5</c:v>
                </c:pt>
                <c:pt idx="2008">
                  <c:v>807.5</c:v>
                </c:pt>
                <c:pt idx="2009">
                  <c:v>763.75</c:v>
                </c:pt>
                <c:pt idx="2010">
                  <c:v>775</c:v>
                </c:pt>
                <c:pt idx="2011">
                  <c:v>731.25</c:v>
                </c:pt>
                <c:pt idx="2012">
                  <c:v>715</c:v>
                </c:pt>
                <c:pt idx="2013">
                  <c:v>676.25</c:v>
                </c:pt>
                <c:pt idx="2014">
                  <c:v>663.75</c:v>
                </c:pt>
                <c:pt idx="2015">
                  <c:v>656.25</c:v>
                </c:pt>
                <c:pt idx="2016">
                  <c:v>706.25</c:v>
                </c:pt>
                <c:pt idx="2017">
                  <c:v>710</c:v>
                </c:pt>
                <c:pt idx="2018">
                  <c:v>691.25</c:v>
                </c:pt>
                <c:pt idx="2019">
                  <c:v>685</c:v>
                </c:pt>
                <c:pt idx="2020">
                  <c:v>716.25</c:v>
                </c:pt>
                <c:pt idx="2021">
                  <c:v>703.75</c:v>
                </c:pt>
                <c:pt idx="2022">
                  <c:v>748.75</c:v>
                </c:pt>
                <c:pt idx="2023">
                  <c:v>713.75</c:v>
                </c:pt>
                <c:pt idx="2024">
                  <c:v>745</c:v>
                </c:pt>
                <c:pt idx="2025">
                  <c:v>802.5</c:v>
                </c:pt>
                <c:pt idx="2026">
                  <c:v>822.5</c:v>
                </c:pt>
                <c:pt idx="2027">
                  <c:v>848.75</c:v>
                </c:pt>
                <c:pt idx="2028">
                  <c:v>865</c:v>
                </c:pt>
                <c:pt idx="2029">
                  <c:v>901.25</c:v>
                </c:pt>
                <c:pt idx="2030">
                  <c:v>965</c:v>
                </c:pt>
                <c:pt idx="2031">
                  <c:v>981.25</c:v>
                </c:pt>
                <c:pt idx="2032">
                  <c:v>1068.75</c:v>
                </c:pt>
                <c:pt idx="2033">
                  <c:v>1245</c:v>
                </c:pt>
                <c:pt idx="2034">
                  <c:v>1323.75</c:v>
                </c:pt>
                <c:pt idx="2035">
                  <c:v>1441.25</c:v>
                </c:pt>
                <c:pt idx="2036">
                  <c:v>1731.25</c:v>
                </c:pt>
                <c:pt idx="2037">
                  <c:v>2211.25</c:v>
                </c:pt>
                <c:pt idx="2038">
                  <c:v>2588.75</c:v>
                </c:pt>
                <c:pt idx="2039">
                  <c:v>3208.75</c:v>
                </c:pt>
                <c:pt idx="2040">
                  <c:v>4056.25</c:v>
                </c:pt>
                <c:pt idx="2041">
                  <c:v>4703.75</c:v>
                </c:pt>
                <c:pt idx="2042">
                  <c:v>5597.5</c:v>
                </c:pt>
                <c:pt idx="2043">
                  <c:v>5736.25</c:v>
                </c:pt>
                <c:pt idx="2044">
                  <c:v>5770</c:v>
                </c:pt>
                <c:pt idx="2045">
                  <c:v>5092.5</c:v>
                </c:pt>
                <c:pt idx="2046">
                  <c:v>3913.75</c:v>
                </c:pt>
                <c:pt idx="2047">
                  <c:v>2755</c:v>
                </c:pt>
                <c:pt idx="2048">
                  <c:v>1663.75</c:v>
                </c:pt>
                <c:pt idx="2049">
                  <c:v>952.5</c:v>
                </c:pt>
                <c:pt idx="2050">
                  <c:v>395</c:v>
                </c:pt>
                <c:pt idx="2051">
                  <c:v>220</c:v>
                </c:pt>
                <c:pt idx="2052">
                  <c:v>131.25</c:v>
                </c:pt>
                <c:pt idx="2053">
                  <c:v>115</c:v>
                </c:pt>
                <c:pt idx="2054">
                  <c:v>93.75</c:v>
                </c:pt>
                <c:pt idx="2055">
                  <c:v>107.5</c:v>
                </c:pt>
                <c:pt idx="2056">
                  <c:v>95</c:v>
                </c:pt>
                <c:pt idx="2057">
                  <c:v>90</c:v>
                </c:pt>
                <c:pt idx="2058">
                  <c:v>111.25</c:v>
                </c:pt>
                <c:pt idx="2059">
                  <c:v>101.25</c:v>
                </c:pt>
                <c:pt idx="2060">
                  <c:v>112.5</c:v>
                </c:pt>
                <c:pt idx="2061">
                  <c:v>91.25</c:v>
                </c:pt>
                <c:pt idx="2062">
                  <c:v>86.25</c:v>
                </c:pt>
                <c:pt idx="2063">
                  <c:v>78.75</c:v>
                </c:pt>
                <c:pt idx="2064">
                  <c:v>83.75</c:v>
                </c:pt>
                <c:pt idx="2065">
                  <c:v>102.5</c:v>
                </c:pt>
                <c:pt idx="2066">
                  <c:v>87.5</c:v>
                </c:pt>
                <c:pt idx="2067">
                  <c:v>95</c:v>
                </c:pt>
                <c:pt idx="2068">
                  <c:v>87.5</c:v>
                </c:pt>
                <c:pt idx="2069">
                  <c:v>100</c:v>
                </c:pt>
                <c:pt idx="2070">
                  <c:v>88.75</c:v>
                </c:pt>
                <c:pt idx="2071">
                  <c:v>92.5</c:v>
                </c:pt>
                <c:pt idx="2072">
                  <c:v>102.5</c:v>
                </c:pt>
                <c:pt idx="2073">
                  <c:v>108.75</c:v>
                </c:pt>
                <c:pt idx="2074">
                  <c:v>100</c:v>
                </c:pt>
                <c:pt idx="2075">
                  <c:v>98.75</c:v>
                </c:pt>
                <c:pt idx="2076">
                  <c:v>83.75</c:v>
                </c:pt>
                <c:pt idx="2077">
                  <c:v>71.25</c:v>
                </c:pt>
                <c:pt idx="2078">
                  <c:v>91.25</c:v>
                </c:pt>
                <c:pt idx="2079">
                  <c:v>107.5</c:v>
                </c:pt>
                <c:pt idx="2080">
                  <c:v>95</c:v>
                </c:pt>
                <c:pt idx="2081">
                  <c:v>117.5</c:v>
                </c:pt>
                <c:pt idx="2082">
                  <c:v>80</c:v>
                </c:pt>
                <c:pt idx="2083">
                  <c:v>93.75</c:v>
                </c:pt>
                <c:pt idx="2084">
                  <c:v>91.25</c:v>
                </c:pt>
                <c:pt idx="2085">
                  <c:v>83.75</c:v>
                </c:pt>
                <c:pt idx="2086">
                  <c:v>85</c:v>
                </c:pt>
                <c:pt idx="2087">
                  <c:v>97.5</c:v>
                </c:pt>
                <c:pt idx="2088">
                  <c:v>92.5</c:v>
                </c:pt>
                <c:pt idx="2089">
                  <c:v>88.75</c:v>
                </c:pt>
                <c:pt idx="2090">
                  <c:v>103.75</c:v>
                </c:pt>
                <c:pt idx="2091">
                  <c:v>88.75</c:v>
                </c:pt>
                <c:pt idx="2092">
                  <c:v>93.75</c:v>
                </c:pt>
                <c:pt idx="2093">
                  <c:v>85</c:v>
                </c:pt>
                <c:pt idx="2094">
                  <c:v>87.5</c:v>
                </c:pt>
                <c:pt idx="2095">
                  <c:v>103.75</c:v>
                </c:pt>
                <c:pt idx="2096">
                  <c:v>85</c:v>
                </c:pt>
                <c:pt idx="2097">
                  <c:v>107.5</c:v>
                </c:pt>
                <c:pt idx="2098">
                  <c:v>93.75</c:v>
                </c:pt>
                <c:pt idx="2099">
                  <c:v>88.75</c:v>
                </c:pt>
                <c:pt idx="2100">
                  <c:v>112.5</c:v>
                </c:pt>
                <c:pt idx="2101">
                  <c:v>93.75</c:v>
                </c:pt>
                <c:pt idx="2102">
                  <c:v>85</c:v>
                </c:pt>
                <c:pt idx="2103">
                  <c:v>83.75</c:v>
                </c:pt>
                <c:pt idx="2104">
                  <c:v>83.75</c:v>
                </c:pt>
                <c:pt idx="2105">
                  <c:v>97.5</c:v>
                </c:pt>
                <c:pt idx="2106">
                  <c:v>101.25</c:v>
                </c:pt>
                <c:pt idx="2107">
                  <c:v>98.75</c:v>
                </c:pt>
                <c:pt idx="2108">
                  <c:v>100</c:v>
                </c:pt>
                <c:pt idx="2109">
                  <c:v>77.5</c:v>
                </c:pt>
                <c:pt idx="2110">
                  <c:v>88.75</c:v>
                </c:pt>
                <c:pt idx="2111">
                  <c:v>97.5</c:v>
                </c:pt>
                <c:pt idx="2112">
                  <c:v>101.25</c:v>
                </c:pt>
                <c:pt idx="2113">
                  <c:v>86.25</c:v>
                </c:pt>
                <c:pt idx="2114">
                  <c:v>101.25</c:v>
                </c:pt>
                <c:pt idx="2115">
                  <c:v>80</c:v>
                </c:pt>
                <c:pt idx="2116">
                  <c:v>115</c:v>
                </c:pt>
                <c:pt idx="2117">
                  <c:v>85</c:v>
                </c:pt>
                <c:pt idx="2118">
                  <c:v>85</c:v>
                </c:pt>
                <c:pt idx="2119">
                  <c:v>101.25</c:v>
                </c:pt>
                <c:pt idx="2120">
                  <c:v>108.75</c:v>
                </c:pt>
                <c:pt idx="2121">
                  <c:v>85</c:v>
                </c:pt>
                <c:pt idx="2122">
                  <c:v>86.25</c:v>
                </c:pt>
                <c:pt idx="2123">
                  <c:v>120</c:v>
                </c:pt>
                <c:pt idx="2124">
                  <c:v>86.25</c:v>
                </c:pt>
                <c:pt idx="2125">
                  <c:v>110</c:v>
                </c:pt>
                <c:pt idx="2126">
                  <c:v>96.25</c:v>
                </c:pt>
                <c:pt idx="2127">
                  <c:v>86.25</c:v>
                </c:pt>
                <c:pt idx="2128">
                  <c:v>100</c:v>
                </c:pt>
                <c:pt idx="2129">
                  <c:v>96.25</c:v>
                </c:pt>
                <c:pt idx="2130">
                  <c:v>83.75</c:v>
                </c:pt>
                <c:pt idx="2131">
                  <c:v>93.75</c:v>
                </c:pt>
                <c:pt idx="2132">
                  <c:v>71.25</c:v>
                </c:pt>
                <c:pt idx="2133">
                  <c:v>92.5</c:v>
                </c:pt>
                <c:pt idx="2134">
                  <c:v>97.5</c:v>
                </c:pt>
                <c:pt idx="2135">
                  <c:v>102.5</c:v>
                </c:pt>
                <c:pt idx="2136">
                  <c:v>93.75</c:v>
                </c:pt>
                <c:pt idx="2137">
                  <c:v>103.75</c:v>
                </c:pt>
                <c:pt idx="2138">
                  <c:v>90</c:v>
                </c:pt>
                <c:pt idx="2139">
                  <c:v>86.25</c:v>
                </c:pt>
                <c:pt idx="2140">
                  <c:v>105</c:v>
                </c:pt>
                <c:pt idx="2141">
                  <c:v>115</c:v>
                </c:pt>
                <c:pt idx="2142">
                  <c:v>107.5</c:v>
                </c:pt>
                <c:pt idx="2143">
                  <c:v>98.75</c:v>
                </c:pt>
                <c:pt idx="2144">
                  <c:v>121.25</c:v>
                </c:pt>
                <c:pt idx="2145">
                  <c:v>98.75</c:v>
                </c:pt>
                <c:pt idx="2146">
                  <c:v>106.25</c:v>
                </c:pt>
                <c:pt idx="2147">
                  <c:v>91.25</c:v>
                </c:pt>
                <c:pt idx="2148">
                  <c:v>97.5</c:v>
                </c:pt>
                <c:pt idx="2149">
                  <c:v>83.75</c:v>
                </c:pt>
                <c:pt idx="2150">
                  <c:v>101.25</c:v>
                </c:pt>
                <c:pt idx="2151">
                  <c:v>113.75</c:v>
                </c:pt>
                <c:pt idx="2152">
                  <c:v>82.5</c:v>
                </c:pt>
                <c:pt idx="2153">
                  <c:v>88.75</c:v>
                </c:pt>
                <c:pt idx="2154">
                  <c:v>101.25</c:v>
                </c:pt>
                <c:pt idx="2155">
                  <c:v>98.75</c:v>
                </c:pt>
                <c:pt idx="2156">
                  <c:v>76.25</c:v>
                </c:pt>
                <c:pt idx="2157">
                  <c:v>88.75</c:v>
                </c:pt>
                <c:pt idx="2158">
                  <c:v>101.25</c:v>
                </c:pt>
                <c:pt idx="2159">
                  <c:v>91.25</c:v>
                </c:pt>
                <c:pt idx="2160">
                  <c:v>90</c:v>
                </c:pt>
                <c:pt idx="2161">
                  <c:v>97.5</c:v>
                </c:pt>
                <c:pt idx="2162">
                  <c:v>83.75</c:v>
                </c:pt>
                <c:pt idx="2163">
                  <c:v>96.25</c:v>
                </c:pt>
                <c:pt idx="2164">
                  <c:v>90</c:v>
                </c:pt>
                <c:pt idx="2165">
                  <c:v>86.25</c:v>
                </c:pt>
                <c:pt idx="2166">
                  <c:v>106.25</c:v>
                </c:pt>
                <c:pt idx="2167">
                  <c:v>75</c:v>
                </c:pt>
                <c:pt idx="2168">
                  <c:v>86.25</c:v>
                </c:pt>
                <c:pt idx="2169">
                  <c:v>82.5</c:v>
                </c:pt>
                <c:pt idx="2170">
                  <c:v>96.25</c:v>
                </c:pt>
                <c:pt idx="2171">
                  <c:v>102.5</c:v>
                </c:pt>
                <c:pt idx="2172">
                  <c:v>91.25</c:v>
                </c:pt>
                <c:pt idx="2173">
                  <c:v>91.25</c:v>
                </c:pt>
                <c:pt idx="2174">
                  <c:v>87.5</c:v>
                </c:pt>
                <c:pt idx="2175">
                  <c:v>75</c:v>
                </c:pt>
                <c:pt idx="2176">
                  <c:v>97.5</c:v>
                </c:pt>
                <c:pt idx="2177">
                  <c:v>87.5</c:v>
                </c:pt>
                <c:pt idx="2178">
                  <c:v>85</c:v>
                </c:pt>
                <c:pt idx="2179">
                  <c:v>87.5</c:v>
                </c:pt>
                <c:pt idx="2180">
                  <c:v>111.25</c:v>
                </c:pt>
                <c:pt idx="2181">
                  <c:v>112.5</c:v>
                </c:pt>
                <c:pt idx="2182">
                  <c:v>103.75</c:v>
                </c:pt>
                <c:pt idx="2183">
                  <c:v>97.5</c:v>
                </c:pt>
                <c:pt idx="2184">
                  <c:v>72.5</c:v>
                </c:pt>
                <c:pt idx="2185">
                  <c:v>92.5</c:v>
                </c:pt>
                <c:pt idx="2186">
                  <c:v>90</c:v>
                </c:pt>
                <c:pt idx="2187">
                  <c:v>87.5</c:v>
                </c:pt>
                <c:pt idx="2188">
                  <c:v>80</c:v>
                </c:pt>
                <c:pt idx="2189">
                  <c:v>92.5</c:v>
                </c:pt>
                <c:pt idx="2190">
                  <c:v>81.25</c:v>
                </c:pt>
                <c:pt idx="2191">
                  <c:v>101.25</c:v>
                </c:pt>
                <c:pt idx="2192">
                  <c:v>116.25</c:v>
                </c:pt>
                <c:pt idx="2193">
                  <c:v>115</c:v>
                </c:pt>
                <c:pt idx="2194">
                  <c:v>102.5</c:v>
                </c:pt>
                <c:pt idx="2195">
                  <c:v>102.5</c:v>
                </c:pt>
                <c:pt idx="2196">
                  <c:v>117.5</c:v>
                </c:pt>
                <c:pt idx="2197">
                  <c:v>105</c:v>
                </c:pt>
                <c:pt idx="2198">
                  <c:v>100</c:v>
                </c:pt>
                <c:pt idx="2199">
                  <c:v>116.25</c:v>
                </c:pt>
                <c:pt idx="2200">
                  <c:v>105</c:v>
                </c:pt>
                <c:pt idx="2201">
                  <c:v>76.25</c:v>
                </c:pt>
                <c:pt idx="2202">
                  <c:v>98.75</c:v>
                </c:pt>
                <c:pt idx="2203">
                  <c:v>93.75</c:v>
                </c:pt>
                <c:pt idx="2204">
                  <c:v>105</c:v>
                </c:pt>
                <c:pt idx="2205">
                  <c:v>105</c:v>
                </c:pt>
                <c:pt idx="2206">
                  <c:v>91.25</c:v>
                </c:pt>
                <c:pt idx="2207">
                  <c:v>103.75</c:v>
                </c:pt>
                <c:pt idx="2208">
                  <c:v>90</c:v>
                </c:pt>
                <c:pt idx="2209">
                  <c:v>96.25</c:v>
                </c:pt>
                <c:pt idx="2210">
                  <c:v>92.5</c:v>
                </c:pt>
                <c:pt idx="2211">
                  <c:v>123.75</c:v>
                </c:pt>
                <c:pt idx="2212">
                  <c:v>116.25</c:v>
                </c:pt>
                <c:pt idx="2213">
                  <c:v>93.75</c:v>
                </c:pt>
                <c:pt idx="2214">
                  <c:v>98.75</c:v>
                </c:pt>
                <c:pt idx="2215">
                  <c:v>101.25</c:v>
                </c:pt>
                <c:pt idx="2216">
                  <c:v>95</c:v>
                </c:pt>
                <c:pt idx="2217">
                  <c:v>68.75</c:v>
                </c:pt>
                <c:pt idx="2218">
                  <c:v>95</c:v>
                </c:pt>
                <c:pt idx="2219">
                  <c:v>100</c:v>
                </c:pt>
                <c:pt idx="2220">
                  <c:v>112.5</c:v>
                </c:pt>
                <c:pt idx="2221">
                  <c:v>122.5</c:v>
                </c:pt>
                <c:pt idx="2222">
                  <c:v>95</c:v>
                </c:pt>
                <c:pt idx="2223">
                  <c:v>91.25</c:v>
                </c:pt>
                <c:pt idx="2224">
                  <c:v>108.75</c:v>
                </c:pt>
                <c:pt idx="2225">
                  <c:v>107.5</c:v>
                </c:pt>
                <c:pt idx="2226">
                  <c:v>103.75</c:v>
                </c:pt>
                <c:pt idx="2227">
                  <c:v>96.25</c:v>
                </c:pt>
                <c:pt idx="2228">
                  <c:v>110</c:v>
                </c:pt>
                <c:pt idx="2229">
                  <c:v>103.75</c:v>
                </c:pt>
                <c:pt idx="2230">
                  <c:v>81.25</c:v>
                </c:pt>
                <c:pt idx="2231">
                  <c:v>92.5</c:v>
                </c:pt>
                <c:pt idx="2232">
                  <c:v>121.25</c:v>
                </c:pt>
                <c:pt idx="2233">
                  <c:v>112.5</c:v>
                </c:pt>
                <c:pt idx="2234">
                  <c:v>98.75</c:v>
                </c:pt>
                <c:pt idx="2235">
                  <c:v>101.25</c:v>
                </c:pt>
                <c:pt idx="2236">
                  <c:v>91.25</c:v>
                </c:pt>
                <c:pt idx="2237">
                  <c:v>106.25</c:v>
                </c:pt>
                <c:pt idx="2238">
                  <c:v>103.75</c:v>
                </c:pt>
                <c:pt idx="2239">
                  <c:v>103.75</c:v>
                </c:pt>
                <c:pt idx="2240">
                  <c:v>90</c:v>
                </c:pt>
                <c:pt idx="2241">
                  <c:v>93.75</c:v>
                </c:pt>
                <c:pt idx="2242">
                  <c:v>97.5</c:v>
                </c:pt>
                <c:pt idx="2243">
                  <c:v>111.25</c:v>
                </c:pt>
                <c:pt idx="2244">
                  <c:v>97.5</c:v>
                </c:pt>
                <c:pt idx="2245">
                  <c:v>100</c:v>
                </c:pt>
                <c:pt idx="2246">
                  <c:v>96.25</c:v>
                </c:pt>
                <c:pt idx="2247">
                  <c:v>85</c:v>
                </c:pt>
                <c:pt idx="2248">
                  <c:v>108.75</c:v>
                </c:pt>
                <c:pt idx="2249">
                  <c:v>113.75</c:v>
                </c:pt>
                <c:pt idx="2250">
                  <c:v>118.75</c:v>
                </c:pt>
                <c:pt idx="2251">
                  <c:v>101.25</c:v>
                </c:pt>
                <c:pt idx="2252">
                  <c:v>108.75</c:v>
                </c:pt>
                <c:pt idx="2253">
                  <c:v>117.5</c:v>
                </c:pt>
                <c:pt idx="2254">
                  <c:v>101.25</c:v>
                </c:pt>
                <c:pt idx="2255">
                  <c:v>106.25</c:v>
                </c:pt>
                <c:pt idx="2256">
                  <c:v>101.25</c:v>
                </c:pt>
                <c:pt idx="2257">
                  <c:v>103.75</c:v>
                </c:pt>
                <c:pt idx="2258">
                  <c:v>100</c:v>
                </c:pt>
                <c:pt idx="2259">
                  <c:v>107.5</c:v>
                </c:pt>
                <c:pt idx="2260">
                  <c:v>98.75</c:v>
                </c:pt>
                <c:pt idx="2261">
                  <c:v>112.5</c:v>
                </c:pt>
                <c:pt idx="2262">
                  <c:v>103.75</c:v>
                </c:pt>
                <c:pt idx="2263">
                  <c:v>111.25</c:v>
                </c:pt>
                <c:pt idx="2264">
                  <c:v>132.5</c:v>
                </c:pt>
                <c:pt idx="2265">
                  <c:v>107.5</c:v>
                </c:pt>
                <c:pt idx="2266">
                  <c:v>112.5</c:v>
                </c:pt>
                <c:pt idx="2267">
                  <c:v>96.25</c:v>
                </c:pt>
                <c:pt idx="2268">
                  <c:v>98.75</c:v>
                </c:pt>
                <c:pt idx="2269">
                  <c:v>82.5</c:v>
                </c:pt>
                <c:pt idx="2270">
                  <c:v>140</c:v>
                </c:pt>
                <c:pt idx="2271">
                  <c:v>97.5</c:v>
                </c:pt>
                <c:pt idx="2272">
                  <c:v>113.75</c:v>
                </c:pt>
                <c:pt idx="2273">
                  <c:v>116.25</c:v>
                </c:pt>
                <c:pt idx="2274">
                  <c:v>96.25</c:v>
                </c:pt>
                <c:pt idx="2275">
                  <c:v>115</c:v>
                </c:pt>
                <c:pt idx="2276">
                  <c:v>126.25</c:v>
                </c:pt>
                <c:pt idx="2277">
                  <c:v>107.5</c:v>
                </c:pt>
                <c:pt idx="2278">
                  <c:v>112.5</c:v>
                </c:pt>
                <c:pt idx="2279">
                  <c:v>106.25</c:v>
                </c:pt>
                <c:pt idx="2280">
                  <c:v>106.25</c:v>
                </c:pt>
                <c:pt idx="2281">
                  <c:v>107.5</c:v>
                </c:pt>
                <c:pt idx="2282">
                  <c:v>116.25</c:v>
                </c:pt>
                <c:pt idx="2283">
                  <c:v>96.25</c:v>
                </c:pt>
                <c:pt idx="2284">
                  <c:v>113.75</c:v>
                </c:pt>
                <c:pt idx="2285">
                  <c:v>116.25</c:v>
                </c:pt>
                <c:pt idx="2286">
                  <c:v>115</c:v>
                </c:pt>
                <c:pt idx="2287">
                  <c:v>113.75</c:v>
                </c:pt>
                <c:pt idx="2288">
                  <c:v>106.25</c:v>
                </c:pt>
                <c:pt idx="2289">
                  <c:v>96.25</c:v>
                </c:pt>
                <c:pt idx="2290">
                  <c:v>135</c:v>
                </c:pt>
                <c:pt idx="2291">
                  <c:v>120</c:v>
                </c:pt>
                <c:pt idx="2292">
                  <c:v>113.75</c:v>
                </c:pt>
                <c:pt idx="2293">
                  <c:v>130</c:v>
                </c:pt>
                <c:pt idx="2294">
                  <c:v>108.75</c:v>
                </c:pt>
                <c:pt idx="2295">
                  <c:v>111.25</c:v>
                </c:pt>
                <c:pt idx="2296">
                  <c:v>103.75</c:v>
                </c:pt>
                <c:pt idx="2297">
                  <c:v>120</c:v>
                </c:pt>
                <c:pt idx="2298">
                  <c:v>118.75</c:v>
                </c:pt>
                <c:pt idx="2299">
                  <c:v>111.25</c:v>
                </c:pt>
                <c:pt idx="2300">
                  <c:v>122.5</c:v>
                </c:pt>
                <c:pt idx="2301">
                  <c:v>113.75</c:v>
                </c:pt>
                <c:pt idx="2302">
                  <c:v>103.75</c:v>
                </c:pt>
                <c:pt idx="2303">
                  <c:v>88.75</c:v>
                </c:pt>
                <c:pt idx="2304">
                  <c:v>126.25</c:v>
                </c:pt>
                <c:pt idx="2305">
                  <c:v>116.25</c:v>
                </c:pt>
                <c:pt idx="2306">
                  <c:v>105</c:v>
                </c:pt>
                <c:pt idx="2307">
                  <c:v>92.5</c:v>
                </c:pt>
                <c:pt idx="2308">
                  <c:v>105</c:v>
                </c:pt>
                <c:pt idx="2309">
                  <c:v>125</c:v>
                </c:pt>
                <c:pt idx="2310">
                  <c:v>115</c:v>
                </c:pt>
                <c:pt idx="2311">
                  <c:v>96.25</c:v>
                </c:pt>
                <c:pt idx="2312">
                  <c:v>98.75</c:v>
                </c:pt>
                <c:pt idx="2313">
                  <c:v>128.75</c:v>
                </c:pt>
                <c:pt idx="2314">
                  <c:v>111.25</c:v>
                </c:pt>
                <c:pt idx="2315">
                  <c:v>100</c:v>
                </c:pt>
                <c:pt idx="2316">
                  <c:v>95</c:v>
                </c:pt>
                <c:pt idx="2317">
                  <c:v>98.75</c:v>
                </c:pt>
                <c:pt idx="2318">
                  <c:v>92.5</c:v>
                </c:pt>
                <c:pt idx="2319">
                  <c:v>111.25</c:v>
                </c:pt>
                <c:pt idx="2320">
                  <c:v>126.25</c:v>
                </c:pt>
                <c:pt idx="2321">
                  <c:v>136.25</c:v>
                </c:pt>
                <c:pt idx="2322">
                  <c:v>123.75</c:v>
                </c:pt>
                <c:pt idx="2323">
                  <c:v>105</c:v>
                </c:pt>
                <c:pt idx="2324">
                  <c:v>113.75</c:v>
                </c:pt>
                <c:pt idx="2325">
                  <c:v>113.75</c:v>
                </c:pt>
                <c:pt idx="2326">
                  <c:v>127.5</c:v>
                </c:pt>
                <c:pt idx="2327">
                  <c:v>117.5</c:v>
                </c:pt>
                <c:pt idx="2328">
                  <c:v>126.25</c:v>
                </c:pt>
                <c:pt idx="2329">
                  <c:v>117.5</c:v>
                </c:pt>
                <c:pt idx="2330">
                  <c:v>130</c:v>
                </c:pt>
                <c:pt idx="2331">
                  <c:v>125</c:v>
                </c:pt>
                <c:pt idx="2332">
                  <c:v>128.75</c:v>
                </c:pt>
                <c:pt idx="2333">
                  <c:v>125</c:v>
                </c:pt>
                <c:pt idx="2334">
                  <c:v>118.75</c:v>
                </c:pt>
                <c:pt idx="2335">
                  <c:v>128.75</c:v>
                </c:pt>
                <c:pt idx="2336">
                  <c:v>130</c:v>
                </c:pt>
                <c:pt idx="2337">
                  <c:v>112.5</c:v>
                </c:pt>
                <c:pt idx="2338">
                  <c:v>138.75</c:v>
                </c:pt>
                <c:pt idx="2339">
                  <c:v>111.25</c:v>
                </c:pt>
                <c:pt idx="2340">
                  <c:v>110</c:v>
                </c:pt>
                <c:pt idx="2341">
                  <c:v>111.25</c:v>
                </c:pt>
                <c:pt idx="2342">
                  <c:v>116.25</c:v>
                </c:pt>
                <c:pt idx="2343">
                  <c:v>115</c:v>
                </c:pt>
                <c:pt idx="2344">
                  <c:v>123.75</c:v>
                </c:pt>
                <c:pt idx="2345">
                  <c:v>111.25</c:v>
                </c:pt>
                <c:pt idx="2346">
                  <c:v>136.25</c:v>
                </c:pt>
                <c:pt idx="2347">
                  <c:v>120</c:v>
                </c:pt>
                <c:pt idx="2348">
                  <c:v>140</c:v>
                </c:pt>
                <c:pt idx="2349">
                  <c:v>113.75</c:v>
                </c:pt>
                <c:pt idx="2350">
                  <c:v>127.5</c:v>
                </c:pt>
                <c:pt idx="2351">
                  <c:v>127.5</c:v>
                </c:pt>
                <c:pt idx="2352">
                  <c:v>106.25</c:v>
                </c:pt>
                <c:pt idx="2353">
                  <c:v>106.25</c:v>
                </c:pt>
                <c:pt idx="2354">
                  <c:v>101.25</c:v>
                </c:pt>
                <c:pt idx="2355">
                  <c:v>117.5</c:v>
                </c:pt>
                <c:pt idx="2356">
                  <c:v>145</c:v>
                </c:pt>
                <c:pt idx="2357">
                  <c:v>138.75</c:v>
                </c:pt>
                <c:pt idx="2358">
                  <c:v>111.25</c:v>
                </c:pt>
                <c:pt idx="2359">
                  <c:v>108.75</c:v>
                </c:pt>
                <c:pt idx="2360">
                  <c:v>127.5</c:v>
                </c:pt>
                <c:pt idx="2361">
                  <c:v>113.75</c:v>
                </c:pt>
                <c:pt idx="2362">
                  <c:v>130</c:v>
                </c:pt>
                <c:pt idx="2363">
                  <c:v>122.5</c:v>
                </c:pt>
                <c:pt idx="2364">
                  <c:v>121.25</c:v>
                </c:pt>
                <c:pt idx="2365">
                  <c:v>122.5</c:v>
                </c:pt>
                <c:pt idx="2366">
                  <c:v>113.75</c:v>
                </c:pt>
                <c:pt idx="2367">
                  <c:v>116.25</c:v>
                </c:pt>
                <c:pt idx="2368">
                  <c:v>133.75</c:v>
                </c:pt>
                <c:pt idx="2369">
                  <c:v>150</c:v>
                </c:pt>
                <c:pt idx="2370">
                  <c:v>153.75</c:v>
                </c:pt>
                <c:pt idx="2371">
                  <c:v>137.5</c:v>
                </c:pt>
                <c:pt idx="2372">
                  <c:v>127.5</c:v>
                </c:pt>
                <c:pt idx="2373">
                  <c:v>126.25</c:v>
                </c:pt>
                <c:pt idx="2374">
                  <c:v>138.75</c:v>
                </c:pt>
                <c:pt idx="2375">
                  <c:v>116.25</c:v>
                </c:pt>
                <c:pt idx="2376">
                  <c:v>132.5</c:v>
                </c:pt>
                <c:pt idx="2377">
                  <c:v>106.25</c:v>
                </c:pt>
                <c:pt idx="2378">
                  <c:v>136.25</c:v>
                </c:pt>
                <c:pt idx="2379">
                  <c:v>132.5</c:v>
                </c:pt>
                <c:pt idx="2380">
                  <c:v>126.25</c:v>
                </c:pt>
                <c:pt idx="2381">
                  <c:v>106.25</c:v>
                </c:pt>
                <c:pt idx="2382">
                  <c:v>126.25</c:v>
                </c:pt>
                <c:pt idx="2383">
                  <c:v>133.75</c:v>
                </c:pt>
                <c:pt idx="2384">
                  <c:v>106.25</c:v>
                </c:pt>
                <c:pt idx="2385">
                  <c:v>121.25</c:v>
                </c:pt>
                <c:pt idx="2386">
                  <c:v>130</c:v>
                </c:pt>
                <c:pt idx="2387">
                  <c:v>122.5</c:v>
                </c:pt>
                <c:pt idx="2388">
                  <c:v>105</c:v>
                </c:pt>
                <c:pt idx="2389">
                  <c:v>131.25</c:v>
                </c:pt>
                <c:pt idx="2390">
                  <c:v>110</c:v>
                </c:pt>
                <c:pt idx="2391">
                  <c:v>127.5</c:v>
                </c:pt>
                <c:pt idx="2392">
                  <c:v>130</c:v>
                </c:pt>
                <c:pt idx="2393">
                  <c:v>127.5</c:v>
                </c:pt>
                <c:pt idx="2394">
                  <c:v>127.5</c:v>
                </c:pt>
                <c:pt idx="2395">
                  <c:v>141.25</c:v>
                </c:pt>
                <c:pt idx="2396">
                  <c:v>131.25</c:v>
                </c:pt>
                <c:pt idx="2397">
                  <c:v>97.5</c:v>
                </c:pt>
                <c:pt idx="2398">
                  <c:v>138.75</c:v>
                </c:pt>
                <c:pt idx="2399">
                  <c:v>140</c:v>
                </c:pt>
                <c:pt idx="2400">
                  <c:v>120</c:v>
                </c:pt>
                <c:pt idx="2401">
                  <c:v>125</c:v>
                </c:pt>
                <c:pt idx="2402">
                  <c:v>122.5</c:v>
                </c:pt>
                <c:pt idx="2403">
                  <c:v>140</c:v>
                </c:pt>
                <c:pt idx="2404">
                  <c:v>133.75</c:v>
                </c:pt>
                <c:pt idx="2405">
                  <c:v>135</c:v>
                </c:pt>
                <c:pt idx="2406">
                  <c:v>125</c:v>
                </c:pt>
                <c:pt idx="2407">
                  <c:v>131.25</c:v>
                </c:pt>
                <c:pt idx="2408">
                  <c:v>140</c:v>
                </c:pt>
                <c:pt idx="2409">
                  <c:v>107.5</c:v>
                </c:pt>
                <c:pt idx="2410">
                  <c:v>131.25</c:v>
                </c:pt>
                <c:pt idx="2411">
                  <c:v>138.75</c:v>
                </c:pt>
                <c:pt idx="2412">
                  <c:v>125</c:v>
                </c:pt>
                <c:pt idx="2413">
                  <c:v>100</c:v>
                </c:pt>
                <c:pt idx="2414">
                  <c:v>106.25</c:v>
                </c:pt>
                <c:pt idx="2415">
                  <c:v>131.25</c:v>
                </c:pt>
                <c:pt idx="2416">
                  <c:v>130</c:v>
                </c:pt>
                <c:pt idx="2417">
                  <c:v>121.25</c:v>
                </c:pt>
                <c:pt idx="2418">
                  <c:v>148.75</c:v>
                </c:pt>
                <c:pt idx="2419">
                  <c:v>116.25</c:v>
                </c:pt>
                <c:pt idx="2420">
                  <c:v>113.75</c:v>
                </c:pt>
                <c:pt idx="2421">
                  <c:v>111.25</c:v>
                </c:pt>
                <c:pt idx="2422">
                  <c:v>130</c:v>
                </c:pt>
                <c:pt idx="2423">
                  <c:v>133.75</c:v>
                </c:pt>
                <c:pt idx="2424">
                  <c:v>128.75</c:v>
                </c:pt>
                <c:pt idx="2425">
                  <c:v>123.75</c:v>
                </c:pt>
                <c:pt idx="2426">
                  <c:v>120</c:v>
                </c:pt>
                <c:pt idx="2427">
                  <c:v>125</c:v>
                </c:pt>
                <c:pt idx="2428">
                  <c:v>115</c:v>
                </c:pt>
                <c:pt idx="2429">
                  <c:v>101.25</c:v>
                </c:pt>
                <c:pt idx="2430">
                  <c:v>123.75</c:v>
                </c:pt>
                <c:pt idx="2431">
                  <c:v>138.75</c:v>
                </c:pt>
                <c:pt idx="2432">
                  <c:v>98.75</c:v>
                </c:pt>
                <c:pt idx="2433">
                  <c:v>123.75</c:v>
                </c:pt>
                <c:pt idx="2434">
                  <c:v>108.75</c:v>
                </c:pt>
                <c:pt idx="2435">
                  <c:v>132.5</c:v>
                </c:pt>
                <c:pt idx="2436">
                  <c:v>115</c:v>
                </c:pt>
                <c:pt idx="2437">
                  <c:v>137.5</c:v>
                </c:pt>
                <c:pt idx="2438">
                  <c:v>140</c:v>
                </c:pt>
                <c:pt idx="2439">
                  <c:v>112.5</c:v>
                </c:pt>
                <c:pt idx="2440">
                  <c:v>116.25</c:v>
                </c:pt>
                <c:pt idx="2441">
                  <c:v>125</c:v>
                </c:pt>
                <c:pt idx="2442">
                  <c:v>118.75</c:v>
                </c:pt>
                <c:pt idx="2443">
                  <c:v>120</c:v>
                </c:pt>
                <c:pt idx="2444">
                  <c:v>145</c:v>
                </c:pt>
                <c:pt idx="2445">
                  <c:v>125</c:v>
                </c:pt>
                <c:pt idx="2446">
                  <c:v>152.5</c:v>
                </c:pt>
                <c:pt idx="2447">
                  <c:v>133.75</c:v>
                </c:pt>
                <c:pt idx="2448">
                  <c:v>166.25</c:v>
                </c:pt>
                <c:pt idx="2449">
                  <c:v>138.75</c:v>
                </c:pt>
                <c:pt idx="2450">
                  <c:v>163.75</c:v>
                </c:pt>
                <c:pt idx="2451">
                  <c:v>163.75</c:v>
                </c:pt>
                <c:pt idx="2452">
                  <c:v>145</c:v>
                </c:pt>
                <c:pt idx="2453">
                  <c:v>176.25</c:v>
                </c:pt>
                <c:pt idx="2454">
                  <c:v>171.25</c:v>
                </c:pt>
                <c:pt idx="2455">
                  <c:v>198.75</c:v>
                </c:pt>
                <c:pt idx="2456">
                  <c:v>178.75</c:v>
                </c:pt>
                <c:pt idx="2457">
                  <c:v>188.75</c:v>
                </c:pt>
                <c:pt idx="2458">
                  <c:v>176.25</c:v>
                </c:pt>
                <c:pt idx="2459">
                  <c:v>165</c:v>
                </c:pt>
                <c:pt idx="2460">
                  <c:v>163.75</c:v>
                </c:pt>
                <c:pt idx="2461">
                  <c:v>165</c:v>
                </c:pt>
                <c:pt idx="2462">
                  <c:v>142.5</c:v>
                </c:pt>
                <c:pt idx="2463">
                  <c:v>143.75</c:v>
                </c:pt>
                <c:pt idx="2464">
                  <c:v>115</c:v>
                </c:pt>
                <c:pt idx="2465">
                  <c:v>112.5</c:v>
                </c:pt>
                <c:pt idx="2466">
                  <c:v>132.5</c:v>
                </c:pt>
                <c:pt idx="2467">
                  <c:v>103.75</c:v>
                </c:pt>
                <c:pt idx="2468">
                  <c:v>101.25</c:v>
                </c:pt>
                <c:pt idx="2469">
                  <c:v>128.75</c:v>
                </c:pt>
                <c:pt idx="2470">
                  <c:v>113.75</c:v>
                </c:pt>
                <c:pt idx="2471">
                  <c:v>127.5</c:v>
                </c:pt>
                <c:pt idx="2472">
                  <c:v>123.75</c:v>
                </c:pt>
                <c:pt idx="2473">
                  <c:v>127.5</c:v>
                </c:pt>
                <c:pt idx="2474">
                  <c:v>133.75</c:v>
                </c:pt>
                <c:pt idx="2475">
                  <c:v>116.25</c:v>
                </c:pt>
                <c:pt idx="2476">
                  <c:v>98.75</c:v>
                </c:pt>
                <c:pt idx="2477">
                  <c:v>118.75</c:v>
                </c:pt>
                <c:pt idx="2478">
                  <c:v>108.75</c:v>
                </c:pt>
                <c:pt idx="2479">
                  <c:v>115</c:v>
                </c:pt>
                <c:pt idx="2480">
                  <c:v>112.5</c:v>
                </c:pt>
                <c:pt idx="2481">
                  <c:v>125</c:v>
                </c:pt>
                <c:pt idx="2482">
                  <c:v>132.5</c:v>
                </c:pt>
                <c:pt idx="2483">
                  <c:v>111.25</c:v>
                </c:pt>
                <c:pt idx="2484">
                  <c:v>118.75</c:v>
                </c:pt>
                <c:pt idx="2485">
                  <c:v>126.25</c:v>
                </c:pt>
                <c:pt idx="2486">
                  <c:v>116.25</c:v>
                </c:pt>
                <c:pt idx="2487">
                  <c:v>131.25</c:v>
                </c:pt>
                <c:pt idx="2488">
                  <c:v>108.75</c:v>
                </c:pt>
                <c:pt idx="2489">
                  <c:v>125</c:v>
                </c:pt>
                <c:pt idx="2490">
                  <c:v>120</c:v>
                </c:pt>
                <c:pt idx="2491">
                  <c:v>113.75</c:v>
                </c:pt>
                <c:pt idx="2492">
                  <c:v>106.25</c:v>
                </c:pt>
                <c:pt idx="2493">
                  <c:v>133.75</c:v>
                </c:pt>
                <c:pt idx="2494">
                  <c:v>118.75</c:v>
                </c:pt>
                <c:pt idx="2495">
                  <c:v>125</c:v>
                </c:pt>
                <c:pt idx="2496">
                  <c:v>127.5</c:v>
                </c:pt>
                <c:pt idx="2497">
                  <c:v>135</c:v>
                </c:pt>
                <c:pt idx="2498">
                  <c:v>145</c:v>
                </c:pt>
                <c:pt idx="2499">
                  <c:v>133.75</c:v>
                </c:pt>
                <c:pt idx="2500">
                  <c:v>161.25</c:v>
                </c:pt>
                <c:pt idx="2501">
                  <c:v>157.5</c:v>
                </c:pt>
                <c:pt idx="2502">
                  <c:v>135</c:v>
                </c:pt>
                <c:pt idx="2503">
                  <c:v>105</c:v>
                </c:pt>
                <c:pt idx="2504">
                  <c:v>135</c:v>
                </c:pt>
                <c:pt idx="2505">
                  <c:v>137.5</c:v>
                </c:pt>
                <c:pt idx="2506">
                  <c:v>131.25</c:v>
                </c:pt>
                <c:pt idx="2507">
                  <c:v>133.75</c:v>
                </c:pt>
                <c:pt idx="2508">
                  <c:v>123.75</c:v>
                </c:pt>
                <c:pt idx="2509">
                  <c:v>130</c:v>
                </c:pt>
                <c:pt idx="2510">
                  <c:v>101.25</c:v>
                </c:pt>
                <c:pt idx="2511">
                  <c:v>110</c:v>
                </c:pt>
                <c:pt idx="2512">
                  <c:v>105</c:v>
                </c:pt>
                <c:pt idx="2513">
                  <c:v>107.5</c:v>
                </c:pt>
                <c:pt idx="2514">
                  <c:v>145</c:v>
                </c:pt>
                <c:pt idx="2515">
                  <c:v>130</c:v>
                </c:pt>
                <c:pt idx="2516">
                  <c:v>133.75</c:v>
                </c:pt>
                <c:pt idx="2517">
                  <c:v>121.25</c:v>
                </c:pt>
                <c:pt idx="2518">
                  <c:v>127.5</c:v>
                </c:pt>
                <c:pt idx="2519">
                  <c:v>130</c:v>
                </c:pt>
                <c:pt idx="2520">
                  <c:v>148.75</c:v>
                </c:pt>
                <c:pt idx="2521">
                  <c:v>141.25</c:v>
                </c:pt>
                <c:pt idx="2522">
                  <c:v>111.25</c:v>
                </c:pt>
                <c:pt idx="2523">
                  <c:v>110</c:v>
                </c:pt>
                <c:pt idx="2524">
                  <c:v>135</c:v>
                </c:pt>
                <c:pt idx="2525">
                  <c:v>116.25</c:v>
                </c:pt>
                <c:pt idx="2526">
                  <c:v>143.75</c:v>
                </c:pt>
                <c:pt idx="2527">
                  <c:v>138.75</c:v>
                </c:pt>
                <c:pt idx="2528">
                  <c:v>128.75</c:v>
                </c:pt>
                <c:pt idx="2529">
                  <c:v>133.75</c:v>
                </c:pt>
                <c:pt idx="2530">
                  <c:v>117.5</c:v>
                </c:pt>
                <c:pt idx="2531">
                  <c:v>137.5</c:v>
                </c:pt>
                <c:pt idx="2532">
                  <c:v>133.75</c:v>
                </c:pt>
                <c:pt idx="2533">
                  <c:v>150</c:v>
                </c:pt>
                <c:pt idx="2534">
                  <c:v>138.75</c:v>
                </c:pt>
                <c:pt idx="2535">
                  <c:v>125</c:v>
                </c:pt>
                <c:pt idx="2536">
                  <c:v>117.5</c:v>
                </c:pt>
                <c:pt idx="2537">
                  <c:v>105</c:v>
                </c:pt>
                <c:pt idx="2538">
                  <c:v>118.75</c:v>
                </c:pt>
                <c:pt idx="2539">
                  <c:v>131.25</c:v>
                </c:pt>
                <c:pt idx="2540">
                  <c:v>103.75</c:v>
                </c:pt>
                <c:pt idx="2541">
                  <c:v>91.25</c:v>
                </c:pt>
                <c:pt idx="2542">
                  <c:v>123.75</c:v>
                </c:pt>
                <c:pt idx="2543">
                  <c:v>121.25</c:v>
                </c:pt>
                <c:pt idx="2544">
                  <c:v>117.5</c:v>
                </c:pt>
                <c:pt idx="2545">
                  <c:v>130</c:v>
                </c:pt>
                <c:pt idx="2546">
                  <c:v>100</c:v>
                </c:pt>
                <c:pt idx="2547">
                  <c:v>130</c:v>
                </c:pt>
                <c:pt idx="2548">
                  <c:v>103.75</c:v>
                </c:pt>
                <c:pt idx="2549">
                  <c:v>132.5</c:v>
                </c:pt>
                <c:pt idx="2550">
                  <c:v>97.5</c:v>
                </c:pt>
                <c:pt idx="2551">
                  <c:v>110</c:v>
                </c:pt>
                <c:pt idx="2552">
                  <c:v>110</c:v>
                </c:pt>
                <c:pt idx="2553">
                  <c:v>131.25</c:v>
                </c:pt>
                <c:pt idx="2554">
                  <c:v>122.5</c:v>
                </c:pt>
                <c:pt idx="2555">
                  <c:v>116.25</c:v>
                </c:pt>
                <c:pt idx="2556">
                  <c:v>106.25</c:v>
                </c:pt>
                <c:pt idx="2557">
                  <c:v>118.75</c:v>
                </c:pt>
                <c:pt idx="2558">
                  <c:v>117.5</c:v>
                </c:pt>
                <c:pt idx="2559">
                  <c:v>131.25</c:v>
                </c:pt>
                <c:pt idx="2560">
                  <c:v>127.5</c:v>
                </c:pt>
                <c:pt idx="2561">
                  <c:v>137.5</c:v>
                </c:pt>
                <c:pt idx="2562">
                  <c:v>147.5</c:v>
                </c:pt>
                <c:pt idx="2563">
                  <c:v>136.25</c:v>
                </c:pt>
                <c:pt idx="2564">
                  <c:v>137.5</c:v>
                </c:pt>
                <c:pt idx="2565">
                  <c:v>152.5</c:v>
                </c:pt>
                <c:pt idx="2566">
                  <c:v>173.75</c:v>
                </c:pt>
                <c:pt idx="2567">
                  <c:v>173.75</c:v>
                </c:pt>
                <c:pt idx="2568">
                  <c:v>198.75</c:v>
                </c:pt>
                <c:pt idx="2569">
                  <c:v>166.25</c:v>
                </c:pt>
                <c:pt idx="2570">
                  <c:v>138.75</c:v>
                </c:pt>
                <c:pt idx="2571">
                  <c:v>158.75</c:v>
                </c:pt>
                <c:pt idx="2572">
                  <c:v>158.75</c:v>
                </c:pt>
                <c:pt idx="2573">
                  <c:v>138.75</c:v>
                </c:pt>
                <c:pt idx="2574">
                  <c:v>123.75</c:v>
                </c:pt>
                <c:pt idx="2575">
                  <c:v>125</c:v>
                </c:pt>
                <c:pt idx="2576">
                  <c:v>111.25</c:v>
                </c:pt>
                <c:pt idx="2577">
                  <c:v>116.25</c:v>
                </c:pt>
                <c:pt idx="2578">
                  <c:v>123.75</c:v>
                </c:pt>
                <c:pt idx="2579">
                  <c:v>113.75</c:v>
                </c:pt>
                <c:pt idx="2580">
                  <c:v>101.25</c:v>
                </c:pt>
                <c:pt idx="2581">
                  <c:v>102.5</c:v>
                </c:pt>
                <c:pt idx="2582">
                  <c:v>118.75</c:v>
                </c:pt>
                <c:pt idx="2583">
                  <c:v>101.25</c:v>
                </c:pt>
                <c:pt idx="2584">
                  <c:v>120</c:v>
                </c:pt>
                <c:pt idx="2585">
                  <c:v>110</c:v>
                </c:pt>
                <c:pt idx="2586">
                  <c:v>123.75</c:v>
                </c:pt>
                <c:pt idx="2587">
                  <c:v>113.75</c:v>
                </c:pt>
                <c:pt idx="2588">
                  <c:v>113.75</c:v>
                </c:pt>
                <c:pt idx="2589">
                  <c:v>128.75</c:v>
                </c:pt>
                <c:pt idx="2590">
                  <c:v>141.25</c:v>
                </c:pt>
                <c:pt idx="2591">
                  <c:v>101.25</c:v>
                </c:pt>
                <c:pt idx="2592">
                  <c:v>125</c:v>
                </c:pt>
                <c:pt idx="2593">
                  <c:v>132.5</c:v>
                </c:pt>
                <c:pt idx="2594">
                  <c:v>136.25</c:v>
                </c:pt>
                <c:pt idx="2595">
                  <c:v>110</c:v>
                </c:pt>
                <c:pt idx="2596">
                  <c:v>123.75</c:v>
                </c:pt>
                <c:pt idx="2597">
                  <c:v>126.25</c:v>
                </c:pt>
                <c:pt idx="2598">
                  <c:v>105</c:v>
                </c:pt>
                <c:pt idx="2599">
                  <c:v>103.75</c:v>
                </c:pt>
                <c:pt idx="2600">
                  <c:v>127.5</c:v>
                </c:pt>
                <c:pt idx="2601">
                  <c:v>101.25</c:v>
                </c:pt>
                <c:pt idx="2602">
                  <c:v>115</c:v>
                </c:pt>
                <c:pt idx="2603">
                  <c:v>116.25</c:v>
                </c:pt>
                <c:pt idx="2604">
                  <c:v>116.25</c:v>
                </c:pt>
                <c:pt idx="2605">
                  <c:v>106.25</c:v>
                </c:pt>
                <c:pt idx="2606">
                  <c:v>112.5</c:v>
                </c:pt>
                <c:pt idx="2607">
                  <c:v>97.5</c:v>
                </c:pt>
                <c:pt idx="2608">
                  <c:v>127.5</c:v>
                </c:pt>
                <c:pt idx="2609">
                  <c:v>128.75</c:v>
                </c:pt>
                <c:pt idx="2610">
                  <c:v>90</c:v>
                </c:pt>
                <c:pt idx="2611">
                  <c:v>106.25</c:v>
                </c:pt>
                <c:pt idx="2612">
                  <c:v>101.25</c:v>
                </c:pt>
                <c:pt idx="2613">
                  <c:v>103.75</c:v>
                </c:pt>
                <c:pt idx="2614">
                  <c:v>111.25</c:v>
                </c:pt>
                <c:pt idx="2615">
                  <c:v>106.25</c:v>
                </c:pt>
                <c:pt idx="2616">
                  <c:v>101.25</c:v>
                </c:pt>
                <c:pt idx="2617">
                  <c:v>121.25</c:v>
                </c:pt>
                <c:pt idx="2618">
                  <c:v>116.25</c:v>
                </c:pt>
                <c:pt idx="2619">
                  <c:v>91.25</c:v>
                </c:pt>
                <c:pt idx="2620">
                  <c:v>112.5</c:v>
                </c:pt>
                <c:pt idx="2621">
                  <c:v>116.25</c:v>
                </c:pt>
                <c:pt idx="2622">
                  <c:v>123.75</c:v>
                </c:pt>
                <c:pt idx="2623">
                  <c:v>128.75</c:v>
                </c:pt>
                <c:pt idx="2624">
                  <c:v>127.5</c:v>
                </c:pt>
                <c:pt idx="2625">
                  <c:v>115</c:v>
                </c:pt>
                <c:pt idx="2626">
                  <c:v>111.25</c:v>
                </c:pt>
                <c:pt idx="2627">
                  <c:v>122.5</c:v>
                </c:pt>
                <c:pt idx="2628">
                  <c:v>120</c:v>
                </c:pt>
                <c:pt idx="2629">
                  <c:v>125</c:v>
                </c:pt>
                <c:pt idx="2630">
                  <c:v>125</c:v>
                </c:pt>
                <c:pt idx="2631">
                  <c:v>107.5</c:v>
                </c:pt>
                <c:pt idx="2632">
                  <c:v>126.25</c:v>
                </c:pt>
                <c:pt idx="2633">
                  <c:v>127.5</c:v>
                </c:pt>
                <c:pt idx="2634">
                  <c:v>118.75</c:v>
                </c:pt>
                <c:pt idx="2635">
                  <c:v>106.25</c:v>
                </c:pt>
                <c:pt idx="2636">
                  <c:v>85</c:v>
                </c:pt>
                <c:pt idx="2637">
                  <c:v>115</c:v>
                </c:pt>
                <c:pt idx="2638">
                  <c:v>115</c:v>
                </c:pt>
                <c:pt idx="2639">
                  <c:v>110</c:v>
                </c:pt>
                <c:pt idx="2640">
                  <c:v>127.5</c:v>
                </c:pt>
                <c:pt idx="2641">
                  <c:v>121.25</c:v>
                </c:pt>
                <c:pt idx="2642">
                  <c:v>102.5</c:v>
                </c:pt>
                <c:pt idx="2643">
                  <c:v>122.5</c:v>
                </c:pt>
                <c:pt idx="2644">
                  <c:v>135</c:v>
                </c:pt>
                <c:pt idx="2645">
                  <c:v>105</c:v>
                </c:pt>
                <c:pt idx="2646">
                  <c:v>122.5</c:v>
                </c:pt>
                <c:pt idx="2647">
                  <c:v>110</c:v>
                </c:pt>
                <c:pt idx="2648">
                  <c:v>120</c:v>
                </c:pt>
                <c:pt idx="2649">
                  <c:v>115</c:v>
                </c:pt>
                <c:pt idx="2650">
                  <c:v>106.25</c:v>
                </c:pt>
                <c:pt idx="2651">
                  <c:v>96.25</c:v>
                </c:pt>
                <c:pt idx="2652">
                  <c:v>108.75</c:v>
                </c:pt>
                <c:pt idx="2653">
                  <c:v>87.5</c:v>
                </c:pt>
                <c:pt idx="2654">
                  <c:v>107.5</c:v>
                </c:pt>
                <c:pt idx="2655">
                  <c:v>108.75</c:v>
                </c:pt>
                <c:pt idx="2656">
                  <c:v>115</c:v>
                </c:pt>
                <c:pt idx="2657">
                  <c:v>98.75</c:v>
                </c:pt>
                <c:pt idx="2658">
                  <c:v>93.75</c:v>
                </c:pt>
                <c:pt idx="2659">
                  <c:v>115</c:v>
                </c:pt>
                <c:pt idx="2660">
                  <c:v>106.25</c:v>
                </c:pt>
                <c:pt idx="2661">
                  <c:v>102.5</c:v>
                </c:pt>
                <c:pt idx="2662">
                  <c:v>101.25</c:v>
                </c:pt>
                <c:pt idx="2663">
                  <c:v>77.5</c:v>
                </c:pt>
                <c:pt idx="2664">
                  <c:v>111.25</c:v>
                </c:pt>
                <c:pt idx="2665">
                  <c:v>92.5</c:v>
                </c:pt>
                <c:pt idx="2666">
                  <c:v>98.75</c:v>
                </c:pt>
                <c:pt idx="2667">
                  <c:v>85</c:v>
                </c:pt>
                <c:pt idx="2668">
                  <c:v>87.5</c:v>
                </c:pt>
                <c:pt idx="2669">
                  <c:v>112.5</c:v>
                </c:pt>
                <c:pt idx="2670">
                  <c:v>100</c:v>
                </c:pt>
                <c:pt idx="2671">
                  <c:v>96.25</c:v>
                </c:pt>
                <c:pt idx="2672">
                  <c:v>91.25</c:v>
                </c:pt>
                <c:pt idx="2673">
                  <c:v>118.75</c:v>
                </c:pt>
                <c:pt idx="2674">
                  <c:v>97.5</c:v>
                </c:pt>
                <c:pt idx="2675">
                  <c:v>118.75</c:v>
                </c:pt>
                <c:pt idx="2676">
                  <c:v>97.5</c:v>
                </c:pt>
                <c:pt idx="2677">
                  <c:v>93.75</c:v>
                </c:pt>
                <c:pt idx="2678">
                  <c:v>101.25</c:v>
                </c:pt>
                <c:pt idx="2679">
                  <c:v>113.75</c:v>
                </c:pt>
                <c:pt idx="2680">
                  <c:v>136.25</c:v>
                </c:pt>
                <c:pt idx="2681">
                  <c:v>133.75</c:v>
                </c:pt>
                <c:pt idx="2682">
                  <c:v>117.5</c:v>
                </c:pt>
                <c:pt idx="2683">
                  <c:v>126.25</c:v>
                </c:pt>
                <c:pt idx="2684">
                  <c:v>137.5</c:v>
                </c:pt>
                <c:pt idx="2685">
                  <c:v>158.75</c:v>
                </c:pt>
                <c:pt idx="2686">
                  <c:v>188.75</c:v>
                </c:pt>
                <c:pt idx="2687">
                  <c:v>177.5</c:v>
                </c:pt>
                <c:pt idx="2688">
                  <c:v>185</c:v>
                </c:pt>
                <c:pt idx="2689">
                  <c:v>175</c:v>
                </c:pt>
                <c:pt idx="2690">
                  <c:v>147.5</c:v>
                </c:pt>
                <c:pt idx="2691">
                  <c:v>170</c:v>
                </c:pt>
                <c:pt idx="2692">
                  <c:v>183.75</c:v>
                </c:pt>
                <c:pt idx="2693">
                  <c:v>142.5</c:v>
                </c:pt>
                <c:pt idx="2694">
                  <c:v>135</c:v>
                </c:pt>
                <c:pt idx="2695">
                  <c:v>121.25</c:v>
                </c:pt>
                <c:pt idx="2696">
                  <c:v>118.75</c:v>
                </c:pt>
                <c:pt idx="2697">
                  <c:v>117.5</c:v>
                </c:pt>
                <c:pt idx="2698">
                  <c:v>106.25</c:v>
                </c:pt>
                <c:pt idx="2699">
                  <c:v>128.75</c:v>
                </c:pt>
                <c:pt idx="2700">
                  <c:v>106.25</c:v>
                </c:pt>
                <c:pt idx="2701">
                  <c:v>103.75</c:v>
                </c:pt>
                <c:pt idx="2702">
                  <c:v>103.75</c:v>
                </c:pt>
                <c:pt idx="2703">
                  <c:v>118.75</c:v>
                </c:pt>
                <c:pt idx="2704">
                  <c:v>111.25</c:v>
                </c:pt>
                <c:pt idx="2705">
                  <c:v>112.5</c:v>
                </c:pt>
                <c:pt idx="2706">
                  <c:v>115</c:v>
                </c:pt>
                <c:pt idx="2707">
                  <c:v>110</c:v>
                </c:pt>
                <c:pt idx="2708">
                  <c:v>122.5</c:v>
                </c:pt>
                <c:pt idx="2709">
                  <c:v>122.5</c:v>
                </c:pt>
                <c:pt idx="2710">
                  <c:v>102.5</c:v>
                </c:pt>
                <c:pt idx="2711">
                  <c:v>130</c:v>
                </c:pt>
                <c:pt idx="2712">
                  <c:v>132.5</c:v>
                </c:pt>
                <c:pt idx="2713">
                  <c:v>131.25</c:v>
                </c:pt>
                <c:pt idx="2714">
                  <c:v>126.25</c:v>
                </c:pt>
                <c:pt idx="2715">
                  <c:v>111.25</c:v>
                </c:pt>
                <c:pt idx="2716">
                  <c:v>120</c:v>
                </c:pt>
                <c:pt idx="2717">
                  <c:v>115</c:v>
                </c:pt>
                <c:pt idx="2718">
                  <c:v>123.75</c:v>
                </c:pt>
                <c:pt idx="2719">
                  <c:v>111.25</c:v>
                </c:pt>
                <c:pt idx="2720">
                  <c:v>92.5</c:v>
                </c:pt>
                <c:pt idx="2721">
                  <c:v>111.25</c:v>
                </c:pt>
                <c:pt idx="2722">
                  <c:v>102.5</c:v>
                </c:pt>
                <c:pt idx="2723">
                  <c:v>95</c:v>
                </c:pt>
                <c:pt idx="2724">
                  <c:v>77.5</c:v>
                </c:pt>
                <c:pt idx="2725">
                  <c:v>95</c:v>
                </c:pt>
                <c:pt idx="2726">
                  <c:v>92.5</c:v>
                </c:pt>
                <c:pt idx="2727">
                  <c:v>95</c:v>
                </c:pt>
                <c:pt idx="2728">
                  <c:v>90</c:v>
                </c:pt>
                <c:pt idx="2729">
                  <c:v>78.75</c:v>
                </c:pt>
                <c:pt idx="2730">
                  <c:v>81.25</c:v>
                </c:pt>
                <c:pt idx="2731">
                  <c:v>81.25</c:v>
                </c:pt>
                <c:pt idx="2732">
                  <c:v>70</c:v>
                </c:pt>
                <c:pt idx="2733">
                  <c:v>66.25</c:v>
                </c:pt>
                <c:pt idx="2734">
                  <c:v>75</c:v>
                </c:pt>
                <c:pt idx="2735">
                  <c:v>72.5</c:v>
                </c:pt>
                <c:pt idx="2736">
                  <c:v>78.75</c:v>
                </c:pt>
                <c:pt idx="2737">
                  <c:v>53.75</c:v>
                </c:pt>
                <c:pt idx="2738">
                  <c:v>61.25</c:v>
                </c:pt>
                <c:pt idx="2739">
                  <c:v>53.75</c:v>
                </c:pt>
                <c:pt idx="2740">
                  <c:v>67.5</c:v>
                </c:pt>
                <c:pt idx="2741">
                  <c:v>45</c:v>
                </c:pt>
                <c:pt idx="2742">
                  <c:v>52.5</c:v>
                </c:pt>
                <c:pt idx="2743">
                  <c:v>45</c:v>
                </c:pt>
                <c:pt idx="2744">
                  <c:v>36.25</c:v>
                </c:pt>
                <c:pt idx="2745">
                  <c:v>22.5</c:v>
                </c:pt>
                <c:pt idx="2746">
                  <c:v>15</c:v>
                </c:pt>
                <c:pt idx="2747">
                  <c:v>17.5</c:v>
                </c:pt>
                <c:pt idx="2748">
                  <c:v>18.75</c:v>
                </c:pt>
                <c:pt idx="2749">
                  <c:v>17.5</c:v>
                </c:pt>
                <c:pt idx="2750">
                  <c:v>17.5</c:v>
                </c:pt>
              </c:numCache>
            </c:numRef>
          </c:yVal>
          <c:smooth val="0"/>
        </c:ser>
        <c:dLbls>
          <c:showLegendKey val="0"/>
          <c:showVal val="0"/>
          <c:showCatName val="0"/>
          <c:showSerName val="0"/>
          <c:showPercent val="0"/>
          <c:showBubbleSize val="0"/>
        </c:dLbls>
        <c:axId val="548316968"/>
        <c:axId val="548317360"/>
      </c:scatterChart>
      <c:valAx>
        <c:axId val="548316968"/>
        <c:scaling>
          <c:orientation val="maxMin"/>
          <c:max val="1200"/>
          <c:min val="0"/>
        </c:scaling>
        <c:delete val="0"/>
        <c:axPos val="b"/>
        <c:title>
          <c:tx>
            <c:rich>
              <a:bodyPr/>
              <a:lstStyle/>
              <a:p>
                <a:pPr>
                  <a:defRPr b="1"/>
                </a:pPr>
                <a:r>
                  <a:rPr lang="fr-FR" b="1"/>
                  <a:t>BE(eV)</a:t>
                </a:r>
              </a:p>
            </c:rich>
          </c:tx>
          <c:layout>
            <c:manualLayout>
              <c:xMode val="edge"/>
              <c:yMode val="edge"/>
              <c:x val="0.35024509025895501"/>
              <c:y val="0.8823606250607563"/>
            </c:manualLayout>
          </c:layout>
          <c:overlay val="0"/>
        </c:title>
        <c:numFmt formatCode="General" sourceLinked="1"/>
        <c:majorTickMark val="out"/>
        <c:minorTickMark val="none"/>
        <c:tickLblPos val="nextTo"/>
        <c:spPr>
          <a:ln>
            <a:solidFill>
              <a:sysClr val="windowText" lastClr="000000"/>
            </a:solidFill>
          </a:ln>
        </c:spPr>
        <c:crossAx val="548317360"/>
        <c:crosses val="autoZero"/>
        <c:crossBetween val="midCat"/>
        <c:majorUnit val="400"/>
      </c:valAx>
      <c:valAx>
        <c:axId val="548317360"/>
        <c:scaling>
          <c:orientation val="minMax"/>
        </c:scaling>
        <c:delete val="0"/>
        <c:axPos val="r"/>
        <c:title>
          <c:tx>
            <c:rich>
              <a:bodyPr rot="-5400000" vert="horz"/>
              <a:lstStyle/>
              <a:p>
                <a:pPr>
                  <a:defRPr/>
                </a:pPr>
                <a:r>
                  <a:rPr lang="fr-FR"/>
                  <a:t>Intensity (CPS)</a:t>
                </a:r>
              </a:p>
            </c:rich>
          </c:tx>
          <c:layout>
            <c:manualLayout>
              <c:xMode val="edge"/>
              <c:yMode val="edge"/>
              <c:x val="0.8550488369347431"/>
              <c:y val="0.15977933313891318"/>
            </c:manualLayout>
          </c:layout>
          <c:overlay val="0"/>
        </c:title>
        <c:numFmt formatCode="General" sourceLinked="1"/>
        <c:majorTickMark val="none"/>
        <c:minorTickMark val="none"/>
        <c:tickLblPos val="none"/>
        <c:spPr>
          <a:ln>
            <a:solidFill>
              <a:sysClr val="windowText" lastClr="000000"/>
            </a:solidFill>
          </a:ln>
        </c:spPr>
        <c:crossAx val="548316968"/>
        <c:crosses val="autoZero"/>
        <c:crossBetween val="midCat"/>
        <c:dispUnits>
          <c:builtInUnit val="hundreds"/>
        </c:dispUnits>
      </c:valAx>
      <c:spPr>
        <a:noFill/>
        <a:ln w="6350">
          <a:solidFill>
            <a:sysClr val="windowText" lastClr="000000"/>
          </a:solidFill>
        </a:ln>
      </c:spPr>
    </c:plotArea>
    <c:plotVisOnly val="1"/>
    <c:dispBlanksAs val="gap"/>
    <c:showDLblsOverMax val="0"/>
  </c:chart>
  <c:spPr>
    <a:ln>
      <a:noFill/>
    </a:ln>
  </c:spPr>
  <c:txPr>
    <a:bodyPr/>
    <a:lstStyle/>
    <a:p>
      <a:pPr>
        <a:defRPr sz="1000"/>
      </a:pPr>
      <a:endParaRPr lang="fr-FR"/>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0.29138</cdr:x>
      <cdr:y>0.1974</cdr:y>
    </cdr:from>
    <cdr:to>
      <cdr:x>0.41916</cdr:x>
      <cdr:y>0.27307</cdr:y>
    </cdr:to>
    <cdr:sp macro="" textlink="">
      <cdr:nvSpPr>
        <cdr:cNvPr id="2" name="Rectangle 1"/>
        <cdr:cNvSpPr/>
      </cdr:nvSpPr>
      <cdr:spPr>
        <a:xfrm xmlns:a="http://schemas.openxmlformats.org/drawingml/2006/main">
          <a:off x="938255" y="477078"/>
          <a:ext cx="411480" cy="182880"/>
        </a:xfrm>
        <a:prstGeom xmlns:a="http://schemas.openxmlformats.org/drawingml/2006/main" prst="rect">
          <a:avLst/>
        </a:prstGeom>
        <a:noFill xmlns:a="http://schemas.openxmlformats.org/drawingml/2006/main"/>
        <a:ln xmlns:a="http://schemas.openxmlformats.org/drawingml/2006/main" w="9525">
          <a:solidFill>
            <a:schemeClr val="tx1"/>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0.35558</cdr:x>
      <cdr:y>0.15792</cdr:y>
    </cdr:from>
    <cdr:to>
      <cdr:x>0.35558</cdr:x>
      <cdr:y>0.20069</cdr:y>
    </cdr:to>
    <cdr:cxnSp macro="">
      <cdr:nvCxnSpPr>
        <cdr:cNvPr id="3" name="Straight Arrow Connector 2"/>
        <cdr:cNvCxnSpPr/>
      </cdr:nvCxnSpPr>
      <cdr:spPr>
        <a:xfrm xmlns:a="http://schemas.openxmlformats.org/drawingml/2006/main" flipH="1">
          <a:off x="1144988" y="381662"/>
          <a:ext cx="0" cy="103367"/>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0.34076</cdr:x>
      <cdr:y>0.08554</cdr:y>
    </cdr:from>
    <cdr:to>
      <cdr:x>0.39262</cdr:x>
      <cdr:y>0.14147</cdr:y>
    </cdr:to>
    <cdr:sp macro="" textlink="">
      <cdr:nvSpPr>
        <cdr:cNvPr id="4" name="Text Box 3"/>
        <cdr:cNvSpPr txBox="1"/>
      </cdr:nvSpPr>
      <cdr:spPr>
        <a:xfrm xmlns:a="http://schemas.openxmlformats.org/drawingml/2006/main">
          <a:off x="1097279" y="206735"/>
          <a:ext cx="166978" cy="13517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n-US" sz="1100" i="1">
              <a:latin typeface="Times New Roman" panose="02020603050405020304" pitchFamily="18" charset="0"/>
              <a:cs typeface="Times New Roman" panose="02020603050405020304" pitchFamily="18" charset="0"/>
            </a:rPr>
            <a:t>K</a:t>
          </a:r>
        </a:p>
      </cdr:txBody>
    </cdr:sp>
  </cdr:relSizeAnchor>
</c:userShapes>
</file>

<file path=word/drawings/drawing2.xml><?xml version="1.0" encoding="utf-8"?>
<c:userShapes xmlns:c="http://schemas.openxmlformats.org/drawingml/2006/chart">
  <cdr:relSizeAnchor xmlns:cdr="http://schemas.openxmlformats.org/drawingml/2006/chartDrawing">
    <cdr:from>
      <cdr:x>0.42216</cdr:x>
      <cdr:y>0.66319</cdr:y>
    </cdr:from>
    <cdr:to>
      <cdr:x>0.49868</cdr:x>
      <cdr:y>0.74306</cdr:y>
    </cdr:to>
    <cdr:sp macro="" textlink="">
      <cdr:nvSpPr>
        <cdr:cNvPr id="2" name="TextBox 1"/>
        <cdr:cNvSpPr txBox="1"/>
      </cdr:nvSpPr>
      <cdr:spPr>
        <a:xfrm xmlns:a="http://schemas.openxmlformats.org/drawingml/2006/main">
          <a:off x="1524001" y="1819275"/>
          <a:ext cx="276225" cy="219075"/>
        </a:xfrm>
        <a:prstGeom xmlns:a="http://schemas.openxmlformats.org/drawingml/2006/main" prst="rect">
          <a:avLst/>
        </a:prstGeom>
      </cdr:spPr>
      <cdr:txBody>
        <a:bodyPr xmlns:a="http://schemas.openxmlformats.org/drawingml/2006/main" vertOverflow="clip" wrap="none" lIns="0" tIns="0" rIns="0" bIns="0" rtlCol="0"/>
        <a:lstStyle xmlns:a="http://schemas.openxmlformats.org/drawingml/2006/main"/>
        <a:p xmlns:a="http://schemas.openxmlformats.org/drawingml/2006/main">
          <a:r>
            <a:rPr lang="en-US" sz="1100">
              <a:latin typeface="Arial" panose="020B0604020202020204" pitchFamily="34" charset="0"/>
              <a:cs typeface="Arial" panose="020B0604020202020204" pitchFamily="34" charset="0"/>
            </a:rPr>
            <a:t>CB1</a:t>
          </a:r>
        </a:p>
      </cdr:txBody>
    </cdr:sp>
  </cdr:relSizeAnchor>
  <cdr:relSizeAnchor xmlns:cdr="http://schemas.openxmlformats.org/drawingml/2006/chartDrawing">
    <cdr:from>
      <cdr:x>0.51539</cdr:x>
      <cdr:y>0.39699</cdr:y>
    </cdr:from>
    <cdr:to>
      <cdr:x>0.59191</cdr:x>
      <cdr:y>0.47685</cdr:y>
    </cdr:to>
    <cdr:sp macro="" textlink="">
      <cdr:nvSpPr>
        <cdr:cNvPr id="3" name="TextBox 1"/>
        <cdr:cNvSpPr txBox="1"/>
      </cdr:nvSpPr>
      <cdr:spPr>
        <a:xfrm xmlns:a="http://schemas.openxmlformats.org/drawingml/2006/main">
          <a:off x="1860550" y="1089025"/>
          <a:ext cx="276225" cy="219075"/>
        </a:xfrm>
        <a:prstGeom xmlns:a="http://schemas.openxmlformats.org/drawingml/2006/main" prst="rect">
          <a:avLst/>
        </a:prstGeom>
      </cdr:spPr>
      <cdr:txBody>
        <a:bodyPr xmlns:a="http://schemas.openxmlformats.org/drawingml/2006/main" wrap="non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latin typeface="Arial" panose="020B0604020202020204" pitchFamily="34" charset="0"/>
              <a:cs typeface="Arial" panose="020B0604020202020204" pitchFamily="34" charset="0"/>
            </a:rPr>
            <a:t>CB2</a:t>
          </a:r>
        </a:p>
      </cdr:txBody>
    </cdr:sp>
  </cdr:relSizeAnchor>
  <cdr:relSizeAnchor xmlns:cdr="http://schemas.openxmlformats.org/drawingml/2006/chartDrawing">
    <cdr:from>
      <cdr:x>0.56025</cdr:x>
      <cdr:y>0.29977</cdr:y>
    </cdr:from>
    <cdr:to>
      <cdr:x>0.63676</cdr:x>
      <cdr:y>0.37963</cdr:y>
    </cdr:to>
    <cdr:sp macro="" textlink="">
      <cdr:nvSpPr>
        <cdr:cNvPr id="4" name="TextBox 1"/>
        <cdr:cNvSpPr txBox="1"/>
      </cdr:nvSpPr>
      <cdr:spPr>
        <a:xfrm xmlns:a="http://schemas.openxmlformats.org/drawingml/2006/main">
          <a:off x="2022475" y="822325"/>
          <a:ext cx="276225" cy="219075"/>
        </a:xfrm>
        <a:prstGeom xmlns:a="http://schemas.openxmlformats.org/drawingml/2006/main" prst="rect">
          <a:avLst/>
        </a:prstGeom>
      </cdr:spPr>
      <cdr:txBody>
        <a:bodyPr xmlns:a="http://schemas.openxmlformats.org/drawingml/2006/main" wrap="non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latin typeface="Arial" panose="020B0604020202020204" pitchFamily="34" charset="0"/>
              <a:cs typeface="Arial" panose="020B0604020202020204" pitchFamily="34" charset="0"/>
            </a:rPr>
            <a:t>CB3</a:t>
          </a:r>
        </a:p>
      </cdr:txBody>
    </cdr:sp>
  </cdr:relSizeAnchor>
  <cdr:relSizeAnchor xmlns:cdr="http://schemas.openxmlformats.org/drawingml/2006/chartDrawing">
    <cdr:from>
      <cdr:x>0.62885</cdr:x>
      <cdr:y>0.4456</cdr:y>
    </cdr:from>
    <cdr:to>
      <cdr:x>0.70536</cdr:x>
      <cdr:y>0.52546</cdr:y>
    </cdr:to>
    <cdr:sp macro="" textlink="">
      <cdr:nvSpPr>
        <cdr:cNvPr id="5" name="TextBox 1"/>
        <cdr:cNvSpPr txBox="1"/>
      </cdr:nvSpPr>
      <cdr:spPr>
        <a:xfrm xmlns:a="http://schemas.openxmlformats.org/drawingml/2006/main">
          <a:off x="2270125" y="1222375"/>
          <a:ext cx="276225" cy="219075"/>
        </a:xfrm>
        <a:prstGeom xmlns:a="http://schemas.openxmlformats.org/drawingml/2006/main" prst="rect">
          <a:avLst/>
        </a:prstGeom>
      </cdr:spPr>
      <cdr:txBody>
        <a:bodyPr xmlns:a="http://schemas.openxmlformats.org/drawingml/2006/main" wrap="non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latin typeface="Arial" panose="020B0604020202020204" pitchFamily="34" charset="0"/>
              <a:cs typeface="Arial" panose="020B0604020202020204" pitchFamily="34" charset="0"/>
            </a:rPr>
            <a:t>B1</a:t>
          </a:r>
        </a:p>
      </cdr:txBody>
    </cdr:sp>
  </cdr:relSizeAnchor>
  <cdr:relSizeAnchor xmlns:cdr="http://schemas.openxmlformats.org/drawingml/2006/chartDrawing">
    <cdr:from>
      <cdr:x>0.71592</cdr:x>
      <cdr:y>0.31713</cdr:y>
    </cdr:from>
    <cdr:to>
      <cdr:x>0.79244</cdr:x>
      <cdr:y>0.39699</cdr:y>
    </cdr:to>
    <cdr:sp macro="" textlink="">
      <cdr:nvSpPr>
        <cdr:cNvPr id="6" name="TextBox 1"/>
        <cdr:cNvSpPr txBox="1"/>
      </cdr:nvSpPr>
      <cdr:spPr>
        <a:xfrm xmlns:a="http://schemas.openxmlformats.org/drawingml/2006/main">
          <a:off x="2584450" y="869950"/>
          <a:ext cx="276225" cy="219075"/>
        </a:xfrm>
        <a:prstGeom xmlns:a="http://schemas.openxmlformats.org/drawingml/2006/main" prst="rect">
          <a:avLst/>
        </a:prstGeom>
      </cdr:spPr>
      <cdr:txBody>
        <a:bodyPr xmlns:a="http://schemas.openxmlformats.org/drawingml/2006/main" wrap="non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latin typeface="Arial" panose="020B0604020202020204" pitchFamily="34" charset="0"/>
              <a:cs typeface="Arial" panose="020B0604020202020204" pitchFamily="34" charset="0"/>
            </a:rPr>
            <a:t>B2</a:t>
          </a:r>
        </a:p>
      </cdr:txBody>
    </cdr:sp>
  </cdr:relSizeAnchor>
  <cdr:relSizeAnchor xmlns:cdr="http://schemas.openxmlformats.org/drawingml/2006/chartDrawing">
    <cdr:from>
      <cdr:x>0.79507</cdr:x>
      <cdr:y>0.12963</cdr:y>
    </cdr:from>
    <cdr:to>
      <cdr:x>0.87159</cdr:x>
      <cdr:y>0.20949</cdr:y>
    </cdr:to>
    <cdr:sp macro="" textlink="">
      <cdr:nvSpPr>
        <cdr:cNvPr id="7" name="TextBox 1"/>
        <cdr:cNvSpPr txBox="1"/>
      </cdr:nvSpPr>
      <cdr:spPr>
        <a:xfrm xmlns:a="http://schemas.openxmlformats.org/drawingml/2006/main">
          <a:off x="2870200" y="355600"/>
          <a:ext cx="276225" cy="219075"/>
        </a:xfrm>
        <a:prstGeom xmlns:a="http://schemas.openxmlformats.org/drawingml/2006/main" prst="rect">
          <a:avLst/>
        </a:prstGeom>
      </cdr:spPr>
      <cdr:txBody>
        <a:bodyPr xmlns:a="http://schemas.openxmlformats.org/drawingml/2006/main" wrap="non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latin typeface="Arial" panose="020B0604020202020204" pitchFamily="34" charset="0"/>
              <a:cs typeface="Arial" panose="020B0604020202020204" pitchFamily="34" charset="0"/>
            </a:rPr>
            <a:t>B3</a:t>
          </a:r>
        </a:p>
      </cdr:txBody>
    </cdr:sp>
  </cdr:relSizeAnchor>
  <cdr:relSizeAnchor xmlns:cdr="http://schemas.openxmlformats.org/drawingml/2006/chartDrawing">
    <cdr:from>
      <cdr:x>0.2489</cdr:x>
      <cdr:y>0.58796</cdr:y>
    </cdr:from>
    <cdr:to>
      <cdr:x>0.32542</cdr:x>
      <cdr:y>0.66782</cdr:y>
    </cdr:to>
    <cdr:sp macro="" textlink="">
      <cdr:nvSpPr>
        <cdr:cNvPr id="8" name="TextBox 1"/>
        <cdr:cNvSpPr txBox="1"/>
      </cdr:nvSpPr>
      <cdr:spPr>
        <a:xfrm xmlns:a="http://schemas.openxmlformats.org/drawingml/2006/main">
          <a:off x="898525" y="1612900"/>
          <a:ext cx="276225" cy="219075"/>
        </a:xfrm>
        <a:prstGeom xmlns:a="http://schemas.openxmlformats.org/drawingml/2006/main" prst="rect">
          <a:avLst/>
        </a:prstGeom>
      </cdr:spPr>
      <cdr:txBody>
        <a:bodyPr xmlns:a="http://schemas.openxmlformats.org/drawingml/2006/main" wrap="non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latin typeface="Arial" panose="020B0604020202020204" pitchFamily="34" charset="0"/>
              <a:cs typeface="Arial" panose="020B0604020202020204" pitchFamily="34" charset="0"/>
            </a:rPr>
            <a:t>PC</a:t>
          </a:r>
        </a:p>
      </cdr:txBody>
    </cdr:sp>
  </cdr:relSizeAnchor>
</c:userShapes>
</file>

<file path=word/drawings/drawing3.xml><?xml version="1.0" encoding="utf-8"?>
<c:userShapes xmlns:c="http://schemas.openxmlformats.org/drawingml/2006/chart">
  <cdr:relSizeAnchor xmlns:cdr="http://schemas.openxmlformats.org/drawingml/2006/chartDrawing">
    <cdr:from>
      <cdr:x>0.54752</cdr:x>
      <cdr:y>0.09879</cdr:y>
    </cdr:from>
    <cdr:to>
      <cdr:x>0.65291</cdr:x>
      <cdr:y>0.18913</cdr:y>
    </cdr:to>
    <cdr:sp macro="" textlink="">
      <cdr:nvSpPr>
        <cdr:cNvPr id="3" name="ZoneTexte 1"/>
        <cdr:cNvSpPr txBox="1"/>
      </cdr:nvSpPr>
      <cdr:spPr>
        <a:xfrm xmlns:a="http://schemas.openxmlformats.org/drawingml/2006/main">
          <a:off x="1059376" y="135505"/>
          <a:ext cx="203894" cy="12391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fr-FR" sz="1000"/>
            <a:t>C1s</a:t>
          </a:r>
        </a:p>
      </cdr:txBody>
    </cdr:sp>
  </cdr:relSizeAnchor>
  <cdr:relSizeAnchor xmlns:cdr="http://schemas.openxmlformats.org/drawingml/2006/chartDrawing">
    <cdr:from>
      <cdr:x>0.38234</cdr:x>
      <cdr:y>0.22251</cdr:y>
    </cdr:from>
    <cdr:to>
      <cdr:x>0.48772</cdr:x>
      <cdr:y>0.31285</cdr:y>
    </cdr:to>
    <cdr:sp macro="" textlink="">
      <cdr:nvSpPr>
        <cdr:cNvPr id="4" name="ZoneTexte 1"/>
        <cdr:cNvSpPr txBox="1"/>
      </cdr:nvSpPr>
      <cdr:spPr>
        <a:xfrm xmlns:a="http://schemas.openxmlformats.org/drawingml/2006/main">
          <a:off x="739767" y="305190"/>
          <a:ext cx="203894" cy="12391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fr-FR" sz="1000"/>
            <a:t>O1s</a:t>
          </a:r>
        </a:p>
      </cdr:txBody>
    </cdr:sp>
  </cdr:relSizeAnchor>
  <cdr:relSizeAnchor xmlns:cdr="http://schemas.openxmlformats.org/drawingml/2006/chartDrawing">
    <cdr:from>
      <cdr:x>0.51853</cdr:x>
      <cdr:y>0.50522</cdr:y>
    </cdr:from>
    <cdr:to>
      <cdr:x>0.62391</cdr:x>
      <cdr:y>0.59556</cdr:y>
    </cdr:to>
    <cdr:sp macro="" textlink="">
      <cdr:nvSpPr>
        <cdr:cNvPr id="5" name="ZoneTexte 1"/>
        <cdr:cNvSpPr txBox="1"/>
      </cdr:nvSpPr>
      <cdr:spPr>
        <a:xfrm xmlns:a="http://schemas.openxmlformats.org/drawingml/2006/main">
          <a:off x="1014477" y="831545"/>
          <a:ext cx="206169" cy="14869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fr-FR" sz="1000"/>
            <a:t>N1s</a:t>
          </a:r>
        </a:p>
      </cdr:txBody>
    </cdr:sp>
  </cdr:relSizeAnchor>
</c:userShapes>
</file>

<file path=word/drawings/drawing4.xml><?xml version="1.0" encoding="utf-8"?>
<c:userShapes xmlns:c="http://schemas.openxmlformats.org/drawingml/2006/chart">
  <cdr:relSizeAnchor xmlns:cdr="http://schemas.openxmlformats.org/drawingml/2006/chartDrawing">
    <cdr:from>
      <cdr:x>0.10954</cdr:x>
      <cdr:y>0</cdr:y>
    </cdr:from>
    <cdr:to>
      <cdr:x>0.22226</cdr:x>
      <cdr:y>0.09298</cdr:y>
    </cdr:to>
    <cdr:sp macro="" textlink="">
      <cdr:nvSpPr>
        <cdr:cNvPr id="3" name="ZoneTexte 2"/>
        <cdr:cNvSpPr txBox="1"/>
      </cdr:nvSpPr>
      <cdr:spPr>
        <a:xfrm xmlns:a="http://schemas.openxmlformats.org/drawingml/2006/main">
          <a:off x="191081" y="0"/>
          <a:ext cx="196624" cy="153034"/>
        </a:xfrm>
        <a:prstGeom xmlns:a="http://schemas.openxmlformats.org/drawingml/2006/main" prst="rect">
          <a:avLst/>
        </a:prstGeom>
      </cdr:spPr>
      <cdr:txBody>
        <a:bodyPr xmlns:a="http://schemas.openxmlformats.org/drawingml/2006/main" wrap="none" lIns="0" tIns="0" rIns="0" bIns="0" rtlCol="0"/>
        <a:lstStyle xmlns:a="http://schemas.openxmlformats.org/drawingml/2006/main"/>
        <a:p xmlns:a="http://schemas.openxmlformats.org/drawingml/2006/main">
          <a:pPr algn="ctr"/>
          <a:r>
            <a:rPr lang="fr-FR" sz="1000" b="1">
              <a:solidFill>
                <a:sysClr val="windowText" lastClr="000000"/>
              </a:solidFill>
              <a:latin typeface="Times New Roman" panose="02020603050405020304" pitchFamily="18" charset="0"/>
              <a:cs typeface="Times New Roman" panose="02020603050405020304" pitchFamily="18" charset="0"/>
            </a:rPr>
            <a:t>(</a:t>
          </a:r>
          <a:r>
            <a:rPr lang="en-US" altLang="zh-CN" sz="1000" b="1">
              <a:solidFill>
                <a:sysClr val="windowText" lastClr="000000"/>
              </a:solidFill>
              <a:latin typeface="Times New Roman" panose="02020603050405020304" pitchFamily="18" charset="0"/>
              <a:cs typeface="Times New Roman" panose="02020603050405020304" pitchFamily="18" charset="0"/>
            </a:rPr>
            <a:t>b</a:t>
          </a:r>
          <a:r>
            <a:rPr lang="fr-FR" sz="1000" b="1">
              <a:solidFill>
                <a:sysClr val="windowText" lastClr="000000"/>
              </a:solidFill>
              <a:latin typeface="Times New Roman" panose="02020603050405020304" pitchFamily="18" charset="0"/>
              <a:cs typeface="Times New Roman" panose="02020603050405020304" pitchFamily="18" charset="0"/>
            </a:rPr>
            <a:t>)</a:t>
          </a:r>
          <a:endParaRPr lang="fr-FR" sz="1000" b="1" baseline="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0.3942</cdr:x>
      <cdr:y>0.08958</cdr:y>
    </cdr:from>
    <cdr:to>
      <cdr:x>0.6502</cdr:x>
      <cdr:y>0.16853</cdr:y>
    </cdr:to>
    <cdr:sp macro="" textlink="">
      <cdr:nvSpPr>
        <cdr:cNvPr id="4" name="ZoneTexte 3"/>
        <cdr:cNvSpPr txBox="1"/>
      </cdr:nvSpPr>
      <cdr:spPr>
        <a:xfrm xmlns:a="http://schemas.openxmlformats.org/drawingml/2006/main">
          <a:off x="687629" y="147448"/>
          <a:ext cx="446552" cy="12994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fr-FR" sz="1000"/>
            <a:t>C</a:t>
          </a:r>
          <a:r>
            <a:rPr lang="fr-FR" sz="1000" baseline="-25000"/>
            <a:t>1</a:t>
          </a:r>
          <a:r>
            <a:rPr lang="fr-FR" sz="1000"/>
            <a:t>(</a:t>
          </a:r>
          <a:r>
            <a:rPr lang="fr-FR" sz="1000">
              <a:latin typeface="+mn-lt"/>
              <a:ea typeface="+mn-ea"/>
              <a:cs typeface="+mn-cs"/>
            </a:rPr>
            <a:t>C=C</a:t>
          </a:r>
          <a:r>
            <a:rPr lang="fr-FR" sz="1000"/>
            <a:t>)</a:t>
          </a:r>
        </a:p>
      </cdr:txBody>
    </cdr:sp>
  </cdr:relSizeAnchor>
  <cdr:relSizeAnchor xmlns:cdr="http://schemas.openxmlformats.org/drawingml/2006/chartDrawing">
    <cdr:from>
      <cdr:x>0.38582</cdr:x>
      <cdr:y>0.25853</cdr:y>
    </cdr:from>
    <cdr:to>
      <cdr:x>0.64182</cdr:x>
      <cdr:y>0.33748</cdr:y>
    </cdr:to>
    <cdr:sp macro="" textlink="">
      <cdr:nvSpPr>
        <cdr:cNvPr id="7" name="ZoneTexte 1"/>
        <cdr:cNvSpPr txBox="1"/>
      </cdr:nvSpPr>
      <cdr:spPr>
        <a:xfrm xmlns:a="http://schemas.openxmlformats.org/drawingml/2006/main">
          <a:off x="673008" y="425518"/>
          <a:ext cx="446553" cy="12994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fr-FR" sz="1000"/>
            <a:t>C</a:t>
          </a:r>
          <a:r>
            <a:rPr lang="fr-FR" sz="1000" baseline="-25000"/>
            <a:t>2</a:t>
          </a:r>
          <a:r>
            <a:rPr lang="fr-FR" sz="1000"/>
            <a:t>(C-C)</a:t>
          </a:r>
        </a:p>
      </cdr:txBody>
    </cdr:sp>
  </cdr:relSizeAnchor>
  <cdr:relSizeAnchor xmlns:cdr="http://schemas.openxmlformats.org/drawingml/2006/chartDrawing">
    <cdr:from>
      <cdr:x>0.10642</cdr:x>
      <cdr:y>0.33778</cdr:y>
    </cdr:from>
    <cdr:to>
      <cdr:x>0.62066</cdr:x>
      <cdr:y>0.45778</cdr:y>
    </cdr:to>
    <cdr:sp macro="" textlink="">
      <cdr:nvSpPr>
        <cdr:cNvPr id="8" name="ZoneTexte 7"/>
        <cdr:cNvSpPr txBox="1"/>
      </cdr:nvSpPr>
      <cdr:spPr>
        <a:xfrm xmlns:a="http://schemas.openxmlformats.org/drawingml/2006/main">
          <a:off x="185626" y="555966"/>
          <a:ext cx="897023" cy="19749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fr-FR" sz="1000"/>
            <a:t>C</a:t>
          </a:r>
          <a:r>
            <a:rPr lang="fr-FR" sz="1000" baseline="-25000"/>
            <a:t>3</a:t>
          </a:r>
          <a:r>
            <a:rPr lang="fr-FR" sz="1000">
              <a:latin typeface="+mn-lt"/>
              <a:ea typeface="+mn-ea"/>
              <a:cs typeface="+mn-cs"/>
            </a:rPr>
            <a:t>(C-N/C-O/C-S)</a:t>
          </a:r>
          <a:endParaRPr lang="fr-FR" sz="1000" baseline="-25000"/>
        </a:p>
      </cdr:txBody>
    </cdr:sp>
  </cdr:relSizeAnchor>
  <cdr:relSizeAnchor xmlns:cdr="http://schemas.openxmlformats.org/drawingml/2006/chartDrawing">
    <cdr:from>
      <cdr:x>0.11265</cdr:x>
      <cdr:y>0.43253</cdr:y>
    </cdr:from>
    <cdr:to>
      <cdr:x>0.37014</cdr:x>
      <cdr:y>0.51111</cdr:y>
    </cdr:to>
    <cdr:sp macro="" textlink="">
      <cdr:nvSpPr>
        <cdr:cNvPr id="9" name="ZoneTexte 8"/>
        <cdr:cNvSpPr txBox="1"/>
      </cdr:nvSpPr>
      <cdr:spPr>
        <a:xfrm xmlns:a="http://schemas.openxmlformats.org/drawingml/2006/main">
          <a:off x="196503" y="711911"/>
          <a:ext cx="449152" cy="12933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fr-FR" sz="1000"/>
            <a:t>C</a:t>
          </a:r>
          <a:r>
            <a:rPr lang="fr-FR" sz="1000" baseline="-25000"/>
            <a:t>4</a:t>
          </a:r>
          <a:r>
            <a:rPr lang="fr-FR" sz="1000">
              <a:latin typeface="+mn-lt"/>
              <a:ea typeface="+mn-ea"/>
              <a:cs typeface="+mn-cs"/>
            </a:rPr>
            <a:t>(C=O/CSO</a:t>
          </a:r>
          <a:r>
            <a:rPr lang="fr-FR" sz="1000" baseline="-25000">
              <a:latin typeface="+mn-lt"/>
              <a:ea typeface="+mn-ea"/>
              <a:cs typeface="+mn-cs"/>
            </a:rPr>
            <a:t>2</a:t>
          </a:r>
          <a:r>
            <a:rPr lang="fr-FR" sz="1000">
              <a:latin typeface="+mn-lt"/>
              <a:ea typeface="+mn-ea"/>
              <a:cs typeface="+mn-cs"/>
            </a:rPr>
            <a:t>)</a:t>
          </a:r>
          <a:endParaRPr lang="fr-FR" sz="1000" baseline="-25000"/>
        </a:p>
      </cdr:txBody>
    </cdr:sp>
  </cdr:relSizeAnchor>
  <cdr:relSizeAnchor xmlns:cdr="http://schemas.openxmlformats.org/drawingml/2006/chartDrawing">
    <cdr:from>
      <cdr:x>0.388</cdr:x>
      <cdr:y>0.47881</cdr:y>
    </cdr:from>
    <cdr:to>
      <cdr:x>0.38844</cdr:x>
      <cdr:y>0.47936</cdr:y>
    </cdr:to>
    <cdr:sp macro="" textlink="">
      <cdr:nvSpPr>
        <cdr:cNvPr id="16" name="Connecteur droit 15"/>
        <cdr:cNvSpPr/>
      </cdr:nvSpPr>
      <cdr:spPr>
        <a:xfrm xmlns:a="http://schemas.openxmlformats.org/drawingml/2006/main" rot="5400000">
          <a:off x="1385888" y="1386442"/>
          <a:ext cx="1588" cy="158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fr-FR"/>
        </a:p>
      </cdr:txBody>
    </cdr:sp>
  </cdr:relSizeAnchor>
  <cdr:relSizeAnchor xmlns:cdr="http://schemas.openxmlformats.org/drawingml/2006/chartDrawing">
    <cdr:from>
      <cdr:x>0.06519</cdr:x>
      <cdr:y>0.54094</cdr:y>
    </cdr:from>
    <cdr:to>
      <cdr:x>0.32267</cdr:x>
      <cdr:y>0.61952</cdr:y>
    </cdr:to>
    <cdr:sp macro="" textlink="">
      <cdr:nvSpPr>
        <cdr:cNvPr id="10" name="ZoneTexte 1"/>
        <cdr:cNvSpPr txBox="1"/>
      </cdr:nvSpPr>
      <cdr:spPr>
        <a:xfrm xmlns:a="http://schemas.openxmlformats.org/drawingml/2006/main">
          <a:off x="113714" y="890344"/>
          <a:ext cx="449134" cy="12933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fr-FR" sz="1000"/>
            <a:t>C</a:t>
          </a:r>
          <a:r>
            <a:rPr lang="fr-FR" sz="1000" baseline="-25000"/>
            <a:t>5</a:t>
          </a:r>
          <a:r>
            <a:rPr lang="fr-FR" sz="1000">
              <a:latin typeface="Calibri"/>
            </a:rPr>
            <a:t>(COOH)</a:t>
          </a:r>
          <a:endParaRPr lang="fr-FR" sz="1000" baseline="-25000"/>
        </a:p>
      </cdr:txBody>
    </cdr:sp>
  </cdr:relSizeAnchor>
  <cdr:relSizeAnchor xmlns:cdr="http://schemas.openxmlformats.org/drawingml/2006/chartDrawing">
    <cdr:from>
      <cdr:x>0.55776</cdr:x>
      <cdr:y>0.46222</cdr:y>
    </cdr:from>
    <cdr:to>
      <cdr:x>0.57873</cdr:x>
      <cdr:y>0.60444</cdr:y>
    </cdr:to>
    <cdr:cxnSp macro="">
      <cdr:nvCxnSpPr>
        <cdr:cNvPr id="11" name="Connecteur droit 10"/>
        <cdr:cNvCxnSpPr/>
      </cdr:nvCxnSpPr>
      <cdr:spPr>
        <a:xfrm xmlns:a="http://schemas.openxmlformats.org/drawingml/2006/main" flipV="1">
          <a:off x="972922" y="760781"/>
          <a:ext cx="36576" cy="234086"/>
        </a:xfrm>
        <a:prstGeom xmlns:a="http://schemas.openxmlformats.org/drawingml/2006/main" prst="line">
          <a:avLst/>
        </a:prstGeom>
        <a:noFill xmlns:a="http://schemas.openxmlformats.org/drawingml/2006/main"/>
        <a:ln xmlns:a="http://schemas.openxmlformats.org/drawingml/2006/main" w="9525" cap="flat" cmpd="sng" algn="ctr">
          <a:solidFill>
            <a:srgbClr val="00B05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0.60389</cdr:x>
      <cdr:y>0.20444</cdr:y>
    </cdr:from>
    <cdr:to>
      <cdr:x>0.70873</cdr:x>
      <cdr:y>0.30667</cdr:y>
    </cdr:to>
    <cdr:cxnSp macro="">
      <cdr:nvCxnSpPr>
        <cdr:cNvPr id="21" name="Connecteur droit 25"/>
        <cdr:cNvCxnSpPr/>
      </cdr:nvCxnSpPr>
      <cdr:spPr>
        <a:xfrm xmlns:a="http://schemas.openxmlformats.org/drawingml/2006/main">
          <a:off x="1053389" y="336499"/>
          <a:ext cx="182881" cy="168250"/>
        </a:xfrm>
        <a:prstGeom xmlns:a="http://schemas.openxmlformats.org/drawingml/2006/main" prst="line">
          <a:avLst/>
        </a:prstGeom>
        <a:noFill xmlns:a="http://schemas.openxmlformats.org/drawingml/2006/main"/>
        <a:ln xmlns:a="http://schemas.openxmlformats.org/drawingml/2006/main" w="9525" cap="flat" cmpd="sng" algn="ctr">
          <a:solidFill>
            <a:srgbClr val="FF0000"/>
          </a:solidFill>
          <a:prstDash val="dash"/>
        </a:ln>
        <a:effectLst xmlns:a="http://schemas.openxmlformats.org/drawingml/2006/mai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0.61868</cdr:x>
      <cdr:y>0.35096</cdr:y>
    </cdr:from>
    <cdr:to>
      <cdr:x>0.65841</cdr:x>
      <cdr:y>0.67968</cdr:y>
    </cdr:to>
    <cdr:cxnSp macro="">
      <cdr:nvCxnSpPr>
        <cdr:cNvPr id="22" name="Connecteur droit 27"/>
        <cdr:cNvCxnSpPr/>
      </cdr:nvCxnSpPr>
      <cdr:spPr>
        <a:xfrm xmlns:a="http://schemas.openxmlformats.org/drawingml/2006/main">
          <a:off x="1079189" y="577660"/>
          <a:ext cx="69298" cy="541032"/>
        </a:xfrm>
        <a:prstGeom xmlns:a="http://schemas.openxmlformats.org/drawingml/2006/main" prst="line">
          <a:avLst/>
        </a:prstGeom>
        <a:noFill xmlns:a="http://schemas.openxmlformats.org/drawingml/2006/main"/>
        <a:ln xmlns:a="http://schemas.openxmlformats.org/drawingml/2006/main" w="9525" cap="flat" cmpd="sng" algn="ctr">
          <a:solidFill>
            <a:srgbClr val="4F81BD">
              <a:shade val="95000"/>
              <a:satMod val="105000"/>
            </a:srgb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0.41937</cdr:x>
      <cdr:y>0.5436</cdr:y>
    </cdr:from>
    <cdr:to>
      <cdr:x>0.45292</cdr:x>
      <cdr:y>0.68804</cdr:y>
    </cdr:to>
    <cdr:cxnSp macro="">
      <cdr:nvCxnSpPr>
        <cdr:cNvPr id="23" name="Connecteur droit 31"/>
        <cdr:cNvCxnSpPr/>
      </cdr:nvCxnSpPr>
      <cdr:spPr>
        <a:xfrm xmlns:a="http://schemas.openxmlformats.org/drawingml/2006/main">
          <a:off x="731521" y="894715"/>
          <a:ext cx="58521" cy="237744"/>
        </a:xfrm>
        <a:prstGeom xmlns:a="http://schemas.openxmlformats.org/drawingml/2006/main" prst="line">
          <a:avLst/>
        </a:prstGeom>
        <a:noFill xmlns:a="http://schemas.openxmlformats.org/drawingml/2006/main"/>
        <a:ln xmlns:a="http://schemas.openxmlformats.org/drawingml/2006/main" w="9525" cap="flat" cmpd="sng" algn="ctr">
          <a:solidFill>
            <a:sysClr val="windowText" lastClr="000000">
              <a:shade val="95000"/>
              <a:satMod val="105000"/>
            </a:sysClr>
          </a:solidFill>
          <a:prstDash val="solid"/>
        </a:ln>
        <a:effectLst xmlns:a="http://schemas.openxmlformats.org/drawingml/2006/mai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0.25996</cdr:x>
      <cdr:y>0.64831</cdr:y>
    </cdr:from>
    <cdr:to>
      <cdr:x>0.35646</cdr:x>
      <cdr:y>0.69275</cdr:y>
    </cdr:to>
    <cdr:sp macro="" textlink="">
      <cdr:nvSpPr>
        <cdr:cNvPr id="28" name="Straight Connector 27"/>
        <cdr:cNvSpPr/>
      </cdr:nvSpPr>
      <cdr:spPr>
        <a:xfrm xmlns:a="http://schemas.openxmlformats.org/drawingml/2006/main">
          <a:off x="453465" y="1067064"/>
          <a:ext cx="168327" cy="73152"/>
        </a:xfrm>
        <a:prstGeom xmlns:a="http://schemas.openxmlformats.org/drawingml/2006/main" prst="line">
          <a:avLst/>
        </a:prstGeom>
        <a:noFill xmlns:a="http://schemas.openxmlformats.org/drawingml/2006/main"/>
        <a:ln xmlns:a="http://schemas.openxmlformats.org/drawingml/2006/main" w="9525" cap="flat" cmpd="sng" algn="ctr">
          <a:solidFill>
            <a:schemeClr val="accent6">
              <a:lumMod val="75000"/>
            </a:scheme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userShapes>
</file>

<file path=word/drawings/drawing5.xml><?xml version="1.0" encoding="utf-8"?>
<c:userShapes xmlns:c="http://schemas.openxmlformats.org/drawingml/2006/chart">
  <cdr:relSizeAnchor xmlns:cdr="http://schemas.openxmlformats.org/drawingml/2006/chartDrawing">
    <cdr:from>
      <cdr:x>0.304</cdr:x>
      <cdr:y>0.03947</cdr:y>
    </cdr:from>
    <cdr:to>
      <cdr:x>0.56</cdr:x>
      <cdr:y>0.22368</cdr:y>
    </cdr:to>
    <cdr:sp macro="" textlink="">
      <cdr:nvSpPr>
        <cdr:cNvPr id="2" name="ZoneTexte 1"/>
        <cdr:cNvSpPr txBox="1"/>
      </cdr:nvSpPr>
      <cdr:spPr>
        <a:xfrm xmlns:a="http://schemas.openxmlformats.org/drawingml/2006/main">
          <a:off x="1085851" y="114300"/>
          <a:ext cx="914400" cy="533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0.07812</cdr:x>
      <cdr:y>0.01089</cdr:y>
    </cdr:from>
    <cdr:to>
      <cdr:x>0.21281</cdr:x>
      <cdr:y>0.07964</cdr:y>
    </cdr:to>
    <cdr:sp macro="" textlink="">
      <cdr:nvSpPr>
        <cdr:cNvPr id="3" name="ZoneTexte 2"/>
        <cdr:cNvSpPr txBox="1"/>
      </cdr:nvSpPr>
      <cdr:spPr>
        <a:xfrm xmlns:a="http://schemas.openxmlformats.org/drawingml/2006/main">
          <a:off x="135721" y="17916"/>
          <a:ext cx="234005" cy="113173"/>
        </a:xfrm>
        <a:prstGeom xmlns:a="http://schemas.openxmlformats.org/drawingml/2006/main" prst="rect">
          <a:avLst/>
        </a:prstGeom>
      </cdr:spPr>
      <cdr:txBody>
        <a:bodyPr xmlns:a="http://schemas.openxmlformats.org/drawingml/2006/main" wrap="none" lIns="0" tIns="0" rIns="0" bIns="0" rtlCol="0"/>
        <a:lstStyle xmlns:a="http://schemas.openxmlformats.org/drawingml/2006/main"/>
        <a:p xmlns:a="http://schemas.openxmlformats.org/drawingml/2006/main">
          <a:pPr algn="ctr"/>
          <a:r>
            <a:rPr lang="fr-FR" sz="1000" b="1">
              <a:solidFill>
                <a:sysClr val="windowText" lastClr="000000"/>
              </a:solidFill>
              <a:latin typeface="Times New Roman" panose="02020603050405020304" pitchFamily="18" charset="0"/>
              <a:cs typeface="Times New Roman" panose="02020603050405020304" pitchFamily="18" charset="0"/>
            </a:rPr>
            <a:t>(</a:t>
          </a:r>
          <a:r>
            <a:rPr lang="en-US" altLang="zh-CN" sz="1000" b="1">
              <a:solidFill>
                <a:sysClr val="windowText" lastClr="000000"/>
              </a:solidFill>
              <a:latin typeface="Times New Roman" panose="02020603050405020304" pitchFamily="18" charset="0"/>
              <a:cs typeface="Times New Roman" panose="02020603050405020304" pitchFamily="18" charset="0"/>
            </a:rPr>
            <a:t>c</a:t>
          </a:r>
          <a:r>
            <a:rPr lang="fr-FR" sz="1000" b="1">
              <a:solidFill>
                <a:sysClr val="windowText" lastClr="000000"/>
              </a:solidFill>
              <a:latin typeface="Times New Roman" panose="02020603050405020304" pitchFamily="18" charset="0"/>
              <a:cs typeface="Times New Roman" panose="02020603050405020304" pitchFamily="18" charset="0"/>
            </a:rPr>
            <a:t>)</a:t>
          </a:r>
          <a:endParaRPr lang="fr-FR" sz="1000" b="1" baseline="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0.388</cdr:x>
      <cdr:y>0.47881</cdr:y>
    </cdr:from>
    <cdr:to>
      <cdr:x>0.38844</cdr:x>
      <cdr:y>0.47936</cdr:y>
    </cdr:to>
    <cdr:sp macro="" textlink="">
      <cdr:nvSpPr>
        <cdr:cNvPr id="16" name="Connecteur droit 15"/>
        <cdr:cNvSpPr/>
      </cdr:nvSpPr>
      <cdr:spPr>
        <a:xfrm xmlns:a="http://schemas.openxmlformats.org/drawingml/2006/main" rot="5400000">
          <a:off x="1385888" y="1386442"/>
          <a:ext cx="1588" cy="158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fr-F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A0F44F-10FE-4958-9F64-CE0D90978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27</Pages>
  <Words>22732</Words>
  <Characters>125030</Characters>
  <Application>Microsoft Office Word</Application>
  <DocSecurity>0</DocSecurity>
  <Lines>1041</Lines>
  <Paragraphs>294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147468</CharactersWithSpaces>
  <SharedDoc>false</SharedDoc>
  <HLinks>
    <vt:vector size="18" baseType="variant">
      <vt:variant>
        <vt:i4>3866679</vt:i4>
      </vt:variant>
      <vt:variant>
        <vt:i4>141</vt:i4>
      </vt:variant>
      <vt:variant>
        <vt:i4>0</vt:i4>
      </vt:variant>
      <vt:variant>
        <vt:i4>5</vt:i4>
      </vt:variant>
      <vt:variant>
        <vt:lpwstr>app:ds:display</vt:lpwstr>
      </vt:variant>
      <vt:variant>
        <vt:lpwstr/>
      </vt:variant>
      <vt:variant>
        <vt:i4>1114115</vt:i4>
      </vt:variant>
      <vt:variant>
        <vt:i4>98</vt:i4>
      </vt:variant>
      <vt:variant>
        <vt:i4>0</vt:i4>
      </vt:variant>
      <vt:variant>
        <vt:i4>5</vt:i4>
      </vt:variant>
      <vt:variant>
        <vt:lpwstr>http://en.wikipedia.org/wiki/X-ray_photoelectron_spectroscopy</vt:lpwstr>
      </vt:variant>
      <vt:variant>
        <vt:lpwstr/>
      </vt:variant>
      <vt:variant>
        <vt:i4>5832798</vt:i4>
      </vt:variant>
      <vt:variant>
        <vt:i4>0</vt:i4>
      </vt:variant>
      <vt:variant>
        <vt:i4>0</vt:i4>
      </vt:variant>
      <vt:variant>
        <vt:i4>5</vt:i4>
      </vt:variant>
      <vt:variant>
        <vt:lpwstr>mailto:duygu_kocaefe@uqac.ca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xhuang</dc:creator>
  <cp:lastModifiedBy>Duygu Kocaefe</cp:lastModifiedBy>
  <cp:revision>53</cp:revision>
  <cp:lastPrinted>2015-11-03T20:39:00Z</cp:lastPrinted>
  <dcterms:created xsi:type="dcterms:W3CDTF">2015-11-03T02:54:00Z</dcterms:created>
  <dcterms:modified xsi:type="dcterms:W3CDTF">2018-08-08T15:55:00Z</dcterms:modified>
</cp:coreProperties>
</file>