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CDC" w:rsidRPr="00C8010A" w:rsidRDefault="00EF2CDC">
      <w:pPr>
        <w:pStyle w:val="Retraitcorpsdetexte"/>
      </w:pPr>
      <w:bookmarkStart w:id="0" w:name="PutDocumentNumberHere"/>
    </w:p>
    <w:bookmarkEnd w:id="0"/>
    <w:p w:rsidR="00EF2CDC" w:rsidRPr="00C8010A" w:rsidRDefault="00EF2CDC">
      <w:pPr>
        <w:rPr>
          <w:sz w:val="20"/>
          <w:lang w:val="en-US"/>
        </w:rPr>
        <w:sectPr w:rsidR="00EF2CDC" w:rsidRPr="00C8010A">
          <w:footerReference w:type="default" r:id="rId9"/>
          <w:type w:val="continuous"/>
          <w:pgSz w:w="12240" w:h="15840"/>
          <w:pgMar w:top="720" w:right="720" w:bottom="1440" w:left="720" w:header="720" w:footer="720" w:gutter="0"/>
          <w:cols w:space="720"/>
        </w:sectPr>
      </w:pPr>
    </w:p>
    <w:p w:rsidR="00EF2CDC" w:rsidRPr="004E40E7" w:rsidRDefault="004E40E7" w:rsidP="005667FF">
      <w:pPr>
        <w:pStyle w:val="Titre1"/>
        <w:jc w:val="center"/>
        <w:rPr>
          <w:b/>
          <w:i w:val="0"/>
          <w:u w:val="none"/>
          <w:lang w:val="en-US"/>
        </w:rPr>
      </w:pPr>
      <w:r w:rsidRPr="004E40E7">
        <w:rPr>
          <w:b/>
          <w:i w:val="0"/>
          <w:u w:val="none"/>
        </w:rPr>
        <w:lastRenderedPageBreak/>
        <w:t>IMPACT OF THE FORM OF A TRAILER ON ITS AERODYNAMIC PERFORMANCE</w:t>
      </w:r>
    </w:p>
    <w:p w:rsidR="00EF2CDC" w:rsidRPr="00C8010A" w:rsidRDefault="00EF2CDC">
      <w:pPr>
        <w:rPr>
          <w:lang w:val="en-US"/>
        </w:rPr>
      </w:pPr>
    </w:p>
    <w:p w:rsidR="001413FF" w:rsidRPr="005860D5" w:rsidRDefault="00CC5C9A" w:rsidP="001413FF">
      <w:pPr>
        <w:pStyle w:val="Affiliation"/>
        <w:suppressAutoHyphens w:val="0"/>
        <w:rPr>
          <w:rFonts w:ascii="Times New Roman" w:hAnsi="Times New Roman"/>
          <w:kern w:val="0"/>
        </w:rPr>
      </w:pPr>
      <w:r>
        <w:rPr>
          <w:rFonts w:ascii="Times New Roman" w:hAnsi="Times New Roman"/>
          <w:kern w:val="0"/>
        </w:rPr>
        <w:t xml:space="preserve">Yasar </w:t>
      </w:r>
      <w:r w:rsidR="001413FF" w:rsidRPr="005860D5">
        <w:rPr>
          <w:rFonts w:ascii="Times New Roman" w:hAnsi="Times New Roman"/>
          <w:kern w:val="0"/>
        </w:rPr>
        <w:t>Kocaefe</w:t>
      </w:r>
      <w:r w:rsidR="005860D5" w:rsidRPr="005860D5">
        <w:rPr>
          <w:rFonts w:ascii="Times New Roman" w:hAnsi="Times New Roman"/>
          <w:kern w:val="0"/>
          <w:vertAlign w:val="superscript"/>
        </w:rPr>
        <w:t>1</w:t>
      </w:r>
      <w:r w:rsidR="00AC255F" w:rsidRPr="005860D5">
        <w:rPr>
          <w:rFonts w:ascii="Times New Roman" w:hAnsi="Times New Roman"/>
          <w:kern w:val="0"/>
        </w:rPr>
        <w:t>*</w:t>
      </w:r>
      <w:r w:rsidR="001413FF" w:rsidRPr="005860D5">
        <w:rPr>
          <w:rFonts w:ascii="Times New Roman" w:hAnsi="Times New Roman"/>
          <w:kern w:val="0"/>
        </w:rPr>
        <w:t xml:space="preserve">, </w:t>
      </w:r>
      <w:r>
        <w:rPr>
          <w:rFonts w:ascii="Times New Roman" w:hAnsi="Times New Roman"/>
          <w:kern w:val="0"/>
        </w:rPr>
        <w:t xml:space="preserve">Duygu </w:t>
      </w:r>
      <w:r w:rsidR="001413FF" w:rsidRPr="005860D5">
        <w:rPr>
          <w:rFonts w:ascii="Times New Roman" w:hAnsi="Times New Roman"/>
          <w:kern w:val="0"/>
        </w:rPr>
        <w:t>Kocaefe</w:t>
      </w:r>
      <w:r w:rsidR="005860D5" w:rsidRPr="005860D5">
        <w:rPr>
          <w:rFonts w:ascii="Times New Roman" w:hAnsi="Times New Roman"/>
          <w:kern w:val="0"/>
          <w:vertAlign w:val="superscript"/>
        </w:rPr>
        <w:t>1</w:t>
      </w:r>
      <w:r w:rsidR="004E40E7" w:rsidRPr="005860D5">
        <w:rPr>
          <w:rFonts w:ascii="Times New Roman" w:hAnsi="Times New Roman"/>
          <w:kern w:val="0"/>
        </w:rPr>
        <w:t xml:space="preserve">, </w:t>
      </w:r>
      <w:r>
        <w:rPr>
          <w:rFonts w:ascii="Times New Roman" w:hAnsi="Times New Roman"/>
          <w:kern w:val="0"/>
        </w:rPr>
        <w:t xml:space="preserve">Bruno </w:t>
      </w:r>
      <w:r w:rsidR="004E40E7" w:rsidRPr="005860D5">
        <w:rPr>
          <w:rFonts w:ascii="Times New Roman" w:hAnsi="Times New Roman"/>
          <w:kern w:val="0"/>
        </w:rPr>
        <w:t>Gauthier</w:t>
      </w:r>
      <w:r w:rsidR="005860D5" w:rsidRPr="005860D5">
        <w:rPr>
          <w:rFonts w:ascii="Times New Roman" w:hAnsi="Times New Roman"/>
          <w:kern w:val="0"/>
          <w:vertAlign w:val="superscript"/>
        </w:rPr>
        <w:t>2</w:t>
      </w:r>
    </w:p>
    <w:p w:rsidR="005860D5" w:rsidRDefault="001413FF" w:rsidP="005860D5">
      <w:pPr>
        <w:pStyle w:val="Affiliation"/>
        <w:suppressAutoHyphens w:val="0"/>
        <w:rPr>
          <w:rFonts w:ascii="Times New Roman" w:hAnsi="Times New Roman"/>
          <w:kern w:val="0"/>
        </w:rPr>
      </w:pPr>
      <w:r w:rsidRPr="00C8010A">
        <w:rPr>
          <w:rFonts w:ascii="Times New Roman" w:hAnsi="Times New Roman"/>
          <w:kern w:val="0"/>
        </w:rPr>
        <w:t>*Author for correspondence</w:t>
      </w:r>
    </w:p>
    <w:p w:rsidR="005860D5" w:rsidRPr="002364DB" w:rsidRDefault="005860D5" w:rsidP="005860D5">
      <w:pPr>
        <w:pStyle w:val="Affiliation"/>
        <w:suppressAutoHyphens w:val="0"/>
        <w:spacing w:after="120"/>
        <w:rPr>
          <w:rFonts w:ascii="Times New Roman" w:hAnsi="Times New Roman"/>
          <w:kern w:val="0"/>
        </w:rPr>
      </w:pPr>
      <w:r w:rsidRPr="002364DB">
        <w:rPr>
          <w:rFonts w:ascii="Times New Roman" w:hAnsi="Times New Roman"/>
          <w:kern w:val="0"/>
        </w:rPr>
        <w:t xml:space="preserve">E-mail: </w:t>
      </w:r>
      <w:hyperlink r:id="rId10" w:history="1">
        <w:r w:rsidRPr="002364DB">
          <w:rPr>
            <w:rStyle w:val="Lienhypertexte"/>
            <w:rFonts w:ascii="Times New Roman" w:hAnsi="Times New Roman"/>
            <w:color w:val="auto"/>
            <w:kern w:val="0"/>
            <w:u w:val="none"/>
          </w:rPr>
          <w:t>Yasar_Kocaefe@uqac.ca</w:t>
        </w:r>
      </w:hyperlink>
    </w:p>
    <w:p w:rsidR="001413FF" w:rsidRDefault="005860D5" w:rsidP="005860D5">
      <w:pPr>
        <w:pStyle w:val="Affiliation"/>
        <w:suppressAutoHyphens w:val="0"/>
        <w:rPr>
          <w:rFonts w:ascii="Times New Roman" w:hAnsi="Times New Roman"/>
          <w:kern w:val="0"/>
          <w:lang w:val="fr-CA"/>
        </w:rPr>
      </w:pPr>
      <w:r w:rsidRPr="002364DB">
        <w:rPr>
          <w:rFonts w:ascii="Times New Roman" w:hAnsi="Times New Roman"/>
          <w:kern w:val="0"/>
          <w:vertAlign w:val="superscript"/>
          <w:lang w:val="fr-CA"/>
        </w:rPr>
        <w:t>1</w:t>
      </w:r>
      <w:r w:rsidR="001413FF" w:rsidRPr="002364DB">
        <w:rPr>
          <w:rFonts w:ascii="Times New Roman" w:hAnsi="Times New Roman"/>
          <w:kern w:val="0"/>
          <w:lang w:val="fr-CA"/>
        </w:rPr>
        <w:t xml:space="preserve">Department of </w:t>
      </w:r>
      <w:proofErr w:type="spellStart"/>
      <w:r w:rsidR="001413FF" w:rsidRPr="002364DB">
        <w:rPr>
          <w:rFonts w:ascii="Times New Roman" w:hAnsi="Times New Roman"/>
          <w:kern w:val="0"/>
          <w:lang w:val="fr-CA"/>
        </w:rPr>
        <w:t>Applied</w:t>
      </w:r>
      <w:proofErr w:type="spellEnd"/>
      <w:r w:rsidR="001413FF" w:rsidRPr="002364DB">
        <w:rPr>
          <w:rFonts w:ascii="Times New Roman" w:hAnsi="Times New Roman"/>
          <w:kern w:val="0"/>
          <w:lang w:val="fr-CA"/>
        </w:rPr>
        <w:t xml:space="preserve"> Science</w:t>
      </w:r>
      <w:r w:rsidR="00B07689" w:rsidRPr="002364DB">
        <w:rPr>
          <w:rFonts w:ascii="Times New Roman" w:hAnsi="Times New Roman"/>
          <w:kern w:val="0"/>
          <w:lang w:val="fr-CA"/>
        </w:rPr>
        <w:t>s</w:t>
      </w:r>
      <w:r w:rsidR="004E40E7" w:rsidRPr="002364DB">
        <w:rPr>
          <w:rFonts w:ascii="Times New Roman" w:hAnsi="Times New Roman"/>
          <w:kern w:val="0"/>
          <w:lang w:val="fr-CA"/>
        </w:rPr>
        <w:t xml:space="preserve">, </w:t>
      </w:r>
      <w:proofErr w:type="spellStart"/>
      <w:r w:rsidR="001413FF" w:rsidRPr="002364DB">
        <w:rPr>
          <w:rFonts w:ascii="Times New Roman" w:hAnsi="Times New Roman"/>
          <w:kern w:val="0"/>
          <w:lang w:val="fr-CA"/>
        </w:rPr>
        <w:t>Universit</w:t>
      </w:r>
      <w:r w:rsidR="00B07689" w:rsidRPr="002364DB">
        <w:rPr>
          <w:rFonts w:ascii="Times New Roman" w:hAnsi="Times New Roman"/>
          <w:kern w:val="0"/>
          <w:lang w:val="fr-CA"/>
        </w:rPr>
        <w:t>y</w:t>
      </w:r>
      <w:proofErr w:type="spellEnd"/>
      <w:r w:rsidR="001413FF" w:rsidRPr="002364DB">
        <w:rPr>
          <w:rFonts w:ascii="Times New Roman" w:hAnsi="Times New Roman"/>
          <w:kern w:val="0"/>
          <w:lang w:val="fr-CA"/>
        </w:rPr>
        <w:t xml:space="preserve"> </w:t>
      </w:r>
      <w:r w:rsidR="00B07689" w:rsidRPr="002364DB">
        <w:rPr>
          <w:rFonts w:ascii="Times New Roman" w:hAnsi="Times New Roman"/>
          <w:kern w:val="0"/>
          <w:lang w:val="fr-CA"/>
        </w:rPr>
        <w:t>of</w:t>
      </w:r>
      <w:r w:rsidR="001413FF" w:rsidRPr="002364DB">
        <w:rPr>
          <w:rFonts w:ascii="Times New Roman" w:hAnsi="Times New Roman"/>
          <w:kern w:val="0"/>
          <w:lang w:val="fr-CA"/>
        </w:rPr>
        <w:t xml:space="preserve"> Québec </w:t>
      </w:r>
      <w:r w:rsidR="00B07689" w:rsidRPr="002364DB">
        <w:rPr>
          <w:rFonts w:ascii="Times New Roman" w:hAnsi="Times New Roman"/>
          <w:kern w:val="0"/>
          <w:lang w:val="fr-CA"/>
        </w:rPr>
        <w:t>at</w:t>
      </w:r>
      <w:r w:rsidR="001413FF" w:rsidRPr="002364DB">
        <w:rPr>
          <w:rFonts w:ascii="Times New Roman" w:hAnsi="Times New Roman"/>
          <w:kern w:val="0"/>
          <w:lang w:val="fr-CA"/>
        </w:rPr>
        <w:t xml:space="preserve"> Chicoutimi</w:t>
      </w:r>
      <w:r w:rsidR="004E40E7" w:rsidRPr="002364DB">
        <w:rPr>
          <w:rFonts w:ascii="Times New Roman" w:hAnsi="Times New Roman"/>
          <w:kern w:val="0"/>
          <w:lang w:val="fr-CA"/>
        </w:rPr>
        <w:t xml:space="preserve">, </w:t>
      </w:r>
      <w:r w:rsidR="001413FF" w:rsidRPr="00B07689">
        <w:rPr>
          <w:rFonts w:ascii="Times New Roman" w:hAnsi="Times New Roman"/>
          <w:kern w:val="0"/>
          <w:lang w:val="fr-CA"/>
        </w:rPr>
        <w:t>555, boul. de l’Univers</w:t>
      </w:r>
      <w:r>
        <w:rPr>
          <w:rFonts w:ascii="Times New Roman" w:hAnsi="Times New Roman"/>
          <w:kern w:val="0"/>
          <w:lang w:val="fr-CA"/>
        </w:rPr>
        <w:t>ité, Chicoutimi, Québec, Canada</w:t>
      </w:r>
    </w:p>
    <w:p w:rsidR="005860D5" w:rsidRPr="005860D5" w:rsidRDefault="005860D5" w:rsidP="005860D5">
      <w:pPr>
        <w:pStyle w:val="Affiliation"/>
        <w:suppressAutoHyphens w:val="0"/>
        <w:rPr>
          <w:rFonts w:ascii="Times New Roman" w:hAnsi="Times New Roman"/>
          <w:kern w:val="0"/>
          <w:lang w:val="fr-CA"/>
        </w:rPr>
      </w:pPr>
      <w:r w:rsidRPr="005860D5">
        <w:rPr>
          <w:rFonts w:ascii="Times New Roman" w:hAnsi="Times New Roman"/>
          <w:vertAlign w:val="superscript"/>
          <w:lang w:val="fr-CA"/>
        </w:rPr>
        <w:t>2</w:t>
      </w:r>
      <w:r w:rsidRPr="005860D5">
        <w:rPr>
          <w:rFonts w:ascii="Times New Roman" w:hAnsi="Times New Roman"/>
          <w:color w:val="222222"/>
          <w:lang w:val="fr-CA"/>
        </w:rPr>
        <w:t xml:space="preserve">Cycles </w:t>
      </w:r>
      <w:proofErr w:type="spellStart"/>
      <w:r w:rsidRPr="005860D5">
        <w:rPr>
          <w:rFonts w:ascii="Times New Roman" w:hAnsi="Times New Roman"/>
          <w:color w:val="222222"/>
          <w:lang w:val="fr-CA"/>
        </w:rPr>
        <w:t>Devinci</w:t>
      </w:r>
      <w:proofErr w:type="spellEnd"/>
      <w:r w:rsidRPr="005860D5">
        <w:rPr>
          <w:rFonts w:ascii="Times New Roman" w:hAnsi="Times New Roman"/>
          <w:color w:val="222222"/>
          <w:lang w:val="fr-CA"/>
        </w:rPr>
        <w:t>,</w:t>
      </w:r>
      <w:r w:rsidRPr="005860D5">
        <w:rPr>
          <w:rStyle w:val="xbe"/>
          <w:rFonts w:ascii="Times New Roman" w:hAnsi="Times New Roman"/>
          <w:color w:val="222222"/>
          <w:lang w:val="fr-CA"/>
        </w:rPr>
        <w:t xml:space="preserve"> 1555</w:t>
      </w:r>
      <w:r>
        <w:rPr>
          <w:rStyle w:val="xbe"/>
          <w:rFonts w:ascii="Times New Roman" w:hAnsi="Times New Roman"/>
          <w:color w:val="222222"/>
          <w:lang w:val="fr-CA"/>
        </w:rPr>
        <w:t>,</w:t>
      </w:r>
      <w:r w:rsidRPr="005860D5">
        <w:rPr>
          <w:rStyle w:val="xbe"/>
          <w:rFonts w:ascii="Times New Roman" w:hAnsi="Times New Roman"/>
          <w:color w:val="222222"/>
          <w:lang w:val="fr-CA"/>
        </w:rPr>
        <w:t xml:space="preserve"> Rue de la </w:t>
      </w:r>
      <w:proofErr w:type="spellStart"/>
      <w:r w:rsidRPr="005860D5">
        <w:rPr>
          <w:rStyle w:val="xbe"/>
          <w:rFonts w:ascii="Times New Roman" w:hAnsi="Times New Roman"/>
          <w:color w:val="222222"/>
          <w:lang w:val="fr-CA"/>
        </w:rPr>
        <w:t>Manic</w:t>
      </w:r>
      <w:proofErr w:type="spellEnd"/>
      <w:r w:rsidRPr="005860D5">
        <w:rPr>
          <w:rStyle w:val="xbe"/>
          <w:rFonts w:ascii="Times New Roman" w:hAnsi="Times New Roman"/>
          <w:color w:val="222222"/>
          <w:lang w:val="fr-CA"/>
        </w:rPr>
        <w:t>, Chicoutimi, Québec, Canada G7K 1G8</w:t>
      </w:r>
    </w:p>
    <w:p w:rsidR="00EF2CDC" w:rsidRPr="009920D6" w:rsidRDefault="00EF2CDC">
      <w:pPr>
        <w:rPr>
          <w:lang w:val="fr-CA"/>
        </w:rPr>
      </w:pPr>
    </w:p>
    <w:p w:rsidR="001413FF" w:rsidRPr="009920D6" w:rsidRDefault="001413FF" w:rsidP="001413FF">
      <w:pPr>
        <w:pStyle w:val="author"/>
        <w:jc w:val="center"/>
        <w:rPr>
          <w:rFonts w:eastAsia="Calibri"/>
          <w:b/>
          <w:szCs w:val="24"/>
          <w:lang w:val="fr-CA" w:eastAsia="en-US"/>
        </w:rPr>
      </w:pPr>
    </w:p>
    <w:p w:rsidR="00EF2CDC" w:rsidRPr="009920D6" w:rsidRDefault="00EF2CDC">
      <w:pPr>
        <w:rPr>
          <w:lang w:val="fr-CA"/>
        </w:rPr>
        <w:sectPr w:rsidR="00EF2CDC" w:rsidRPr="009920D6">
          <w:type w:val="continuous"/>
          <w:pgSz w:w="12240" w:h="15840"/>
          <w:pgMar w:top="720" w:right="1440" w:bottom="1440" w:left="1440" w:header="720" w:footer="720" w:gutter="0"/>
          <w:cols w:space="720"/>
        </w:sectPr>
      </w:pPr>
    </w:p>
    <w:p w:rsidR="00F92FF6" w:rsidRPr="00F92FF6" w:rsidRDefault="005860D5" w:rsidP="00F92FF6">
      <w:pPr>
        <w:pStyle w:val="Titre1"/>
        <w:rPr>
          <w:rFonts w:ascii="Arial" w:hAnsi="Arial" w:cs="Arial"/>
          <w:b/>
          <w:i w:val="0"/>
          <w:u w:val="none"/>
          <w:lang w:val="en-US"/>
        </w:rPr>
      </w:pPr>
      <w:r>
        <w:rPr>
          <w:rFonts w:ascii="Arial" w:hAnsi="Arial" w:cs="Arial"/>
          <w:b/>
          <w:i w:val="0"/>
          <w:u w:val="none"/>
          <w:lang w:val="en-US"/>
        </w:rPr>
        <w:lastRenderedPageBreak/>
        <w:t>ABSTRACT</w:t>
      </w:r>
    </w:p>
    <w:p w:rsidR="004540D2" w:rsidRPr="005860D5" w:rsidRDefault="005860D5" w:rsidP="004540D2">
      <w:pPr>
        <w:ind w:firstLine="284"/>
        <w:jc w:val="both"/>
        <w:rPr>
          <w:rFonts w:cs="Arial"/>
          <w:color w:val="000000"/>
          <w:sz w:val="20"/>
        </w:rPr>
      </w:pPr>
      <w:r w:rsidRPr="005860D5">
        <w:rPr>
          <w:color w:val="000000"/>
          <w:sz w:val="20"/>
        </w:rPr>
        <w:t>Today</w:t>
      </w:r>
      <w:r w:rsidR="00FA1B98">
        <w:rPr>
          <w:color w:val="000000"/>
          <w:sz w:val="20"/>
        </w:rPr>
        <w:t>,</w:t>
      </w:r>
      <w:r w:rsidRPr="005860D5">
        <w:rPr>
          <w:color w:val="000000"/>
          <w:sz w:val="20"/>
        </w:rPr>
        <w:t xml:space="preserve"> energy efficiency is a topic of great importance not only due to limited energy resources, but also</w:t>
      </w:r>
      <w:r w:rsidRPr="005860D5">
        <w:rPr>
          <w:rFonts w:cs="Arial"/>
          <w:color w:val="000000"/>
          <w:sz w:val="20"/>
        </w:rPr>
        <w:t xml:space="preserve"> their impact on environment. In the case of vehicles, great effort is being spent on reducing weight and making the form more and more aerodynamic to reduce fuel consumption and increase energy efficiency. However, there is a limit to this form because a vehicle should never lose traction. A highly aerodynamic form reduces the downward force which provides the vehicle its traction. </w:t>
      </w:r>
    </w:p>
    <w:p w:rsidR="00EF2CDC" w:rsidRPr="005860D5" w:rsidRDefault="005860D5" w:rsidP="005860D5">
      <w:pPr>
        <w:pStyle w:val="Corpsdetexte"/>
        <w:spacing w:line="240" w:lineRule="auto"/>
        <w:ind w:firstLine="284"/>
        <w:rPr>
          <w:sz w:val="20"/>
        </w:rPr>
      </w:pPr>
      <w:r w:rsidRPr="005860D5">
        <w:rPr>
          <w:color w:val="000000"/>
          <w:sz w:val="20"/>
        </w:rPr>
        <w:t xml:space="preserve">A trailer with a highly aerodynamic form was investigated to determine if it would lose traction at different speeds and under different wind conditions. Simulations were carried out using the CFD commercial code </w:t>
      </w:r>
      <w:r w:rsidR="008B4A61">
        <w:rPr>
          <w:color w:val="000000"/>
          <w:sz w:val="20"/>
        </w:rPr>
        <w:t xml:space="preserve">ANSYS </w:t>
      </w:r>
      <w:r w:rsidRPr="005860D5">
        <w:rPr>
          <w:color w:val="000000"/>
          <w:sz w:val="20"/>
        </w:rPr>
        <w:t xml:space="preserve">CFX to determine the flow field </w:t>
      </w:r>
      <w:r w:rsidR="005E57E4">
        <w:rPr>
          <w:color w:val="000000"/>
          <w:sz w:val="20"/>
        </w:rPr>
        <w:t xml:space="preserve">and </w:t>
      </w:r>
      <w:r w:rsidR="00925D66">
        <w:rPr>
          <w:color w:val="000000"/>
          <w:sz w:val="20"/>
        </w:rPr>
        <w:t xml:space="preserve">the </w:t>
      </w:r>
      <w:r w:rsidR="005E57E4">
        <w:rPr>
          <w:color w:val="000000"/>
          <w:sz w:val="20"/>
        </w:rPr>
        <w:t xml:space="preserve">forces </w:t>
      </w:r>
      <w:r w:rsidR="005E57E4" w:rsidRPr="005860D5">
        <w:rPr>
          <w:color w:val="000000"/>
          <w:sz w:val="20"/>
        </w:rPr>
        <w:t>(lift, drag, downward force, etc.)</w:t>
      </w:r>
      <w:r w:rsidR="005E57E4">
        <w:rPr>
          <w:color w:val="000000"/>
          <w:sz w:val="20"/>
        </w:rPr>
        <w:t xml:space="preserve"> </w:t>
      </w:r>
      <w:r w:rsidRPr="005860D5">
        <w:rPr>
          <w:color w:val="000000"/>
          <w:sz w:val="20"/>
        </w:rPr>
        <w:t xml:space="preserve">around </w:t>
      </w:r>
      <w:r w:rsidR="00D23A9A">
        <w:rPr>
          <w:color w:val="000000"/>
          <w:sz w:val="20"/>
        </w:rPr>
        <w:t xml:space="preserve">the </w:t>
      </w:r>
      <w:r w:rsidRPr="005860D5">
        <w:rPr>
          <w:color w:val="000000"/>
          <w:sz w:val="20"/>
        </w:rPr>
        <w:t>trailer. The calculation domain was taken large enough not to affect the flow field. The partial differential turbulent flow equations (continuity, momentum, and turbulence equations) were solved in three dimensions to find the velocity and pressure distribution</w:t>
      </w:r>
      <w:r w:rsidR="005E57E4">
        <w:rPr>
          <w:color w:val="000000"/>
          <w:sz w:val="20"/>
        </w:rPr>
        <w:t>s</w:t>
      </w:r>
      <w:r w:rsidRPr="005860D5">
        <w:rPr>
          <w:color w:val="000000"/>
          <w:sz w:val="20"/>
        </w:rPr>
        <w:t xml:space="preserve">. Different trailer forms were also investigated. The type of vehicle towing the trailer also has an impact on the flow field </w:t>
      </w:r>
      <w:r w:rsidRPr="005937E5">
        <w:rPr>
          <w:color w:val="000000"/>
          <w:sz w:val="20"/>
        </w:rPr>
        <w:t xml:space="preserve">around </w:t>
      </w:r>
      <w:r w:rsidR="005937E5">
        <w:rPr>
          <w:color w:val="000000"/>
          <w:sz w:val="20"/>
        </w:rPr>
        <w:t>it</w:t>
      </w:r>
      <w:r w:rsidRPr="005860D5">
        <w:rPr>
          <w:color w:val="000000"/>
          <w:sz w:val="20"/>
        </w:rPr>
        <w:t xml:space="preserve">. Thus, different types of vehicles were considered in the simulations. </w:t>
      </w:r>
      <w:r w:rsidRPr="005860D5">
        <w:rPr>
          <w:sz w:val="20"/>
        </w:rPr>
        <w:t xml:space="preserve">The results demonstrated that certain forms could cause the loss of traction at high enough speeds. In this article, the model </w:t>
      </w:r>
      <w:r w:rsidR="005937E5">
        <w:rPr>
          <w:sz w:val="20"/>
        </w:rPr>
        <w:t xml:space="preserve">is </w:t>
      </w:r>
      <w:r w:rsidRPr="005860D5">
        <w:rPr>
          <w:sz w:val="20"/>
        </w:rPr>
        <w:t xml:space="preserve">explained, and the results of a number of cases </w:t>
      </w:r>
      <w:r w:rsidR="005937E5">
        <w:rPr>
          <w:sz w:val="20"/>
        </w:rPr>
        <w:t>are</w:t>
      </w:r>
      <w:r w:rsidRPr="005860D5">
        <w:rPr>
          <w:sz w:val="20"/>
        </w:rPr>
        <w:t xml:space="preserve"> presented and discussed.</w:t>
      </w:r>
    </w:p>
    <w:p w:rsidR="004540D2" w:rsidRPr="004540D2" w:rsidRDefault="005860D5" w:rsidP="00F92FF6">
      <w:pPr>
        <w:pStyle w:val="NomenclatureClauseTitle"/>
      </w:pPr>
      <w:r>
        <w:t>NOMENCLATURE</w:t>
      </w:r>
    </w:p>
    <w:p w:rsidR="005860D5" w:rsidRDefault="005860D5" w:rsidP="005860D5">
      <w:pPr>
        <w:pStyle w:val="Retraitcorpsdetexte"/>
        <w:ind w:firstLine="0"/>
        <w:rPr>
          <w:b/>
          <w:i/>
        </w:rPr>
      </w:pPr>
      <w:r>
        <w:rPr>
          <w:b/>
          <w:i/>
        </w:rPr>
        <w:t>Sym</w:t>
      </w:r>
      <w:r w:rsidRPr="009B1209">
        <w:rPr>
          <w:b/>
          <w:i/>
        </w:rPr>
        <w:t>b</w:t>
      </w:r>
      <w:r>
        <w:rPr>
          <w:b/>
          <w:i/>
        </w:rPr>
        <w:t>o</w:t>
      </w:r>
      <w:r w:rsidRPr="009B1209">
        <w:rPr>
          <w:b/>
          <w:i/>
        </w:rPr>
        <w:t>ls</w:t>
      </w:r>
      <w:r>
        <w:rPr>
          <w:b/>
          <w:i/>
        </w:rPr>
        <w:t>:</w:t>
      </w:r>
    </w:p>
    <w:p w:rsidR="00E4391C" w:rsidRPr="00373B25" w:rsidRDefault="00E4391C" w:rsidP="005860D5">
      <w:pPr>
        <w:pStyle w:val="Retraitcorpsdetexte"/>
        <w:ind w:firstLine="0"/>
      </w:pPr>
      <w:proofErr w:type="gramStart"/>
      <w:r w:rsidRPr="00373B25">
        <w:rPr>
          <w:i/>
        </w:rPr>
        <w:t>A</w:t>
      </w:r>
      <w:proofErr w:type="gramEnd"/>
      <w:r w:rsidRPr="00373B25">
        <w:rPr>
          <w:i/>
        </w:rPr>
        <w:tab/>
      </w:r>
      <w:r w:rsidRPr="00373B25">
        <w:t>area (m</w:t>
      </w:r>
      <w:r w:rsidRPr="00373B25">
        <w:rPr>
          <w:vertAlign w:val="superscript"/>
        </w:rPr>
        <w:t>2</w:t>
      </w:r>
      <w:r w:rsidRPr="00373B25">
        <w:t>)</w:t>
      </w:r>
    </w:p>
    <w:p w:rsidR="004540D2" w:rsidRPr="00373B25" w:rsidRDefault="004540D2" w:rsidP="005860D5">
      <w:pPr>
        <w:pStyle w:val="Retraitcorpsdetexte"/>
        <w:ind w:firstLine="0"/>
        <w:rPr>
          <w:lang w:val="fr-CA"/>
        </w:rPr>
      </w:pPr>
      <w:r w:rsidRPr="00373B25">
        <w:rPr>
          <w:i/>
          <w:lang w:val="fr-CA"/>
        </w:rPr>
        <w:t>C</w:t>
      </w:r>
      <w:r w:rsidRPr="00373B25">
        <w:rPr>
          <w:i/>
          <w:vertAlign w:val="subscript"/>
        </w:rPr>
        <w:t>μ</w:t>
      </w:r>
      <w:r w:rsidRPr="00373B25">
        <w:rPr>
          <w:i/>
          <w:lang w:val="fr-CA"/>
        </w:rPr>
        <w:tab/>
      </w:r>
      <w:r w:rsidRPr="00373B25">
        <w:rPr>
          <w:lang w:val="fr-CA"/>
        </w:rPr>
        <w:t xml:space="preserve">k- </w:t>
      </w:r>
      <w:r w:rsidRPr="00373B25">
        <w:t>ε</w:t>
      </w:r>
      <w:r w:rsidRPr="00373B25">
        <w:rPr>
          <w:lang w:val="fr-CA"/>
        </w:rPr>
        <w:t xml:space="preserve"> turbulence model constant</w:t>
      </w:r>
    </w:p>
    <w:p w:rsidR="00E4391C" w:rsidRPr="00322086" w:rsidRDefault="00E4391C" w:rsidP="005860D5">
      <w:pPr>
        <w:pStyle w:val="Retraitcorpsdetexte"/>
        <w:ind w:firstLine="0"/>
      </w:pPr>
      <w:r w:rsidRPr="00322086">
        <w:rPr>
          <w:i/>
        </w:rPr>
        <w:t>F</w:t>
      </w:r>
      <w:r w:rsidRPr="00322086">
        <w:rPr>
          <w:i/>
        </w:rPr>
        <w:tab/>
      </w:r>
      <w:r w:rsidRPr="00322086">
        <w:t>force (N)</w:t>
      </w:r>
    </w:p>
    <w:p w:rsidR="005860D5" w:rsidRPr="00373B25" w:rsidRDefault="005860D5" w:rsidP="005860D5">
      <w:pPr>
        <w:pStyle w:val="Retraitcorpsdetexte"/>
        <w:ind w:firstLine="0"/>
      </w:pPr>
      <w:proofErr w:type="gramStart"/>
      <w:r w:rsidRPr="00373B25">
        <w:rPr>
          <w:i/>
        </w:rPr>
        <w:t>k</w:t>
      </w:r>
      <w:proofErr w:type="gramEnd"/>
      <w:r w:rsidR="00E4391C" w:rsidRPr="00373B25">
        <w:tab/>
        <w:t>turbulence</w:t>
      </w:r>
      <w:r w:rsidRPr="00373B25">
        <w:t xml:space="preserve"> kinetic energy (m</w:t>
      </w:r>
      <w:r w:rsidRPr="00373B25">
        <w:rPr>
          <w:vertAlign w:val="superscript"/>
        </w:rPr>
        <w:t>2</w:t>
      </w:r>
      <w:r w:rsidRPr="00373B25">
        <w:t xml:space="preserve"> s</w:t>
      </w:r>
      <w:r w:rsidRPr="00373B25">
        <w:rPr>
          <w:vertAlign w:val="superscript"/>
        </w:rPr>
        <w:t>-2</w:t>
      </w:r>
      <w:r w:rsidRPr="00373B25">
        <w:t>)</w:t>
      </w:r>
    </w:p>
    <w:p w:rsidR="005860D5" w:rsidRPr="00373B25" w:rsidRDefault="005860D5" w:rsidP="005860D5">
      <w:pPr>
        <w:pStyle w:val="Retraitcorpsdetexte"/>
        <w:ind w:firstLine="0"/>
      </w:pPr>
      <w:r w:rsidRPr="00373B25">
        <w:rPr>
          <w:i/>
        </w:rPr>
        <w:t>P</w:t>
      </w:r>
      <w:r w:rsidRPr="00373B25">
        <w:tab/>
        <w:t>pressure (Pa)</w:t>
      </w:r>
    </w:p>
    <w:p w:rsidR="005860D5" w:rsidRPr="00373B25" w:rsidRDefault="005860D5" w:rsidP="005860D5">
      <w:pPr>
        <w:pStyle w:val="Retraitcorpsdetexte"/>
        <w:ind w:firstLine="0"/>
      </w:pPr>
      <w:proofErr w:type="spellStart"/>
      <w:r w:rsidRPr="00373B25">
        <w:rPr>
          <w:i/>
        </w:rPr>
        <w:t>P</w:t>
      </w:r>
      <w:r w:rsidRPr="00373B25">
        <w:rPr>
          <w:i/>
          <w:vertAlign w:val="subscript"/>
        </w:rPr>
        <w:t>k</w:t>
      </w:r>
      <w:proofErr w:type="spellEnd"/>
      <w:r w:rsidRPr="00373B25">
        <w:tab/>
        <w:t>shear production of turbulent kinetic energy (m</w:t>
      </w:r>
      <w:r w:rsidRPr="00373B25">
        <w:rPr>
          <w:vertAlign w:val="superscript"/>
        </w:rPr>
        <w:t>2</w:t>
      </w:r>
      <w:r w:rsidRPr="00373B25">
        <w:t xml:space="preserve"> s</w:t>
      </w:r>
      <w:r w:rsidRPr="00373B25">
        <w:rPr>
          <w:vertAlign w:val="superscript"/>
        </w:rPr>
        <w:t>-3</w:t>
      </w:r>
      <w:r w:rsidRPr="00373B25">
        <w:t>)</w:t>
      </w:r>
    </w:p>
    <w:p w:rsidR="00E4391C" w:rsidRPr="00373B25" w:rsidRDefault="00E4391C" w:rsidP="005860D5">
      <w:pPr>
        <w:pStyle w:val="Retraitcorpsdetexte"/>
        <w:ind w:firstLine="0"/>
      </w:pPr>
      <w:r w:rsidRPr="00373B25">
        <w:rPr>
          <w:i/>
        </w:rPr>
        <w:t>S</w:t>
      </w:r>
      <w:r w:rsidRPr="00373B25">
        <w:rPr>
          <w:i/>
          <w:vertAlign w:val="subscript"/>
        </w:rPr>
        <w:t>m</w:t>
      </w:r>
      <w:r w:rsidRPr="00373B25">
        <w:tab/>
        <w:t xml:space="preserve">source term for momentum equation </w:t>
      </w:r>
      <w:r w:rsidR="00714684" w:rsidRPr="00373B25">
        <w:t>(kg m</w:t>
      </w:r>
      <w:r w:rsidR="00714684" w:rsidRPr="00373B25">
        <w:rPr>
          <w:vertAlign w:val="superscript"/>
        </w:rPr>
        <w:t>-2</w:t>
      </w:r>
      <w:r w:rsidR="00714684" w:rsidRPr="00373B25">
        <w:t xml:space="preserve"> s</w:t>
      </w:r>
      <w:r w:rsidR="00714684" w:rsidRPr="00373B25">
        <w:rPr>
          <w:vertAlign w:val="superscript"/>
        </w:rPr>
        <w:t>-2</w:t>
      </w:r>
      <w:r w:rsidR="00714684" w:rsidRPr="00373B25">
        <w:t>)</w:t>
      </w:r>
    </w:p>
    <w:p w:rsidR="00E4391C" w:rsidRPr="00373B25" w:rsidRDefault="00E4391C" w:rsidP="005860D5">
      <w:pPr>
        <w:pStyle w:val="Retraitcorpsdetexte"/>
        <w:ind w:firstLine="0"/>
      </w:pPr>
      <w:proofErr w:type="gramStart"/>
      <w:r w:rsidRPr="00373B25">
        <w:rPr>
          <w:i/>
        </w:rPr>
        <w:t>t</w:t>
      </w:r>
      <w:proofErr w:type="gramEnd"/>
      <w:r w:rsidRPr="00373B25">
        <w:rPr>
          <w:i/>
        </w:rPr>
        <w:tab/>
      </w:r>
      <w:r w:rsidRPr="00373B25">
        <w:t>time (s)</w:t>
      </w:r>
    </w:p>
    <w:p w:rsidR="005860D5" w:rsidRPr="00373B25" w:rsidRDefault="009C2DA1" w:rsidP="005860D5">
      <w:pPr>
        <w:pStyle w:val="Retraitcorpsdetexte"/>
        <w:ind w:firstLine="0"/>
      </w:pPr>
      <w:r w:rsidRPr="00373B25">
        <w:rPr>
          <w:i/>
        </w:rPr>
        <w:t>U</w:t>
      </w:r>
      <w:r w:rsidR="005860D5" w:rsidRPr="00373B25">
        <w:tab/>
        <w:t>velocity (m s</w:t>
      </w:r>
      <w:r w:rsidR="005860D5" w:rsidRPr="00373B25">
        <w:rPr>
          <w:vertAlign w:val="superscript"/>
        </w:rPr>
        <w:t>-1</w:t>
      </w:r>
      <w:r w:rsidR="005860D5" w:rsidRPr="00373B25">
        <w:t>)</w:t>
      </w:r>
    </w:p>
    <w:p w:rsidR="00F92FF6" w:rsidRPr="00373B25" w:rsidRDefault="00F92FF6" w:rsidP="005860D5">
      <w:pPr>
        <w:pStyle w:val="Retraitcorpsdetexte"/>
        <w:ind w:firstLine="0"/>
        <w:rPr>
          <w:b/>
          <w:i/>
        </w:rPr>
      </w:pPr>
    </w:p>
    <w:p w:rsidR="005860D5" w:rsidRPr="00373B25" w:rsidRDefault="005860D5" w:rsidP="005860D5">
      <w:pPr>
        <w:pStyle w:val="Retraitcorpsdetexte"/>
        <w:ind w:firstLine="0"/>
        <w:rPr>
          <w:b/>
          <w:i/>
        </w:rPr>
      </w:pPr>
      <w:r w:rsidRPr="00373B25">
        <w:rPr>
          <w:b/>
          <w:i/>
        </w:rPr>
        <w:t>Greek letters</w:t>
      </w:r>
    </w:p>
    <w:p w:rsidR="005860D5" w:rsidRPr="00373B25" w:rsidRDefault="005860D5" w:rsidP="005860D5">
      <w:pPr>
        <w:pStyle w:val="Retraitcorpsdetexte"/>
        <w:ind w:firstLine="0"/>
      </w:pPr>
      <w:proofErr w:type="gramStart"/>
      <w:r w:rsidRPr="00373B25">
        <w:rPr>
          <w:i/>
        </w:rPr>
        <w:t>ρ</w:t>
      </w:r>
      <w:proofErr w:type="gramEnd"/>
      <w:r w:rsidRPr="00373B25">
        <w:tab/>
        <w:t>density (kg m</w:t>
      </w:r>
      <w:r w:rsidRPr="00373B25">
        <w:rPr>
          <w:vertAlign w:val="superscript"/>
        </w:rPr>
        <w:t>-3</w:t>
      </w:r>
      <w:r w:rsidRPr="00373B25">
        <w:t>)</w:t>
      </w:r>
    </w:p>
    <w:p w:rsidR="005860D5" w:rsidRPr="00373B25" w:rsidRDefault="005860D5" w:rsidP="005860D5">
      <w:pPr>
        <w:pStyle w:val="Retraitcorpsdetexte"/>
        <w:ind w:firstLine="0"/>
      </w:pPr>
      <w:proofErr w:type="gramStart"/>
      <w:r w:rsidRPr="00373B25">
        <w:rPr>
          <w:i/>
        </w:rPr>
        <w:t>μ</w:t>
      </w:r>
      <w:proofErr w:type="gramEnd"/>
      <w:r w:rsidR="009C2DA1" w:rsidRPr="00373B25">
        <w:tab/>
      </w:r>
      <w:r w:rsidRPr="00373B25">
        <w:t>viscosity (kg m</w:t>
      </w:r>
      <w:r w:rsidRPr="00373B25">
        <w:rPr>
          <w:vertAlign w:val="superscript"/>
        </w:rPr>
        <w:t>-1</w:t>
      </w:r>
      <w:r w:rsidRPr="00373B25">
        <w:t xml:space="preserve"> s</w:t>
      </w:r>
      <w:r w:rsidRPr="00373B25">
        <w:rPr>
          <w:vertAlign w:val="superscript"/>
        </w:rPr>
        <w:t>-1</w:t>
      </w:r>
      <w:r w:rsidRPr="00373B25">
        <w:t>)</w:t>
      </w:r>
    </w:p>
    <w:p w:rsidR="005860D5" w:rsidRPr="00373B25" w:rsidRDefault="005860D5" w:rsidP="005860D5">
      <w:pPr>
        <w:pStyle w:val="Retraitcorpsdetexte"/>
        <w:ind w:firstLine="0"/>
      </w:pPr>
      <w:proofErr w:type="gramStart"/>
      <w:r w:rsidRPr="00373B25">
        <w:rPr>
          <w:i/>
        </w:rPr>
        <w:t>ε</w:t>
      </w:r>
      <w:proofErr w:type="gramEnd"/>
      <w:r w:rsidRPr="00373B25">
        <w:tab/>
        <w:t>turbulen</w:t>
      </w:r>
      <w:r w:rsidR="00B42F9A" w:rsidRPr="00373B25">
        <w:t>ce eddy</w:t>
      </w:r>
      <w:r w:rsidRPr="00373B25">
        <w:t xml:space="preserve"> dissipation </w:t>
      </w:r>
      <w:r w:rsidR="009C2DA1" w:rsidRPr="00373B25">
        <w:t>(m</w:t>
      </w:r>
      <w:r w:rsidR="009C2DA1" w:rsidRPr="00373B25">
        <w:rPr>
          <w:vertAlign w:val="superscript"/>
        </w:rPr>
        <w:t>2</w:t>
      </w:r>
      <w:r w:rsidR="009C2DA1" w:rsidRPr="00373B25">
        <w:t xml:space="preserve"> s</w:t>
      </w:r>
      <w:r w:rsidR="009C2DA1" w:rsidRPr="00373B25">
        <w:rPr>
          <w:vertAlign w:val="superscript"/>
        </w:rPr>
        <w:t>-3</w:t>
      </w:r>
      <w:r w:rsidR="009C2DA1" w:rsidRPr="00373B25">
        <w:t>)</w:t>
      </w:r>
    </w:p>
    <w:p w:rsidR="005860D5" w:rsidRPr="00373B25" w:rsidRDefault="005860D5" w:rsidP="005860D5">
      <w:pPr>
        <w:pStyle w:val="Retraitcorpsdetexte"/>
        <w:ind w:firstLine="0"/>
      </w:pPr>
      <w:proofErr w:type="spellStart"/>
      <w:proofErr w:type="gramStart"/>
      <w:r w:rsidRPr="00373B25">
        <w:rPr>
          <w:i/>
        </w:rPr>
        <w:t>σ</w:t>
      </w:r>
      <w:r w:rsidR="00B50F13" w:rsidRPr="00373B25">
        <w:rPr>
          <w:i/>
          <w:vertAlign w:val="subscript"/>
        </w:rPr>
        <w:t>k</w:t>
      </w:r>
      <w:proofErr w:type="spellEnd"/>
      <w:proofErr w:type="gramEnd"/>
      <w:r w:rsidR="00B50F13" w:rsidRPr="00373B25">
        <w:rPr>
          <w:i/>
          <w:vertAlign w:val="subscript"/>
        </w:rPr>
        <w:t xml:space="preserve"> or </w:t>
      </w:r>
      <w:r w:rsidRPr="00373B25">
        <w:rPr>
          <w:i/>
          <w:vertAlign w:val="subscript"/>
        </w:rPr>
        <w:t>ε</w:t>
      </w:r>
      <w:r w:rsidR="00B50F13" w:rsidRPr="00373B25">
        <w:tab/>
        <w:t xml:space="preserve">turbulent </w:t>
      </w:r>
      <w:proofErr w:type="spellStart"/>
      <w:r w:rsidR="00B50F13" w:rsidRPr="00373B25">
        <w:t>Prandtl</w:t>
      </w:r>
      <w:proofErr w:type="spellEnd"/>
      <w:r w:rsidR="00B50F13" w:rsidRPr="00373B25">
        <w:t xml:space="preserve"> numbers of k or</w:t>
      </w:r>
      <w:r w:rsidRPr="00373B25">
        <w:t xml:space="preserve"> ε</w:t>
      </w:r>
    </w:p>
    <w:p w:rsidR="00F92FF6" w:rsidRPr="00373B25" w:rsidRDefault="005860D5" w:rsidP="005860D5">
      <w:pPr>
        <w:pStyle w:val="Retraitcorpsdetexte"/>
        <w:ind w:firstLine="0"/>
      </w:pPr>
      <w:proofErr w:type="gramStart"/>
      <w:r w:rsidRPr="00373B25">
        <w:rPr>
          <w:i/>
        </w:rPr>
        <w:t>τ</w:t>
      </w:r>
      <w:proofErr w:type="gramEnd"/>
      <w:r w:rsidRPr="00373B25">
        <w:tab/>
        <w:t>shear stress (N m</w:t>
      </w:r>
      <w:r w:rsidRPr="00373B25">
        <w:rPr>
          <w:vertAlign w:val="superscript"/>
        </w:rPr>
        <w:t>-2</w:t>
      </w:r>
      <w:r w:rsidRPr="00373B25">
        <w:t>)</w:t>
      </w:r>
    </w:p>
    <w:p w:rsidR="005860D5" w:rsidRPr="008F228C" w:rsidRDefault="005860D5" w:rsidP="005860D5">
      <w:pPr>
        <w:pStyle w:val="Retraitcorpsdetexte"/>
        <w:ind w:firstLine="0"/>
        <w:rPr>
          <w:b/>
          <w:i/>
        </w:rPr>
      </w:pPr>
      <w:r w:rsidRPr="008F228C">
        <w:rPr>
          <w:b/>
          <w:i/>
        </w:rPr>
        <w:lastRenderedPageBreak/>
        <w:t>Subscripts:</w:t>
      </w:r>
    </w:p>
    <w:p w:rsidR="005860D5" w:rsidRPr="008F228C" w:rsidRDefault="005860D5" w:rsidP="005860D5">
      <w:pPr>
        <w:pStyle w:val="Retraitcorpsdetexte"/>
        <w:ind w:firstLine="0"/>
      </w:pPr>
      <w:r w:rsidRPr="008F228C">
        <w:rPr>
          <w:i/>
        </w:rPr>
        <w:t>D</w:t>
      </w:r>
      <w:r w:rsidRPr="008F228C">
        <w:tab/>
      </w:r>
      <w:r w:rsidR="00714684" w:rsidRPr="008F228C">
        <w:t>drag</w:t>
      </w:r>
    </w:p>
    <w:p w:rsidR="005860D5" w:rsidRPr="008F228C" w:rsidRDefault="005860D5" w:rsidP="005860D5">
      <w:pPr>
        <w:pStyle w:val="Retraitcorpsdetexte"/>
        <w:ind w:firstLine="0"/>
      </w:pPr>
      <w:proofErr w:type="gramStart"/>
      <w:r w:rsidRPr="008F228C">
        <w:rPr>
          <w:i/>
        </w:rPr>
        <w:t>eff</w:t>
      </w:r>
      <w:proofErr w:type="gramEnd"/>
      <w:r w:rsidRPr="008F228C">
        <w:tab/>
        <w:t xml:space="preserve">effective </w:t>
      </w:r>
    </w:p>
    <w:p w:rsidR="00714684" w:rsidRPr="008F228C" w:rsidRDefault="00714684" w:rsidP="005860D5">
      <w:pPr>
        <w:pStyle w:val="Retraitcorpsdetexte"/>
        <w:ind w:firstLine="0"/>
      </w:pPr>
      <w:r w:rsidRPr="008F228C">
        <w:rPr>
          <w:i/>
        </w:rPr>
        <w:t>L</w:t>
      </w:r>
      <w:r w:rsidRPr="008F228C">
        <w:tab/>
        <w:t>lift</w:t>
      </w:r>
    </w:p>
    <w:p w:rsidR="00714684" w:rsidRPr="008F228C" w:rsidRDefault="00714684" w:rsidP="005860D5">
      <w:pPr>
        <w:pStyle w:val="Retraitcorpsdetexte"/>
        <w:ind w:firstLine="0"/>
      </w:pPr>
      <w:proofErr w:type="gramStart"/>
      <w:r w:rsidRPr="008F228C">
        <w:rPr>
          <w:i/>
        </w:rPr>
        <w:t>n</w:t>
      </w:r>
      <w:proofErr w:type="gramEnd"/>
      <w:r w:rsidRPr="008F228C">
        <w:tab/>
        <w:t>normal</w:t>
      </w:r>
    </w:p>
    <w:p w:rsidR="00714684" w:rsidRPr="008F228C" w:rsidRDefault="00714684" w:rsidP="005860D5">
      <w:pPr>
        <w:pStyle w:val="Retraitcorpsdetexte"/>
        <w:ind w:firstLine="0"/>
      </w:pPr>
      <w:proofErr w:type="gramStart"/>
      <w:r w:rsidRPr="008F228C">
        <w:rPr>
          <w:i/>
        </w:rPr>
        <w:t>p</w:t>
      </w:r>
      <w:proofErr w:type="gramEnd"/>
      <w:r w:rsidRPr="008F228C">
        <w:tab/>
        <w:t>parallel</w:t>
      </w:r>
    </w:p>
    <w:p w:rsidR="005860D5" w:rsidRPr="008F228C" w:rsidRDefault="00714684" w:rsidP="005860D5">
      <w:pPr>
        <w:pStyle w:val="Retraitcorpsdetexte"/>
        <w:ind w:firstLine="0"/>
      </w:pPr>
      <w:proofErr w:type="gramStart"/>
      <w:r w:rsidRPr="008F228C">
        <w:rPr>
          <w:i/>
        </w:rPr>
        <w:t>t</w:t>
      </w:r>
      <w:proofErr w:type="gramEnd"/>
      <w:r w:rsidR="005860D5" w:rsidRPr="008F228C">
        <w:tab/>
        <w:t>turbulent</w:t>
      </w:r>
    </w:p>
    <w:p w:rsidR="00714684" w:rsidRPr="00373B25" w:rsidRDefault="00714684" w:rsidP="005860D5">
      <w:pPr>
        <w:pStyle w:val="Retraitcorpsdetexte"/>
        <w:ind w:firstLine="0"/>
      </w:pPr>
      <w:r w:rsidRPr="00373B25">
        <w:rPr>
          <w:i/>
        </w:rPr>
        <w:t>V</w:t>
      </w:r>
      <w:r w:rsidRPr="00373B25">
        <w:tab/>
        <w:t>vertical (downward)</w:t>
      </w:r>
    </w:p>
    <w:p w:rsidR="00714684" w:rsidRPr="00373B25" w:rsidRDefault="00714684" w:rsidP="005860D5">
      <w:pPr>
        <w:pStyle w:val="Retraitcorpsdetexte"/>
        <w:ind w:firstLine="0"/>
      </w:pPr>
      <w:r w:rsidRPr="00373B25">
        <w:rPr>
          <w:i/>
        </w:rPr>
        <w:t>W</w:t>
      </w:r>
      <w:r w:rsidRPr="00373B25">
        <w:tab/>
        <w:t>weight</w:t>
      </w:r>
    </w:p>
    <w:p w:rsidR="005860D5" w:rsidRDefault="005860D5" w:rsidP="005667FF">
      <w:pPr>
        <w:pStyle w:val="Titre1"/>
        <w:rPr>
          <w:rFonts w:ascii="Arial" w:hAnsi="Arial" w:cs="Arial"/>
          <w:b/>
          <w:i w:val="0"/>
          <w:u w:val="none"/>
          <w:lang w:val="en-US"/>
        </w:rPr>
      </w:pPr>
    </w:p>
    <w:p w:rsidR="00F92FF6" w:rsidRPr="00F92FF6" w:rsidRDefault="005667FF" w:rsidP="00F92FF6">
      <w:pPr>
        <w:pStyle w:val="Titre1"/>
        <w:rPr>
          <w:rFonts w:ascii="Arial" w:hAnsi="Arial" w:cs="Arial"/>
          <w:b/>
          <w:i w:val="0"/>
          <w:u w:val="none"/>
          <w:lang w:val="en-US"/>
        </w:rPr>
      </w:pPr>
      <w:r w:rsidRPr="00C8010A">
        <w:rPr>
          <w:rFonts w:ascii="Arial" w:hAnsi="Arial" w:cs="Arial"/>
          <w:b/>
          <w:i w:val="0"/>
          <w:u w:val="none"/>
          <w:lang w:val="en-US"/>
        </w:rPr>
        <w:t>INTRODUCTION</w:t>
      </w:r>
    </w:p>
    <w:p w:rsidR="004540D2" w:rsidRDefault="00FA1B98" w:rsidP="004540D2">
      <w:pPr>
        <w:pStyle w:val="Corpsdetexte"/>
        <w:spacing w:line="240" w:lineRule="auto"/>
        <w:ind w:firstLine="284"/>
        <w:rPr>
          <w:color w:val="000000"/>
          <w:sz w:val="20"/>
        </w:rPr>
      </w:pPr>
      <w:r>
        <w:rPr>
          <w:color w:val="000000"/>
          <w:sz w:val="20"/>
        </w:rPr>
        <w:t xml:space="preserve">Transportation is one of the major </w:t>
      </w:r>
      <w:r w:rsidR="001065EF">
        <w:rPr>
          <w:color w:val="000000"/>
          <w:sz w:val="20"/>
        </w:rPr>
        <w:t>sources</w:t>
      </w:r>
      <w:r>
        <w:rPr>
          <w:color w:val="000000"/>
          <w:sz w:val="20"/>
        </w:rPr>
        <w:t xml:space="preserve"> of greenhouse gas emissions and acid rain due to the presence of gases such as CO</w:t>
      </w:r>
      <w:r w:rsidRPr="00FA1B98">
        <w:rPr>
          <w:color w:val="000000"/>
          <w:sz w:val="20"/>
          <w:vertAlign w:val="subscript"/>
        </w:rPr>
        <w:t>2</w:t>
      </w:r>
      <w:r>
        <w:rPr>
          <w:color w:val="000000"/>
          <w:sz w:val="20"/>
        </w:rPr>
        <w:t>, CO, NO</w:t>
      </w:r>
      <w:r w:rsidRPr="00FA1B98">
        <w:rPr>
          <w:color w:val="000000"/>
          <w:sz w:val="20"/>
          <w:vertAlign w:val="subscript"/>
        </w:rPr>
        <w:t>x</w:t>
      </w:r>
      <w:r>
        <w:rPr>
          <w:color w:val="000000"/>
          <w:sz w:val="20"/>
        </w:rPr>
        <w:t>, SO</w:t>
      </w:r>
      <w:r w:rsidRPr="00FA1B98">
        <w:rPr>
          <w:color w:val="000000"/>
          <w:sz w:val="20"/>
          <w:vertAlign w:val="subscript"/>
        </w:rPr>
        <w:t>2</w:t>
      </w:r>
      <w:r>
        <w:rPr>
          <w:color w:val="000000"/>
          <w:sz w:val="20"/>
        </w:rPr>
        <w:t xml:space="preserve"> and particles in the exhaust</w:t>
      </w:r>
      <w:r w:rsidR="00992ADE">
        <w:rPr>
          <w:color w:val="000000"/>
          <w:sz w:val="20"/>
        </w:rPr>
        <w:t xml:space="preserve"> [</w:t>
      </w:r>
      <w:r w:rsidR="008B4A61">
        <w:rPr>
          <w:color w:val="000000"/>
          <w:sz w:val="20"/>
        </w:rPr>
        <w:t>1-</w:t>
      </w:r>
      <w:r w:rsidR="00992ADE">
        <w:rPr>
          <w:color w:val="000000"/>
          <w:sz w:val="20"/>
        </w:rPr>
        <w:t>2]</w:t>
      </w:r>
      <w:r>
        <w:rPr>
          <w:color w:val="000000"/>
          <w:sz w:val="20"/>
        </w:rPr>
        <w:t xml:space="preserve">. Also, limited resources require the efficient use of available fuel. Over the past few decades, a great deal of effort has been spent to increase the energy efficiency in the field of transportation (cars, trains, </w:t>
      </w:r>
      <w:r w:rsidR="001065EF">
        <w:rPr>
          <w:color w:val="000000"/>
          <w:sz w:val="20"/>
        </w:rPr>
        <w:t>air</w:t>
      </w:r>
      <w:r>
        <w:rPr>
          <w:color w:val="000000"/>
          <w:sz w:val="20"/>
        </w:rPr>
        <w:t>planes, boats, etc.)</w:t>
      </w:r>
      <w:r w:rsidR="00992ADE">
        <w:rPr>
          <w:color w:val="000000"/>
          <w:sz w:val="20"/>
        </w:rPr>
        <w:t xml:space="preserve"> [3-</w:t>
      </w:r>
      <w:r w:rsidR="00E52513">
        <w:rPr>
          <w:color w:val="000000"/>
          <w:sz w:val="20"/>
        </w:rPr>
        <w:t>4</w:t>
      </w:r>
      <w:r w:rsidR="00992ADE">
        <w:rPr>
          <w:color w:val="000000"/>
          <w:sz w:val="20"/>
        </w:rPr>
        <w:t>]</w:t>
      </w:r>
      <w:r>
        <w:rPr>
          <w:color w:val="000000"/>
          <w:sz w:val="20"/>
        </w:rPr>
        <w:t xml:space="preserve">. In the case of cars, </w:t>
      </w:r>
      <w:r w:rsidR="0091166E">
        <w:rPr>
          <w:color w:val="000000"/>
          <w:sz w:val="20"/>
        </w:rPr>
        <w:t>two major developments are the use of aerodynamic body forms to reduce drag (resistance) force and lighter materials to decrease the weight of vehicles</w:t>
      </w:r>
      <w:r w:rsidR="00992ADE">
        <w:rPr>
          <w:color w:val="000000"/>
          <w:sz w:val="20"/>
        </w:rPr>
        <w:t xml:space="preserve"> [</w:t>
      </w:r>
      <w:r w:rsidR="00E52513">
        <w:rPr>
          <w:color w:val="000000"/>
          <w:sz w:val="20"/>
        </w:rPr>
        <w:t>4-5</w:t>
      </w:r>
      <w:r w:rsidR="00992ADE">
        <w:rPr>
          <w:color w:val="000000"/>
          <w:sz w:val="20"/>
        </w:rPr>
        <w:t>]</w:t>
      </w:r>
      <w:r w:rsidR="0091166E">
        <w:rPr>
          <w:color w:val="000000"/>
          <w:sz w:val="20"/>
        </w:rPr>
        <w:t xml:space="preserve">. </w:t>
      </w:r>
    </w:p>
    <w:p w:rsidR="004540D2" w:rsidRDefault="0091166E" w:rsidP="004540D2">
      <w:pPr>
        <w:pStyle w:val="Corpsdetexte"/>
        <w:spacing w:line="240" w:lineRule="auto"/>
        <w:ind w:firstLine="284"/>
        <w:rPr>
          <w:color w:val="000000"/>
          <w:sz w:val="20"/>
        </w:rPr>
      </w:pPr>
      <w:r>
        <w:rPr>
          <w:color w:val="000000"/>
          <w:sz w:val="20"/>
        </w:rPr>
        <w:t>The drag coefficient has been reduced by almost threefold over the past 100 years</w:t>
      </w:r>
      <w:r w:rsidR="003966E6">
        <w:rPr>
          <w:color w:val="000000"/>
          <w:sz w:val="20"/>
        </w:rPr>
        <w:t xml:space="preserve"> (approximately from 0.60 to 0.25)</w:t>
      </w:r>
      <w:r w:rsidR="008B4A61">
        <w:rPr>
          <w:color w:val="000000"/>
          <w:sz w:val="20"/>
        </w:rPr>
        <w:t xml:space="preserve"> [</w:t>
      </w:r>
      <w:r w:rsidR="00E52513">
        <w:rPr>
          <w:color w:val="000000"/>
          <w:sz w:val="20"/>
        </w:rPr>
        <w:t>5</w:t>
      </w:r>
      <w:r w:rsidR="008B4A61">
        <w:rPr>
          <w:color w:val="000000"/>
          <w:sz w:val="20"/>
        </w:rPr>
        <w:t>]</w:t>
      </w:r>
      <w:r>
        <w:rPr>
          <w:color w:val="000000"/>
          <w:sz w:val="20"/>
        </w:rPr>
        <w:t xml:space="preserve">. This is still far from the theoretical limit (about </w:t>
      </w:r>
      <w:r w:rsidR="003966E6">
        <w:rPr>
          <w:color w:val="000000"/>
          <w:sz w:val="20"/>
        </w:rPr>
        <w:t>0.12-</w:t>
      </w:r>
      <w:r>
        <w:rPr>
          <w:color w:val="000000"/>
          <w:sz w:val="20"/>
        </w:rPr>
        <w:t>0.15)</w:t>
      </w:r>
      <w:r w:rsidR="008B4A61">
        <w:rPr>
          <w:color w:val="000000"/>
          <w:sz w:val="20"/>
        </w:rPr>
        <w:t xml:space="preserve"> [</w:t>
      </w:r>
      <w:r w:rsidR="00E52513">
        <w:rPr>
          <w:color w:val="000000"/>
          <w:sz w:val="20"/>
        </w:rPr>
        <w:t>5</w:t>
      </w:r>
      <w:r w:rsidR="008B4A61">
        <w:rPr>
          <w:color w:val="000000"/>
          <w:sz w:val="20"/>
        </w:rPr>
        <w:t>]</w:t>
      </w:r>
      <w:r>
        <w:rPr>
          <w:color w:val="000000"/>
          <w:sz w:val="20"/>
        </w:rPr>
        <w:t xml:space="preserve">; however, further changes should not compromise the safety and the utility of the vehicle. An aerodynamic form could be susceptible to </w:t>
      </w:r>
      <w:r w:rsidR="003966E6">
        <w:rPr>
          <w:color w:val="000000"/>
          <w:sz w:val="20"/>
        </w:rPr>
        <w:t xml:space="preserve">the loss of traction of the vehicle at high speeds. </w:t>
      </w:r>
      <w:r>
        <w:rPr>
          <w:color w:val="000000"/>
          <w:sz w:val="20"/>
        </w:rPr>
        <w:t xml:space="preserve"> </w:t>
      </w:r>
    </w:p>
    <w:p w:rsidR="004540D2" w:rsidRPr="001065EF" w:rsidRDefault="003966E6" w:rsidP="004540D2">
      <w:pPr>
        <w:pStyle w:val="Corpsdetexte"/>
        <w:spacing w:line="240" w:lineRule="auto"/>
        <w:ind w:firstLine="284"/>
        <w:rPr>
          <w:color w:val="000000"/>
          <w:sz w:val="20"/>
        </w:rPr>
      </w:pPr>
      <w:r>
        <w:rPr>
          <w:color w:val="000000"/>
          <w:sz w:val="20"/>
        </w:rPr>
        <w:t>In the case of trailers, the flow field around the vehicle, especially the flow structure in the wake region, influences the flow around the trailer. Thus, the combination of vehicle and trailer has to be investigated together to determine accurate</w:t>
      </w:r>
      <w:r w:rsidR="001065EF">
        <w:rPr>
          <w:color w:val="000000"/>
          <w:sz w:val="20"/>
        </w:rPr>
        <w:t>ly</w:t>
      </w:r>
      <w:r>
        <w:rPr>
          <w:color w:val="000000"/>
          <w:sz w:val="20"/>
        </w:rPr>
        <w:t xml:space="preserve"> the forces </w:t>
      </w:r>
      <w:r w:rsidR="001065EF">
        <w:rPr>
          <w:color w:val="000000"/>
          <w:sz w:val="20"/>
        </w:rPr>
        <w:t xml:space="preserve">acting </w:t>
      </w:r>
      <w:r>
        <w:rPr>
          <w:color w:val="000000"/>
          <w:sz w:val="20"/>
        </w:rPr>
        <w:t>around the trailer.</w:t>
      </w:r>
    </w:p>
    <w:p w:rsidR="004540D2" w:rsidRPr="00BD0FB7" w:rsidRDefault="007256B3" w:rsidP="00F92FF6">
      <w:pPr>
        <w:pStyle w:val="Corpsdetexte"/>
        <w:spacing w:line="240" w:lineRule="auto"/>
        <w:ind w:firstLine="284"/>
        <w:rPr>
          <w:sz w:val="20"/>
        </w:rPr>
      </w:pPr>
      <w:r>
        <w:rPr>
          <w:sz w:val="20"/>
        </w:rPr>
        <w:t>The forces acting on a body in a flow field consist of pressure forces perpendicular to the surface and shear forces (also called shear stress) parallel to the surface of that body. These forces create a resultant force in the three dimensional space. In the case of symmetrical bodies such as cars, planes, and trains, the lateral component becomes zero if the flow is parallel to the symmetry plane. Of the remaining two components, the one that acts parallel to the free-stream direction is called the drag force and the other that acts normal to the free-stream direction is called the lift force.</w:t>
      </w:r>
      <w:r w:rsidR="00805372" w:rsidRPr="00BD0FB7">
        <w:rPr>
          <w:sz w:val="20"/>
        </w:rPr>
        <w:t xml:space="preserve"> </w:t>
      </w:r>
      <w:r w:rsidR="001065EF">
        <w:rPr>
          <w:sz w:val="20"/>
        </w:rPr>
        <w:t>For airplanes, the lift force should exceed the weight of the plane. Contrarily, for cars, there should always be traction (adherence to the road), and the downward force should always be greater than zero</w:t>
      </w:r>
      <w:r w:rsidR="008B4A61">
        <w:rPr>
          <w:sz w:val="20"/>
        </w:rPr>
        <w:t xml:space="preserve"> [</w:t>
      </w:r>
      <w:r w:rsidR="00E52513">
        <w:rPr>
          <w:sz w:val="20"/>
        </w:rPr>
        <w:t>4-5</w:t>
      </w:r>
      <w:r w:rsidR="008B4A61">
        <w:rPr>
          <w:sz w:val="20"/>
        </w:rPr>
        <w:t>]</w:t>
      </w:r>
      <w:r w:rsidR="001065EF">
        <w:rPr>
          <w:sz w:val="20"/>
        </w:rPr>
        <w:t>.</w:t>
      </w:r>
    </w:p>
    <w:p w:rsidR="00A273EE" w:rsidRDefault="00511C32" w:rsidP="00A273EE">
      <w:pPr>
        <w:pStyle w:val="Corpsdetexte"/>
        <w:spacing w:line="240" w:lineRule="auto"/>
        <w:ind w:firstLine="284"/>
        <w:rPr>
          <w:sz w:val="20"/>
        </w:rPr>
      </w:pPr>
      <w:r w:rsidRPr="00BD0FB7">
        <w:rPr>
          <w:sz w:val="20"/>
        </w:rPr>
        <w:lastRenderedPageBreak/>
        <w:t xml:space="preserve">In this </w:t>
      </w:r>
      <w:r w:rsidR="001065EF">
        <w:rPr>
          <w:sz w:val="20"/>
        </w:rPr>
        <w:t>project</w:t>
      </w:r>
      <w:r w:rsidRPr="00BD0FB7">
        <w:rPr>
          <w:sz w:val="20"/>
        </w:rPr>
        <w:t xml:space="preserve">, </w:t>
      </w:r>
      <w:r w:rsidR="001065EF">
        <w:rPr>
          <w:sz w:val="20"/>
        </w:rPr>
        <w:t xml:space="preserve">a number of trailer geometries were studied to determine the possible loss of traction at high enough speeds. Since the vehicle towing the trailer </w:t>
      </w:r>
      <w:r w:rsidR="00F15C3A">
        <w:rPr>
          <w:sz w:val="20"/>
        </w:rPr>
        <w:t xml:space="preserve">has an impact on the flow calculations around the trailer, two types of vehicles were considered, a sedan and a sports utility vehicle (SUV). The drag, lift, and downward forces were calculated. In a few cases, the impact of cross-wind was also investigated. </w:t>
      </w:r>
    </w:p>
    <w:p w:rsidR="00EF6C1D" w:rsidRDefault="00EF6C1D" w:rsidP="00A273EE">
      <w:pPr>
        <w:pStyle w:val="Corpsdetexte"/>
        <w:spacing w:line="240" w:lineRule="auto"/>
        <w:ind w:firstLine="284"/>
        <w:rPr>
          <w:sz w:val="20"/>
        </w:rPr>
      </w:pPr>
    </w:p>
    <w:p w:rsidR="00F92FF6" w:rsidRPr="00F92FF6" w:rsidRDefault="00EF6C1D" w:rsidP="00F92FF6">
      <w:pPr>
        <w:pStyle w:val="Titre1"/>
        <w:rPr>
          <w:rFonts w:ascii="Arial" w:hAnsi="Arial" w:cs="Arial"/>
          <w:b/>
          <w:i w:val="0"/>
          <w:u w:val="none"/>
          <w:lang w:val="en-US"/>
        </w:rPr>
      </w:pPr>
      <w:r>
        <w:rPr>
          <w:rFonts w:ascii="Arial" w:hAnsi="Arial" w:cs="Arial"/>
          <w:b/>
          <w:i w:val="0"/>
          <w:u w:val="none"/>
          <w:lang w:val="en-US"/>
        </w:rPr>
        <w:t>SY</w:t>
      </w:r>
      <w:r w:rsidR="000C04C2">
        <w:rPr>
          <w:rFonts w:ascii="Arial" w:hAnsi="Arial" w:cs="Arial"/>
          <w:b/>
          <w:i w:val="0"/>
          <w:u w:val="none"/>
          <w:lang w:val="en-US"/>
        </w:rPr>
        <w:t>S</w:t>
      </w:r>
      <w:r>
        <w:rPr>
          <w:rFonts w:ascii="Arial" w:hAnsi="Arial" w:cs="Arial"/>
          <w:b/>
          <w:i w:val="0"/>
          <w:u w:val="none"/>
          <w:lang w:val="en-US"/>
        </w:rPr>
        <w:t>TEM</w:t>
      </w:r>
      <w:r w:rsidRPr="00C8010A">
        <w:rPr>
          <w:rFonts w:ascii="Arial" w:hAnsi="Arial" w:cs="Arial"/>
          <w:b/>
          <w:i w:val="0"/>
          <w:u w:val="none"/>
          <w:lang w:val="en-US"/>
        </w:rPr>
        <w:t xml:space="preserve"> </w:t>
      </w:r>
    </w:p>
    <w:p w:rsidR="007256B3" w:rsidRDefault="007256B3" w:rsidP="007256B3">
      <w:pPr>
        <w:pStyle w:val="Corpsdetexte"/>
        <w:spacing w:line="240" w:lineRule="auto"/>
        <w:ind w:firstLine="284"/>
        <w:rPr>
          <w:sz w:val="20"/>
        </w:rPr>
      </w:pPr>
      <w:r>
        <w:rPr>
          <w:sz w:val="20"/>
        </w:rPr>
        <w:t xml:space="preserve">The system consisted of a trailer towed by a </w:t>
      </w:r>
      <w:r w:rsidR="00F70F68">
        <w:rPr>
          <w:sz w:val="20"/>
        </w:rPr>
        <w:t>vehicle</w:t>
      </w:r>
      <w:r>
        <w:rPr>
          <w:sz w:val="20"/>
        </w:rPr>
        <w:t>. Three different trailer geometries were examined:</w:t>
      </w:r>
    </w:p>
    <w:p w:rsidR="007256B3" w:rsidRDefault="00EC313C" w:rsidP="007256B3">
      <w:pPr>
        <w:pStyle w:val="Corpsdetexte"/>
        <w:numPr>
          <w:ilvl w:val="0"/>
          <w:numId w:val="26"/>
        </w:numPr>
        <w:spacing w:line="240" w:lineRule="auto"/>
        <w:ind w:left="641" w:hanging="357"/>
        <w:rPr>
          <w:sz w:val="20"/>
        </w:rPr>
      </w:pPr>
      <w:r>
        <w:rPr>
          <w:sz w:val="20"/>
        </w:rPr>
        <w:t>s</w:t>
      </w:r>
      <w:r w:rsidR="007256B3">
        <w:rPr>
          <w:sz w:val="20"/>
        </w:rPr>
        <w:t>treamlined</w:t>
      </w:r>
      <w:r>
        <w:rPr>
          <w:sz w:val="20"/>
        </w:rPr>
        <w:t>,</w:t>
      </w:r>
    </w:p>
    <w:p w:rsidR="00EC313C" w:rsidRDefault="00EC313C" w:rsidP="007256B3">
      <w:pPr>
        <w:pStyle w:val="Corpsdetexte"/>
        <w:numPr>
          <w:ilvl w:val="0"/>
          <w:numId w:val="26"/>
        </w:numPr>
        <w:spacing w:line="240" w:lineRule="auto"/>
        <w:ind w:left="641" w:hanging="357"/>
        <w:rPr>
          <w:sz w:val="20"/>
        </w:rPr>
      </w:pPr>
      <w:r>
        <w:rPr>
          <w:sz w:val="20"/>
        </w:rPr>
        <w:t>box-shaped, and</w:t>
      </w:r>
    </w:p>
    <w:p w:rsidR="007256B3" w:rsidRDefault="00EC313C" w:rsidP="007256B3">
      <w:pPr>
        <w:pStyle w:val="Corpsdetexte"/>
        <w:numPr>
          <w:ilvl w:val="0"/>
          <w:numId w:val="26"/>
        </w:numPr>
        <w:spacing w:line="240" w:lineRule="auto"/>
        <w:rPr>
          <w:sz w:val="20"/>
        </w:rPr>
      </w:pPr>
      <w:proofErr w:type="gramStart"/>
      <w:r>
        <w:rPr>
          <w:sz w:val="20"/>
        </w:rPr>
        <w:t>s</w:t>
      </w:r>
      <w:r w:rsidR="007256B3">
        <w:rPr>
          <w:sz w:val="20"/>
        </w:rPr>
        <w:t>treamlined</w:t>
      </w:r>
      <w:proofErr w:type="gramEnd"/>
      <w:r w:rsidR="007256B3">
        <w:rPr>
          <w:sz w:val="20"/>
        </w:rPr>
        <w:t xml:space="preserve"> with a nose</w:t>
      </w:r>
      <w:r>
        <w:rPr>
          <w:sz w:val="20"/>
        </w:rPr>
        <w:t>.</w:t>
      </w:r>
    </w:p>
    <w:p w:rsidR="00F15C3A" w:rsidRDefault="007256B3" w:rsidP="00284163">
      <w:pPr>
        <w:pStyle w:val="Corpsdetexte"/>
        <w:spacing w:after="120" w:line="240" w:lineRule="auto"/>
        <w:rPr>
          <w:sz w:val="20"/>
        </w:rPr>
      </w:pPr>
      <w:r>
        <w:rPr>
          <w:sz w:val="20"/>
        </w:rPr>
        <w:t>These are shown in Figure 1. For the vehicle, two different cases were considered:</w:t>
      </w:r>
      <w:r w:rsidR="00F15C3A">
        <w:rPr>
          <w:sz w:val="20"/>
        </w:rPr>
        <w:t xml:space="preserve"> a sedan and an </w:t>
      </w:r>
      <w:r w:rsidR="00F70F68">
        <w:rPr>
          <w:sz w:val="20"/>
        </w:rPr>
        <w:t>SUV. Figure 2 shows the two vehicles with the trailer which has a ‘streamlined with nose’ geometry. Different vehicle and trail</w:t>
      </w:r>
      <w:r w:rsidR="008B4A61">
        <w:rPr>
          <w:sz w:val="20"/>
        </w:rPr>
        <w:t>er combinations were simulated. The simulations were carried out using the commercial CFD code ANSYS CFX [</w:t>
      </w:r>
      <w:r w:rsidR="00E52513">
        <w:rPr>
          <w:sz w:val="20"/>
        </w:rPr>
        <w:t>6</w:t>
      </w:r>
      <w:r w:rsidR="008B4A61">
        <w:rPr>
          <w:sz w:val="20"/>
        </w:rPr>
        <w:t>].</w:t>
      </w:r>
      <w:r w:rsidR="00F70F68">
        <w:rPr>
          <w:sz w:val="20"/>
        </w:rPr>
        <w:t xml:space="preserve"> </w:t>
      </w:r>
    </w:p>
    <w:p w:rsidR="003A0EF1" w:rsidRPr="00C8010A" w:rsidRDefault="00284163" w:rsidP="00870E7B">
      <w:pPr>
        <w:pStyle w:val="Corpsdetexte"/>
        <w:spacing w:line="240" w:lineRule="auto"/>
        <w:jc w:val="center"/>
        <w:rPr>
          <w:sz w:val="20"/>
        </w:rPr>
      </w:pPr>
      <w:r w:rsidRPr="00EC313C">
        <w:rPr>
          <w:noProof/>
          <w:lang w:val="fr-CA" w:eastAsia="fr-CA"/>
        </w:rPr>
        <mc:AlternateContent>
          <mc:Choice Requires="wps">
            <w:drawing>
              <wp:anchor distT="0" distB="0" distL="114300" distR="114300" simplePos="0" relativeHeight="251663360" behindDoc="0" locked="0" layoutInCell="1" allowOverlap="1" wp14:anchorId="5897D6C1" wp14:editId="54169064">
                <wp:simplePos x="0" y="0"/>
                <wp:positionH relativeFrom="column">
                  <wp:posOffset>226695</wp:posOffset>
                </wp:positionH>
                <wp:positionV relativeFrom="paragraph">
                  <wp:posOffset>2853055</wp:posOffset>
                </wp:positionV>
                <wp:extent cx="236220" cy="243840"/>
                <wp:effectExtent l="0" t="0" r="11430"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EC313C">
                            <w:pPr>
                              <w:jc w:val="center"/>
                              <w:rPr>
                                <w:sz w:val="20"/>
                                <w:lang w:val="fr-CA"/>
                              </w:rPr>
                            </w:pPr>
                            <w:proofErr w:type="gramStart"/>
                            <w:r>
                              <w:rPr>
                                <w:sz w:val="20"/>
                              </w:rPr>
                              <w:t>c</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7.85pt;margin-top:224.65pt;width:18.6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">
                <v:textbox>
                  <w:txbxContent>
                    <w:p w:rsidR="008F228C" w:rsidRPr="00EC313C" w:rsidRDefault="008F228C" w:rsidP="00EC313C">
                      <w:pPr>
                        <w:jc w:val="center"/>
                        <w:rPr>
                          <w:sz w:val="20"/>
                          <w:lang w:val="fr-CA"/>
                        </w:rPr>
                      </w:pPr>
                      <w:proofErr w:type="gramStart"/>
                      <w:r>
                        <w:rPr>
                          <w:sz w:val="20"/>
                        </w:rPr>
                        <w:t>c</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61312" behindDoc="0" locked="0" layoutInCell="1" allowOverlap="1" wp14:anchorId="5317B89A" wp14:editId="5011DEA9">
                <wp:simplePos x="0" y="0"/>
                <wp:positionH relativeFrom="column">
                  <wp:posOffset>219138</wp:posOffset>
                </wp:positionH>
                <wp:positionV relativeFrom="paragraph">
                  <wp:posOffset>1905000</wp:posOffset>
                </wp:positionV>
                <wp:extent cx="236220" cy="243840"/>
                <wp:effectExtent l="0" t="0" r="11430" b="2286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EC313C">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25pt;margin-top:150pt;width:18.6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">
                <v:textbox>
                  <w:txbxContent>
                    <w:p w:rsidR="008F228C" w:rsidRPr="00EC313C" w:rsidRDefault="008F228C" w:rsidP="00EC313C">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59264" behindDoc="0" locked="0" layoutInCell="1" allowOverlap="1" wp14:anchorId="37DE88ED" wp14:editId="6F37CF73">
                <wp:simplePos x="0" y="0"/>
                <wp:positionH relativeFrom="column">
                  <wp:posOffset>224790</wp:posOffset>
                </wp:positionH>
                <wp:positionV relativeFrom="paragraph">
                  <wp:posOffset>688975</wp:posOffset>
                </wp:positionV>
                <wp:extent cx="236220" cy="243840"/>
                <wp:effectExtent l="0" t="0" r="11430" b="228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EC313C">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7pt;margin-top:54.25pt;width:18.6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">
                <v:textbox>
                  <w:txbxContent>
                    <w:p w:rsidR="008F228C" w:rsidRPr="00EC313C" w:rsidRDefault="008F228C" w:rsidP="00EC313C">
                      <w:pPr>
                        <w:jc w:val="center"/>
                        <w:rPr>
                          <w:sz w:val="20"/>
                          <w:lang w:val="fr-CA"/>
                        </w:rPr>
                      </w:pPr>
                      <w:proofErr w:type="gramStart"/>
                      <w:r w:rsidRPr="00EC313C">
                        <w:rPr>
                          <w:sz w:val="20"/>
                        </w:rPr>
                        <w:t>a</w:t>
                      </w:r>
                      <w:proofErr w:type="gramEnd"/>
                    </w:p>
                  </w:txbxContent>
                </v:textbox>
              </v:shape>
            </w:pict>
          </mc:Fallback>
        </mc:AlternateContent>
      </w:r>
      <w:r w:rsidR="000C04C2" w:rsidRPr="006F3A05">
        <w:rPr>
          <w:noProof/>
          <w:lang w:val="fr-CA" w:eastAsia="fr-CA"/>
        </w:rPr>
        <w:drawing>
          <wp:inline distT="0" distB="0" distL="0" distR="0" wp14:anchorId="30C95094" wp14:editId="36251C07">
            <wp:extent cx="2848452" cy="3158836"/>
            <wp:effectExtent l="0" t="0" r="952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9167" b="3016"/>
                    <a:stretch/>
                  </pic:blipFill>
                  <pic:spPr bwMode="auto">
                    <a:xfrm>
                      <a:off x="0" y="0"/>
                      <a:ext cx="2847598" cy="3157888"/>
                    </a:xfrm>
                    <a:prstGeom prst="rect">
                      <a:avLst/>
                    </a:prstGeom>
                    <a:noFill/>
                    <a:ln>
                      <a:noFill/>
                    </a:ln>
                    <a:extLst>
                      <a:ext uri="{53640926-AAD7-44D8-BBD7-CCE9431645EC}">
                        <a14:shadowObscured xmlns:a14="http://schemas.microsoft.com/office/drawing/2010/main"/>
                      </a:ext>
                    </a:extLst>
                  </pic:spPr>
                </pic:pic>
              </a:graphicData>
            </a:graphic>
          </wp:inline>
        </w:drawing>
      </w:r>
    </w:p>
    <w:p w:rsidR="00F70F68" w:rsidRPr="00284163" w:rsidRDefault="00F70F68" w:rsidP="00284163">
      <w:pPr>
        <w:pStyle w:val="Titre1"/>
        <w:spacing w:after="120"/>
        <w:jc w:val="center"/>
        <w:rPr>
          <w:i w:val="0"/>
          <w:u w:val="none"/>
          <w:lang w:val="en-US"/>
        </w:rPr>
      </w:pPr>
      <w:r w:rsidRPr="00F70F68">
        <w:rPr>
          <w:i w:val="0"/>
          <w:u w:val="none"/>
          <w:lang w:val="en-US"/>
        </w:rPr>
        <w:t xml:space="preserve">Figure 1: </w:t>
      </w:r>
      <w:r>
        <w:rPr>
          <w:i w:val="0"/>
          <w:u w:val="none"/>
          <w:lang w:val="en-US"/>
        </w:rPr>
        <w:t xml:space="preserve">Trailer Geometries Considered: (a) Streamlined, </w:t>
      </w:r>
      <w:r>
        <w:rPr>
          <w:i w:val="0"/>
          <w:u w:val="none"/>
          <w:lang w:val="en-US"/>
        </w:rPr>
        <w:br/>
        <w:t xml:space="preserve">(b) </w:t>
      </w:r>
      <w:r w:rsidR="00EC313C">
        <w:rPr>
          <w:i w:val="0"/>
          <w:u w:val="none"/>
          <w:lang w:val="en-US"/>
        </w:rPr>
        <w:t>Box-shaped</w:t>
      </w:r>
      <w:r>
        <w:rPr>
          <w:i w:val="0"/>
          <w:u w:val="none"/>
          <w:lang w:val="en-US"/>
        </w:rPr>
        <w:t xml:space="preserve">, (c) </w:t>
      </w:r>
      <w:r w:rsidR="00EC313C">
        <w:rPr>
          <w:i w:val="0"/>
          <w:u w:val="none"/>
          <w:lang w:val="en-US"/>
        </w:rPr>
        <w:t>Streamlined with Nose</w:t>
      </w:r>
    </w:p>
    <w:p w:rsidR="000C04C2" w:rsidRDefault="00432F45" w:rsidP="00870E7B">
      <w:pPr>
        <w:jc w:val="center"/>
        <w:rPr>
          <w:lang w:val="en-US"/>
        </w:rPr>
      </w:pPr>
      <w:r w:rsidRPr="00EC313C">
        <w:rPr>
          <w:noProof/>
          <w:lang w:val="fr-CA" w:eastAsia="fr-CA"/>
        </w:rPr>
        <mc:AlternateContent>
          <mc:Choice Requires="wps">
            <w:drawing>
              <wp:anchor distT="0" distB="0" distL="114300" distR="114300" simplePos="0" relativeHeight="251669504" behindDoc="0" locked="0" layoutInCell="1" allowOverlap="1" wp14:anchorId="2F9B9399" wp14:editId="7E7A1D2F">
                <wp:simplePos x="0" y="0"/>
                <wp:positionH relativeFrom="column">
                  <wp:posOffset>45720</wp:posOffset>
                </wp:positionH>
                <wp:positionV relativeFrom="paragraph">
                  <wp:posOffset>944245</wp:posOffset>
                </wp:positionV>
                <wp:extent cx="236220" cy="243840"/>
                <wp:effectExtent l="0" t="0" r="11430" b="2286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432F45">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left:0;text-align:left;margin-left:3.6pt;margin-top:74.35pt;width:18.6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">
                <v:textbox>
                  <w:txbxContent>
                    <w:p w:rsidR="008F228C" w:rsidRPr="00EC313C" w:rsidRDefault="008F228C" w:rsidP="00432F45">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65408" behindDoc="0" locked="0" layoutInCell="1" allowOverlap="1" wp14:anchorId="7D70AE33" wp14:editId="66D7DE8D">
                <wp:simplePos x="0" y="0"/>
                <wp:positionH relativeFrom="column">
                  <wp:posOffset>45720</wp:posOffset>
                </wp:positionH>
                <wp:positionV relativeFrom="paragraph">
                  <wp:posOffset>52705</wp:posOffset>
                </wp:positionV>
                <wp:extent cx="236220" cy="243840"/>
                <wp:effectExtent l="0" t="0" r="11430" b="2286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432F45">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pt;margin-top:4.15pt;width:18.6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">
                <v:textbox>
                  <w:txbxContent>
                    <w:p w:rsidR="008F228C" w:rsidRPr="00EC313C" w:rsidRDefault="008F228C" w:rsidP="00432F45">
                      <w:pPr>
                        <w:jc w:val="center"/>
                        <w:rPr>
                          <w:sz w:val="20"/>
                          <w:lang w:val="fr-CA"/>
                        </w:rPr>
                      </w:pPr>
                      <w:proofErr w:type="gramStart"/>
                      <w:r w:rsidRPr="00EC313C">
                        <w:rPr>
                          <w:sz w:val="20"/>
                        </w:rPr>
                        <w:t>a</w:t>
                      </w:r>
                      <w:proofErr w:type="gramEnd"/>
                    </w:p>
                  </w:txbxContent>
                </v:textbox>
              </v:shape>
            </w:pict>
          </mc:Fallback>
        </mc:AlternateContent>
      </w:r>
      <w:r w:rsidR="000C04C2" w:rsidRPr="006F3A05">
        <w:rPr>
          <w:noProof/>
          <w:lang w:val="fr-CA" w:eastAsia="fr-CA"/>
        </w:rPr>
        <w:drawing>
          <wp:inline distT="0" distB="0" distL="0" distR="0" wp14:anchorId="0281A304" wp14:editId="4257711F">
            <wp:extent cx="3015253" cy="1518962"/>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055" b="6414"/>
                    <a:stretch/>
                  </pic:blipFill>
                  <pic:spPr bwMode="auto">
                    <a:xfrm>
                      <a:off x="0" y="0"/>
                      <a:ext cx="3015718" cy="1519196"/>
                    </a:xfrm>
                    <a:prstGeom prst="rect">
                      <a:avLst/>
                    </a:prstGeom>
                    <a:noFill/>
                    <a:ln>
                      <a:noFill/>
                    </a:ln>
                    <a:extLst>
                      <a:ext uri="{53640926-AAD7-44D8-BBD7-CCE9431645EC}">
                        <a14:shadowObscured xmlns:a14="http://schemas.microsoft.com/office/drawing/2010/main"/>
                      </a:ext>
                    </a:extLst>
                  </pic:spPr>
                </pic:pic>
              </a:graphicData>
            </a:graphic>
          </wp:inline>
        </w:drawing>
      </w:r>
    </w:p>
    <w:p w:rsidR="00F70F68" w:rsidRPr="00EC313C" w:rsidRDefault="00EC313C" w:rsidP="00EC313C">
      <w:pPr>
        <w:jc w:val="center"/>
        <w:rPr>
          <w:sz w:val="20"/>
          <w:lang w:val="en-US"/>
        </w:rPr>
      </w:pPr>
      <w:r>
        <w:rPr>
          <w:sz w:val="20"/>
          <w:lang w:val="en-US"/>
        </w:rPr>
        <w:t>Figure 2: Vehicles Considered with the ‘Streamlined with Nose’ Trailer: (a) a Sedan, (b) an SUV</w:t>
      </w:r>
    </w:p>
    <w:p w:rsidR="00F70F68" w:rsidRPr="000C04C2" w:rsidRDefault="00F70F68" w:rsidP="000C04C2">
      <w:pPr>
        <w:rPr>
          <w:lang w:val="en-US"/>
        </w:rPr>
      </w:pPr>
    </w:p>
    <w:p w:rsidR="00F92FF6" w:rsidRPr="00F92FF6" w:rsidRDefault="005860D5" w:rsidP="00F92FF6">
      <w:pPr>
        <w:pStyle w:val="Titre1"/>
        <w:rPr>
          <w:rFonts w:ascii="Arial" w:hAnsi="Arial" w:cs="Arial"/>
          <w:b/>
          <w:i w:val="0"/>
          <w:u w:val="none"/>
          <w:lang w:val="en-US"/>
        </w:rPr>
      </w:pPr>
      <w:r>
        <w:rPr>
          <w:rFonts w:ascii="Arial" w:hAnsi="Arial" w:cs="Arial"/>
          <w:b/>
          <w:i w:val="0"/>
          <w:u w:val="none"/>
          <w:lang w:val="en-US"/>
        </w:rPr>
        <w:lastRenderedPageBreak/>
        <w:t>MATHEMATICAL MODEL</w:t>
      </w:r>
      <w:r w:rsidR="005667FF" w:rsidRPr="00C8010A">
        <w:rPr>
          <w:rFonts w:ascii="Arial" w:hAnsi="Arial" w:cs="Arial"/>
          <w:b/>
          <w:i w:val="0"/>
          <w:u w:val="none"/>
          <w:lang w:val="en-US"/>
        </w:rPr>
        <w:t xml:space="preserve"> </w:t>
      </w:r>
    </w:p>
    <w:p w:rsidR="000C04C2" w:rsidRDefault="00072C7E" w:rsidP="00AE5E0F">
      <w:pPr>
        <w:pStyle w:val="Corpsdetexte2"/>
        <w:spacing w:after="120"/>
        <w:ind w:firstLine="284"/>
        <w:rPr>
          <w:sz w:val="20"/>
          <w:lang w:val="en-US"/>
        </w:rPr>
      </w:pPr>
      <w:r>
        <w:rPr>
          <w:sz w:val="20"/>
          <w:lang w:val="en-US"/>
        </w:rPr>
        <w:t xml:space="preserve">A large flow domain was taken to ensure that the flow calculated around the trailer is independent of the domain size and the forces are determined accurately. </w:t>
      </w:r>
      <w:r w:rsidR="001467B6">
        <w:rPr>
          <w:sz w:val="20"/>
          <w:lang w:val="en-US"/>
        </w:rPr>
        <w:t>E</w:t>
      </w:r>
      <w:r>
        <w:rPr>
          <w:sz w:val="20"/>
          <w:lang w:val="en-US"/>
        </w:rPr>
        <w:t xml:space="preserve">xamples for two flow domains used </w:t>
      </w:r>
      <w:r w:rsidR="001467B6">
        <w:rPr>
          <w:sz w:val="20"/>
          <w:lang w:val="en-US"/>
        </w:rPr>
        <w:t xml:space="preserve">in this work </w:t>
      </w:r>
      <w:r>
        <w:rPr>
          <w:sz w:val="20"/>
          <w:lang w:val="en-US"/>
        </w:rPr>
        <w:t xml:space="preserve">are given in Figure 3. For the cases with cross-wind, the complete geometry of the trailer and the vehicle was taken to calculate the lateral force as well (Figure 3 a). For the cases without wind, half of the trailer and half of the vehicle </w:t>
      </w:r>
      <w:r w:rsidR="00870E7B">
        <w:rPr>
          <w:sz w:val="20"/>
          <w:lang w:val="en-US"/>
        </w:rPr>
        <w:t>were considered (Figure 3 b).</w:t>
      </w:r>
    </w:p>
    <w:p w:rsidR="000C04C2" w:rsidRDefault="00AE5E0F" w:rsidP="00870E7B">
      <w:pPr>
        <w:pStyle w:val="Corpsdetexte2"/>
        <w:jc w:val="center"/>
        <w:rPr>
          <w:sz w:val="20"/>
          <w:lang w:val="en-US"/>
        </w:rPr>
      </w:pPr>
      <w:r w:rsidRPr="00EC313C">
        <w:rPr>
          <w:noProof/>
          <w:lang w:val="fr-CA" w:eastAsia="fr-CA"/>
        </w:rPr>
        <mc:AlternateContent>
          <mc:Choice Requires="wps">
            <w:drawing>
              <wp:anchor distT="0" distB="0" distL="114300" distR="114300" simplePos="0" relativeHeight="251671552" behindDoc="0" locked="0" layoutInCell="1" allowOverlap="1" wp14:anchorId="4453CEEC" wp14:editId="5E360973">
                <wp:simplePos x="0" y="0"/>
                <wp:positionH relativeFrom="column">
                  <wp:posOffset>419100</wp:posOffset>
                </wp:positionH>
                <wp:positionV relativeFrom="paragraph">
                  <wp:posOffset>3408045</wp:posOffset>
                </wp:positionV>
                <wp:extent cx="236220" cy="243840"/>
                <wp:effectExtent l="0" t="0" r="11430" b="2286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432F45">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left:0;text-align:left;margin-left:33pt;margin-top:268.35pt;width:18.6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">
                <v:textbox>
                  <w:txbxContent>
                    <w:p w:rsidR="008F228C" w:rsidRPr="00EC313C" w:rsidRDefault="008F228C" w:rsidP="00432F45">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67456" behindDoc="0" locked="0" layoutInCell="1" allowOverlap="1" wp14:anchorId="1B2489DC" wp14:editId="63C98081">
                <wp:simplePos x="0" y="0"/>
                <wp:positionH relativeFrom="column">
                  <wp:posOffset>419100</wp:posOffset>
                </wp:positionH>
                <wp:positionV relativeFrom="paragraph">
                  <wp:posOffset>1431290</wp:posOffset>
                </wp:positionV>
                <wp:extent cx="236220" cy="243840"/>
                <wp:effectExtent l="0" t="0" r="11430" b="2286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432F45">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pt;margin-top:112.7pt;width:18.6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">
                <v:textbox>
                  <w:txbxContent>
                    <w:p w:rsidR="008F228C" w:rsidRPr="00EC313C" w:rsidRDefault="008F228C" w:rsidP="00432F45">
                      <w:pPr>
                        <w:jc w:val="center"/>
                        <w:rPr>
                          <w:sz w:val="20"/>
                          <w:lang w:val="fr-CA"/>
                        </w:rPr>
                      </w:pPr>
                      <w:proofErr w:type="gramStart"/>
                      <w:r w:rsidRPr="00EC313C">
                        <w:rPr>
                          <w:sz w:val="20"/>
                        </w:rPr>
                        <w:t>a</w:t>
                      </w:r>
                      <w:proofErr w:type="gramEnd"/>
                    </w:p>
                  </w:txbxContent>
                </v:textbox>
              </v:shape>
            </w:pict>
          </mc:Fallback>
        </mc:AlternateContent>
      </w:r>
      <w:r w:rsidRPr="00D603C9">
        <w:rPr>
          <w:noProof/>
          <w:lang w:val="fr-CA" w:eastAsia="fr-CA"/>
        </w:rPr>
        <w:drawing>
          <wp:inline distT="0" distB="0" distL="0" distR="0" wp14:anchorId="7BD29F41" wp14:editId="5A347AE5">
            <wp:extent cx="2509284" cy="3731895"/>
            <wp:effectExtent l="0" t="0" r="5715" b="190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4264"/>
                    <a:stretch/>
                  </pic:blipFill>
                  <pic:spPr bwMode="auto">
                    <a:xfrm>
                      <a:off x="0" y="0"/>
                      <a:ext cx="2509284" cy="3731895"/>
                    </a:xfrm>
                    <a:prstGeom prst="rect">
                      <a:avLst/>
                    </a:prstGeom>
                    <a:noFill/>
                    <a:ln>
                      <a:noFill/>
                    </a:ln>
                    <a:extLst>
                      <a:ext uri="{53640926-AAD7-44D8-BBD7-CCE9431645EC}">
                        <a14:shadowObscured xmlns:a14="http://schemas.microsoft.com/office/drawing/2010/main"/>
                      </a:ext>
                    </a:extLst>
                  </pic:spPr>
                </pic:pic>
              </a:graphicData>
            </a:graphic>
          </wp:inline>
        </w:drawing>
      </w:r>
    </w:p>
    <w:p w:rsidR="00EC313C" w:rsidRDefault="00EC313C" w:rsidP="00AE5E0F">
      <w:pPr>
        <w:pStyle w:val="Corpsdetexte2"/>
        <w:spacing w:after="120"/>
        <w:jc w:val="center"/>
        <w:rPr>
          <w:sz w:val="20"/>
          <w:lang w:val="en-US"/>
        </w:rPr>
      </w:pPr>
      <w:r>
        <w:rPr>
          <w:sz w:val="20"/>
          <w:lang w:val="en-US"/>
        </w:rPr>
        <w:t>Figure 3: Flow Domains for the Simulations: (a) Sedan and ‘Streamlined’ Trailer for Cross-Wind</w:t>
      </w:r>
      <w:r w:rsidR="00432F45">
        <w:rPr>
          <w:sz w:val="20"/>
          <w:lang w:val="en-US"/>
        </w:rPr>
        <w:t xml:space="preserve"> </w:t>
      </w:r>
      <w:r w:rsidR="00870E7B">
        <w:rPr>
          <w:sz w:val="20"/>
          <w:lang w:val="en-US"/>
        </w:rPr>
        <w:t>Cases</w:t>
      </w:r>
      <w:r w:rsidR="00432F45">
        <w:rPr>
          <w:sz w:val="20"/>
          <w:lang w:val="en-US"/>
        </w:rPr>
        <w:t xml:space="preserve">, (b) SUV and ‘Streamlined with Nose’ Trailer for </w:t>
      </w:r>
      <w:r w:rsidR="00870E7B">
        <w:rPr>
          <w:sz w:val="20"/>
          <w:lang w:val="en-US"/>
        </w:rPr>
        <w:t>Cases</w:t>
      </w:r>
      <w:r w:rsidR="00432F45">
        <w:rPr>
          <w:sz w:val="20"/>
          <w:lang w:val="en-US"/>
        </w:rPr>
        <w:t xml:space="preserve"> Without Wind</w:t>
      </w:r>
    </w:p>
    <w:p w:rsidR="004540D2" w:rsidRDefault="00D57CBB" w:rsidP="004540D2">
      <w:pPr>
        <w:pStyle w:val="Corpsdetexte2"/>
        <w:ind w:firstLine="284"/>
        <w:rPr>
          <w:sz w:val="20"/>
          <w:lang w:val="en-US"/>
        </w:rPr>
      </w:pPr>
      <w:r>
        <w:rPr>
          <w:sz w:val="20"/>
          <w:lang w:val="en-US"/>
        </w:rPr>
        <w:t>When there is no wind</w:t>
      </w:r>
      <w:r w:rsidR="00ED2162">
        <w:rPr>
          <w:sz w:val="20"/>
          <w:lang w:val="en-US"/>
        </w:rPr>
        <w:t xml:space="preserve"> (see, for example, Figure 3 b)</w:t>
      </w:r>
      <w:r>
        <w:rPr>
          <w:sz w:val="20"/>
          <w:lang w:val="en-US"/>
        </w:rPr>
        <w:t xml:space="preserve">, the freestream flow is parallel to the symmetry plane of the system. Thus, only half geometry </w:t>
      </w:r>
      <w:r w:rsidR="00ED2162">
        <w:rPr>
          <w:sz w:val="20"/>
          <w:lang w:val="en-US"/>
        </w:rPr>
        <w:t>i</w:t>
      </w:r>
      <w:r>
        <w:rPr>
          <w:sz w:val="20"/>
          <w:lang w:val="en-US"/>
        </w:rPr>
        <w:t xml:space="preserve">s necessary. The vehicle and the trailer were taken as stationary; the air velocity was assigned the speed (60, 100, 140 km/h) being simulated </w:t>
      </w:r>
      <w:r w:rsidR="001467B6">
        <w:rPr>
          <w:sz w:val="20"/>
          <w:lang w:val="en-US"/>
        </w:rPr>
        <w:t xml:space="preserve">at the inlet </w:t>
      </w:r>
      <w:r>
        <w:rPr>
          <w:sz w:val="20"/>
          <w:lang w:val="en-US"/>
        </w:rPr>
        <w:t xml:space="preserve">since the relative velocity is the key for the calculation of forces. The bottom surface was considered as </w:t>
      </w:r>
      <w:r w:rsidR="00ED2162">
        <w:rPr>
          <w:sz w:val="20"/>
          <w:lang w:val="en-US"/>
        </w:rPr>
        <w:t>a non-slip wall. Apart from the symmetry plane,</w:t>
      </w:r>
      <w:r w:rsidR="001467B6">
        <w:rPr>
          <w:sz w:val="20"/>
          <w:lang w:val="en-US"/>
        </w:rPr>
        <w:t xml:space="preserve"> other lateral surfaces were assigned free-slip condition. </w:t>
      </w:r>
    </w:p>
    <w:p w:rsidR="00AE5E0F" w:rsidRPr="004E667B" w:rsidRDefault="001467B6" w:rsidP="004E667B">
      <w:pPr>
        <w:pStyle w:val="Corpsdetexte2"/>
        <w:spacing w:after="120"/>
        <w:ind w:firstLine="284"/>
        <w:rPr>
          <w:sz w:val="20"/>
          <w:lang w:val="en-US"/>
        </w:rPr>
      </w:pPr>
      <w:r>
        <w:rPr>
          <w:sz w:val="20"/>
          <w:lang w:val="en-US"/>
        </w:rPr>
        <w:t xml:space="preserve">With cross winds, the entire geometry needs to be taken into account. Thus, a larger flow domain was used in the simulations (see, for example, Figure 3 a). The components of the cross-wind (depending on the direction) were added to those of the air velocity (vehicle speed). In this case, only the top surface was assigned a free-slip condition; and there was no symmetry plane. </w:t>
      </w:r>
    </w:p>
    <w:p w:rsidR="00934D32" w:rsidRPr="00934D32" w:rsidRDefault="00934D32" w:rsidP="00934D32">
      <w:pPr>
        <w:pStyle w:val="Corpsdetexte2"/>
        <w:numPr>
          <w:ilvl w:val="0"/>
          <w:numId w:val="24"/>
        </w:numPr>
        <w:rPr>
          <w:b/>
          <w:sz w:val="20"/>
          <w:lang w:val="en-US"/>
        </w:rPr>
      </w:pPr>
      <w:r w:rsidRPr="00934D32">
        <w:rPr>
          <w:b/>
          <w:sz w:val="20"/>
          <w:lang w:val="en-US"/>
        </w:rPr>
        <w:t>Calculation of flow field</w:t>
      </w:r>
    </w:p>
    <w:p w:rsidR="009A5A7C" w:rsidRPr="005B72F6" w:rsidRDefault="005B72F6" w:rsidP="004E667B">
      <w:pPr>
        <w:widowControl w:val="0"/>
        <w:spacing w:after="120"/>
        <w:ind w:firstLine="284"/>
        <w:jc w:val="both"/>
        <w:rPr>
          <w:sz w:val="20"/>
          <w:lang w:val="en-US"/>
        </w:rPr>
      </w:pPr>
      <w:r w:rsidRPr="005B72F6">
        <w:rPr>
          <w:sz w:val="20"/>
          <w:lang w:val="en-US"/>
        </w:rPr>
        <w:t>In order to solve for turbulent flow</w:t>
      </w:r>
      <w:r>
        <w:rPr>
          <w:sz w:val="20"/>
          <w:lang w:val="en-US"/>
        </w:rPr>
        <w:t xml:space="preserve"> around the vehicle and the trailer</w:t>
      </w:r>
      <w:r w:rsidRPr="005B72F6">
        <w:rPr>
          <w:sz w:val="20"/>
          <w:lang w:val="en-US"/>
        </w:rPr>
        <w:t xml:space="preserve">, the following equations </w:t>
      </w:r>
      <w:r w:rsidR="007B51E9">
        <w:rPr>
          <w:sz w:val="20"/>
          <w:lang w:val="en-US"/>
        </w:rPr>
        <w:t>we</w:t>
      </w:r>
      <w:r w:rsidRPr="005B72F6">
        <w:rPr>
          <w:sz w:val="20"/>
          <w:lang w:val="en-US"/>
        </w:rPr>
        <w:t xml:space="preserve">re </w:t>
      </w:r>
      <w:r>
        <w:rPr>
          <w:sz w:val="20"/>
          <w:lang w:val="en-US"/>
        </w:rPr>
        <w:t>considered</w:t>
      </w:r>
      <w:r w:rsidR="008B4A61">
        <w:rPr>
          <w:sz w:val="20"/>
          <w:lang w:val="en-US"/>
        </w:rPr>
        <w:t xml:space="preserve"> [</w:t>
      </w:r>
      <w:r w:rsidR="00E52513">
        <w:rPr>
          <w:sz w:val="20"/>
          <w:lang w:val="en-US"/>
        </w:rPr>
        <w:t>6</w:t>
      </w:r>
      <w:r w:rsidR="008B4A61">
        <w:rPr>
          <w:sz w:val="20"/>
          <w:lang w:val="en-US"/>
        </w:rPr>
        <w:t>]</w:t>
      </w:r>
      <w:r>
        <w:rPr>
          <w:sz w:val="20"/>
          <w:lang w:val="en-US"/>
        </w:rPr>
        <w:t xml:space="preserve">. </w:t>
      </w:r>
      <w:r w:rsidRPr="005B72F6">
        <w:rPr>
          <w:sz w:val="20"/>
          <w:lang w:val="en-US"/>
        </w:rPr>
        <w:t xml:space="preserve">The </w:t>
      </w:r>
      <w:r w:rsidRPr="005B72F6">
        <w:rPr>
          <w:sz w:val="20"/>
          <w:lang w:val="en-US"/>
        </w:rPr>
        <w:lastRenderedPageBreak/>
        <w:t xml:space="preserve">continuity equation </w:t>
      </w:r>
      <w:r>
        <w:rPr>
          <w:sz w:val="20"/>
          <w:lang w:val="en-US"/>
        </w:rPr>
        <w:t>e</w:t>
      </w:r>
      <w:r w:rsidRPr="005B72F6">
        <w:rPr>
          <w:sz w:val="20"/>
          <w:lang w:val="en-US"/>
        </w:rPr>
        <w:t>nsures the mass balance</w:t>
      </w:r>
      <w:r w:rsidR="009A5A7C" w:rsidRPr="005B72F6">
        <w:rPr>
          <w:sz w:val="20"/>
          <w:lang w:val="en-US"/>
        </w:rP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761"/>
      </w:tblGrid>
      <w:tr w:rsidR="009A5A7C" w:rsidRPr="00677115" w:rsidTr="00C11DCE">
        <w:trPr>
          <w:trHeight w:val="501"/>
        </w:trPr>
        <w:tc>
          <w:tcPr>
            <w:tcW w:w="7655" w:type="dxa"/>
            <w:vAlign w:val="center"/>
          </w:tcPr>
          <w:p w:rsidR="009A5A7C" w:rsidRPr="00C11DCE" w:rsidRDefault="008F228C" w:rsidP="009A5A7C">
            <w:pPr>
              <w:spacing w:after="240"/>
              <w:ind w:firstLine="284"/>
              <w:rPr>
                <w:sz w:val="20"/>
              </w:rPr>
            </w:pPr>
            <m:oMathPara>
              <m:oMath>
                <m:f>
                  <m:fPr>
                    <m:ctrlPr>
                      <w:rPr>
                        <w:rFonts w:ascii="Cambria Math" w:hAnsi="Cambria Math"/>
                        <w:i/>
                        <w:sz w:val="20"/>
                      </w:rPr>
                    </m:ctrlPr>
                  </m:fPr>
                  <m:num>
                    <m:r>
                      <w:rPr>
                        <w:rFonts w:ascii="Cambria Math" w:hAnsi="Cambria Math"/>
                        <w:sz w:val="20"/>
                      </w:rPr>
                      <m:t>∂ρ</m:t>
                    </m:r>
                  </m:num>
                  <m:den>
                    <m:r>
                      <w:rPr>
                        <w:rFonts w:ascii="Cambria Math" w:hAnsi="Cambria Math"/>
                        <w:sz w:val="20"/>
                      </w:rPr>
                      <m:t>∂t</m:t>
                    </m:r>
                  </m:den>
                </m:f>
                <m:r>
                  <w:rPr>
                    <w:rFonts w:ascii="Cambria Math" w:hAnsi="Cambria Math"/>
                    <w:sz w:val="20"/>
                  </w:rPr>
                  <m:t>+</m:t>
                </m:r>
                <m:r>
                  <m:rPr>
                    <m:sty m:val="p"/>
                  </m:rPr>
                  <w:rPr>
                    <w:rFonts w:ascii="Cambria Math" w:hAnsi="Cambria Math"/>
                    <w:sz w:val="20"/>
                  </w:rPr>
                  <m:t>∇</m:t>
                </m:r>
                <m:r>
                  <w:rPr>
                    <w:rFonts w:ascii="Cambria Math" w:hAnsi="Cambria Math"/>
                    <w:sz w:val="20"/>
                  </w:rPr>
                  <m:t>∙</m:t>
                </m:r>
                <m:d>
                  <m:dPr>
                    <m:ctrlPr>
                      <w:rPr>
                        <w:rFonts w:ascii="Cambria Math" w:hAnsi="Cambria Math"/>
                        <w:i/>
                        <w:sz w:val="20"/>
                      </w:rPr>
                    </m:ctrlPr>
                  </m:dPr>
                  <m:e>
                    <m:r>
                      <w:rPr>
                        <w:rFonts w:ascii="Cambria Math" w:hAnsi="Cambria Math"/>
                        <w:sz w:val="20"/>
                      </w:rPr>
                      <m:t>ρU</m:t>
                    </m:r>
                  </m:e>
                </m:d>
                <m:r>
                  <w:rPr>
                    <w:rFonts w:ascii="Cambria Math" w:hAnsi="Cambria Math"/>
                    <w:sz w:val="20"/>
                  </w:rPr>
                  <m:t>=0</m:t>
                </m:r>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(1)</w:t>
            </w:r>
          </w:p>
        </w:tc>
      </w:tr>
    </w:tbl>
    <w:p w:rsidR="009A5A7C" w:rsidRPr="005B72F6" w:rsidRDefault="005B72F6" w:rsidP="00C11DCE">
      <w:pPr>
        <w:jc w:val="both"/>
        <w:rPr>
          <w:sz w:val="20"/>
          <w:lang w:val="en-US"/>
        </w:rPr>
      </w:pPr>
      <w:proofErr w:type="gramStart"/>
      <w:r w:rsidRPr="005B72F6">
        <w:rPr>
          <w:sz w:val="20"/>
          <w:lang w:val="en-US"/>
        </w:rPr>
        <w:t>where</w:t>
      </w:r>
      <w:proofErr w:type="gramEnd"/>
      <w:r w:rsidR="009A5A7C" w:rsidRPr="005B72F6">
        <w:rPr>
          <w:sz w:val="20"/>
          <w:lang w:val="en-US"/>
        </w:rPr>
        <w:t xml:space="preserve"> </w:t>
      </w:r>
      <m:oMath>
        <m:r>
          <w:rPr>
            <w:rFonts w:ascii="Cambria Math" w:hAnsi="Cambria Math"/>
            <w:sz w:val="20"/>
          </w:rPr>
          <m:t>ρ</m:t>
        </m:r>
      </m:oMath>
      <w:r w:rsidR="009A5A7C" w:rsidRPr="005B72F6">
        <w:rPr>
          <w:sz w:val="20"/>
          <w:lang w:val="en-US"/>
        </w:rPr>
        <w:t xml:space="preserve"> </w:t>
      </w:r>
      <w:r w:rsidRPr="005B72F6">
        <w:rPr>
          <w:sz w:val="20"/>
          <w:lang w:val="en-US"/>
        </w:rPr>
        <w:t>is the density</w:t>
      </w:r>
      <w:r w:rsidR="009A5A7C" w:rsidRPr="005B72F6">
        <w:rPr>
          <w:sz w:val="20"/>
          <w:lang w:val="en-US"/>
        </w:rPr>
        <w:t xml:space="preserve"> </w:t>
      </w:r>
      <w:r w:rsidRPr="005B72F6">
        <w:rPr>
          <w:sz w:val="20"/>
          <w:lang w:val="en-US"/>
        </w:rPr>
        <w:t xml:space="preserve">and </w:t>
      </w:r>
      <m:oMath>
        <m:r>
          <w:rPr>
            <w:rFonts w:ascii="Cambria Math" w:hAnsi="Cambria Math"/>
            <w:sz w:val="20"/>
          </w:rPr>
          <m:t>U</m:t>
        </m:r>
      </m:oMath>
      <w:r w:rsidR="009A5A7C" w:rsidRPr="005B72F6">
        <w:rPr>
          <w:sz w:val="20"/>
          <w:lang w:val="en-US"/>
        </w:rPr>
        <w:t xml:space="preserve"> </w:t>
      </w:r>
      <w:r w:rsidRPr="005B72F6">
        <w:rPr>
          <w:sz w:val="20"/>
          <w:lang w:val="en-US"/>
        </w:rPr>
        <w:t>is the air velocity.</w:t>
      </w:r>
    </w:p>
    <w:p w:rsidR="009A5A7C" w:rsidRPr="005B72F6" w:rsidRDefault="005B72F6" w:rsidP="005B72F6">
      <w:pPr>
        <w:spacing w:after="120"/>
        <w:ind w:firstLine="284"/>
        <w:jc w:val="both"/>
        <w:rPr>
          <w:sz w:val="20"/>
          <w:lang w:val="en-US"/>
        </w:rPr>
      </w:pPr>
      <w:r w:rsidRPr="005B72F6">
        <w:rPr>
          <w:sz w:val="20"/>
          <w:lang w:val="en-US"/>
        </w:rPr>
        <w:t>T</w:t>
      </w:r>
      <w:r>
        <w:rPr>
          <w:sz w:val="20"/>
          <w:lang w:val="en-US"/>
        </w:rPr>
        <w:t>he</w:t>
      </w:r>
      <w:r w:rsidR="00D74C6A">
        <w:rPr>
          <w:sz w:val="20"/>
          <w:lang w:val="en-US"/>
        </w:rPr>
        <w:t xml:space="preserve"> instantaneous</w:t>
      </w:r>
      <w:r>
        <w:rPr>
          <w:sz w:val="20"/>
          <w:lang w:val="en-US"/>
        </w:rPr>
        <w:t xml:space="preserve"> momentum equation</w:t>
      </w:r>
      <w:r w:rsidR="009A5A7C" w:rsidRPr="005B72F6">
        <w:rPr>
          <w:sz w:val="20"/>
          <w:lang w:val="en-US"/>
        </w:rPr>
        <w:t xml:space="preserve"> </w:t>
      </w:r>
      <w:r w:rsidR="00D74C6A">
        <w:rPr>
          <w:sz w:val="20"/>
          <w:lang w:val="en-US"/>
        </w:rPr>
        <w:t>(</w:t>
      </w:r>
      <w:proofErr w:type="spellStart"/>
      <w:r w:rsidR="00D74C6A">
        <w:rPr>
          <w:sz w:val="20"/>
          <w:lang w:val="en-US"/>
        </w:rPr>
        <w:t>Navier</w:t>
      </w:r>
      <w:proofErr w:type="spellEnd"/>
      <w:r w:rsidR="00D74C6A">
        <w:rPr>
          <w:sz w:val="20"/>
          <w:lang w:val="en-US"/>
        </w:rPr>
        <w:t xml:space="preserve">-Stokes) </w:t>
      </w:r>
      <w:r w:rsidRPr="005B72F6">
        <w:rPr>
          <w:sz w:val="20"/>
          <w:lang w:val="en-US"/>
        </w:rPr>
        <w:t xml:space="preserve">is </w:t>
      </w:r>
      <w:r w:rsidR="00D74C6A">
        <w:rPr>
          <w:sz w:val="20"/>
          <w:lang w:val="en-US"/>
        </w:rPr>
        <w:t>written</w:t>
      </w:r>
      <w:r w:rsidRPr="005B72F6">
        <w:rPr>
          <w:sz w:val="20"/>
          <w:lang w:val="en-US"/>
        </w:rPr>
        <w:t xml:space="preserve"> as</w:t>
      </w:r>
      <w:r w:rsidR="009A5A7C" w:rsidRPr="005B72F6">
        <w:rPr>
          <w:sz w:val="20"/>
          <w:lang w:val="en-US"/>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758"/>
      </w:tblGrid>
      <w:tr w:rsidR="009A5A7C" w:rsidRPr="00677115" w:rsidTr="009A5A7C">
        <w:tc>
          <w:tcPr>
            <w:tcW w:w="7655" w:type="dxa"/>
            <w:vAlign w:val="center"/>
          </w:tcPr>
          <w:p w:rsidR="009A5A7C" w:rsidRPr="00677115" w:rsidRDefault="008F228C" w:rsidP="009A5A7C">
            <w:pPr>
              <w:spacing w:after="240"/>
              <w:ind w:firstLine="284"/>
              <w:rPr>
                <w:iCs/>
                <w:sz w:val="20"/>
              </w:rPr>
            </w:pPr>
            <m:oMathPara>
              <m:oMath>
                <m:f>
                  <m:fPr>
                    <m:ctrlPr>
                      <w:rPr>
                        <w:rFonts w:ascii="Cambria Math" w:hAnsi="Cambria Math"/>
                        <w:i/>
                        <w:iCs/>
                        <w:sz w:val="20"/>
                      </w:rPr>
                    </m:ctrlPr>
                  </m:fPr>
                  <m:num>
                    <m:r>
                      <w:rPr>
                        <w:rFonts w:ascii="Cambria Math" w:hAnsi="Cambria Math"/>
                        <w:sz w:val="20"/>
                      </w:rPr>
                      <m:t>∂</m:t>
                    </m:r>
                    <m:d>
                      <m:dPr>
                        <m:ctrlPr>
                          <w:rPr>
                            <w:rFonts w:ascii="Cambria Math" w:hAnsi="Cambria Math"/>
                            <w:i/>
                            <w:iCs/>
                            <w:sz w:val="20"/>
                          </w:rPr>
                        </m:ctrlPr>
                      </m:dPr>
                      <m:e>
                        <m:r>
                          <w:rPr>
                            <w:rFonts w:ascii="Cambria Math" w:hAnsi="Cambria Math"/>
                            <w:sz w:val="20"/>
                          </w:rPr>
                          <m:t>ρU</m:t>
                        </m:r>
                      </m:e>
                    </m:d>
                  </m:num>
                  <m:den>
                    <m:r>
                      <w:rPr>
                        <w:rFonts w:ascii="Cambria Math" w:hAnsi="Cambria Math"/>
                        <w:sz w:val="20"/>
                      </w:rPr>
                      <m:t>∂t</m:t>
                    </m:r>
                  </m:den>
                </m:f>
                <m:r>
                  <w:rPr>
                    <w:rFonts w:ascii="Cambria Math" w:hAnsi="Cambria Math"/>
                    <w:sz w:val="20"/>
                  </w:rPr>
                  <m:t>+∇∙</m:t>
                </m:r>
                <m:d>
                  <m:dPr>
                    <m:ctrlPr>
                      <w:rPr>
                        <w:rFonts w:ascii="Cambria Math" w:hAnsi="Cambria Math"/>
                        <w:i/>
                        <w:iCs/>
                        <w:sz w:val="20"/>
                      </w:rPr>
                    </m:ctrlPr>
                  </m:dPr>
                  <m:e>
                    <m:r>
                      <w:rPr>
                        <w:rFonts w:ascii="Cambria Math" w:hAnsi="Cambria Math"/>
                        <w:sz w:val="20"/>
                      </w:rPr>
                      <m:t>ρU⊗U</m:t>
                    </m:r>
                  </m:e>
                </m:d>
                <m:r>
                  <w:rPr>
                    <w:rFonts w:ascii="Cambria Math" w:hAnsi="Cambria Math"/>
                    <w:sz w:val="20"/>
                  </w:rPr>
                  <m:t>=-∇P+∇∙τ+</m:t>
                </m:r>
                <m:sSub>
                  <m:sSubPr>
                    <m:ctrlPr>
                      <w:rPr>
                        <w:rFonts w:ascii="Cambria Math" w:hAnsi="Cambria Math"/>
                        <w:i/>
                        <w:iCs/>
                        <w:sz w:val="20"/>
                      </w:rPr>
                    </m:ctrlPr>
                  </m:sSubPr>
                  <m:e>
                    <m:r>
                      <w:rPr>
                        <w:rFonts w:ascii="Cambria Math" w:hAnsi="Cambria Math"/>
                        <w:sz w:val="20"/>
                      </w:rPr>
                      <m:t>S</m:t>
                    </m:r>
                  </m:e>
                  <m:sub>
                    <m:r>
                      <w:rPr>
                        <w:rFonts w:ascii="Cambria Math" w:hAnsi="Cambria Math"/>
                        <w:sz w:val="20"/>
                      </w:rPr>
                      <m:t>M</m:t>
                    </m:r>
                  </m:sub>
                </m:sSub>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(2)</w:t>
            </w:r>
          </w:p>
        </w:tc>
      </w:tr>
    </w:tbl>
    <w:p w:rsidR="009A5A7C" w:rsidRPr="005B72F6" w:rsidRDefault="005B72F6" w:rsidP="005B72F6">
      <w:pPr>
        <w:spacing w:after="120"/>
        <w:jc w:val="both"/>
        <w:rPr>
          <w:sz w:val="20"/>
          <w:lang w:val="en-US"/>
        </w:rPr>
      </w:pPr>
      <w:proofErr w:type="gramStart"/>
      <w:r w:rsidRPr="005B72F6">
        <w:rPr>
          <w:sz w:val="20"/>
          <w:lang w:val="en-US"/>
        </w:rPr>
        <w:t>where</w:t>
      </w:r>
      <w:proofErr w:type="gramEnd"/>
      <w:r w:rsidR="009A5A7C" w:rsidRPr="005B72F6">
        <w:rPr>
          <w:sz w:val="20"/>
          <w:lang w:val="en-US"/>
        </w:rPr>
        <w:t xml:space="preserve"> </w:t>
      </w:r>
      <m:oMath>
        <m:sSub>
          <m:sSubPr>
            <m:ctrlPr>
              <w:rPr>
                <w:rFonts w:ascii="Cambria Math" w:hAnsi="Cambria Math"/>
                <w:i/>
                <w:iCs/>
                <w:sz w:val="20"/>
              </w:rPr>
            </m:ctrlPr>
          </m:sSubPr>
          <m:e>
            <m:r>
              <w:rPr>
                <w:rFonts w:ascii="Cambria Math" w:hAnsi="Cambria Math"/>
                <w:sz w:val="20"/>
              </w:rPr>
              <m:t>S</m:t>
            </m:r>
          </m:e>
          <m:sub>
            <m:r>
              <w:rPr>
                <w:rFonts w:ascii="Cambria Math" w:hAnsi="Cambria Math"/>
                <w:sz w:val="20"/>
              </w:rPr>
              <m:t>M</m:t>
            </m:r>
          </m:sub>
        </m:sSub>
      </m:oMath>
      <w:r w:rsidR="009A5A7C" w:rsidRPr="005B72F6">
        <w:rPr>
          <w:sz w:val="20"/>
          <w:lang w:val="en-US"/>
        </w:rPr>
        <w:t xml:space="preserve"> </w:t>
      </w:r>
      <w:r w:rsidRPr="005B72F6">
        <w:rPr>
          <w:sz w:val="20"/>
          <w:lang w:val="en-US"/>
        </w:rPr>
        <w:t>is the source term and</w:t>
      </w:r>
      <w:r w:rsidR="009A5A7C" w:rsidRPr="005B72F6">
        <w:rPr>
          <w:sz w:val="20"/>
          <w:lang w:val="en-US"/>
        </w:rPr>
        <w:t xml:space="preserve"> </w:t>
      </w:r>
      <m:oMath>
        <m:r>
          <w:rPr>
            <w:rFonts w:ascii="Cambria Math" w:hAnsi="Cambria Math"/>
            <w:sz w:val="20"/>
            <w:lang w:val="fr-CA"/>
          </w:rPr>
          <m:t>τ</m:t>
        </m:r>
      </m:oMath>
      <w:r w:rsidR="009A5A7C" w:rsidRPr="005B72F6">
        <w:rPr>
          <w:sz w:val="20"/>
          <w:lang w:val="en-US"/>
        </w:rPr>
        <w:t xml:space="preserve"> </w:t>
      </w:r>
      <w:r>
        <w:rPr>
          <w:sz w:val="20"/>
          <w:lang w:val="en-US"/>
        </w:rPr>
        <w:t>is the shear stress tensor given by</w:t>
      </w:r>
      <w:r w:rsidR="009A5A7C" w:rsidRPr="005B72F6">
        <w:rPr>
          <w:sz w:val="20"/>
          <w:lang w:val="en-US"/>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754"/>
      </w:tblGrid>
      <w:tr w:rsidR="009A5A7C" w:rsidRPr="00677115" w:rsidTr="009A5A7C">
        <w:tc>
          <w:tcPr>
            <w:tcW w:w="7655" w:type="dxa"/>
            <w:vAlign w:val="center"/>
          </w:tcPr>
          <w:p w:rsidR="009A5A7C" w:rsidRPr="00677115" w:rsidRDefault="009A5A7C" w:rsidP="009A5A7C">
            <w:pPr>
              <w:spacing w:after="240"/>
              <w:ind w:firstLine="284"/>
              <w:rPr>
                <w:sz w:val="20"/>
              </w:rPr>
            </w:pPr>
            <m:oMathPara>
              <m:oMath>
                <m:r>
                  <w:rPr>
                    <w:rFonts w:ascii="Cambria Math" w:hAnsi="Cambria Math"/>
                    <w:sz w:val="20"/>
                  </w:rPr>
                  <m:t>τ=μ</m:t>
                </m:r>
                <m:d>
                  <m:dPr>
                    <m:ctrlPr>
                      <w:rPr>
                        <w:rFonts w:ascii="Cambria Math" w:hAnsi="Cambria Math"/>
                        <w:i/>
                        <w:iCs/>
                        <w:sz w:val="20"/>
                      </w:rPr>
                    </m:ctrlPr>
                  </m:dPr>
                  <m:e>
                    <m:r>
                      <w:rPr>
                        <w:rFonts w:ascii="Cambria Math" w:hAnsi="Cambria Math"/>
                        <w:sz w:val="20"/>
                      </w:rPr>
                      <m:t>∇U+</m:t>
                    </m:r>
                    <m:sSup>
                      <m:sSupPr>
                        <m:ctrlPr>
                          <w:rPr>
                            <w:rFonts w:ascii="Cambria Math" w:hAnsi="Cambria Math"/>
                            <w:i/>
                            <w:iCs/>
                            <w:sz w:val="20"/>
                          </w:rPr>
                        </m:ctrlPr>
                      </m:sSupPr>
                      <m:e>
                        <m:d>
                          <m:dPr>
                            <m:ctrlPr>
                              <w:rPr>
                                <w:rFonts w:ascii="Cambria Math" w:hAnsi="Cambria Math"/>
                                <w:i/>
                                <w:iCs/>
                                <w:sz w:val="20"/>
                              </w:rPr>
                            </m:ctrlPr>
                          </m:dPr>
                          <m:e>
                            <m:r>
                              <w:rPr>
                                <w:rFonts w:ascii="Cambria Math" w:hAnsi="Cambria Math"/>
                                <w:sz w:val="20"/>
                              </w:rPr>
                              <m:t>∇U</m:t>
                            </m:r>
                          </m:e>
                        </m:d>
                      </m:e>
                      <m:sup>
                        <m:r>
                          <w:rPr>
                            <w:rFonts w:ascii="Cambria Math" w:hAnsi="Cambria Math"/>
                            <w:sz w:val="20"/>
                          </w:rPr>
                          <m:t>T</m:t>
                        </m:r>
                      </m:sup>
                    </m:sSup>
                    <m:r>
                      <w:rPr>
                        <w:rFonts w:ascii="Cambria Math" w:hAnsi="Cambria Math"/>
                        <w:sz w:val="20"/>
                      </w:rPr>
                      <m:t>-</m:t>
                    </m:r>
                    <m:f>
                      <m:fPr>
                        <m:ctrlPr>
                          <w:rPr>
                            <w:rFonts w:ascii="Cambria Math" w:hAnsi="Cambria Math"/>
                            <w:i/>
                            <w:iCs/>
                            <w:sz w:val="20"/>
                          </w:rPr>
                        </m:ctrlPr>
                      </m:fPr>
                      <m:num>
                        <m:r>
                          <w:rPr>
                            <w:rFonts w:ascii="Cambria Math" w:hAnsi="Cambria Math"/>
                            <w:sz w:val="20"/>
                          </w:rPr>
                          <m:t>2</m:t>
                        </m:r>
                      </m:num>
                      <m:den>
                        <m:r>
                          <w:rPr>
                            <w:rFonts w:ascii="Cambria Math" w:hAnsi="Cambria Math"/>
                            <w:sz w:val="20"/>
                          </w:rPr>
                          <m:t>3</m:t>
                        </m:r>
                      </m:den>
                    </m:f>
                    <m:r>
                      <w:rPr>
                        <w:rFonts w:ascii="Cambria Math" w:hAnsi="Cambria Math"/>
                        <w:sz w:val="20"/>
                      </w:rPr>
                      <m:t>δ∇∙U</m:t>
                    </m:r>
                  </m:e>
                </m:d>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(3)</w:t>
            </w:r>
          </w:p>
        </w:tc>
      </w:tr>
    </w:tbl>
    <w:p w:rsidR="009A5A7C" w:rsidRPr="007B51E9" w:rsidRDefault="005B72F6" w:rsidP="005B72F6">
      <w:pPr>
        <w:spacing w:after="120"/>
        <w:jc w:val="both"/>
        <w:rPr>
          <w:sz w:val="20"/>
          <w:lang w:val="en-US"/>
        </w:rPr>
      </w:pPr>
      <w:r w:rsidRPr="005B72F6">
        <w:rPr>
          <w:sz w:val="20"/>
          <w:lang w:val="en-US"/>
        </w:rPr>
        <w:t xml:space="preserve">The turbulence was represented by the </w:t>
      </w:r>
      <m:oMath>
        <m:r>
          <w:rPr>
            <w:rFonts w:ascii="Cambria Math" w:hAnsi="Cambria Math"/>
            <w:sz w:val="20"/>
            <w:lang w:val="fr-CA"/>
          </w:rPr>
          <m:t>k</m:t>
        </m:r>
        <m:r>
          <w:rPr>
            <w:rFonts w:ascii="Cambria Math" w:hAnsi="Cambria Math"/>
            <w:sz w:val="20"/>
            <w:lang w:val="en-US"/>
          </w:rPr>
          <m:t xml:space="preserve">- </m:t>
        </m:r>
        <m:r>
          <w:rPr>
            <w:rFonts w:ascii="Cambria Math" w:hAnsi="Cambria Math"/>
            <w:sz w:val="20"/>
            <w:lang w:val="fr-CA"/>
          </w:rPr>
          <m:t>ε</m:t>
        </m:r>
      </m:oMath>
      <w:r w:rsidRPr="005B72F6">
        <w:rPr>
          <w:sz w:val="20"/>
          <w:lang w:val="en-US"/>
        </w:rPr>
        <w:t xml:space="preserve"> model (k:</w:t>
      </w:r>
      <w:r w:rsidR="007B51E9">
        <w:rPr>
          <w:sz w:val="20"/>
          <w:lang w:val="en-US"/>
        </w:rPr>
        <w:t xml:space="preserve"> turbulence kinetic energy</w:t>
      </w:r>
      <w:proofErr w:type="gramStart"/>
      <w:r w:rsidR="007B51E9">
        <w:rPr>
          <w:sz w:val="20"/>
          <w:lang w:val="en-US"/>
        </w:rPr>
        <w:t xml:space="preserve">; </w:t>
      </w:r>
      <w:proofErr w:type="gramEnd"/>
      <w:r>
        <w:rPr>
          <w:sz w:val="20"/>
          <w:lang w:val="en-US"/>
        </w:rPr>
        <w:sym w:font="Symbol" w:char="F065"/>
      </w:r>
      <w:r>
        <w:rPr>
          <w:sz w:val="20"/>
          <w:lang w:val="en-US"/>
        </w:rPr>
        <w:t>: turbulence eddy dissipation)</w:t>
      </w:r>
      <w:r w:rsidRPr="005B72F6">
        <w:rPr>
          <w:sz w:val="20"/>
          <w:lang w:val="en-US"/>
        </w:rPr>
        <w:t xml:space="preserve">. </w:t>
      </w:r>
      <w:r w:rsidR="002648F2">
        <w:rPr>
          <w:sz w:val="20"/>
          <w:lang w:val="en-US"/>
        </w:rPr>
        <w:t xml:space="preserve">This model gives fairly good results with reasonable numerical effort in a large number of fluid flow cases. In this approach, the variables are averaged based on the assumption that the Reynolds stresses are related to the mean velocity gradients through the turbulent viscosity. </w:t>
      </w:r>
      <w:r w:rsidR="007B51E9" w:rsidRPr="007B51E9">
        <w:rPr>
          <w:sz w:val="20"/>
          <w:lang w:val="en-US"/>
        </w:rPr>
        <w:t>With the in</w:t>
      </w:r>
      <w:r w:rsidRPr="007B51E9">
        <w:rPr>
          <w:sz w:val="20"/>
          <w:lang w:val="en-US"/>
        </w:rPr>
        <w:t>troduction of these two variables</w:t>
      </w:r>
      <w:r w:rsidR="007B51E9" w:rsidRPr="007B51E9">
        <w:rPr>
          <w:sz w:val="20"/>
          <w:lang w:val="en-US"/>
        </w:rPr>
        <w:t>, the momentum equation becomes:</w:t>
      </w:r>
      <w:r w:rsidRPr="007B51E9">
        <w:rPr>
          <w:sz w:val="20"/>
          <w:lang w:val="en-US"/>
        </w:rP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744"/>
      </w:tblGrid>
      <w:tr w:rsidR="009A5A7C" w:rsidRPr="005B72F6" w:rsidTr="009A5A7C">
        <w:tc>
          <w:tcPr>
            <w:tcW w:w="7655" w:type="dxa"/>
            <w:vAlign w:val="center"/>
          </w:tcPr>
          <w:p w:rsidR="009A5A7C" w:rsidRPr="005B72F6" w:rsidRDefault="008F228C" w:rsidP="009A5A7C">
            <w:pPr>
              <w:spacing w:after="240"/>
              <w:ind w:firstLine="284"/>
              <w:jc w:val="center"/>
              <w:rPr>
                <w:sz w:val="20"/>
                <w:lang w:val="fr-CA"/>
              </w:rPr>
            </w:pPr>
            <m:oMathPara>
              <m:oMath>
                <m:f>
                  <m:fPr>
                    <m:ctrlPr>
                      <w:rPr>
                        <w:rFonts w:ascii="Cambria Math" w:hAnsi="Cambria Math"/>
                        <w:i/>
                        <w:iCs/>
                        <w:sz w:val="20"/>
                      </w:rPr>
                    </m:ctrlPr>
                  </m:fPr>
                  <m:num>
                    <m:r>
                      <w:rPr>
                        <w:rFonts w:ascii="Cambria Math" w:hAnsi="Cambria Math"/>
                        <w:sz w:val="20"/>
                      </w:rPr>
                      <m:t>∂</m:t>
                    </m:r>
                    <m:d>
                      <m:dPr>
                        <m:ctrlPr>
                          <w:rPr>
                            <w:rFonts w:ascii="Cambria Math" w:hAnsi="Cambria Math"/>
                            <w:i/>
                            <w:iCs/>
                            <w:sz w:val="20"/>
                          </w:rPr>
                        </m:ctrlPr>
                      </m:dPr>
                      <m:e>
                        <m:r>
                          <w:rPr>
                            <w:rFonts w:ascii="Cambria Math" w:hAnsi="Cambria Math"/>
                            <w:sz w:val="20"/>
                          </w:rPr>
                          <m:t>ρU</m:t>
                        </m:r>
                      </m:e>
                    </m:d>
                  </m:num>
                  <m:den>
                    <m:r>
                      <w:rPr>
                        <w:rFonts w:ascii="Cambria Math" w:hAnsi="Cambria Math"/>
                        <w:sz w:val="20"/>
                      </w:rPr>
                      <m:t>∂t</m:t>
                    </m:r>
                  </m:den>
                </m:f>
                <m:r>
                  <w:rPr>
                    <w:rFonts w:ascii="Cambria Math" w:hAnsi="Cambria Math"/>
                    <w:sz w:val="20"/>
                    <w:lang w:val="fr-CA"/>
                  </w:rPr>
                  <m:t>+</m:t>
                </m:r>
                <m:r>
                  <w:rPr>
                    <w:rFonts w:ascii="Cambria Math" w:hAnsi="Cambria Math"/>
                    <w:sz w:val="20"/>
                  </w:rPr>
                  <m:t>∇</m:t>
                </m:r>
                <m:r>
                  <w:rPr>
                    <w:rFonts w:ascii="Cambria Math" w:hAnsi="Cambria Math"/>
                    <w:sz w:val="20"/>
                    <w:lang w:val="fr-CA"/>
                  </w:rPr>
                  <m:t>∙</m:t>
                </m:r>
                <m:d>
                  <m:dPr>
                    <m:ctrlPr>
                      <w:rPr>
                        <w:rFonts w:ascii="Cambria Math" w:hAnsi="Cambria Math"/>
                        <w:i/>
                        <w:iCs/>
                        <w:sz w:val="20"/>
                      </w:rPr>
                    </m:ctrlPr>
                  </m:dPr>
                  <m:e>
                    <m:r>
                      <w:rPr>
                        <w:rFonts w:ascii="Cambria Math" w:hAnsi="Cambria Math"/>
                        <w:sz w:val="20"/>
                      </w:rPr>
                      <m:t>ρU</m:t>
                    </m:r>
                    <m:r>
                      <w:rPr>
                        <w:rFonts w:ascii="Cambria Math" w:hAnsi="Cambria Math"/>
                        <w:sz w:val="20"/>
                        <w:lang w:val="fr-CA"/>
                      </w:rPr>
                      <m:t>⊗</m:t>
                    </m:r>
                    <m:r>
                      <w:rPr>
                        <w:rFonts w:ascii="Cambria Math" w:hAnsi="Cambria Math"/>
                        <w:sz w:val="20"/>
                      </w:rPr>
                      <m:t>U</m:t>
                    </m:r>
                  </m:e>
                </m:d>
                <m:r>
                  <w:rPr>
                    <w:rFonts w:ascii="Cambria Math" w:hAnsi="Cambria Math"/>
                    <w:sz w:val="20"/>
                    <w:lang w:val="fr-CA"/>
                  </w:rPr>
                  <m:t xml:space="preserve"> =-</m:t>
                </m:r>
                <m:r>
                  <w:rPr>
                    <w:rFonts w:ascii="Cambria Math" w:hAnsi="Cambria Math"/>
                    <w:sz w:val="20"/>
                  </w:rPr>
                  <m:t>∇</m:t>
                </m:r>
                <m:sSup>
                  <m:sSupPr>
                    <m:ctrlPr>
                      <w:rPr>
                        <w:rFonts w:ascii="Cambria Math" w:hAnsi="Cambria Math"/>
                        <w:i/>
                        <w:sz w:val="20"/>
                      </w:rPr>
                    </m:ctrlPr>
                  </m:sSupPr>
                  <m:e>
                    <m:r>
                      <w:rPr>
                        <w:rFonts w:ascii="Cambria Math" w:hAnsi="Cambria Math"/>
                        <w:sz w:val="20"/>
                      </w:rPr>
                      <m:t>P</m:t>
                    </m:r>
                  </m:e>
                  <m:sup>
                    <m:r>
                      <w:rPr>
                        <w:rFonts w:ascii="Cambria Math" w:hAnsi="Cambria Math"/>
                        <w:sz w:val="20"/>
                        <w:lang w:val="fr-CA"/>
                      </w:rPr>
                      <m:t>'</m:t>
                    </m:r>
                  </m:sup>
                </m:sSup>
                <m:r>
                  <w:rPr>
                    <w:rFonts w:ascii="Cambria Math" w:hAnsi="Cambria Math"/>
                    <w:sz w:val="20"/>
                    <w:lang w:val="fr-CA"/>
                  </w:rPr>
                  <m:t>+</m:t>
                </m:r>
                <m:r>
                  <m:rPr>
                    <m:sty m:val="p"/>
                  </m:rPr>
                  <w:rPr>
                    <w:rFonts w:ascii="Cambria Math" w:hAnsi="Cambria Math"/>
                    <w:sz w:val="20"/>
                    <w:lang w:val="fr-CA"/>
                  </w:rPr>
                  <w:br/>
                </m:r>
              </m:oMath>
              <m:oMath>
                <m:r>
                  <w:rPr>
                    <w:rFonts w:ascii="Cambria Math" w:hAnsi="Cambria Math"/>
                    <w:sz w:val="20"/>
                  </w:rPr>
                  <m:t>∇</m:t>
                </m:r>
                <m:r>
                  <w:rPr>
                    <w:rFonts w:ascii="Cambria Math" w:hAnsi="Cambria Math"/>
                    <w:sz w:val="20"/>
                    <w:lang w:val="fr-CA"/>
                  </w:rPr>
                  <m:t>∙</m:t>
                </m:r>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μ</m:t>
                        </m:r>
                      </m:e>
                      <m:sub>
                        <m:r>
                          <w:rPr>
                            <w:rFonts w:ascii="Cambria Math" w:hAnsi="Cambria Math"/>
                            <w:sz w:val="20"/>
                          </w:rPr>
                          <m:t>eff</m:t>
                        </m:r>
                      </m:sub>
                    </m:sSub>
                    <m:d>
                      <m:dPr>
                        <m:ctrlPr>
                          <w:rPr>
                            <w:rFonts w:ascii="Cambria Math" w:hAnsi="Cambria Math"/>
                            <w:i/>
                            <w:iCs/>
                            <w:sz w:val="20"/>
                          </w:rPr>
                        </m:ctrlPr>
                      </m:dPr>
                      <m:e>
                        <m:r>
                          <w:rPr>
                            <w:rFonts w:ascii="Cambria Math" w:hAnsi="Cambria Math"/>
                            <w:sz w:val="20"/>
                          </w:rPr>
                          <m:t>∇U</m:t>
                        </m:r>
                        <m:r>
                          <w:rPr>
                            <w:rFonts w:ascii="Cambria Math" w:hAnsi="Cambria Math"/>
                            <w:sz w:val="20"/>
                            <w:lang w:val="fr-CA"/>
                          </w:rPr>
                          <m:t>+</m:t>
                        </m:r>
                        <m:sSup>
                          <m:sSupPr>
                            <m:ctrlPr>
                              <w:rPr>
                                <w:rFonts w:ascii="Cambria Math" w:hAnsi="Cambria Math"/>
                                <w:i/>
                                <w:iCs/>
                                <w:sz w:val="20"/>
                              </w:rPr>
                            </m:ctrlPr>
                          </m:sSupPr>
                          <m:e>
                            <m:d>
                              <m:dPr>
                                <m:ctrlPr>
                                  <w:rPr>
                                    <w:rFonts w:ascii="Cambria Math" w:hAnsi="Cambria Math"/>
                                    <w:i/>
                                    <w:iCs/>
                                    <w:sz w:val="20"/>
                                  </w:rPr>
                                </m:ctrlPr>
                              </m:dPr>
                              <m:e>
                                <m:r>
                                  <w:rPr>
                                    <w:rFonts w:ascii="Cambria Math" w:hAnsi="Cambria Math"/>
                                    <w:sz w:val="20"/>
                                  </w:rPr>
                                  <m:t>∇U</m:t>
                                </m:r>
                              </m:e>
                            </m:d>
                          </m:e>
                          <m:sup>
                            <m:r>
                              <w:rPr>
                                <w:rFonts w:ascii="Cambria Math" w:hAnsi="Cambria Math"/>
                                <w:sz w:val="20"/>
                              </w:rPr>
                              <m:t>T</m:t>
                            </m:r>
                          </m:sup>
                        </m:sSup>
                        <m:r>
                          <w:rPr>
                            <w:rFonts w:ascii="Cambria Math" w:hAnsi="Cambria Math"/>
                            <w:sz w:val="20"/>
                            <w:lang w:val="fr-CA"/>
                          </w:rPr>
                          <m:t>-</m:t>
                        </m:r>
                        <m:f>
                          <m:fPr>
                            <m:ctrlPr>
                              <w:rPr>
                                <w:rFonts w:ascii="Cambria Math" w:hAnsi="Cambria Math"/>
                                <w:i/>
                                <w:iCs/>
                                <w:sz w:val="20"/>
                              </w:rPr>
                            </m:ctrlPr>
                          </m:fPr>
                          <m:num>
                            <m:r>
                              <w:rPr>
                                <w:rFonts w:ascii="Cambria Math" w:hAnsi="Cambria Math"/>
                                <w:sz w:val="20"/>
                                <w:lang w:val="fr-CA"/>
                              </w:rPr>
                              <m:t>2</m:t>
                            </m:r>
                          </m:num>
                          <m:den>
                            <m:r>
                              <w:rPr>
                                <w:rFonts w:ascii="Cambria Math" w:hAnsi="Cambria Math"/>
                                <w:sz w:val="20"/>
                                <w:lang w:val="fr-CA"/>
                              </w:rPr>
                              <m:t>3</m:t>
                            </m:r>
                          </m:den>
                        </m:f>
                        <m:r>
                          <w:rPr>
                            <w:rFonts w:ascii="Cambria Math" w:hAnsi="Cambria Math"/>
                            <w:sz w:val="20"/>
                          </w:rPr>
                          <m:t>δ∇</m:t>
                        </m:r>
                        <m:r>
                          <w:rPr>
                            <w:rFonts w:ascii="Cambria Math" w:hAnsi="Cambria Math"/>
                            <w:sz w:val="20"/>
                            <w:lang w:val="fr-CA"/>
                          </w:rPr>
                          <m:t>∙</m:t>
                        </m:r>
                        <m:r>
                          <w:rPr>
                            <w:rFonts w:ascii="Cambria Math" w:hAnsi="Cambria Math"/>
                            <w:sz w:val="20"/>
                          </w:rPr>
                          <m:t>U</m:t>
                        </m:r>
                      </m:e>
                    </m:d>
                  </m:e>
                </m:d>
                <m:r>
                  <w:rPr>
                    <w:rFonts w:ascii="Cambria Math" w:hAnsi="Cambria Math"/>
                    <w:sz w:val="20"/>
                    <w:lang w:val="fr-CA"/>
                  </w:rPr>
                  <m:t>+</m:t>
                </m:r>
                <m:sSub>
                  <m:sSubPr>
                    <m:ctrlPr>
                      <w:rPr>
                        <w:rFonts w:ascii="Cambria Math" w:hAnsi="Cambria Math"/>
                        <w:i/>
                        <w:iCs/>
                        <w:sz w:val="20"/>
                      </w:rPr>
                    </m:ctrlPr>
                  </m:sSubPr>
                  <m:e>
                    <m:r>
                      <w:rPr>
                        <w:rFonts w:ascii="Cambria Math" w:hAnsi="Cambria Math"/>
                        <w:sz w:val="20"/>
                      </w:rPr>
                      <m:t>S</m:t>
                    </m:r>
                  </m:e>
                  <m:sub>
                    <m:r>
                      <w:rPr>
                        <w:rFonts w:ascii="Cambria Math" w:hAnsi="Cambria Math"/>
                        <w:sz w:val="20"/>
                      </w:rPr>
                      <m:t>M</m:t>
                    </m:r>
                  </m:sub>
                </m:sSub>
              </m:oMath>
            </m:oMathPara>
          </w:p>
        </w:tc>
        <w:tc>
          <w:tcPr>
            <w:tcW w:w="1025" w:type="dxa"/>
            <w:vAlign w:val="center"/>
          </w:tcPr>
          <w:p w:rsidR="009A5A7C" w:rsidRPr="005B72F6" w:rsidRDefault="00677115" w:rsidP="00677115">
            <w:pPr>
              <w:spacing w:before="240" w:line="480" w:lineRule="auto"/>
              <w:contextualSpacing/>
              <w:jc w:val="right"/>
              <w:rPr>
                <w:sz w:val="20"/>
                <w:lang w:val="fr-CA"/>
              </w:rPr>
            </w:pPr>
            <w:r w:rsidRPr="005B72F6">
              <w:rPr>
                <w:sz w:val="20"/>
                <w:lang w:val="fr-CA"/>
              </w:rPr>
              <w:t>(4)</w:t>
            </w:r>
          </w:p>
        </w:tc>
      </w:tr>
    </w:tbl>
    <w:p w:rsidR="009A5A7C" w:rsidRPr="007B51E9" w:rsidRDefault="007B51E9" w:rsidP="007B51E9">
      <w:pPr>
        <w:spacing w:after="120"/>
        <w:jc w:val="both"/>
        <w:rPr>
          <w:sz w:val="20"/>
          <w:lang w:val="en-US"/>
        </w:rPr>
      </w:pPr>
      <w:proofErr w:type="gramStart"/>
      <w:r w:rsidRPr="007B51E9">
        <w:rPr>
          <w:sz w:val="20"/>
          <w:lang w:val="en-US"/>
        </w:rPr>
        <w:t>where</w:t>
      </w:r>
      <w:proofErr w:type="gramEnd"/>
      <w:r w:rsidR="009A5A7C" w:rsidRPr="007B51E9">
        <w:rPr>
          <w:sz w:val="20"/>
          <w:lang w:val="en-US"/>
        </w:rPr>
        <w:t xml:space="preserve"> </w:t>
      </w:r>
      <m:oMath>
        <m:sSup>
          <m:sSupPr>
            <m:ctrlPr>
              <w:rPr>
                <w:rFonts w:ascii="Cambria Math" w:hAnsi="Cambria Math"/>
                <w:i/>
                <w:iCs/>
                <w:sz w:val="20"/>
                <w:lang w:val="fr-CA"/>
              </w:rPr>
            </m:ctrlPr>
          </m:sSupPr>
          <m:e>
            <m:r>
              <w:rPr>
                <w:rFonts w:ascii="Cambria Math" w:hAnsi="Cambria Math"/>
                <w:sz w:val="20"/>
                <w:lang w:val="fr-CA"/>
              </w:rPr>
              <m:t>P</m:t>
            </m:r>
          </m:e>
          <m:sup>
            <m:r>
              <w:rPr>
                <w:rFonts w:ascii="Cambria Math" w:hAnsi="Cambria Math"/>
                <w:sz w:val="20"/>
                <w:lang w:val="en-US"/>
              </w:rPr>
              <m:t>'</m:t>
            </m:r>
          </m:sup>
        </m:sSup>
      </m:oMath>
      <w:r w:rsidR="009A5A7C" w:rsidRPr="007B51E9">
        <w:rPr>
          <w:iCs/>
          <w:sz w:val="20"/>
          <w:lang w:val="en-US"/>
        </w:rPr>
        <w:t xml:space="preserve"> </w:t>
      </w:r>
      <w:r w:rsidRPr="007B51E9">
        <w:rPr>
          <w:iCs/>
          <w:sz w:val="20"/>
          <w:lang w:val="en-US"/>
        </w:rPr>
        <w:t>is the modified pressure given by</w:t>
      </w:r>
      <w:r w:rsidR="009A5A7C" w:rsidRPr="007B51E9">
        <w:rPr>
          <w:iCs/>
          <w:sz w:val="20"/>
          <w:lang w:val="en-US"/>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749"/>
      </w:tblGrid>
      <w:tr w:rsidR="009A5A7C" w:rsidRPr="00677115" w:rsidTr="009A5A7C">
        <w:tc>
          <w:tcPr>
            <w:tcW w:w="7655" w:type="dxa"/>
            <w:vAlign w:val="center"/>
          </w:tcPr>
          <w:p w:rsidR="009A5A7C" w:rsidRPr="00677115" w:rsidRDefault="008F228C" w:rsidP="009A5A7C">
            <w:pPr>
              <w:spacing w:after="240"/>
              <w:ind w:firstLine="284"/>
              <w:jc w:val="center"/>
              <w:rPr>
                <w:sz w:val="20"/>
              </w:rPr>
            </w:pPr>
            <m:oMathPara>
              <m:oMath>
                <m:sSup>
                  <m:sSupPr>
                    <m:ctrlPr>
                      <w:rPr>
                        <w:rFonts w:ascii="Cambria Math" w:hAnsi="Cambria Math"/>
                        <w:i/>
                        <w:iCs/>
                        <w:sz w:val="20"/>
                      </w:rPr>
                    </m:ctrlPr>
                  </m:sSupPr>
                  <m:e>
                    <m:r>
                      <w:rPr>
                        <w:rFonts w:ascii="Cambria Math" w:hAnsi="Cambria Math"/>
                        <w:sz w:val="20"/>
                      </w:rPr>
                      <m:t>P</m:t>
                    </m:r>
                  </m:e>
                  <m:sup>
                    <m:r>
                      <w:rPr>
                        <w:rFonts w:ascii="Cambria Math" w:hAnsi="Cambria Math"/>
                        <w:sz w:val="20"/>
                      </w:rPr>
                      <m:t>'</m:t>
                    </m:r>
                  </m:sup>
                </m:sSup>
                <m:r>
                  <w:rPr>
                    <w:rFonts w:ascii="Cambria Math" w:hAnsi="Cambria Math"/>
                    <w:sz w:val="20"/>
                  </w:rPr>
                  <m:t>=P+</m:t>
                </m:r>
                <m:f>
                  <m:fPr>
                    <m:ctrlPr>
                      <w:rPr>
                        <w:rFonts w:ascii="Cambria Math" w:hAnsi="Cambria Math"/>
                        <w:i/>
                        <w:iCs/>
                        <w:sz w:val="20"/>
                      </w:rPr>
                    </m:ctrlPr>
                  </m:fPr>
                  <m:num>
                    <m:r>
                      <w:rPr>
                        <w:rFonts w:ascii="Cambria Math" w:hAnsi="Cambria Math"/>
                        <w:sz w:val="20"/>
                      </w:rPr>
                      <m:t>2</m:t>
                    </m:r>
                  </m:num>
                  <m:den>
                    <m:r>
                      <w:rPr>
                        <w:rFonts w:ascii="Cambria Math" w:hAnsi="Cambria Math"/>
                        <w:sz w:val="20"/>
                      </w:rPr>
                      <m:t>3</m:t>
                    </m:r>
                  </m:den>
                </m:f>
                <m:r>
                  <w:rPr>
                    <w:rFonts w:ascii="Cambria Math" w:hAnsi="Cambria Math"/>
                    <w:sz w:val="20"/>
                  </w:rPr>
                  <m:t>ρk+</m:t>
                </m:r>
                <m:f>
                  <m:fPr>
                    <m:ctrlPr>
                      <w:rPr>
                        <w:rFonts w:ascii="Cambria Math" w:hAnsi="Cambria Math"/>
                        <w:i/>
                        <w:iCs/>
                        <w:sz w:val="20"/>
                      </w:rPr>
                    </m:ctrlPr>
                  </m:fPr>
                  <m:num>
                    <m:r>
                      <w:rPr>
                        <w:rFonts w:ascii="Cambria Math" w:hAnsi="Cambria Math"/>
                        <w:sz w:val="20"/>
                      </w:rPr>
                      <m:t>2</m:t>
                    </m:r>
                  </m:num>
                  <m:den>
                    <m:r>
                      <w:rPr>
                        <w:rFonts w:ascii="Cambria Math" w:hAnsi="Cambria Math"/>
                        <w:sz w:val="20"/>
                      </w:rPr>
                      <m:t>3</m:t>
                    </m:r>
                  </m:den>
                </m:f>
                <m:sSub>
                  <m:sSubPr>
                    <m:ctrlPr>
                      <w:rPr>
                        <w:rFonts w:ascii="Cambria Math" w:hAnsi="Cambria Math"/>
                        <w:i/>
                        <w:iCs/>
                        <w:sz w:val="20"/>
                      </w:rPr>
                    </m:ctrlPr>
                  </m:sSubPr>
                  <m:e>
                    <m:r>
                      <w:rPr>
                        <w:rFonts w:ascii="Cambria Math" w:hAnsi="Cambria Math"/>
                        <w:sz w:val="20"/>
                      </w:rPr>
                      <m:t>μ</m:t>
                    </m:r>
                  </m:e>
                  <m:sub>
                    <m:r>
                      <w:rPr>
                        <w:rFonts w:ascii="Cambria Math" w:hAnsi="Cambria Math"/>
                        <w:sz w:val="20"/>
                      </w:rPr>
                      <m:t>eff</m:t>
                    </m:r>
                  </m:sub>
                </m:sSub>
                <m:r>
                  <w:rPr>
                    <w:rFonts w:ascii="Cambria Math" w:hAnsi="Cambria Math"/>
                    <w:sz w:val="20"/>
                  </w:rPr>
                  <m:t>∇∙U</m:t>
                </m:r>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(5)</w:t>
            </w:r>
          </w:p>
        </w:tc>
      </w:tr>
    </w:tbl>
    <w:p w:rsidR="009A5A7C" w:rsidRPr="007B51E9" w:rsidRDefault="007B51E9" w:rsidP="007B51E9">
      <w:pPr>
        <w:spacing w:after="120"/>
        <w:jc w:val="both"/>
        <w:rPr>
          <w:sz w:val="20"/>
          <w:lang w:val="en-US"/>
        </w:rPr>
      </w:pPr>
      <w:proofErr w:type="gramStart"/>
      <w:r>
        <w:rPr>
          <w:sz w:val="20"/>
          <w:lang w:val="en-US"/>
        </w:rPr>
        <w:t>with</w:t>
      </w:r>
      <w:proofErr w:type="gramEnd"/>
      <m:oMath>
        <m:sSub>
          <m:sSubPr>
            <m:ctrlPr>
              <w:rPr>
                <w:rFonts w:ascii="Cambria Math" w:hAnsi="Cambria Math"/>
                <w:i/>
                <w:iCs/>
                <w:sz w:val="20"/>
                <w:lang w:val="fr-CA"/>
              </w:rPr>
            </m:ctrlPr>
          </m:sSubPr>
          <m:e>
            <m:r>
              <w:rPr>
                <w:rFonts w:ascii="Cambria Math" w:hAnsi="Cambria Math"/>
                <w:sz w:val="20"/>
                <w:lang w:val="en-US"/>
              </w:rPr>
              <m:t xml:space="preserve"> </m:t>
            </m:r>
            <m:r>
              <w:rPr>
                <w:rFonts w:ascii="Cambria Math" w:hAnsi="Cambria Math"/>
                <w:sz w:val="20"/>
                <w:lang w:val="fr-CA"/>
              </w:rPr>
              <m:t>μ</m:t>
            </m:r>
          </m:e>
          <m:sub>
            <m:r>
              <w:rPr>
                <w:rFonts w:ascii="Cambria Math" w:hAnsi="Cambria Math"/>
                <w:sz w:val="20"/>
                <w:lang w:val="fr-CA"/>
              </w:rPr>
              <m:t>eff</m:t>
            </m:r>
          </m:sub>
        </m:sSub>
      </m:oMath>
      <w:r w:rsidR="009A5A7C" w:rsidRPr="007B51E9">
        <w:rPr>
          <w:iCs/>
          <w:sz w:val="20"/>
          <w:lang w:val="en-US"/>
        </w:rPr>
        <w:t>, effective</w:t>
      </w:r>
      <w:r w:rsidRPr="007B51E9">
        <w:rPr>
          <w:iCs/>
          <w:sz w:val="20"/>
          <w:lang w:val="en-US"/>
        </w:rPr>
        <w:t xml:space="preserve"> viscosity</w:t>
      </w:r>
      <w:r w:rsidR="009A5A7C" w:rsidRPr="007B51E9">
        <w:rPr>
          <w:iCs/>
          <w:sz w:val="20"/>
          <w:lang w:val="en-US"/>
        </w:rPr>
        <w:t xml:space="preserve">, </w:t>
      </w:r>
      <w:r w:rsidRPr="007B51E9">
        <w:rPr>
          <w:iCs/>
          <w:sz w:val="20"/>
          <w:lang w:val="en-US"/>
        </w:rPr>
        <w:t>is the sum of</w:t>
      </w:r>
      <w:r w:rsidR="009A5A7C" w:rsidRPr="007B51E9">
        <w:rPr>
          <w:iCs/>
          <w:sz w:val="20"/>
          <w:lang w:val="en-US"/>
        </w:rPr>
        <w:t xml:space="preserve"> </w:t>
      </w:r>
      <w:r w:rsidRPr="007B51E9">
        <w:rPr>
          <w:iCs/>
          <w:sz w:val="20"/>
          <w:lang w:val="en-US"/>
        </w:rPr>
        <w:t>dynamic visco</w:t>
      </w:r>
      <w:r>
        <w:rPr>
          <w:iCs/>
          <w:sz w:val="20"/>
          <w:lang w:val="en-US"/>
        </w:rPr>
        <w:t>s</w:t>
      </w:r>
      <w:r w:rsidRPr="007B51E9">
        <w:rPr>
          <w:iCs/>
          <w:sz w:val="20"/>
          <w:lang w:val="en-US"/>
        </w:rPr>
        <w:t>ity</w:t>
      </w:r>
      <w:r w:rsidR="009A5A7C" w:rsidRPr="007B51E9">
        <w:rPr>
          <w:iCs/>
          <w:sz w:val="20"/>
          <w:lang w:val="en-US"/>
        </w:rPr>
        <w:t xml:space="preserve"> </w:t>
      </w:r>
      <m:oMath>
        <m:r>
          <w:rPr>
            <w:rFonts w:ascii="Cambria Math" w:hAnsi="Cambria Math"/>
            <w:sz w:val="20"/>
            <w:lang w:val="fr-CA"/>
          </w:rPr>
          <m:t>μ</m:t>
        </m:r>
      </m:oMath>
      <w:r w:rsidR="009A5A7C" w:rsidRPr="007B51E9">
        <w:rPr>
          <w:sz w:val="20"/>
          <w:lang w:val="en-US"/>
        </w:rPr>
        <w:t xml:space="preserve"> </w:t>
      </w:r>
      <w:r>
        <w:rPr>
          <w:sz w:val="20"/>
          <w:lang w:val="en-US"/>
        </w:rPr>
        <w:t>and turbulent viscosity</w:t>
      </w:r>
      <w:r w:rsidR="009A5A7C" w:rsidRPr="007B51E9">
        <w:rPr>
          <w:sz w:val="20"/>
          <w:lang w:val="en-US"/>
        </w:rPr>
        <w:t xml:space="preserve"> </w:t>
      </w:r>
      <m:oMath>
        <m:sSub>
          <m:sSubPr>
            <m:ctrlPr>
              <w:rPr>
                <w:rFonts w:ascii="Cambria Math" w:hAnsi="Cambria Math"/>
                <w:i/>
                <w:iCs/>
                <w:sz w:val="20"/>
                <w:lang w:val="fr-CA"/>
              </w:rPr>
            </m:ctrlPr>
          </m:sSubPr>
          <m:e>
            <m:r>
              <w:rPr>
                <w:rFonts w:ascii="Cambria Math" w:hAnsi="Cambria Math"/>
                <w:sz w:val="20"/>
                <w:lang w:val="fr-CA"/>
              </w:rPr>
              <m:t>μ</m:t>
            </m:r>
          </m:e>
          <m:sub>
            <m:r>
              <w:rPr>
                <w:rFonts w:ascii="Cambria Math" w:hAnsi="Cambria Math"/>
                <w:sz w:val="20"/>
                <w:lang w:val="fr-CA"/>
              </w:rPr>
              <m:t>t</m:t>
            </m:r>
          </m:sub>
        </m:sSub>
        <m:r>
          <w:rPr>
            <w:rFonts w:ascii="Cambria Math" w:hAnsi="Cambria Math"/>
            <w:sz w:val="20"/>
            <w:lang w:val="en-US"/>
          </w:rPr>
          <m:t> </m:t>
        </m:r>
      </m:oMath>
      <w:r w:rsidR="009A5A7C" w:rsidRPr="007B51E9">
        <w:rPr>
          <w:iCs/>
          <w:sz w:val="20"/>
          <w:lang w:val="en-US"/>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766"/>
      </w:tblGrid>
      <w:tr w:rsidR="009A5A7C" w:rsidRPr="007B51E9" w:rsidTr="009A5A7C">
        <w:tc>
          <w:tcPr>
            <w:tcW w:w="7655" w:type="dxa"/>
            <w:vAlign w:val="center"/>
          </w:tcPr>
          <w:p w:rsidR="009A5A7C" w:rsidRPr="007B51E9" w:rsidRDefault="008F228C" w:rsidP="009A5A7C">
            <w:pPr>
              <w:spacing w:after="240"/>
              <w:ind w:firstLine="284"/>
              <w:jc w:val="center"/>
              <w:rPr>
                <w:sz w:val="20"/>
              </w:rPr>
            </w:pPr>
            <m:oMathPara>
              <m:oMath>
                <m:sSub>
                  <m:sSubPr>
                    <m:ctrlPr>
                      <w:rPr>
                        <w:rFonts w:ascii="Cambria Math" w:hAnsi="Cambria Math"/>
                        <w:i/>
                        <w:iCs/>
                        <w:sz w:val="20"/>
                      </w:rPr>
                    </m:ctrlPr>
                  </m:sSubPr>
                  <m:e>
                    <m:r>
                      <w:rPr>
                        <w:rFonts w:ascii="Cambria Math" w:hAnsi="Cambria Math"/>
                        <w:sz w:val="20"/>
                      </w:rPr>
                      <m:t>μ</m:t>
                    </m:r>
                  </m:e>
                  <m:sub>
                    <m:r>
                      <w:rPr>
                        <w:rFonts w:ascii="Cambria Math" w:hAnsi="Cambria Math"/>
                        <w:sz w:val="20"/>
                      </w:rPr>
                      <m:t>eff</m:t>
                    </m:r>
                  </m:sub>
                </m:sSub>
                <m:r>
                  <w:rPr>
                    <w:rFonts w:ascii="Cambria Math" w:hAnsi="Cambria Math"/>
                    <w:sz w:val="20"/>
                  </w:rPr>
                  <m:t>=μ+</m:t>
                </m:r>
                <m:sSub>
                  <m:sSubPr>
                    <m:ctrlPr>
                      <w:rPr>
                        <w:rFonts w:ascii="Cambria Math" w:hAnsi="Cambria Math"/>
                        <w:i/>
                        <w:iCs/>
                        <w:sz w:val="20"/>
                      </w:rPr>
                    </m:ctrlPr>
                  </m:sSubPr>
                  <m:e>
                    <m:r>
                      <w:rPr>
                        <w:rFonts w:ascii="Cambria Math" w:hAnsi="Cambria Math"/>
                        <w:sz w:val="20"/>
                      </w:rPr>
                      <m:t>μ</m:t>
                    </m:r>
                  </m:e>
                  <m:sub>
                    <m:r>
                      <w:rPr>
                        <w:rFonts w:ascii="Cambria Math" w:hAnsi="Cambria Math"/>
                        <w:sz w:val="20"/>
                      </w:rPr>
                      <m:t>t</m:t>
                    </m:r>
                  </m:sub>
                </m:sSub>
              </m:oMath>
            </m:oMathPara>
          </w:p>
        </w:tc>
        <w:tc>
          <w:tcPr>
            <w:tcW w:w="1025" w:type="dxa"/>
            <w:vAlign w:val="center"/>
          </w:tcPr>
          <w:p w:rsidR="009A5A7C" w:rsidRPr="007B51E9" w:rsidRDefault="00677115" w:rsidP="00677115">
            <w:pPr>
              <w:spacing w:before="240" w:line="480" w:lineRule="auto"/>
              <w:contextualSpacing/>
              <w:jc w:val="right"/>
              <w:rPr>
                <w:sz w:val="20"/>
              </w:rPr>
            </w:pPr>
            <w:r w:rsidRPr="007B51E9">
              <w:rPr>
                <w:sz w:val="20"/>
              </w:rPr>
              <w:t>(6)</w:t>
            </w:r>
          </w:p>
        </w:tc>
      </w:tr>
    </w:tbl>
    <w:p w:rsidR="009A5A7C" w:rsidRPr="007B51E9" w:rsidRDefault="007B51E9" w:rsidP="007B51E9">
      <w:pPr>
        <w:spacing w:after="120"/>
        <w:ind w:firstLine="284"/>
        <w:jc w:val="both"/>
        <w:rPr>
          <w:sz w:val="20"/>
        </w:rPr>
      </w:pPr>
      <w:r w:rsidRPr="007B51E9">
        <w:rPr>
          <w:sz w:val="20"/>
        </w:rPr>
        <w:t>The turbulent viscosity is defined by</w:t>
      </w:r>
      <w:r w:rsidR="009A5A7C" w:rsidRPr="007B51E9">
        <w:rPr>
          <w:sz w:val="20"/>
        </w:rPr>
        <w: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752"/>
      </w:tblGrid>
      <w:tr w:rsidR="007B51E9" w:rsidRPr="007B51E9" w:rsidTr="00C11DCE">
        <w:trPr>
          <w:trHeight w:val="591"/>
        </w:trPr>
        <w:tc>
          <w:tcPr>
            <w:tcW w:w="7655" w:type="dxa"/>
            <w:vAlign w:val="center"/>
          </w:tcPr>
          <w:p w:rsidR="009A5A7C" w:rsidRPr="007B51E9" w:rsidRDefault="008F228C" w:rsidP="00C11DCE">
            <w:pPr>
              <w:spacing w:after="240"/>
              <w:ind w:firstLine="284"/>
              <w:jc w:val="center"/>
              <w:rPr>
                <w:sz w:val="20"/>
              </w:rPr>
            </w:pPr>
            <m:oMathPara>
              <m:oMath>
                <m:sSub>
                  <m:sSubPr>
                    <m:ctrlPr>
                      <w:rPr>
                        <w:rFonts w:ascii="Cambria Math" w:hAnsi="Cambria Math"/>
                        <w:i/>
                        <w:iCs/>
                        <w:sz w:val="20"/>
                      </w:rPr>
                    </m:ctrlPr>
                  </m:sSubPr>
                  <m:e>
                    <m:r>
                      <w:rPr>
                        <w:rFonts w:ascii="Cambria Math" w:hAnsi="Cambria Math"/>
                        <w:sz w:val="20"/>
                      </w:rPr>
                      <m:t>μ</m:t>
                    </m:r>
                  </m:e>
                  <m:sub>
                    <m:r>
                      <w:rPr>
                        <w:rFonts w:ascii="Cambria Math" w:hAnsi="Cambria Math"/>
                        <w:sz w:val="20"/>
                      </w:rPr>
                      <m:t>t</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C</m:t>
                    </m:r>
                  </m:e>
                  <m:sub>
                    <m:r>
                      <w:rPr>
                        <w:rFonts w:ascii="Cambria Math" w:hAnsi="Cambria Math"/>
                        <w:sz w:val="20"/>
                      </w:rPr>
                      <m:t>μ</m:t>
                    </m:r>
                  </m:sub>
                </m:sSub>
                <m:r>
                  <w:rPr>
                    <w:rFonts w:ascii="Cambria Math" w:hAnsi="Cambria Math"/>
                    <w:sz w:val="20"/>
                  </w:rPr>
                  <m:t>ρ</m:t>
                </m:r>
                <m:f>
                  <m:fPr>
                    <m:ctrlPr>
                      <w:rPr>
                        <w:rFonts w:ascii="Cambria Math" w:hAnsi="Cambria Math"/>
                        <w:i/>
                        <w:iCs/>
                        <w:sz w:val="20"/>
                      </w:rPr>
                    </m:ctrlPr>
                  </m:fPr>
                  <m:num>
                    <m:sSup>
                      <m:sSupPr>
                        <m:ctrlPr>
                          <w:rPr>
                            <w:rFonts w:ascii="Cambria Math" w:hAnsi="Cambria Math"/>
                            <w:i/>
                            <w:iCs/>
                            <w:sz w:val="20"/>
                          </w:rPr>
                        </m:ctrlPr>
                      </m:sSupPr>
                      <m:e>
                        <m:r>
                          <w:rPr>
                            <w:rFonts w:ascii="Cambria Math" w:hAnsi="Cambria Math"/>
                            <w:sz w:val="20"/>
                          </w:rPr>
                          <m:t>k</m:t>
                        </m:r>
                      </m:e>
                      <m:sup>
                        <m:r>
                          <w:rPr>
                            <w:rFonts w:ascii="Cambria Math" w:hAnsi="Cambria Math"/>
                            <w:sz w:val="20"/>
                          </w:rPr>
                          <m:t>2</m:t>
                        </m:r>
                      </m:sup>
                    </m:sSup>
                  </m:num>
                  <m:den>
                    <m:r>
                      <w:rPr>
                        <w:rFonts w:ascii="Cambria Math" w:hAnsi="Cambria Math"/>
                        <w:sz w:val="20"/>
                      </w:rPr>
                      <m:t>ε</m:t>
                    </m:r>
                  </m:den>
                </m:f>
              </m:oMath>
            </m:oMathPara>
          </w:p>
        </w:tc>
        <w:tc>
          <w:tcPr>
            <w:tcW w:w="1025" w:type="dxa"/>
            <w:vAlign w:val="center"/>
          </w:tcPr>
          <w:p w:rsidR="009A5A7C" w:rsidRPr="007B51E9" w:rsidRDefault="00677115" w:rsidP="00677115">
            <w:pPr>
              <w:spacing w:before="240" w:line="480" w:lineRule="auto"/>
              <w:contextualSpacing/>
              <w:jc w:val="right"/>
              <w:rPr>
                <w:sz w:val="20"/>
              </w:rPr>
            </w:pPr>
            <w:r w:rsidRPr="007B51E9">
              <w:rPr>
                <w:sz w:val="20"/>
              </w:rPr>
              <w:t>(7)</w:t>
            </w:r>
          </w:p>
        </w:tc>
      </w:tr>
    </w:tbl>
    <w:p w:rsidR="009A5A7C" w:rsidRPr="007B51E9" w:rsidRDefault="007B51E9" w:rsidP="007B51E9">
      <w:pPr>
        <w:jc w:val="both"/>
        <w:rPr>
          <w:iCs/>
          <w:sz w:val="20"/>
          <w:lang w:val="en-US"/>
        </w:rPr>
      </w:pPr>
      <w:proofErr w:type="gramStart"/>
      <w:r w:rsidRPr="007B51E9">
        <w:rPr>
          <w:iCs/>
          <w:sz w:val="20"/>
          <w:lang w:val="en-US"/>
        </w:rPr>
        <w:t>where</w:t>
      </w:r>
      <w:proofErr w:type="gramEnd"/>
      <w:r w:rsidR="009A5A7C" w:rsidRPr="007B51E9">
        <w:rPr>
          <w:iCs/>
          <w:sz w:val="20"/>
          <w:lang w:val="en-US"/>
        </w:rPr>
        <w:t xml:space="preserve"> </w:t>
      </w:r>
      <m:oMath>
        <m:sSub>
          <m:sSubPr>
            <m:ctrlPr>
              <w:rPr>
                <w:rFonts w:ascii="Cambria Math" w:hAnsi="Cambria Math"/>
                <w:i/>
                <w:iCs/>
                <w:sz w:val="20"/>
              </w:rPr>
            </m:ctrlPr>
          </m:sSubPr>
          <m:e>
            <m:r>
              <w:rPr>
                <w:rFonts w:ascii="Cambria Math" w:hAnsi="Cambria Math"/>
                <w:sz w:val="20"/>
              </w:rPr>
              <m:t>C</m:t>
            </m:r>
          </m:e>
          <m:sub>
            <m:r>
              <w:rPr>
                <w:rFonts w:ascii="Cambria Math" w:hAnsi="Cambria Math"/>
                <w:sz w:val="20"/>
              </w:rPr>
              <m:t>μ</m:t>
            </m:r>
          </m:sub>
        </m:sSub>
      </m:oMath>
      <w:r w:rsidR="009A5A7C" w:rsidRPr="007B51E9">
        <w:rPr>
          <w:iCs/>
          <w:sz w:val="20"/>
          <w:lang w:val="en-US"/>
        </w:rPr>
        <w:t xml:space="preserve"> </w:t>
      </w:r>
      <w:r w:rsidRPr="007B51E9">
        <w:rPr>
          <w:iCs/>
          <w:sz w:val="20"/>
          <w:lang w:val="en-US"/>
        </w:rPr>
        <w:t>is a constant.</w:t>
      </w:r>
    </w:p>
    <w:p w:rsidR="009A5A7C" w:rsidRPr="00D74C6A" w:rsidRDefault="00D74C6A" w:rsidP="002648F2">
      <w:pPr>
        <w:spacing w:after="120"/>
        <w:ind w:firstLine="284"/>
        <w:rPr>
          <w:iCs/>
          <w:sz w:val="20"/>
          <w:lang w:val="en-US"/>
        </w:rPr>
      </w:pPr>
      <w:r w:rsidRPr="00D74C6A">
        <w:rPr>
          <w:iCs/>
          <w:sz w:val="20"/>
          <w:lang w:val="en-US"/>
        </w:rPr>
        <w:t>The term</w:t>
      </w:r>
      <w:r w:rsidR="009A5A7C" w:rsidRPr="00D74C6A">
        <w:rPr>
          <w:iCs/>
          <w:sz w:val="20"/>
          <w:lang w:val="en-US"/>
        </w:rPr>
        <w:t xml:space="preserve"> </w:t>
      </w:r>
      <m:oMath>
        <m:acc>
          <m:accPr>
            <m:chr m:val="⃗"/>
            <m:ctrlPr>
              <w:rPr>
                <w:rFonts w:ascii="Cambria Math" w:hAnsi="Cambria Math"/>
                <w:i/>
                <w:iCs/>
                <w:sz w:val="20"/>
                <w:lang w:val="fr-CA"/>
              </w:rPr>
            </m:ctrlPr>
          </m:accPr>
          <m:e>
            <m:r>
              <m:rPr>
                <m:sty m:val="p"/>
              </m:rPr>
              <w:rPr>
                <w:rFonts w:ascii="Cambria Math" w:hAnsi="Cambria Math"/>
                <w:sz w:val="20"/>
                <w:lang w:val="en-US"/>
              </w:rPr>
              <m:t>∇</m:t>
            </m:r>
          </m:e>
        </m:acc>
        <m:r>
          <w:rPr>
            <w:rFonts w:ascii="Cambria Math" w:hAnsi="Cambria Math"/>
            <w:sz w:val="20"/>
            <w:lang w:val="en-US"/>
          </w:rPr>
          <m:t>.</m:t>
        </m:r>
        <m:d>
          <m:dPr>
            <m:ctrlPr>
              <w:rPr>
                <w:rFonts w:ascii="Cambria Math" w:hAnsi="Cambria Math"/>
                <w:i/>
                <w:iCs/>
                <w:sz w:val="20"/>
                <w:lang w:val="fr-CA"/>
              </w:rPr>
            </m:ctrlPr>
          </m:dPr>
          <m:e>
            <m:r>
              <w:rPr>
                <w:rFonts w:ascii="Cambria Math" w:hAnsi="Cambria Math"/>
                <w:sz w:val="20"/>
                <w:lang w:val="fr-CA"/>
              </w:rPr>
              <m:t>ρ</m:t>
            </m:r>
            <m:acc>
              <m:accPr>
                <m:chr m:val="⃗"/>
                <m:ctrlPr>
                  <w:rPr>
                    <w:rFonts w:ascii="Cambria Math" w:hAnsi="Cambria Math"/>
                    <w:i/>
                    <w:iCs/>
                    <w:sz w:val="20"/>
                    <w:lang w:val="fr-CA"/>
                  </w:rPr>
                </m:ctrlPr>
              </m:accPr>
              <m:e>
                <m:r>
                  <w:rPr>
                    <w:rFonts w:ascii="Cambria Math" w:hAnsi="Cambria Math"/>
                    <w:sz w:val="20"/>
                    <w:lang w:val="fr-CA"/>
                  </w:rPr>
                  <m:t>U</m:t>
                </m:r>
              </m:e>
            </m:acc>
            <m:r>
              <w:rPr>
                <w:rFonts w:ascii="Cambria Math" w:hAnsi="Cambria Math"/>
                <w:sz w:val="20"/>
                <w:lang w:val="en-US"/>
              </w:rPr>
              <m:t>⊗</m:t>
            </m:r>
            <m:acc>
              <m:accPr>
                <m:chr m:val="⃗"/>
                <m:ctrlPr>
                  <w:rPr>
                    <w:rFonts w:ascii="Cambria Math" w:hAnsi="Cambria Math"/>
                    <w:i/>
                    <w:iCs/>
                    <w:sz w:val="20"/>
                    <w:lang w:val="fr-CA"/>
                  </w:rPr>
                </m:ctrlPr>
              </m:accPr>
              <m:e>
                <m:r>
                  <w:rPr>
                    <w:rFonts w:ascii="Cambria Math" w:hAnsi="Cambria Math"/>
                    <w:sz w:val="20"/>
                    <w:lang w:val="fr-CA"/>
                  </w:rPr>
                  <m:t>U</m:t>
                </m:r>
              </m:e>
            </m:acc>
          </m:e>
        </m:d>
      </m:oMath>
      <w:r w:rsidR="009A5A7C" w:rsidRPr="00D74C6A">
        <w:rPr>
          <w:iCs/>
          <w:sz w:val="20"/>
          <w:lang w:val="en-US"/>
        </w:rPr>
        <w:t xml:space="preserve"> </w:t>
      </w:r>
      <w:r>
        <w:rPr>
          <w:iCs/>
          <w:sz w:val="20"/>
          <w:lang w:val="en-US"/>
        </w:rPr>
        <w:t>represents</w:t>
      </w:r>
      <w:r w:rsidR="009A5A7C" w:rsidRPr="00D74C6A">
        <w:rPr>
          <w:iCs/>
          <w:sz w:val="20"/>
          <w:lang w:val="en-US"/>
        </w:rPr>
        <w:t>:</w:t>
      </w:r>
    </w:p>
    <w:tbl>
      <w:tblPr>
        <w:tblStyle w:val="Grilledutableau"/>
        <w:tblW w:w="52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50"/>
      </w:tblGrid>
      <w:tr w:rsidR="009A5A7C" w:rsidRPr="00677115" w:rsidTr="00677115">
        <w:tc>
          <w:tcPr>
            <w:tcW w:w="5009" w:type="dxa"/>
            <w:vAlign w:val="center"/>
          </w:tcPr>
          <w:p w:rsidR="009A5A7C" w:rsidRPr="00677115" w:rsidRDefault="008F228C" w:rsidP="009A5A7C">
            <w:pPr>
              <w:spacing w:after="240"/>
              <w:ind w:firstLine="284"/>
              <w:jc w:val="center"/>
              <w:rPr>
                <w:sz w:val="20"/>
              </w:rPr>
            </w:pPr>
            <m:oMathPara>
              <m:oMath>
                <m:acc>
                  <m:accPr>
                    <m:chr m:val="⃗"/>
                    <m:ctrlPr>
                      <w:rPr>
                        <w:rFonts w:ascii="Cambria Math" w:hAnsi="Cambria Math"/>
                        <w:i/>
                        <w:iCs/>
                        <w:sz w:val="20"/>
                      </w:rPr>
                    </m:ctrlPr>
                  </m:accPr>
                  <m:e>
                    <m:r>
                      <m:rPr>
                        <m:sty m:val="p"/>
                      </m:rPr>
                      <w:rPr>
                        <w:rFonts w:ascii="Cambria Math" w:hAnsi="Cambria Math"/>
                        <w:sz w:val="20"/>
                      </w:rPr>
                      <m:t>∇</m:t>
                    </m:r>
                  </m:e>
                </m:acc>
                <m:r>
                  <w:rPr>
                    <w:rFonts w:ascii="Cambria Math" w:hAnsi="Cambria Math"/>
                    <w:sz w:val="20"/>
                  </w:rPr>
                  <m:t>.</m:t>
                </m:r>
                <m:d>
                  <m:dPr>
                    <m:ctrlPr>
                      <w:rPr>
                        <w:rFonts w:ascii="Cambria Math" w:hAnsi="Cambria Math"/>
                        <w:i/>
                        <w:iCs/>
                        <w:sz w:val="20"/>
                      </w:rPr>
                    </m:ctrlPr>
                  </m:dPr>
                  <m:e>
                    <m:r>
                      <w:rPr>
                        <w:rFonts w:ascii="Cambria Math" w:hAnsi="Cambria Math"/>
                        <w:sz w:val="20"/>
                      </w:rPr>
                      <m:t>ρ</m:t>
                    </m:r>
                    <m:acc>
                      <m:accPr>
                        <m:chr m:val="⃗"/>
                        <m:ctrlPr>
                          <w:rPr>
                            <w:rFonts w:ascii="Cambria Math" w:hAnsi="Cambria Math"/>
                            <w:i/>
                            <w:iCs/>
                            <w:sz w:val="20"/>
                          </w:rPr>
                        </m:ctrlPr>
                      </m:accPr>
                      <m:e>
                        <m:r>
                          <w:rPr>
                            <w:rFonts w:ascii="Cambria Math" w:hAnsi="Cambria Math"/>
                            <w:sz w:val="20"/>
                          </w:rPr>
                          <m:t>U</m:t>
                        </m:r>
                      </m:e>
                    </m:acc>
                    <m:r>
                      <w:rPr>
                        <w:rFonts w:ascii="Cambria Math" w:hAnsi="Cambria Math"/>
                        <w:sz w:val="20"/>
                      </w:rPr>
                      <m:t>⊗</m:t>
                    </m:r>
                    <m:acc>
                      <m:accPr>
                        <m:chr m:val="⃗"/>
                        <m:ctrlPr>
                          <w:rPr>
                            <w:rFonts w:ascii="Cambria Math" w:hAnsi="Cambria Math"/>
                            <w:i/>
                            <w:iCs/>
                            <w:sz w:val="20"/>
                          </w:rPr>
                        </m:ctrlPr>
                      </m:accPr>
                      <m:e>
                        <m:r>
                          <w:rPr>
                            <w:rFonts w:ascii="Cambria Math" w:hAnsi="Cambria Math"/>
                            <w:sz w:val="20"/>
                          </w:rPr>
                          <m:t>U</m:t>
                        </m:r>
                      </m:e>
                    </m:acc>
                  </m:e>
                </m:d>
                <m:r>
                  <w:rPr>
                    <w:rFonts w:ascii="Cambria Math" w:hAnsi="Cambria Math"/>
                    <w:sz w:val="20"/>
                  </w:rPr>
                  <m:t>=</m:t>
                </m:r>
                <m:d>
                  <m:dPr>
                    <m:ctrlPr>
                      <w:rPr>
                        <w:rFonts w:ascii="Cambria Math" w:hAnsi="Cambria Math"/>
                        <w:i/>
                        <w:iCs/>
                        <w:sz w:val="20"/>
                      </w:rPr>
                    </m:ctrlPr>
                  </m:dPr>
                  <m:e>
                    <m:m>
                      <m:mPr>
                        <m:mcs>
                          <m:mc>
                            <m:mcPr>
                              <m:count m:val="1"/>
                              <m:mcJc m:val="center"/>
                            </m:mcPr>
                          </m:mc>
                        </m:mcs>
                        <m:ctrlPr>
                          <w:rPr>
                            <w:rFonts w:ascii="Cambria Math" w:hAnsi="Cambria Math"/>
                            <w:i/>
                            <w:iCs/>
                            <w:sz w:val="20"/>
                          </w:rPr>
                        </m:ctrlPr>
                      </m:mPr>
                      <m:mr>
                        <m:e>
                          <m:f>
                            <m:fPr>
                              <m:ctrlPr>
                                <w:rPr>
                                  <w:rFonts w:ascii="Cambria Math" w:hAnsi="Cambria Math"/>
                                  <w:i/>
                                  <w:iCs/>
                                  <w:sz w:val="20"/>
                                </w:rPr>
                              </m:ctrlPr>
                            </m:fPr>
                            <m:num>
                              <m:r>
                                <w:rPr>
                                  <w:rFonts w:ascii="Cambria Math" w:hAnsi="Cambria Math"/>
                                  <w:sz w:val="20"/>
                                </w:rPr>
                                <m:t>∂</m:t>
                              </m:r>
                            </m:num>
                            <m:den>
                              <m:r>
                                <w:rPr>
                                  <w:rFonts w:ascii="Cambria Math" w:hAnsi="Cambria Math"/>
                                  <w:sz w:val="20"/>
                                </w:rPr>
                                <m:t>∂x</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∂y</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∂z</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e>
                          </m:d>
                        </m:e>
                      </m:mr>
                      <m:mr>
                        <m:e>
                          <m:f>
                            <m:fPr>
                              <m:ctrlPr>
                                <w:rPr>
                                  <w:rFonts w:ascii="Cambria Math" w:hAnsi="Cambria Math"/>
                                  <w:i/>
                                  <w:iCs/>
                                  <w:sz w:val="20"/>
                                </w:rPr>
                              </m:ctrlPr>
                            </m:fPr>
                            <m:num>
                              <m:r>
                                <w:rPr>
                                  <w:rFonts w:ascii="Cambria Math" w:hAnsi="Cambria Math"/>
                                  <w:sz w:val="20"/>
                                </w:rPr>
                                <m:t>∂</m:t>
                              </m:r>
                            </m:num>
                            <m:den>
                              <m:r>
                                <w:rPr>
                                  <w:rFonts w:ascii="Cambria Math" w:hAnsi="Cambria Math"/>
                                  <w:sz w:val="20"/>
                                </w:rPr>
                                <m:t>∂x</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∂y</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∂z</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e>
                          </m:d>
                        </m:e>
                      </m:mr>
                      <m:mr>
                        <m:e>
                          <m:f>
                            <m:fPr>
                              <m:ctrlPr>
                                <w:rPr>
                                  <w:rFonts w:ascii="Cambria Math" w:hAnsi="Cambria Math"/>
                                  <w:i/>
                                  <w:iCs/>
                                  <w:sz w:val="20"/>
                                </w:rPr>
                              </m:ctrlPr>
                            </m:fPr>
                            <m:num>
                              <m:r>
                                <w:rPr>
                                  <w:rFonts w:ascii="Cambria Math" w:hAnsi="Cambria Math"/>
                                  <w:sz w:val="20"/>
                                </w:rPr>
                                <m:t>∂</m:t>
                              </m:r>
                            </m:num>
                            <m:den>
                              <m:r>
                                <w:rPr>
                                  <w:rFonts w:ascii="Cambria Math" w:hAnsi="Cambria Math"/>
                                  <w:sz w:val="20"/>
                                </w:rPr>
                                <m:t>∂x</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x</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∂y</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y</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e>
                          </m:d>
                          <m:r>
                            <w:rPr>
                              <w:rFonts w:ascii="Cambria Math" w:hAnsi="Cambria Math"/>
                              <w:sz w:val="20"/>
                            </w:rPr>
                            <m:t>+</m:t>
                          </m:r>
                          <m:f>
                            <m:fPr>
                              <m:ctrlPr>
                                <w:rPr>
                                  <w:rFonts w:ascii="Cambria Math" w:hAnsi="Cambria Math"/>
                                  <w:i/>
                                  <w:iCs/>
                                  <w:sz w:val="20"/>
                                </w:rPr>
                              </m:ctrlPr>
                            </m:fPr>
                            <m:num>
                              <m:r>
                                <w:rPr>
                                  <w:rFonts w:ascii="Cambria Math" w:hAnsi="Cambria Math"/>
                                  <w:sz w:val="20"/>
                                </w:rPr>
                                <m:t>∂</m:t>
                              </m:r>
                            </m:num>
                            <m:den>
                              <m:r>
                                <w:rPr>
                                  <w:rFonts w:ascii="Cambria Math" w:hAnsi="Cambria Math"/>
                                  <w:sz w:val="20"/>
                                </w:rPr>
                                <m:t>∂z</m:t>
                              </m:r>
                            </m:den>
                          </m:f>
                          <m:d>
                            <m:dPr>
                              <m:ctrlPr>
                                <w:rPr>
                                  <w:rFonts w:ascii="Cambria Math" w:hAnsi="Cambria Math"/>
                                  <w:i/>
                                  <w:iCs/>
                                  <w:sz w:val="20"/>
                                </w:rPr>
                              </m:ctrlPr>
                            </m:dPr>
                            <m:e>
                              <m:r>
                                <w:rPr>
                                  <w:rFonts w:ascii="Cambria Math" w:hAnsi="Cambria Math"/>
                                  <w:sz w:val="20"/>
                                </w:rPr>
                                <m:t>ρ</m:t>
                              </m:r>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sSub>
                                <m:sSubPr>
                                  <m:ctrlPr>
                                    <w:rPr>
                                      <w:rFonts w:ascii="Cambria Math" w:hAnsi="Cambria Math"/>
                                      <w:i/>
                                      <w:iCs/>
                                      <w:sz w:val="20"/>
                                    </w:rPr>
                                  </m:ctrlPr>
                                </m:sSubPr>
                                <m:e>
                                  <m:r>
                                    <w:rPr>
                                      <w:rFonts w:ascii="Cambria Math" w:hAnsi="Cambria Math"/>
                                      <w:sz w:val="20"/>
                                    </w:rPr>
                                    <m:t>U</m:t>
                                  </m:r>
                                </m:e>
                                <m:sub>
                                  <m:r>
                                    <w:rPr>
                                      <w:rFonts w:ascii="Cambria Math" w:hAnsi="Cambria Math"/>
                                      <w:sz w:val="20"/>
                                    </w:rPr>
                                    <m:t>z</m:t>
                                  </m:r>
                                </m:sub>
                              </m:sSub>
                            </m:e>
                          </m:d>
                        </m:e>
                      </m:mr>
                    </m:m>
                  </m:e>
                </m:d>
              </m:oMath>
            </m:oMathPara>
          </w:p>
        </w:tc>
        <w:tc>
          <w:tcPr>
            <w:tcW w:w="236" w:type="dxa"/>
            <w:vAlign w:val="center"/>
          </w:tcPr>
          <w:p w:rsidR="009A5A7C" w:rsidRPr="00677115" w:rsidRDefault="00677115" w:rsidP="00677115">
            <w:pPr>
              <w:spacing w:before="240" w:line="480" w:lineRule="auto"/>
              <w:contextualSpacing/>
              <w:jc w:val="right"/>
              <w:rPr>
                <w:sz w:val="20"/>
              </w:rPr>
            </w:pPr>
            <w:r>
              <w:rPr>
                <w:sz w:val="20"/>
              </w:rPr>
              <w:t>(8)</w:t>
            </w:r>
          </w:p>
        </w:tc>
      </w:tr>
    </w:tbl>
    <w:p w:rsidR="009A5A7C" w:rsidRPr="002648F2" w:rsidRDefault="002648F2" w:rsidP="00FB54B9">
      <w:pPr>
        <w:spacing w:after="120"/>
        <w:ind w:firstLine="284"/>
        <w:rPr>
          <w:sz w:val="20"/>
          <w:lang w:val="en-US"/>
        </w:rPr>
      </w:pPr>
      <w:r w:rsidRPr="002648F2">
        <w:rPr>
          <w:sz w:val="20"/>
          <w:lang w:val="en-US"/>
        </w:rPr>
        <w:lastRenderedPageBreak/>
        <w:t>The values of</w:t>
      </w:r>
      <w:r w:rsidR="009A5A7C" w:rsidRPr="002648F2">
        <w:rPr>
          <w:sz w:val="20"/>
          <w:lang w:val="en-US"/>
        </w:rPr>
        <w:t xml:space="preserve"> </w:t>
      </w:r>
      <m:oMath>
        <m:r>
          <w:rPr>
            <w:rFonts w:ascii="Cambria Math" w:hAnsi="Cambria Math"/>
            <w:sz w:val="20"/>
            <w:lang w:val="fr-CA"/>
          </w:rPr>
          <m:t>k</m:t>
        </m:r>
      </m:oMath>
      <w:r w:rsidRPr="002648F2">
        <w:rPr>
          <w:sz w:val="20"/>
          <w:lang w:val="en-US"/>
        </w:rPr>
        <w:t xml:space="preserve"> and</w:t>
      </w:r>
      <w:r w:rsidR="009A5A7C" w:rsidRPr="002648F2">
        <w:rPr>
          <w:sz w:val="20"/>
          <w:lang w:val="en-US"/>
        </w:rPr>
        <w:t xml:space="preserve"> </w:t>
      </w:r>
      <m:oMath>
        <m:r>
          <w:rPr>
            <w:rFonts w:ascii="Cambria Math" w:hAnsi="Cambria Math"/>
            <w:sz w:val="20"/>
            <w:lang w:val="fr-CA"/>
          </w:rPr>
          <m:t>ε</m:t>
        </m:r>
      </m:oMath>
      <w:r w:rsidR="009A5A7C" w:rsidRPr="002648F2">
        <w:rPr>
          <w:sz w:val="20"/>
          <w:lang w:val="en-US"/>
        </w:rPr>
        <w:t xml:space="preserve"> </w:t>
      </w:r>
      <w:r w:rsidRPr="002648F2">
        <w:rPr>
          <w:sz w:val="20"/>
          <w:lang w:val="en-US"/>
        </w:rPr>
        <w:t>are obtained from the solution of the fol</w:t>
      </w:r>
      <w:r>
        <w:rPr>
          <w:sz w:val="20"/>
          <w:lang w:val="en-US"/>
        </w:rPr>
        <w:t>l</w:t>
      </w:r>
      <w:r w:rsidRPr="002648F2">
        <w:rPr>
          <w:sz w:val="20"/>
          <w:lang w:val="en-US"/>
        </w:rPr>
        <w:t>owing partial differential equations</w:t>
      </w:r>
      <w:r w:rsidR="009A5A7C" w:rsidRPr="002648F2">
        <w:rPr>
          <w:sz w:val="20"/>
          <w:lang w:val="en-US"/>
        </w:rP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791"/>
      </w:tblGrid>
      <w:tr w:rsidR="009A5A7C" w:rsidRPr="00677115" w:rsidTr="009A5A7C">
        <w:tc>
          <w:tcPr>
            <w:tcW w:w="7655" w:type="dxa"/>
            <w:vAlign w:val="center"/>
          </w:tcPr>
          <w:p w:rsidR="00677115" w:rsidRPr="00677115" w:rsidRDefault="008F228C" w:rsidP="00FB54B9">
            <w:pPr>
              <w:ind w:firstLine="284"/>
              <w:jc w:val="center"/>
              <w:rPr>
                <w:sz w:val="20"/>
              </w:rPr>
            </w:pPr>
            <m:oMathPara>
              <m:oMath>
                <m:f>
                  <m:fPr>
                    <m:ctrlPr>
                      <w:rPr>
                        <w:rFonts w:ascii="Cambria Math" w:hAnsi="Cambria Math"/>
                        <w:i/>
                        <w:iCs/>
                        <w:sz w:val="20"/>
                      </w:rPr>
                    </m:ctrlPr>
                  </m:fPr>
                  <m:num>
                    <m:r>
                      <w:rPr>
                        <w:rFonts w:ascii="Cambria Math" w:hAnsi="Cambria Math"/>
                        <w:sz w:val="20"/>
                      </w:rPr>
                      <m:t>∂</m:t>
                    </m:r>
                    <m:d>
                      <m:dPr>
                        <m:ctrlPr>
                          <w:rPr>
                            <w:rFonts w:ascii="Cambria Math" w:hAnsi="Cambria Math"/>
                            <w:i/>
                            <w:iCs/>
                            <w:sz w:val="20"/>
                          </w:rPr>
                        </m:ctrlPr>
                      </m:dPr>
                      <m:e>
                        <m:r>
                          <w:rPr>
                            <w:rFonts w:ascii="Cambria Math" w:hAnsi="Cambria Math"/>
                            <w:sz w:val="20"/>
                          </w:rPr>
                          <m:t>ρk</m:t>
                        </m:r>
                      </m:e>
                    </m:d>
                  </m:num>
                  <m:den>
                    <m:r>
                      <w:rPr>
                        <w:rFonts w:ascii="Cambria Math" w:hAnsi="Cambria Math"/>
                        <w:sz w:val="20"/>
                      </w:rPr>
                      <m:t>∂t</m:t>
                    </m:r>
                  </m:den>
                </m:f>
                <m:r>
                  <w:rPr>
                    <w:rFonts w:ascii="Cambria Math" w:hAnsi="Cambria Math"/>
                    <w:sz w:val="20"/>
                  </w:rPr>
                  <m:t>+∇∙</m:t>
                </m:r>
                <m:d>
                  <m:dPr>
                    <m:ctrlPr>
                      <w:rPr>
                        <w:rFonts w:ascii="Cambria Math" w:hAnsi="Cambria Math"/>
                        <w:i/>
                        <w:iCs/>
                        <w:sz w:val="20"/>
                      </w:rPr>
                    </m:ctrlPr>
                  </m:dPr>
                  <m:e>
                    <m:r>
                      <w:rPr>
                        <w:rFonts w:ascii="Cambria Math" w:hAnsi="Cambria Math"/>
                        <w:sz w:val="20"/>
                      </w:rPr>
                      <m:t>ρ U k</m:t>
                    </m:r>
                  </m:e>
                </m:d>
                <m:r>
                  <w:rPr>
                    <w:rFonts w:ascii="Cambria Math" w:hAnsi="Cambria Math"/>
                    <w:sz w:val="20"/>
                  </w:rPr>
                  <m:t xml:space="preserve">  </m:t>
                </m:r>
              </m:oMath>
            </m:oMathPara>
          </w:p>
          <w:p w:rsidR="009A5A7C" w:rsidRPr="00677115" w:rsidRDefault="009A5A7C" w:rsidP="009C2DA1">
            <w:pPr>
              <w:spacing w:after="360"/>
              <w:ind w:firstLine="284"/>
              <w:jc w:val="center"/>
              <w:rPr>
                <w:sz w:val="20"/>
              </w:rPr>
            </w:pPr>
            <m:oMathPara>
              <m:oMath>
                <m:r>
                  <w:rPr>
                    <w:rFonts w:ascii="Cambria Math" w:hAnsi="Cambria Math"/>
                    <w:sz w:val="20"/>
                  </w:rPr>
                  <m:t>=∇∙</m:t>
                </m:r>
                <m:d>
                  <m:dPr>
                    <m:begChr m:val="["/>
                    <m:endChr m:val="]"/>
                    <m:ctrlPr>
                      <w:rPr>
                        <w:rFonts w:ascii="Cambria Math" w:hAnsi="Cambria Math"/>
                        <w:i/>
                        <w:iCs/>
                        <w:sz w:val="20"/>
                      </w:rPr>
                    </m:ctrlPr>
                  </m:dPr>
                  <m:e>
                    <m:d>
                      <m:dPr>
                        <m:ctrlPr>
                          <w:rPr>
                            <w:rFonts w:ascii="Cambria Math" w:hAnsi="Cambria Math"/>
                            <w:i/>
                            <w:iCs/>
                            <w:sz w:val="20"/>
                          </w:rPr>
                        </m:ctrlPr>
                      </m:dPr>
                      <m:e>
                        <m:r>
                          <w:rPr>
                            <w:rFonts w:ascii="Cambria Math" w:hAnsi="Cambria Math"/>
                            <w:sz w:val="20"/>
                          </w:rPr>
                          <m:t>μ+</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μ</m:t>
                                </m:r>
                              </m:e>
                              <m:sub>
                                <m:r>
                                  <w:rPr>
                                    <w:rFonts w:ascii="Cambria Math" w:hAnsi="Cambria Math"/>
                                    <w:sz w:val="20"/>
                                  </w:rPr>
                                  <m:t>t</m:t>
                                </m:r>
                              </m:sub>
                            </m:sSub>
                          </m:num>
                          <m:den>
                            <m:sSub>
                              <m:sSubPr>
                                <m:ctrlPr>
                                  <w:rPr>
                                    <w:rFonts w:ascii="Cambria Math" w:hAnsi="Cambria Math"/>
                                    <w:i/>
                                    <w:iCs/>
                                    <w:sz w:val="20"/>
                                  </w:rPr>
                                </m:ctrlPr>
                              </m:sSubPr>
                              <m:e>
                                <m:r>
                                  <w:rPr>
                                    <w:rFonts w:ascii="Cambria Math" w:hAnsi="Cambria Math"/>
                                    <w:sz w:val="20"/>
                                  </w:rPr>
                                  <m:t>σ</m:t>
                                </m:r>
                              </m:e>
                              <m:sub>
                                <m:r>
                                  <w:rPr>
                                    <w:rFonts w:ascii="Cambria Math" w:hAnsi="Cambria Math"/>
                                    <w:sz w:val="20"/>
                                  </w:rPr>
                                  <m:t>k</m:t>
                                </m:r>
                              </m:sub>
                            </m:sSub>
                          </m:den>
                        </m:f>
                      </m:e>
                    </m:d>
                    <m:r>
                      <w:rPr>
                        <w:rFonts w:ascii="Cambria Math" w:hAnsi="Cambria Math"/>
                        <w:sz w:val="20"/>
                      </w:rPr>
                      <m:t>∇k</m:t>
                    </m:r>
                  </m:e>
                </m:d>
                <m:r>
                  <w:rPr>
                    <w:rFonts w:ascii="Cambria Math" w:hAnsi="Cambria Math"/>
                    <w:sz w:val="20"/>
                  </w:rPr>
                  <m:t>+</m:t>
                </m:r>
                <m:sSub>
                  <m:sSubPr>
                    <m:ctrlPr>
                      <w:rPr>
                        <w:rFonts w:ascii="Cambria Math" w:hAnsi="Cambria Math"/>
                        <w:i/>
                        <w:iCs/>
                        <w:sz w:val="20"/>
                      </w:rPr>
                    </m:ctrlPr>
                  </m:sSubPr>
                  <m:e>
                    <m:r>
                      <w:rPr>
                        <w:rFonts w:ascii="Cambria Math" w:hAnsi="Cambria Math"/>
                        <w:sz w:val="20"/>
                      </w:rPr>
                      <m:t>P</m:t>
                    </m:r>
                  </m:e>
                  <m:sub>
                    <m:r>
                      <w:rPr>
                        <w:rFonts w:ascii="Cambria Math" w:hAnsi="Cambria Math"/>
                        <w:sz w:val="20"/>
                      </w:rPr>
                      <m:t>k</m:t>
                    </m:r>
                  </m:sub>
                </m:sSub>
                <m:r>
                  <w:rPr>
                    <w:rFonts w:ascii="Cambria Math" w:hAnsi="Cambria Math"/>
                    <w:sz w:val="20"/>
                  </w:rPr>
                  <m:t xml:space="preserve"> -ρ ε</m:t>
                </m:r>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(9)</w:t>
            </w:r>
          </w:p>
        </w:tc>
      </w:tr>
      <w:tr w:rsidR="009A5A7C" w:rsidRPr="00677115" w:rsidTr="009A5A7C">
        <w:tc>
          <w:tcPr>
            <w:tcW w:w="7655" w:type="dxa"/>
            <w:vAlign w:val="center"/>
          </w:tcPr>
          <w:p w:rsidR="00677115" w:rsidRPr="00677115" w:rsidRDefault="008F228C" w:rsidP="00FB54B9">
            <w:pPr>
              <w:ind w:firstLine="284"/>
              <w:jc w:val="center"/>
              <w:rPr>
                <w:sz w:val="20"/>
              </w:rPr>
            </w:pPr>
            <m:oMathPara>
              <m:oMath>
                <m:f>
                  <m:fPr>
                    <m:ctrlPr>
                      <w:rPr>
                        <w:rFonts w:ascii="Cambria Math" w:hAnsi="Cambria Math"/>
                        <w:i/>
                        <w:iCs/>
                        <w:sz w:val="20"/>
                      </w:rPr>
                    </m:ctrlPr>
                  </m:fPr>
                  <m:num>
                    <m:r>
                      <w:rPr>
                        <w:rFonts w:ascii="Cambria Math" w:hAnsi="Cambria Math"/>
                        <w:sz w:val="20"/>
                      </w:rPr>
                      <m:t>∂</m:t>
                    </m:r>
                    <m:d>
                      <m:dPr>
                        <m:ctrlPr>
                          <w:rPr>
                            <w:rFonts w:ascii="Cambria Math" w:hAnsi="Cambria Math"/>
                            <w:i/>
                            <w:iCs/>
                            <w:sz w:val="20"/>
                          </w:rPr>
                        </m:ctrlPr>
                      </m:dPr>
                      <m:e>
                        <m:r>
                          <w:rPr>
                            <w:rFonts w:ascii="Cambria Math" w:hAnsi="Cambria Math"/>
                            <w:sz w:val="20"/>
                          </w:rPr>
                          <m:t>ρε</m:t>
                        </m:r>
                      </m:e>
                    </m:d>
                  </m:num>
                  <m:den>
                    <m:r>
                      <w:rPr>
                        <w:rFonts w:ascii="Cambria Math" w:hAnsi="Cambria Math"/>
                        <w:sz w:val="20"/>
                      </w:rPr>
                      <m:t>∂t</m:t>
                    </m:r>
                  </m:den>
                </m:f>
                <m:r>
                  <w:rPr>
                    <w:rFonts w:ascii="Cambria Math" w:hAnsi="Cambria Math"/>
                    <w:sz w:val="20"/>
                  </w:rPr>
                  <m:t>+∇∙</m:t>
                </m:r>
                <m:d>
                  <m:dPr>
                    <m:ctrlPr>
                      <w:rPr>
                        <w:rFonts w:ascii="Cambria Math" w:hAnsi="Cambria Math"/>
                        <w:i/>
                        <w:iCs/>
                        <w:sz w:val="20"/>
                      </w:rPr>
                    </m:ctrlPr>
                  </m:dPr>
                  <m:e>
                    <m:r>
                      <w:rPr>
                        <w:rFonts w:ascii="Cambria Math" w:hAnsi="Cambria Math"/>
                        <w:sz w:val="20"/>
                      </w:rPr>
                      <m:t>ρ U ε</m:t>
                    </m:r>
                  </m:e>
                </m:d>
              </m:oMath>
            </m:oMathPara>
          </w:p>
          <w:p w:rsidR="009A5A7C" w:rsidRPr="00677115" w:rsidRDefault="009A5A7C" w:rsidP="009C2DA1">
            <w:pPr>
              <w:spacing w:after="240"/>
              <w:ind w:firstLine="284"/>
              <w:jc w:val="center"/>
              <w:rPr>
                <w:sz w:val="20"/>
              </w:rPr>
            </w:pPr>
            <m:oMathPara>
              <m:oMath>
                <m:r>
                  <w:rPr>
                    <w:rFonts w:ascii="Cambria Math" w:hAnsi="Cambria Math"/>
                    <w:sz w:val="20"/>
                  </w:rPr>
                  <m:t>=∇∙</m:t>
                </m:r>
                <m:d>
                  <m:dPr>
                    <m:begChr m:val="["/>
                    <m:endChr m:val="]"/>
                    <m:ctrlPr>
                      <w:rPr>
                        <w:rFonts w:ascii="Cambria Math" w:hAnsi="Cambria Math"/>
                        <w:i/>
                        <w:iCs/>
                        <w:sz w:val="20"/>
                      </w:rPr>
                    </m:ctrlPr>
                  </m:dPr>
                  <m:e>
                    <m:d>
                      <m:dPr>
                        <m:ctrlPr>
                          <w:rPr>
                            <w:rFonts w:ascii="Cambria Math" w:hAnsi="Cambria Math"/>
                            <w:i/>
                            <w:iCs/>
                            <w:sz w:val="20"/>
                          </w:rPr>
                        </m:ctrlPr>
                      </m:dPr>
                      <m:e>
                        <m:r>
                          <w:rPr>
                            <w:rFonts w:ascii="Cambria Math" w:hAnsi="Cambria Math"/>
                            <w:sz w:val="20"/>
                          </w:rPr>
                          <m:t>μ+</m:t>
                        </m:r>
                        <m:f>
                          <m:fPr>
                            <m:ctrlPr>
                              <w:rPr>
                                <w:rFonts w:ascii="Cambria Math" w:hAnsi="Cambria Math"/>
                                <w:i/>
                                <w:iCs/>
                                <w:sz w:val="20"/>
                              </w:rPr>
                            </m:ctrlPr>
                          </m:fPr>
                          <m:num>
                            <m:sSub>
                              <m:sSubPr>
                                <m:ctrlPr>
                                  <w:rPr>
                                    <w:rFonts w:ascii="Cambria Math" w:hAnsi="Cambria Math"/>
                                    <w:i/>
                                    <w:iCs/>
                                    <w:sz w:val="20"/>
                                  </w:rPr>
                                </m:ctrlPr>
                              </m:sSubPr>
                              <m:e>
                                <m:r>
                                  <w:rPr>
                                    <w:rFonts w:ascii="Cambria Math" w:hAnsi="Cambria Math"/>
                                    <w:sz w:val="20"/>
                                  </w:rPr>
                                  <m:t>μ</m:t>
                                </m:r>
                              </m:e>
                              <m:sub>
                                <m:r>
                                  <w:rPr>
                                    <w:rFonts w:ascii="Cambria Math" w:hAnsi="Cambria Math"/>
                                    <w:sz w:val="20"/>
                                  </w:rPr>
                                  <m:t>t</m:t>
                                </m:r>
                              </m:sub>
                            </m:sSub>
                          </m:num>
                          <m:den>
                            <m:sSub>
                              <m:sSubPr>
                                <m:ctrlPr>
                                  <w:rPr>
                                    <w:rFonts w:ascii="Cambria Math" w:hAnsi="Cambria Math"/>
                                    <w:i/>
                                    <w:iCs/>
                                    <w:sz w:val="20"/>
                                  </w:rPr>
                                </m:ctrlPr>
                              </m:sSubPr>
                              <m:e>
                                <m:r>
                                  <w:rPr>
                                    <w:rFonts w:ascii="Cambria Math" w:hAnsi="Cambria Math"/>
                                    <w:sz w:val="20"/>
                                  </w:rPr>
                                  <m:t>σ</m:t>
                                </m:r>
                              </m:e>
                              <m:sub>
                                <m:r>
                                  <w:rPr>
                                    <w:rFonts w:ascii="Cambria Math" w:hAnsi="Cambria Math"/>
                                    <w:sz w:val="20"/>
                                  </w:rPr>
                                  <m:t>ε</m:t>
                                </m:r>
                              </m:sub>
                            </m:sSub>
                          </m:den>
                        </m:f>
                      </m:e>
                    </m:d>
                    <m:r>
                      <w:rPr>
                        <w:rFonts w:ascii="Cambria Math" w:hAnsi="Cambria Math"/>
                        <w:sz w:val="20"/>
                      </w:rPr>
                      <m:t>∇ε</m:t>
                    </m:r>
                  </m:e>
                </m:d>
                <m:r>
                  <w:rPr>
                    <w:rFonts w:ascii="Cambria Math" w:hAnsi="Cambria Math"/>
                    <w:sz w:val="20"/>
                  </w:rPr>
                  <m:t>+</m:t>
                </m:r>
                <m:sSub>
                  <m:sSubPr>
                    <m:ctrlPr>
                      <w:rPr>
                        <w:rFonts w:ascii="Cambria Math" w:hAnsi="Cambria Math"/>
                        <w:i/>
                        <w:iCs/>
                        <w:sz w:val="20"/>
                      </w:rPr>
                    </m:ctrlPr>
                  </m:sSubPr>
                  <m:e>
                    <m:f>
                      <m:fPr>
                        <m:ctrlPr>
                          <w:rPr>
                            <w:rFonts w:ascii="Cambria Math" w:hAnsi="Cambria Math"/>
                            <w:i/>
                            <w:iCs/>
                            <w:sz w:val="20"/>
                          </w:rPr>
                        </m:ctrlPr>
                      </m:fPr>
                      <m:num>
                        <m:r>
                          <w:rPr>
                            <w:rFonts w:ascii="Cambria Math" w:hAnsi="Cambria Math"/>
                            <w:sz w:val="20"/>
                          </w:rPr>
                          <m:t>ε</m:t>
                        </m:r>
                      </m:num>
                      <m:den>
                        <m:r>
                          <w:rPr>
                            <w:rFonts w:ascii="Cambria Math" w:hAnsi="Cambria Math"/>
                            <w:sz w:val="20"/>
                          </w:rPr>
                          <m:t>k</m:t>
                        </m:r>
                      </m:den>
                    </m:f>
                    <m:r>
                      <w:rPr>
                        <w:rFonts w:ascii="Cambria Math" w:hAnsi="Cambria Math"/>
                        <w:sz w:val="20"/>
                      </w:rPr>
                      <m:t>(</m:t>
                    </m:r>
                    <m:sSub>
                      <m:sSubPr>
                        <m:ctrlPr>
                          <w:rPr>
                            <w:rFonts w:ascii="Cambria Math" w:hAnsi="Cambria Math"/>
                            <w:i/>
                            <w:iCs/>
                            <w:sz w:val="20"/>
                          </w:rPr>
                        </m:ctrlPr>
                      </m:sSubPr>
                      <m:e>
                        <m:r>
                          <w:rPr>
                            <w:rFonts w:ascii="Cambria Math" w:hAnsi="Cambria Math"/>
                            <w:sz w:val="20"/>
                          </w:rPr>
                          <m:t>C</m:t>
                        </m:r>
                      </m:e>
                      <m:sub>
                        <m:r>
                          <w:rPr>
                            <w:rFonts w:ascii="Cambria Math" w:hAnsi="Cambria Math"/>
                            <w:sz w:val="20"/>
                          </w:rPr>
                          <m:t>ε1</m:t>
                        </m:r>
                      </m:sub>
                    </m:sSub>
                    <m:r>
                      <w:rPr>
                        <w:rFonts w:ascii="Cambria Math" w:hAnsi="Cambria Math"/>
                        <w:sz w:val="20"/>
                      </w:rPr>
                      <m:t> P</m:t>
                    </m:r>
                  </m:e>
                  <m:sub>
                    <m:r>
                      <w:rPr>
                        <w:rFonts w:ascii="Cambria Math" w:hAnsi="Cambria Math"/>
                        <w:sz w:val="20"/>
                      </w:rPr>
                      <m:t>k</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C</m:t>
                    </m:r>
                  </m:e>
                  <m:sub>
                    <m:r>
                      <w:rPr>
                        <w:rFonts w:ascii="Cambria Math" w:hAnsi="Cambria Math"/>
                        <w:sz w:val="20"/>
                      </w:rPr>
                      <m:t>ε2</m:t>
                    </m:r>
                  </m:sub>
                </m:sSub>
                <m:r>
                  <w:rPr>
                    <w:rFonts w:ascii="Cambria Math" w:hAnsi="Cambria Math"/>
                    <w:sz w:val="20"/>
                  </w:rPr>
                  <m:t>ρ ε)</m:t>
                </m:r>
              </m:oMath>
            </m:oMathPara>
          </w:p>
        </w:tc>
        <w:tc>
          <w:tcPr>
            <w:tcW w:w="1025" w:type="dxa"/>
            <w:vAlign w:val="center"/>
          </w:tcPr>
          <w:p w:rsidR="009A5A7C" w:rsidRPr="00677115" w:rsidRDefault="00677115" w:rsidP="00677115">
            <w:pPr>
              <w:spacing w:before="240" w:line="480" w:lineRule="auto"/>
              <w:contextualSpacing/>
              <w:jc w:val="right"/>
              <w:rPr>
                <w:sz w:val="20"/>
              </w:rPr>
            </w:pPr>
            <w:r>
              <w:rPr>
                <w:sz w:val="20"/>
              </w:rPr>
              <w:t>(10)</w:t>
            </w:r>
          </w:p>
        </w:tc>
      </w:tr>
    </w:tbl>
    <w:p w:rsidR="009A5A7C" w:rsidRPr="002648F2" w:rsidRDefault="002648F2" w:rsidP="004E667B">
      <w:pPr>
        <w:spacing w:after="120"/>
        <w:rPr>
          <w:sz w:val="20"/>
          <w:lang w:val="en-US"/>
        </w:rPr>
      </w:pPr>
      <w:proofErr w:type="gramStart"/>
      <w:r w:rsidRPr="002648F2">
        <w:rPr>
          <w:iCs/>
          <w:sz w:val="20"/>
          <w:lang w:val="en-US"/>
        </w:rPr>
        <w:t>where</w:t>
      </w:r>
      <w:proofErr w:type="gramEnd"/>
      <m:oMath>
        <m:sSub>
          <m:sSubPr>
            <m:ctrlPr>
              <w:rPr>
                <w:rFonts w:ascii="Cambria Math" w:hAnsi="Cambria Math"/>
                <w:i/>
                <w:iCs/>
                <w:sz w:val="20"/>
                <w:lang w:val="fr-CA"/>
              </w:rPr>
            </m:ctrlPr>
          </m:sSubPr>
          <m:e>
            <m:r>
              <w:rPr>
                <w:rFonts w:ascii="Cambria Math" w:hAnsi="Cambria Math"/>
                <w:sz w:val="20"/>
                <w:lang w:val="en-US"/>
              </w:rPr>
              <m:t xml:space="preserve"> </m:t>
            </m:r>
            <m:r>
              <w:rPr>
                <w:rFonts w:ascii="Cambria Math" w:hAnsi="Cambria Math"/>
                <w:sz w:val="20"/>
                <w:lang w:val="fr-CA"/>
              </w:rPr>
              <m:t>C</m:t>
            </m:r>
          </m:e>
          <m:sub>
            <m:r>
              <w:rPr>
                <w:rFonts w:ascii="Cambria Math" w:hAnsi="Cambria Math"/>
                <w:sz w:val="20"/>
                <w:lang w:val="fr-CA"/>
              </w:rPr>
              <m:t>ε</m:t>
            </m:r>
            <m:r>
              <w:rPr>
                <w:rFonts w:ascii="Cambria Math" w:hAnsi="Cambria Math"/>
                <w:sz w:val="20"/>
                <w:lang w:val="en-US"/>
              </w:rPr>
              <m:t>1</m:t>
            </m:r>
          </m:sub>
        </m:sSub>
      </m:oMath>
      <w:r w:rsidR="009A5A7C" w:rsidRPr="002648F2">
        <w:rPr>
          <w:iCs/>
          <w:sz w:val="20"/>
          <w:lang w:val="en-US"/>
        </w:rPr>
        <w:t>,</w:t>
      </w:r>
      <m:oMath>
        <m:sSub>
          <m:sSubPr>
            <m:ctrlPr>
              <w:rPr>
                <w:rFonts w:ascii="Cambria Math" w:hAnsi="Cambria Math"/>
                <w:i/>
                <w:iCs/>
                <w:sz w:val="20"/>
                <w:lang w:val="fr-CA"/>
              </w:rPr>
            </m:ctrlPr>
          </m:sSubPr>
          <m:e>
            <m:r>
              <w:rPr>
                <w:rFonts w:ascii="Cambria Math" w:hAnsi="Cambria Math"/>
                <w:sz w:val="20"/>
                <w:lang w:val="en-US"/>
              </w:rPr>
              <m:t xml:space="preserve"> </m:t>
            </m:r>
            <m:r>
              <w:rPr>
                <w:rFonts w:ascii="Cambria Math" w:hAnsi="Cambria Math"/>
                <w:sz w:val="20"/>
                <w:lang w:val="fr-CA"/>
              </w:rPr>
              <m:t>C</m:t>
            </m:r>
          </m:e>
          <m:sub>
            <m:r>
              <w:rPr>
                <w:rFonts w:ascii="Cambria Math" w:hAnsi="Cambria Math"/>
                <w:sz w:val="20"/>
                <w:lang w:val="fr-CA"/>
              </w:rPr>
              <m:t>ε</m:t>
            </m:r>
            <m:r>
              <w:rPr>
                <w:rFonts w:ascii="Cambria Math" w:hAnsi="Cambria Math"/>
                <w:sz w:val="20"/>
                <w:lang w:val="en-US"/>
              </w:rPr>
              <m:t>2</m:t>
            </m:r>
          </m:sub>
        </m:sSub>
      </m:oMath>
      <w:r w:rsidR="004540D2" w:rsidRPr="004540D2">
        <w:rPr>
          <w:iCs/>
          <w:sz w:val="20"/>
          <w:lang w:val="en-US"/>
        </w:rPr>
        <w:t>, C</w:t>
      </w:r>
      <w:r w:rsidR="004540D2" w:rsidRPr="004540D2">
        <w:rPr>
          <w:iCs/>
          <w:sz w:val="20"/>
          <w:vertAlign w:val="subscript"/>
          <w:lang w:val="fr-CA"/>
        </w:rPr>
        <w:sym w:font="Symbol" w:char="F06D"/>
      </w:r>
      <w:r w:rsidR="004540D2" w:rsidRPr="004540D2">
        <w:rPr>
          <w:iCs/>
          <w:sz w:val="20"/>
          <w:lang w:val="en-US"/>
        </w:rPr>
        <w:t xml:space="preserve"> </w:t>
      </w:r>
      <w:r w:rsidR="009A5A7C" w:rsidRPr="002648F2">
        <w:rPr>
          <w:iCs/>
          <w:sz w:val="20"/>
          <w:lang w:val="en-US"/>
        </w:rPr>
        <w:t xml:space="preserve"> </w:t>
      </w:r>
      <w:r w:rsidRPr="002648F2">
        <w:rPr>
          <w:iCs/>
          <w:sz w:val="20"/>
          <w:lang w:val="en-US"/>
        </w:rPr>
        <w:t>are the</w:t>
      </w:r>
      <w:r w:rsidR="009A5A7C" w:rsidRPr="002648F2">
        <w:rPr>
          <w:iCs/>
          <w:sz w:val="20"/>
          <w:lang w:val="en-US"/>
        </w:rPr>
        <w:t xml:space="preserve"> constant</w:t>
      </w:r>
      <w:r w:rsidRPr="002648F2">
        <w:rPr>
          <w:iCs/>
          <w:sz w:val="20"/>
          <w:lang w:val="en-US"/>
        </w:rPr>
        <w:t>s</w:t>
      </w:r>
      <w:r w:rsidR="009A5A7C" w:rsidRPr="002648F2">
        <w:rPr>
          <w:iCs/>
          <w:sz w:val="20"/>
          <w:lang w:val="en-US"/>
        </w:rPr>
        <w:t xml:space="preserve"> </w:t>
      </w:r>
      <w:r w:rsidRPr="002648F2">
        <w:rPr>
          <w:iCs/>
          <w:sz w:val="20"/>
          <w:lang w:val="en-US"/>
        </w:rPr>
        <w:t>of the</w:t>
      </w:r>
      <w:r w:rsidR="009A5A7C" w:rsidRPr="002648F2">
        <w:rPr>
          <w:iCs/>
          <w:sz w:val="20"/>
          <w:lang w:val="en-US"/>
        </w:rPr>
        <w:t xml:space="preserve"> </w:t>
      </w:r>
      <m:oMath>
        <m:r>
          <w:rPr>
            <w:rFonts w:ascii="Cambria Math" w:hAnsi="Cambria Math"/>
            <w:sz w:val="20"/>
            <w:lang w:val="fr-CA"/>
          </w:rPr>
          <m:t>k</m:t>
        </m:r>
        <m:r>
          <w:rPr>
            <w:rFonts w:ascii="Cambria Math" w:hAnsi="Cambria Math"/>
            <w:sz w:val="20"/>
            <w:lang w:val="en-US"/>
          </w:rPr>
          <m:t xml:space="preserve">- </m:t>
        </m:r>
        <m:r>
          <w:rPr>
            <w:rFonts w:ascii="Cambria Math" w:hAnsi="Cambria Math"/>
            <w:sz w:val="20"/>
            <w:lang w:val="fr-CA"/>
          </w:rPr>
          <m:t>ε</m:t>
        </m:r>
      </m:oMath>
      <w:r>
        <w:rPr>
          <w:sz w:val="20"/>
          <w:lang w:val="en-US"/>
        </w:rPr>
        <w:t xml:space="preserve"> model.</w:t>
      </w:r>
    </w:p>
    <w:p w:rsidR="000203B8" w:rsidRPr="00F15C3A" w:rsidRDefault="00E12A7E" w:rsidP="00F15C3A">
      <w:pPr>
        <w:pStyle w:val="Corpsdetexte2"/>
        <w:numPr>
          <w:ilvl w:val="0"/>
          <w:numId w:val="24"/>
        </w:numPr>
        <w:rPr>
          <w:b/>
          <w:sz w:val="20"/>
          <w:szCs w:val="20"/>
          <w:lang w:val="en-US"/>
        </w:rPr>
      </w:pPr>
      <w:r w:rsidRPr="00E12A7E">
        <w:rPr>
          <w:b/>
          <w:sz w:val="20"/>
          <w:szCs w:val="20"/>
          <w:lang w:val="en-US"/>
        </w:rPr>
        <w:t>Determination of body forces</w:t>
      </w:r>
    </w:p>
    <w:p w:rsidR="00E12A7E" w:rsidRDefault="000203B8" w:rsidP="00E12A7E">
      <w:pPr>
        <w:pStyle w:val="Corpsdetexte2"/>
        <w:ind w:firstLine="284"/>
        <w:rPr>
          <w:sz w:val="20"/>
          <w:szCs w:val="20"/>
          <w:lang w:val="en-US"/>
        </w:rPr>
      </w:pPr>
      <w:r>
        <w:rPr>
          <w:sz w:val="20"/>
          <w:szCs w:val="20"/>
          <w:lang w:val="en-US"/>
        </w:rPr>
        <w:t xml:space="preserve">After the calculation of detailed pressure and velocity distributions around the trailer, the shear stress distribution on the surface was </w:t>
      </w:r>
      <w:r w:rsidR="00EF6C1D">
        <w:rPr>
          <w:sz w:val="20"/>
          <w:szCs w:val="20"/>
          <w:lang w:val="en-US"/>
        </w:rPr>
        <w:t>found</w:t>
      </w:r>
      <w:r w:rsidR="00E52513">
        <w:rPr>
          <w:sz w:val="20"/>
          <w:szCs w:val="20"/>
          <w:lang w:val="en-US"/>
        </w:rPr>
        <w:t xml:space="preserve"> </w:t>
      </w:r>
      <w:r w:rsidR="00E52513">
        <w:rPr>
          <w:sz w:val="20"/>
          <w:lang w:val="en-US"/>
        </w:rPr>
        <w:t>[4-5].</w:t>
      </w:r>
      <w:r w:rsidR="00EF6C1D">
        <w:rPr>
          <w:sz w:val="20"/>
          <w:szCs w:val="20"/>
          <w:lang w:val="en-US"/>
        </w:rPr>
        <w:t xml:space="preserve"> Then, the lift (</w:t>
      </w:r>
      <w:r w:rsidR="00EF6C1D" w:rsidRPr="00EF6C1D">
        <w:rPr>
          <w:i/>
          <w:sz w:val="20"/>
          <w:szCs w:val="20"/>
          <w:lang w:val="en-US"/>
        </w:rPr>
        <w:t>F</w:t>
      </w:r>
      <w:r w:rsidR="00EF6C1D" w:rsidRPr="00EF6C1D">
        <w:rPr>
          <w:i/>
          <w:sz w:val="20"/>
          <w:szCs w:val="20"/>
          <w:vertAlign w:val="subscript"/>
          <w:lang w:val="en-US"/>
        </w:rPr>
        <w:t>L</w:t>
      </w:r>
      <w:r w:rsidR="00EF6C1D">
        <w:rPr>
          <w:sz w:val="20"/>
          <w:szCs w:val="20"/>
          <w:lang w:val="en-US"/>
        </w:rPr>
        <w:t>) and drag (</w:t>
      </w:r>
      <w:r w:rsidR="00EF6C1D" w:rsidRPr="00EF6C1D">
        <w:rPr>
          <w:i/>
          <w:sz w:val="20"/>
          <w:szCs w:val="20"/>
          <w:lang w:val="en-US"/>
        </w:rPr>
        <w:t>F</w:t>
      </w:r>
      <w:r w:rsidR="00EF6C1D">
        <w:rPr>
          <w:i/>
          <w:sz w:val="20"/>
          <w:szCs w:val="20"/>
          <w:vertAlign w:val="subscript"/>
          <w:lang w:val="en-US"/>
        </w:rPr>
        <w:t>D</w:t>
      </w:r>
      <w:r w:rsidR="00EF6C1D">
        <w:rPr>
          <w:sz w:val="20"/>
          <w:szCs w:val="20"/>
          <w:lang w:val="en-US"/>
        </w:rPr>
        <w:t>) forces were determined from:</w:t>
      </w:r>
    </w:p>
    <w:p w:rsidR="00EF6C1D" w:rsidRDefault="00EF6C1D" w:rsidP="00E12A7E">
      <w:pPr>
        <w:pStyle w:val="Corpsdetexte2"/>
        <w:ind w:firstLine="284"/>
        <w:rPr>
          <w:sz w:val="20"/>
          <w:szCs w:val="20"/>
          <w:lang w:val="en-US"/>
        </w:rPr>
      </w:pPr>
    </w:p>
    <w:p w:rsidR="00EF6C1D" w:rsidRPr="00EF6C1D" w:rsidRDefault="008F228C" w:rsidP="00EF6C1D">
      <w:pPr>
        <w:pStyle w:val="Corpsdetexte2"/>
        <w:ind w:firstLine="284"/>
        <w:jc w:val="right"/>
        <w:rPr>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L</m:t>
            </m:r>
          </m:sub>
        </m:sSub>
        <m:r>
          <w:rPr>
            <w:rFonts w:ascii="Cambria Math" w:hAnsi="Cambria Math"/>
            <w:sz w:val="20"/>
            <w:szCs w:val="20"/>
            <w:lang w:val="en-US"/>
          </w:rPr>
          <m:t xml:space="preserve">= </m:t>
        </m:r>
        <m:nary>
          <m:naryPr>
            <m:limLoc m:val="undOvr"/>
            <m:subHide m:val="1"/>
            <m:supHide m:val="1"/>
            <m:ctrlPr>
              <w:rPr>
                <w:rFonts w:ascii="Cambria Math" w:hAnsi="Cambria Math"/>
                <w:i/>
                <w:sz w:val="20"/>
                <w:szCs w:val="20"/>
                <w:lang w:val="en-US"/>
              </w:rPr>
            </m:ctrlPr>
          </m:naryPr>
          <m:sub/>
          <m:sup/>
          <m:e>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n</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τ</m:t>
                    </m:r>
                  </m:e>
                  <m:sub>
                    <m:r>
                      <w:rPr>
                        <w:rFonts w:ascii="Cambria Math" w:hAnsi="Cambria Math"/>
                        <w:sz w:val="20"/>
                        <w:szCs w:val="20"/>
                        <w:lang w:val="en-US"/>
                      </w:rPr>
                      <m:t>n</m:t>
                    </m:r>
                  </m:sub>
                </m:sSub>
              </m:e>
            </m:d>
            <m:r>
              <w:rPr>
                <w:rFonts w:ascii="Cambria Math" w:hAnsi="Cambria Math"/>
                <w:sz w:val="20"/>
                <w:szCs w:val="20"/>
                <w:lang w:val="en-US"/>
              </w:rPr>
              <m:t xml:space="preserve"> dA</m:t>
            </m:r>
          </m:e>
        </m:nary>
      </m:oMath>
      <w:r w:rsidR="00EF6C1D">
        <w:rPr>
          <w:sz w:val="20"/>
          <w:szCs w:val="20"/>
          <w:lang w:val="en-US"/>
        </w:rPr>
        <w:t xml:space="preserve">                             (11)</w:t>
      </w:r>
    </w:p>
    <w:p w:rsidR="0053377D" w:rsidRPr="00C8010A" w:rsidRDefault="007A76DB" w:rsidP="00EF6C1D">
      <w:pPr>
        <w:pStyle w:val="Corpsdetexte2"/>
        <w:spacing w:after="240"/>
        <w:jc w:val="right"/>
        <w:rPr>
          <w:sz w:val="20"/>
          <w:lang w:val="en-US"/>
        </w:rPr>
      </w:pPr>
      <w:r w:rsidRPr="008129ED">
        <w:rPr>
          <w:sz w:val="20"/>
          <w:lang w:val="en-US"/>
        </w:rPr>
        <w:t xml:space="preserve"> </w:t>
      </w:r>
      <m:oMath>
        <m:r>
          <m:rPr>
            <m:sty m:val="p"/>
          </m:rPr>
          <w:rPr>
            <w:rFonts w:ascii="Cambria Math" w:hAnsi="Cambria Math"/>
            <w:sz w:val="20"/>
            <w:szCs w:val="20"/>
            <w:lang w:val="en-US"/>
          </w:rPr>
          <w:br/>
        </m:r>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D</m:t>
            </m:r>
          </m:sub>
        </m:sSub>
        <m:r>
          <w:rPr>
            <w:rFonts w:ascii="Cambria Math" w:hAnsi="Cambria Math"/>
            <w:sz w:val="20"/>
            <w:szCs w:val="20"/>
            <w:lang w:val="en-US"/>
          </w:rPr>
          <m:t xml:space="preserve">= </m:t>
        </m:r>
        <m:nary>
          <m:naryPr>
            <m:limLoc m:val="undOvr"/>
            <m:subHide m:val="1"/>
            <m:supHide m:val="1"/>
            <m:ctrlPr>
              <w:rPr>
                <w:rFonts w:ascii="Cambria Math" w:hAnsi="Cambria Math"/>
                <w:i/>
                <w:sz w:val="20"/>
                <w:szCs w:val="20"/>
                <w:lang w:val="en-US"/>
              </w:rPr>
            </m:ctrlPr>
          </m:naryPr>
          <m:sub/>
          <m:sup/>
          <m:e>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P</m:t>
                    </m:r>
                  </m:e>
                  <m:sub>
                    <m:r>
                      <w:rPr>
                        <w:rFonts w:ascii="Cambria Math" w:hAnsi="Cambria Math"/>
                        <w:sz w:val="20"/>
                        <w:szCs w:val="20"/>
                        <w:lang w:val="en-US"/>
                      </w:rPr>
                      <m:t>p</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τ</m:t>
                    </m:r>
                  </m:e>
                  <m:sub>
                    <m:r>
                      <w:rPr>
                        <w:rFonts w:ascii="Cambria Math" w:hAnsi="Cambria Math"/>
                        <w:sz w:val="20"/>
                        <w:szCs w:val="20"/>
                        <w:lang w:val="en-US"/>
                      </w:rPr>
                      <m:t>p</m:t>
                    </m:r>
                  </m:sub>
                </m:sSub>
              </m:e>
            </m:d>
            <m:r>
              <w:rPr>
                <w:rFonts w:ascii="Cambria Math" w:hAnsi="Cambria Math"/>
                <w:sz w:val="20"/>
                <w:szCs w:val="20"/>
                <w:lang w:val="en-US"/>
              </w:rPr>
              <m:t xml:space="preserve"> dA</m:t>
            </m:r>
          </m:e>
        </m:nary>
      </m:oMath>
      <w:r w:rsidR="00EF6C1D">
        <w:rPr>
          <w:sz w:val="20"/>
          <w:szCs w:val="20"/>
          <w:lang w:val="en-US"/>
        </w:rPr>
        <w:t xml:space="preserve">                             (12)</w:t>
      </w:r>
    </w:p>
    <w:p w:rsidR="004540D2" w:rsidRPr="008B4A61" w:rsidRDefault="004B76B0" w:rsidP="008B4A61">
      <w:pPr>
        <w:pStyle w:val="Lgende"/>
        <w:spacing w:before="0" w:after="0"/>
        <w:jc w:val="both"/>
        <w:rPr>
          <w:b w:val="0"/>
          <w:sz w:val="20"/>
          <w:lang w:val="en-US"/>
        </w:rPr>
      </w:pPr>
      <w:bookmarkStart w:id="1" w:name="_Toc335212236"/>
      <w:proofErr w:type="gramStart"/>
      <w:r>
        <w:rPr>
          <w:b w:val="0"/>
          <w:sz w:val="20"/>
          <w:lang w:val="en-US"/>
        </w:rPr>
        <w:t>where</w:t>
      </w:r>
      <w:proofErr w:type="gramEnd"/>
      <w:r>
        <w:rPr>
          <w:b w:val="0"/>
          <w:sz w:val="20"/>
          <w:lang w:val="en-US"/>
        </w:rPr>
        <w:t xml:space="preserve"> n and p denote normal and parallel components </w:t>
      </w:r>
      <w:r w:rsidR="00A13F98" w:rsidRPr="004B76B0">
        <w:rPr>
          <w:b w:val="0"/>
          <w:sz w:val="20"/>
          <w:lang w:val="en-US"/>
        </w:rPr>
        <w:t>to the free-stream direction</w:t>
      </w:r>
      <w:r w:rsidR="00A13F98">
        <w:rPr>
          <w:b w:val="0"/>
          <w:sz w:val="20"/>
          <w:lang w:val="en-US"/>
        </w:rPr>
        <w:t xml:space="preserve"> </w:t>
      </w:r>
      <w:r>
        <w:rPr>
          <w:b w:val="0"/>
          <w:sz w:val="20"/>
          <w:lang w:val="en-US"/>
        </w:rPr>
        <w:t xml:space="preserve">of </w:t>
      </w:r>
      <w:r w:rsidRPr="004B76B0">
        <w:rPr>
          <w:b w:val="0"/>
          <w:sz w:val="20"/>
          <w:lang w:val="en-US"/>
        </w:rPr>
        <w:t xml:space="preserve">pressure and shear forces.   </w:t>
      </w:r>
    </w:p>
    <w:p w:rsidR="004B76B0" w:rsidRDefault="004B76B0" w:rsidP="004B76B0">
      <w:pPr>
        <w:spacing w:after="120"/>
        <w:ind w:firstLine="284"/>
        <w:jc w:val="both"/>
        <w:rPr>
          <w:sz w:val="20"/>
          <w:lang w:val="en-US"/>
        </w:rPr>
      </w:pPr>
      <w:r w:rsidRPr="004B76B0">
        <w:rPr>
          <w:sz w:val="20"/>
          <w:lang w:val="en-US"/>
        </w:rPr>
        <w:t xml:space="preserve">A </w:t>
      </w:r>
      <w:r>
        <w:rPr>
          <w:sz w:val="20"/>
          <w:lang w:val="en-US"/>
        </w:rPr>
        <w:t>vehicle</w:t>
      </w:r>
      <w:r w:rsidRPr="004B76B0">
        <w:rPr>
          <w:sz w:val="20"/>
          <w:lang w:val="en-US"/>
        </w:rPr>
        <w:t xml:space="preserve"> </w:t>
      </w:r>
      <w:r>
        <w:rPr>
          <w:sz w:val="20"/>
          <w:lang w:val="en-US"/>
        </w:rPr>
        <w:t>should never lose traction (contact with the road surface). This is ensured if the net vertical force (</w:t>
      </w:r>
      <w:r w:rsidRPr="004B76B0">
        <w:rPr>
          <w:i/>
          <w:sz w:val="20"/>
          <w:lang w:val="en-US"/>
        </w:rPr>
        <w:t>F</w:t>
      </w:r>
      <w:r w:rsidRPr="004B76B0">
        <w:rPr>
          <w:i/>
          <w:sz w:val="20"/>
          <w:vertAlign w:val="subscript"/>
          <w:lang w:val="en-US"/>
        </w:rPr>
        <w:t>V</w:t>
      </w:r>
      <w:r>
        <w:rPr>
          <w:sz w:val="20"/>
          <w:lang w:val="en-US"/>
        </w:rPr>
        <w:t>) acting on the car is downwards. This can be calculated from:</w:t>
      </w:r>
      <w:r w:rsidR="00154B51">
        <w:rPr>
          <w:sz w:val="20"/>
          <w:lang w:val="en-US"/>
        </w:rPr>
        <w:t xml:space="preserve"> </w:t>
      </w:r>
    </w:p>
    <w:p w:rsidR="004B76B0" w:rsidRDefault="008F228C" w:rsidP="004B76B0">
      <w:pPr>
        <w:ind w:firstLine="284"/>
        <w:jc w:val="right"/>
        <w:rPr>
          <w:sz w:val="20"/>
          <w:lang w:val="en-US"/>
        </w:rPr>
      </w:pPr>
      <m:oMath>
        <m:sSub>
          <m:sSubPr>
            <m:ctrlPr>
              <w:rPr>
                <w:rFonts w:ascii="Cambria Math" w:hAnsi="Cambria Math"/>
                <w:i/>
                <w:sz w:val="20"/>
                <w:lang w:val="en-US"/>
              </w:rPr>
            </m:ctrlPr>
          </m:sSubPr>
          <m:e>
            <m:r>
              <w:rPr>
                <w:rFonts w:ascii="Cambria Math" w:hAnsi="Cambria Math"/>
                <w:sz w:val="20"/>
                <w:lang w:val="en-US"/>
              </w:rPr>
              <m:t>F</m:t>
            </m:r>
          </m:e>
          <m:sub>
            <m:r>
              <w:rPr>
                <w:rFonts w:ascii="Cambria Math" w:hAnsi="Cambria Math"/>
                <w:sz w:val="20"/>
                <w:lang w:val="en-US"/>
              </w:rPr>
              <m:t>V</m:t>
            </m:r>
          </m:sub>
        </m:sSub>
        <m:r>
          <w:rPr>
            <w:rFonts w:ascii="Cambria Math" w:hAnsi="Cambria Math"/>
            <w:sz w:val="20"/>
            <w:lang w:val="en-US"/>
          </w:rPr>
          <m:t xml:space="preserve">= </m:t>
        </m:r>
      </m:oMath>
      <w:r w:rsidR="004B76B0" w:rsidRPr="004B76B0">
        <w:rPr>
          <w:i/>
          <w:sz w:val="20"/>
          <w:lang w:val="en-US"/>
        </w:rPr>
        <w:t>F</w:t>
      </w:r>
      <w:r w:rsidR="004B76B0">
        <w:rPr>
          <w:i/>
          <w:sz w:val="20"/>
          <w:vertAlign w:val="subscript"/>
          <w:lang w:val="en-US"/>
        </w:rPr>
        <w:t>W</w:t>
      </w:r>
      <w:r w:rsidR="004B76B0" w:rsidRPr="004B76B0">
        <w:rPr>
          <w:i/>
          <w:sz w:val="20"/>
          <w:lang w:val="en-US"/>
        </w:rPr>
        <w:t xml:space="preserve"> </w:t>
      </w:r>
      <w:r w:rsidR="004B76B0">
        <w:rPr>
          <w:i/>
          <w:sz w:val="20"/>
          <w:lang w:val="en-US"/>
        </w:rPr>
        <w:t>–</w:t>
      </w:r>
      <w:r w:rsidR="004B76B0" w:rsidRPr="004B76B0">
        <w:rPr>
          <w:i/>
          <w:sz w:val="20"/>
          <w:lang w:val="en-US"/>
        </w:rPr>
        <w:t xml:space="preserve"> F</w:t>
      </w:r>
      <w:r w:rsidR="004B76B0">
        <w:rPr>
          <w:i/>
          <w:sz w:val="20"/>
          <w:vertAlign w:val="subscript"/>
          <w:lang w:val="en-US"/>
        </w:rPr>
        <w:t>L</w:t>
      </w:r>
      <w:r w:rsidR="004B76B0" w:rsidRPr="004B76B0">
        <w:rPr>
          <w:i/>
          <w:sz w:val="20"/>
          <w:lang w:val="en-US"/>
        </w:rPr>
        <w:t xml:space="preserve"> </w:t>
      </w:r>
      <w:r w:rsidR="004B76B0">
        <w:rPr>
          <w:sz w:val="20"/>
          <w:lang w:val="en-US"/>
        </w:rPr>
        <w:t xml:space="preserve">                                     (13)</w:t>
      </w:r>
    </w:p>
    <w:p w:rsidR="002364DB" w:rsidRDefault="00A13F98" w:rsidP="004E667B">
      <w:pPr>
        <w:spacing w:before="120" w:after="120"/>
        <w:jc w:val="both"/>
        <w:rPr>
          <w:sz w:val="20"/>
          <w:lang w:val="en-US"/>
        </w:rPr>
      </w:pPr>
      <w:proofErr w:type="gramStart"/>
      <w:r>
        <w:rPr>
          <w:sz w:val="20"/>
          <w:lang w:val="en-US"/>
        </w:rPr>
        <w:t>where</w:t>
      </w:r>
      <w:proofErr w:type="gramEnd"/>
      <w:r>
        <w:rPr>
          <w:sz w:val="20"/>
          <w:lang w:val="en-US"/>
        </w:rPr>
        <w:t xml:space="preserve"> </w:t>
      </w:r>
      <w:r w:rsidRPr="00A13F98">
        <w:rPr>
          <w:i/>
          <w:sz w:val="20"/>
          <w:lang w:val="en-US"/>
        </w:rPr>
        <w:t>F</w:t>
      </w:r>
      <w:r w:rsidRPr="00A13F98">
        <w:rPr>
          <w:i/>
          <w:sz w:val="20"/>
          <w:vertAlign w:val="subscript"/>
          <w:lang w:val="en-US"/>
        </w:rPr>
        <w:t>W</w:t>
      </w:r>
      <w:r>
        <w:rPr>
          <w:sz w:val="20"/>
          <w:lang w:val="en-US"/>
        </w:rPr>
        <w:t xml:space="preserve"> is the weight of the vehicle. </w:t>
      </w:r>
      <w:r w:rsidR="004B76B0">
        <w:rPr>
          <w:sz w:val="20"/>
          <w:lang w:val="en-US"/>
        </w:rPr>
        <w:t xml:space="preserve">The </w:t>
      </w:r>
      <w:r>
        <w:rPr>
          <w:sz w:val="20"/>
          <w:lang w:val="en-US"/>
        </w:rPr>
        <w:t xml:space="preserve">vehicle losses traction when </w:t>
      </w:r>
      <w:r w:rsidRPr="00A13F98">
        <w:rPr>
          <w:i/>
          <w:sz w:val="20"/>
          <w:lang w:val="en-US"/>
        </w:rPr>
        <w:t>F</w:t>
      </w:r>
      <w:r w:rsidRPr="00A13F98">
        <w:rPr>
          <w:i/>
          <w:sz w:val="20"/>
          <w:vertAlign w:val="subscript"/>
          <w:lang w:val="en-US"/>
        </w:rPr>
        <w:t>V</w:t>
      </w:r>
      <w:r w:rsidRPr="00A13F98">
        <w:rPr>
          <w:i/>
          <w:sz w:val="20"/>
          <w:lang w:val="en-US"/>
        </w:rPr>
        <w:t xml:space="preserve"> </w:t>
      </w:r>
      <w:r>
        <w:rPr>
          <w:i/>
          <w:sz w:val="20"/>
          <w:lang w:val="en-US"/>
        </w:rPr>
        <w:sym w:font="Symbol" w:char="F0A3"/>
      </w:r>
      <w:r w:rsidRPr="00A13F98">
        <w:rPr>
          <w:i/>
          <w:sz w:val="20"/>
          <w:lang w:val="en-US"/>
        </w:rPr>
        <w:t xml:space="preserve"> 0</w:t>
      </w:r>
      <w:r>
        <w:rPr>
          <w:sz w:val="20"/>
          <w:lang w:val="en-US"/>
        </w:rPr>
        <w:t>.</w:t>
      </w:r>
      <w:r w:rsidR="004B76B0">
        <w:rPr>
          <w:sz w:val="20"/>
          <w:lang w:val="en-US"/>
        </w:rPr>
        <w:t xml:space="preserve"> </w:t>
      </w:r>
      <w:bookmarkEnd w:id="1"/>
      <w:r w:rsidR="002364DB">
        <w:rPr>
          <w:sz w:val="20"/>
          <w:lang w:val="en-US"/>
        </w:rPr>
        <w:t xml:space="preserve">The drag force is </w:t>
      </w:r>
      <w:r w:rsidR="00126321">
        <w:rPr>
          <w:sz w:val="20"/>
          <w:lang w:val="en-US"/>
        </w:rPr>
        <w:t>a</w:t>
      </w:r>
      <w:r w:rsidR="002364DB">
        <w:rPr>
          <w:sz w:val="20"/>
          <w:lang w:val="en-US"/>
        </w:rPr>
        <w:t xml:space="preserve"> resistance, and the sum of </w:t>
      </w:r>
      <w:r w:rsidR="00126321">
        <w:rPr>
          <w:sz w:val="20"/>
          <w:lang w:val="en-US"/>
        </w:rPr>
        <w:t xml:space="preserve">the </w:t>
      </w:r>
      <w:r w:rsidR="002364DB">
        <w:rPr>
          <w:sz w:val="20"/>
          <w:lang w:val="en-US"/>
        </w:rPr>
        <w:t xml:space="preserve">drag force with the friction due to traction </w:t>
      </w:r>
      <w:r w:rsidR="00126321">
        <w:rPr>
          <w:sz w:val="20"/>
          <w:lang w:val="en-US"/>
        </w:rPr>
        <w:t xml:space="preserve">gives the total resistance that is responsible for fuel consumption. </w:t>
      </w:r>
    </w:p>
    <w:p w:rsidR="004E667B" w:rsidRDefault="003C2D71" w:rsidP="003C2D71">
      <w:pPr>
        <w:pStyle w:val="Corpsdetexte2"/>
        <w:numPr>
          <w:ilvl w:val="0"/>
          <w:numId w:val="24"/>
        </w:numPr>
        <w:ind w:left="641" w:hanging="357"/>
        <w:rPr>
          <w:b/>
          <w:sz w:val="20"/>
          <w:lang w:val="en-US"/>
        </w:rPr>
      </w:pPr>
      <w:r>
        <w:rPr>
          <w:b/>
          <w:sz w:val="20"/>
          <w:lang w:val="en-US"/>
        </w:rPr>
        <w:t>Numerical Parameters and M</w:t>
      </w:r>
      <w:r w:rsidR="004E667B">
        <w:rPr>
          <w:b/>
          <w:sz w:val="20"/>
          <w:lang w:val="en-US"/>
        </w:rPr>
        <w:t>esh</w:t>
      </w:r>
    </w:p>
    <w:p w:rsidR="00EF2CDC" w:rsidRPr="00A77048" w:rsidRDefault="00106C9B" w:rsidP="00415993">
      <w:pPr>
        <w:spacing w:after="120"/>
        <w:ind w:firstLine="284"/>
        <w:jc w:val="both"/>
        <w:rPr>
          <w:sz w:val="20"/>
          <w:lang w:val="en-US"/>
        </w:rPr>
      </w:pPr>
      <w:r>
        <w:rPr>
          <w:sz w:val="20"/>
          <w:lang w:val="en-US"/>
        </w:rPr>
        <w:t>The domain was divided into 220,292 nodes</w:t>
      </w:r>
      <w:r w:rsidR="00B15F27">
        <w:rPr>
          <w:sz w:val="20"/>
          <w:lang w:val="en-US"/>
        </w:rPr>
        <w:t xml:space="preserve"> for the cases without wind (see Figure 3 b)</w:t>
      </w:r>
      <w:r>
        <w:rPr>
          <w:sz w:val="20"/>
          <w:lang w:val="en-US"/>
        </w:rPr>
        <w:t xml:space="preserve">. </w:t>
      </w:r>
      <w:r w:rsidR="003C2D71">
        <w:rPr>
          <w:sz w:val="20"/>
          <w:lang w:val="en-US"/>
        </w:rPr>
        <w:t>A n</w:t>
      </w:r>
      <w:r>
        <w:rPr>
          <w:sz w:val="20"/>
          <w:lang w:val="en-US"/>
        </w:rPr>
        <w:t xml:space="preserve">on-uniform mesh was used with small nodes around the vehicles and the trailers. </w:t>
      </w:r>
      <w:r w:rsidR="00A77048">
        <w:rPr>
          <w:sz w:val="20"/>
          <w:lang w:val="en-US"/>
        </w:rPr>
        <w:t>The convergence criterion was the reduction of residuals to less than 10</w:t>
      </w:r>
      <w:r w:rsidR="00A77048" w:rsidRPr="00A77048">
        <w:rPr>
          <w:sz w:val="20"/>
          <w:vertAlign w:val="superscript"/>
          <w:lang w:val="en-US"/>
        </w:rPr>
        <w:t>-5</w:t>
      </w:r>
      <w:r w:rsidR="00A77048">
        <w:rPr>
          <w:sz w:val="20"/>
          <w:lang w:val="en-US"/>
        </w:rPr>
        <w:t xml:space="preserve">. On a PC with </w:t>
      </w:r>
      <w:r w:rsidR="003C2D71">
        <w:rPr>
          <w:sz w:val="20"/>
          <w:lang w:val="en-US"/>
        </w:rPr>
        <w:t xml:space="preserve">an </w:t>
      </w:r>
      <w:r w:rsidR="00A77048">
        <w:rPr>
          <w:sz w:val="20"/>
          <w:lang w:val="en-US"/>
        </w:rPr>
        <w:t xml:space="preserve">Intel(R) Xeon(R) 3.10 GHz processor and 16 Go RAM, the computation time was 36 min. </w:t>
      </w:r>
      <w:r w:rsidR="00B15F27">
        <w:rPr>
          <w:sz w:val="20"/>
          <w:lang w:val="en-US"/>
        </w:rPr>
        <w:t xml:space="preserve">For the domain used in cross-wind simulations (see Figure 3 a), the number of nodes was tripled, which also increased the computation time by about three times. </w:t>
      </w:r>
      <w:r w:rsidR="00A77048">
        <w:rPr>
          <w:sz w:val="20"/>
          <w:lang w:val="en-US"/>
        </w:rPr>
        <w:t>The mesh is shown in Figure 4</w:t>
      </w:r>
      <w:r w:rsidR="00B15F27">
        <w:rPr>
          <w:sz w:val="20"/>
          <w:lang w:val="en-US"/>
        </w:rPr>
        <w:t xml:space="preserve"> for the ‘no wind’ domain </w:t>
      </w:r>
      <w:r w:rsidR="001653D3">
        <w:rPr>
          <w:sz w:val="20"/>
          <w:lang w:val="en-US"/>
        </w:rPr>
        <w:t>given in Figure 3</w:t>
      </w:r>
      <w:r w:rsidR="00B15F27">
        <w:rPr>
          <w:sz w:val="20"/>
          <w:lang w:val="en-US"/>
        </w:rPr>
        <w:t xml:space="preserve"> b</w:t>
      </w:r>
      <w:r w:rsidR="00A77048">
        <w:rPr>
          <w:sz w:val="20"/>
          <w:lang w:val="en-US"/>
        </w:rPr>
        <w:t xml:space="preserve">. </w:t>
      </w:r>
    </w:p>
    <w:p w:rsidR="00805372" w:rsidRPr="00072C7E" w:rsidRDefault="005667FF" w:rsidP="00072C7E">
      <w:pPr>
        <w:pStyle w:val="Titre1"/>
        <w:rPr>
          <w:rFonts w:ascii="Arial" w:hAnsi="Arial" w:cs="Arial"/>
          <w:b/>
          <w:i w:val="0"/>
          <w:u w:val="none"/>
          <w:lang w:val="en-US"/>
        </w:rPr>
      </w:pPr>
      <w:r w:rsidRPr="00C8010A">
        <w:rPr>
          <w:rFonts w:ascii="Arial" w:hAnsi="Arial" w:cs="Arial"/>
          <w:b/>
          <w:i w:val="0"/>
          <w:u w:val="none"/>
          <w:lang w:val="en-US"/>
        </w:rPr>
        <w:t>RESULTS AND DISCUSSION</w:t>
      </w:r>
    </w:p>
    <w:p w:rsidR="003C2D71" w:rsidRDefault="003C2D71" w:rsidP="006A5A40">
      <w:pPr>
        <w:pStyle w:val="Corpsdetexte2"/>
        <w:numPr>
          <w:ilvl w:val="0"/>
          <w:numId w:val="19"/>
        </w:numPr>
        <w:ind w:left="272" w:firstLine="11"/>
        <w:outlineLvl w:val="1"/>
        <w:rPr>
          <w:b/>
          <w:sz w:val="20"/>
          <w:szCs w:val="20"/>
          <w:lang w:val="en-US"/>
        </w:rPr>
      </w:pPr>
      <w:r>
        <w:rPr>
          <w:b/>
          <w:sz w:val="20"/>
          <w:szCs w:val="20"/>
          <w:lang w:val="en-US"/>
        </w:rPr>
        <w:t>Simulation Results</w:t>
      </w:r>
    </w:p>
    <w:p w:rsidR="0018720A" w:rsidRPr="001653D3" w:rsidRDefault="00944613" w:rsidP="001653D3">
      <w:pPr>
        <w:pStyle w:val="Corpsdetexte2"/>
        <w:ind w:firstLine="270"/>
        <w:outlineLvl w:val="1"/>
        <w:rPr>
          <w:sz w:val="20"/>
          <w:szCs w:val="20"/>
          <w:lang w:val="en-US"/>
        </w:rPr>
      </w:pPr>
      <w:r>
        <w:rPr>
          <w:sz w:val="20"/>
          <w:szCs w:val="20"/>
          <w:lang w:val="en-US"/>
        </w:rPr>
        <w:t>Simulations were carried out for various cases, and the velocity and pressure distributions w</w:t>
      </w:r>
      <w:r w:rsidR="00C11DCE">
        <w:rPr>
          <w:sz w:val="20"/>
          <w:szCs w:val="20"/>
          <w:lang w:val="en-US"/>
        </w:rPr>
        <w:t xml:space="preserve">ere obtained. Figure 5 presents (a) the velocity and (b) pressure fields on a plane close to the symmetry plane for the case shown in Figures 2 b and 3b at 100 km/h. </w:t>
      </w:r>
      <w:r w:rsidR="001653D3">
        <w:rPr>
          <w:sz w:val="20"/>
          <w:szCs w:val="20"/>
          <w:lang w:val="en-US"/>
        </w:rPr>
        <w:t>The stagnation zone in front of the SUV and the recirculation zones behind the SUV and the trailer can be seen. The forces were calculated based on these distributions, which are discussed in the following sections.</w:t>
      </w:r>
    </w:p>
    <w:p w:rsidR="00A77048" w:rsidRDefault="003C2D71" w:rsidP="00A77048">
      <w:pPr>
        <w:pStyle w:val="Corpsdetexte2"/>
        <w:jc w:val="center"/>
        <w:outlineLvl w:val="1"/>
        <w:rPr>
          <w:sz w:val="20"/>
          <w:szCs w:val="20"/>
          <w:lang w:val="en-US"/>
        </w:rPr>
      </w:pPr>
      <w:r w:rsidRPr="00EC313C">
        <w:rPr>
          <w:noProof/>
          <w:lang w:val="fr-CA" w:eastAsia="fr-CA"/>
        </w:rPr>
        <w:lastRenderedPageBreak/>
        <mc:AlternateContent>
          <mc:Choice Requires="wps">
            <w:drawing>
              <wp:anchor distT="0" distB="0" distL="114300" distR="114300" simplePos="0" relativeHeight="251700224" behindDoc="0" locked="0" layoutInCell="1" allowOverlap="1" wp14:anchorId="79D9E57D" wp14:editId="3745F6E1">
                <wp:simplePos x="0" y="0"/>
                <wp:positionH relativeFrom="column">
                  <wp:posOffset>529328</wp:posOffset>
                </wp:positionH>
                <wp:positionV relativeFrom="paragraph">
                  <wp:posOffset>2849150</wp:posOffset>
                </wp:positionV>
                <wp:extent cx="236220" cy="243840"/>
                <wp:effectExtent l="0" t="0" r="11430" b="2286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3C2D71">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7pt;margin-top:224.35pt;width:18.6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">
                <v:textbox>
                  <w:txbxContent>
                    <w:p w:rsidR="008F228C" w:rsidRPr="00EC313C" w:rsidRDefault="008F228C" w:rsidP="003C2D71">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98176" behindDoc="0" locked="0" layoutInCell="1" allowOverlap="1" wp14:anchorId="2DE651FB" wp14:editId="77E3C66C">
                <wp:simplePos x="0" y="0"/>
                <wp:positionH relativeFrom="column">
                  <wp:posOffset>497840</wp:posOffset>
                </wp:positionH>
                <wp:positionV relativeFrom="paragraph">
                  <wp:posOffset>1313815</wp:posOffset>
                </wp:positionV>
                <wp:extent cx="236220" cy="243840"/>
                <wp:effectExtent l="0" t="0" r="11430" b="2286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3C2D71">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2pt;margin-top:103.45pt;width:18.6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">
                <v:textbox>
                  <w:txbxContent>
                    <w:p w:rsidR="008F228C" w:rsidRPr="00EC313C" w:rsidRDefault="008F228C" w:rsidP="003C2D71">
                      <w:pPr>
                        <w:jc w:val="center"/>
                        <w:rPr>
                          <w:sz w:val="20"/>
                          <w:lang w:val="fr-CA"/>
                        </w:rPr>
                      </w:pPr>
                      <w:proofErr w:type="gramStart"/>
                      <w:r w:rsidRPr="00EC313C">
                        <w:rPr>
                          <w:sz w:val="20"/>
                        </w:rPr>
                        <w:t>a</w:t>
                      </w:r>
                      <w:proofErr w:type="gramEnd"/>
                    </w:p>
                  </w:txbxContent>
                </v:textbox>
              </v:shape>
            </w:pict>
          </mc:Fallback>
        </mc:AlternateContent>
      </w:r>
      <w:r w:rsidR="00A77048" w:rsidRPr="00853599">
        <w:rPr>
          <w:noProof/>
          <w:lang w:val="fr-CA" w:eastAsia="fr-CA"/>
        </w:rPr>
        <w:drawing>
          <wp:inline distT="0" distB="0" distL="0" distR="0" wp14:anchorId="34F2CBDC" wp14:editId="61838DC3">
            <wp:extent cx="2273189" cy="315127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6316"/>
                    <a:stretch/>
                  </pic:blipFill>
                  <pic:spPr bwMode="auto">
                    <a:xfrm>
                      <a:off x="0" y="0"/>
                      <a:ext cx="2274446" cy="3153021"/>
                    </a:xfrm>
                    <a:prstGeom prst="rect">
                      <a:avLst/>
                    </a:prstGeom>
                    <a:noFill/>
                    <a:ln>
                      <a:noFill/>
                    </a:ln>
                    <a:extLst>
                      <a:ext uri="{53640926-AAD7-44D8-BBD7-CCE9431645EC}">
                        <a14:shadowObscured xmlns:a14="http://schemas.microsoft.com/office/drawing/2010/main"/>
                      </a:ext>
                    </a:extLst>
                  </pic:spPr>
                </pic:pic>
              </a:graphicData>
            </a:graphic>
          </wp:inline>
        </w:drawing>
      </w:r>
    </w:p>
    <w:p w:rsidR="00B15F27" w:rsidRDefault="00A77048" w:rsidP="002B5AFC">
      <w:pPr>
        <w:pStyle w:val="Corpsdetexte2"/>
        <w:spacing w:after="120"/>
        <w:jc w:val="center"/>
        <w:outlineLvl w:val="1"/>
        <w:rPr>
          <w:sz w:val="20"/>
          <w:szCs w:val="20"/>
          <w:lang w:val="en-US"/>
        </w:rPr>
      </w:pPr>
      <w:r>
        <w:rPr>
          <w:sz w:val="20"/>
          <w:szCs w:val="20"/>
          <w:lang w:val="en-US"/>
        </w:rPr>
        <w:t xml:space="preserve">Figure 4: </w:t>
      </w:r>
      <w:r w:rsidR="003C2D71">
        <w:rPr>
          <w:sz w:val="20"/>
          <w:szCs w:val="20"/>
          <w:lang w:val="en-US"/>
        </w:rPr>
        <w:t xml:space="preserve">(a) Non-uniform </w:t>
      </w:r>
      <w:r>
        <w:rPr>
          <w:sz w:val="20"/>
          <w:szCs w:val="20"/>
          <w:lang w:val="en-US"/>
        </w:rPr>
        <w:t xml:space="preserve">Mesh for the </w:t>
      </w:r>
      <w:r w:rsidR="003C2D71">
        <w:rPr>
          <w:sz w:val="20"/>
          <w:szCs w:val="20"/>
          <w:lang w:val="en-US"/>
        </w:rPr>
        <w:t>W</w:t>
      </w:r>
      <w:r>
        <w:rPr>
          <w:sz w:val="20"/>
          <w:szCs w:val="20"/>
          <w:lang w:val="en-US"/>
        </w:rPr>
        <w:t xml:space="preserve">hole </w:t>
      </w:r>
      <w:r w:rsidR="003C2D71">
        <w:rPr>
          <w:sz w:val="20"/>
          <w:szCs w:val="20"/>
          <w:lang w:val="en-US"/>
        </w:rPr>
        <w:t>D</w:t>
      </w:r>
      <w:r w:rsidR="006A5A40">
        <w:rPr>
          <w:sz w:val="20"/>
          <w:szCs w:val="20"/>
          <w:lang w:val="en-US"/>
        </w:rPr>
        <w:t>omain;</w:t>
      </w:r>
      <w:r>
        <w:rPr>
          <w:sz w:val="20"/>
          <w:szCs w:val="20"/>
          <w:lang w:val="en-US"/>
        </w:rPr>
        <w:t xml:space="preserve"> (b) </w:t>
      </w:r>
      <w:r w:rsidR="003C2D71">
        <w:rPr>
          <w:sz w:val="20"/>
          <w:szCs w:val="20"/>
          <w:lang w:val="en-US"/>
        </w:rPr>
        <w:t xml:space="preserve">Fine Mesh </w:t>
      </w:r>
      <w:r>
        <w:rPr>
          <w:sz w:val="20"/>
          <w:szCs w:val="20"/>
          <w:lang w:val="en-US"/>
        </w:rPr>
        <w:t xml:space="preserve">on the </w:t>
      </w:r>
      <w:r w:rsidR="003C2D71">
        <w:rPr>
          <w:sz w:val="20"/>
          <w:szCs w:val="20"/>
          <w:lang w:val="en-US"/>
        </w:rPr>
        <w:t>S</w:t>
      </w:r>
      <w:r>
        <w:rPr>
          <w:sz w:val="20"/>
          <w:szCs w:val="20"/>
          <w:lang w:val="en-US"/>
        </w:rPr>
        <w:t xml:space="preserve">urface of the </w:t>
      </w:r>
      <w:r w:rsidR="003C2D71">
        <w:rPr>
          <w:sz w:val="20"/>
          <w:szCs w:val="20"/>
          <w:lang w:val="en-US"/>
        </w:rPr>
        <w:t>T</w:t>
      </w:r>
      <w:r>
        <w:rPr>
          <w:sz w:val="20"/>
          <w:szCs w:val="20"/>
          <w:lang w:val="en-US"/>
        </w:rPr>
        <w:t xml:space="preserve">railer and SUV </w:t>
      </w:r>
      <w:r w:rsidR="00B15F27">
        <w:rPr>
          <w:sz w:val="20"/>
          <w:szCs w:val="20"/>
          <w:lang w:val="en-US"/>
        </w:rPr>
        <w:t>(No Wind)</w:t>
      </w:r>
    </w:p>
    <w:p w:rsidR="00B15F27" w:rsidRDefault="002B5AFC" w:rsidP="00C11DCE">
      <w:pPr>
        <w:pStyle w:val="Corpsdetexte2"/>
        <w:jc w:val="center"/>
        <w:outlineLvl w:val="1"/>
        <w:rPr>
          <w:sz w:val="20"/>
          <w:szCs w:val="20"/>
          <w:lang w:val="en-US"/>
        </w:rPr>
      </w:pPr>
      <w:r w:rsidRPr="00E50507">
        <w:rPr>
          <w:noProof/>
          <w:lang w:val="fr-CA" w:eastAsia="fr-CA"/>
        </w:rPr>
        <w:drawing>
          <wp:inline distT="0" distB="0" distL="0" distR="0" wp14:anchorId="7FE23515" wp14:editId="241B50A8">
            <wp:extent cx="2917012" cy="2584502"/>
            <wp:effectExtent l="0" t="0" r="0" b="635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57" b="3024"/>
                    <a:stretch/>
                  </pic:blipFill>
                  <pic:spPr bwMode="auto">
                    <a:xfrm>
                      <a:off x="0" y="0"/>
                      <a:ext cx="2918374" cy="2585709"/>
                    </a:xfrm>
                    <a:prstGeom prst="rect">
                      <a:avLst/>
                    </a:prstGeom>
                    <a:noFill/>
                    <a:ln>
                      <a:noFill/>
                    </a:ln>
                    <a:extLst>
                      <a:ext uri="{53640926-AAD7-44D8-BBD7-CCE9431645EC}">
                        <a14:shadowObscured xmlns:a14="http://schemas.microsoft.com/office/drawing/2010/main"/>
                      </a:ext>
                    </a:extLst>
                  </pic:spPr>
                </pic:pic>
              </a:graphicData>
            </a:graphic>
          </wp:inline>
        </w:drawing>
      </w:r>
    </w:p>
    <w:p w:rsidR="001653D3" w:rsidRDefault="002B5AFC" w:rsidP="006A5A40">
      <w:pPr>
        <w:pStyle w:val="Corpsdetexte2"/>
        <w:spacing w:after="120"/>
        <w:outlineLvl w:val="1"/>
        <w:rPr>
          <w:sz w:val="20"/>
          <w:szCs w:val="20"/>
          <w:lang w:val="en-US"/>
        </w:rPr>
      </w:pPr>
      <w:r>
        <w:rPr>
          <w:sz w:val="20"/>
          <w:szCs w:val="20"/>
          <w:lang w:val="en-US"/>
        </w:rPr>
        <w:t xml:space="preserve">Figure </w:t>
      </w:r>
      <w:r w:rsidR="00C11DCE">
        <w:rPr>
          <w:sz w:val="20"/>
          <w:szCs w:val="20"/>
          <w:lang w:val="en-US"/>
        </w:rPr>
        <w:t>5</w:t>
      </w:r>
      <w:r>
        <w:rPr>
          <w:sz w:val="20"/>
          <w:szCs w:val="20"/>
          <w:lang w:val="en-US"/>
        </w:rPr>
        <w:t xml:space="preserve">: SUV </w:t>
      </w:r>
      <w:r>
        <w:rPr>
          <w:sz w:val="20"/>
          <w:lang w:val="en-US"/>
        </w:rPr>
        <w:t>with the ‘Streamlined with Nose’ Trailer</w:t>
      </w:r>
      <w:r>
        <w:rPr>
          <w:sz w:val="20"/>
          <w:szCs w:val="20"/>
          <w:lang w:val="en-US"/>
        </w:rPr>
        <w:t xml:space="preserve"> </w:t>
      </w:r>
      <w:r w:rsidR="00C11DCE">
        <w:rPr>
          <w:sz w:val="20"/>
          <w:szCs w:val="20"/>
          <w:lang w:val="en-US"/>
        </w:rPr>
        <w:t xml:space="preserve">at 100 km/h and Without Wind: </w:t>
      </w:r>
      <w:r>
        <w:rPr>
          <w:sz w:val="20"/>
          <w:szCs w:val="20"/>
          <w:lang w:val="en-US"/>
        </w:rPr>
        <w:t xml:space="preserve">(a) </w:t>
      </w:r>
      <w:r w:rsidR="00C11DCE">
        <w:rPr>
          <w:sz w:val="20"/>
          <w:szCs w:val="20"/>
          <w:lang w:val="en-US"/>
        </w:rPr>
        <w:t>Velocity and</w:t>
      </w:r>
      <w:r>
        <w:rPr>
          <w:sz w:val="20"/>
          <w:szCs w:val="20"/>
          <w:lang w:val="en-US"/>
        </w:rPr>
        <w:t xml:space="preserve"> (b) </w:t>
      </w:r>
      <w:r w:rsidR="00C11DCE">
        <w:rPr>
          <w:sz w:val="20"/>
          <w:szCs w:val="20"/>
          <w:lang w:val="en-US"/>
        </w:rPr>
        <w:t>Pressure Fields</w:t>
      </w:r>
    </w:p>
    <w:p w:rsidR="001653D3" w:rsidRDefault="001653D3" w:rsidP="006A5A40">
      <w:pPr>
        <w:pStyle w:val="Corpsdetexte2"/>
        <w:numPr>
          <w:ilvl w:val="0"/>
          <w:numId w:val="19"/>
        </w:numPr>
        <w:ind w:left="283" w:hanging="11"/>
        <w:outlineLvl w:val="1"/>
        <w:rPr>
          <w:b/>
          <w:sz w:val="20"/>
          <w:szCs w:val="20"/>
          <w:lang w:val="en-US"/>
        </w:rPr>
      </w:pPr>
      <w:r>
        <w:rPr>
          <w:b/>
          <w:sz w:val="20"/>
          <w:szCs w:val="20"/>
          <w:lang w:val="en-US"/>
        </w:rPr>
        <w:t>Effect of Trailer Geometry (with Sedan)</w:t>
      </w:r>
      <w:r w:rsidRPr="00DB1E67">
        <w:rPr>
          <w:noProof/>
          <w:lang w:val="en-US"/>
        </w:rPr>
        <w:t xml:space="preserve"> </w:t>
      </w:r>
    </w:p>
    <w:p w:rsidR="001653D3" w:rsidRDefault="001653D3" w:rsidP="006A5A40">
      <w:pPr>
        <w:pStyle w:val="Corpsdetexte2"/>
        <w:widowControl w:val="0"/>
        <w:ind w:firstLine="272"/>
        <w:outlineLvl w:val="1"/>
        <w:rPr>
          <w:sz w:val="20"/>
          <w:lang w:val="en-US"/>
        </w:rPr>
      </w:pPr>
      <w:r w:rsidRPr="00C8010A">
        <w:rPr>
          <w:sz w:val="20"/>
          <w:lang w:val="en-US"/>
        </w:rPr>
        <w:t xml:space="preserve">The </w:t>
      </w:r>
      <w:r>
        <w:rPr>
          <w:sz w:val="20"/>
          <w:lang w:val="en-US"/>
        </w:rPr>
        <w:t xml:space="preserve">effect of the trailer geometry on drag, lift, and downward forces are shown in Figures 6, 7, and 8, respectively, for the vehicle (a sedan) and the trailer. Figure 6 a shows that there is some effect, but the drag force is generally similar for the vehicle for all trailer geometries. For the trailers (Figure </w:t>
      </w:r>
      <w:r w:rsidR="00EF5C7C">
        <w:rPr>
          <w:sz w:val="20"/>
          <w:lang w:val="en-US"/>
        </w:rPr>
        <w:t>6</w:t>
      </w:r>
      <w:r>
        <w:rPr>
          <w:sz w:val="20"/>
          <w:lang w:val="en-US"/>
        </w:rPr>
        <w:t xml:space="preserve"> b), the geometry has a significant impact. Box-shaped geometry gives the greatest drag force as expected. The addition of a nose to the streamlined geometry increases the drag as well. Also, the drag force for the vehicle is much lower than that for the trailers. It is also interesting to note that the drag force is small for speeds less than 60 km/h; then, it increases drastically due to its dependence on the square of the velocity.</w:t>
      </w:r>
    </w:p>
    <w:p w:rsidR="0018720A" w:rsidRDefault="006A5A40" w:rsidP="008F228C">
      <w:pPr>
        <w:pStyle w:val="Corpsdetexte2"/>
        <w:widowControl w:val="0"/>
        <w:spacing w:after="120"/>
        <w:ind w:firstLine="284"/>
        <w:outlineLvl w:val="1"/>
        <w:rPr>
          <w:sz w:val="20"/>
          <w:szCs w:val="20"/>
          <w:lang w:val="en-US"/>
        </w:rPr>
      </w:pPr>
      <w:r>
        <w:rPr>
          <w:sz w:val="20"/>
          <w:szCs w:val="20"/>
          <w:lang w:val="en-US"/>
        </w:rPr>
        <w:t xml:space="preserve">Figure 7 </w:t>
      </w:r>
      <w:proofErr w:type="gramStart"/>
      <w:r>
        <w:rPr>
          <w:sz w:val="20"/>
          <w:szCs w:val="20"/>
          <w:lang w:val="en-US"/>
        </w:rPr>
        <w:t>a indicates</w:t>
      </w:r>
      <w:proofErr w:type="gramEnd"/>
      <w:r>
        <w:rPr>
          <w:sz w:val="20"/>
          <w:szCs w:val="20"/>
          <w:lang w:val="en-US"/>
        </w:rPr>
        <w:t xml:space="preserve"> that the lift force for the vehicle is also </w:t>
      </w:r>
      <w:r>
        <w:rPr>
          <w:sz w:val="20"/>
          <w:szCs w:val="20"/>
          <w:lang w:val="en-US"/>
        </w:rPr>
        <w:lastRenderedPageBreak/>
        <w:t xml:space="preserve">similar for different trailer geometries. The lift force for the box-shaped trailer is the smallest as expected (Figure 7 b). Streamlined trailer geometry gives higher lift force; and the addition of a nose seems to increase the lift force even more (Figure 7 b). Again, the lift force for the trailer is much greater than that for the vehicle.  </w:t>
      </w:r>
    </w:p>
    <w:p w:rsidR="0018720A" w:rsidRDefault="008F228C" w:rsidP="008F228C">
      <w:pPr>
        <w:pStyle w:val="Corpsdetexte2"/>
        <w:jc w:val="center"/>
        <w:outlineLvl w:val="1"/>
        <w:rPr>
          <w:sz w:val="20"/>
          <w:szCs w:val="20"/>
          <w:lang w:val="en-US"/>
        </w:rPr>
      </w:pPr>
      <w:r w:rsidRPr="00EC313C">
        <w:rPr>
          <w:noProof/>
          <w:lang w:val="fr-CA" w:eastAsia="fr-CA"/>
        </w:rPr>
        <mc:AlternateContent>
          <mc:Choice Requires="wps">
            <w:drawing>
              <wp:anchor distT="0" distB="0" distL="114300" distR="114300" simplePos="0" relativeHeight="251675648" behindDoc="0" locked="0" layoutInCell="1" allowOverlap="1" wp14:anchorId="31F1DAA9" wp14:editId="265E580B">
                <wp:simplePos x="0" y="0"/>
                <wp:positionH relativeFrom="column">
                  <wp:posOffset>17145</wp:posOffset>
                </wp:positionH>
                <wp:positionV relativeFrom="paragraph">
                  <wp:posOffset>3226435</wp:posOffset>
                </wp:positionV>
                <wp:extent cx="236220" cy="243840"/>
                <wp:effectExtent l="0" t="0" r="11430" b="2286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DB1E67">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5pt;margin-top:254.05pt;width:18.6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">
                <v:textbox>
                  <w:txbxContent>
                    <w:p w:rsidR="008F228C" w:rsidRPr="00EC313C" w:rsidRDefault="008F228C" w:rsidP="00DB1E67">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73600" behindDoc="0" locked="0" layoutInCell="1" allowOverlap="1" wp14:anchorId="5B6E61FA" wp14:editId="34B19DD8">
                <wp:simplePos x="0" y="0"/>
                <wp:positionH relativeFrom="column">
                  <wp:posOffset>17145</wp:posOffset>
                </wp:positionH>
                <wp:positionV relativeFrom="paragraph">
                  <wp:posOffset>1437640</wp:posOffset>
                </wp:positionV>
                <wp:extent cx="236220" cy="243840"/>
                <wp:effectExtent l="0" t="0" r="11430" b="2286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DB1E67">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5pt;margin-top:113.2pt;width:18.6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">
                <v:textbox>
                  <w:txbxContent>
                    <w:p w:rsidR="008F228C" w:rsidRPr="00EC313C" w:rsidRDefault="008F228C" w:rsidP="00DB1E67">
                      <w:pPr>
                        <w:jc w:val="center"/>
                        <w:rPr>
                          <w:sz w:val="20"/>
                          <w:lang w:val="fr-CA"/>
                        </w:rPr>
                      </w:pPr>
                      <w:proofErr w:type="gramStart"/>
                      <w:r w:rsidRPr="00EC313C">
                        <w:rPr>
                          <w:sz w:val="20"/>
                        </w:rPr>
                        <w:t>a</w:t>
                      </w:r>
                      <w:proofErr w:type="gramEnd"/>
                    </w:p>
                  </w:txbxContent>
                </v:textbox>
              </v:shape>
            </w:pict>
          </mc:Fallback>
        </mc:AlternateContent>
      </w:r>
      <w:r w:rsidRPr="00A775BE">
        <w:drawing>
          <wp:inline distT="0" distB="0" distL="0" distR="0" wp14:anchorId="50487037" wp14:editId="0605DB74">
            <wp:extent cx="3240000" cy="3461205"/>
            <wp:effectExtent l="19050" t="19050" r="17780" b="2540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8" t="923" r="11265" b="923"/>
                    <a:stretch/>
                  </pic:blipFill>
                  <pic:spPr bwMode="auto">
                    <a:xfrm>
                      <a:off x="0" y="0"/>
                      <a:ext cx="3240000" cy="346120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18720A" w:rsidRDefault="00DB1E67" w:rsidP="008F228C">
      <w:pPr>
        <w:pStyle w:val="Corpsdetexte2"/>
        <w:spacing w:after="60"/>
        <w:jc w:val="center"/>
        <w:outlineLvl w:val="1"/>
        <w:rPr>
          <w:sz w:val="20"/>
          <w:szCs w:val="20"/>
          <w:lang w:val="en-US"/>
        </w:rPr>
      </w:pPr>
      <w:r>
        <w:rPr>
          <w:sz w:val="20"/>
          <w:szCs w:val="20"/>
          <w:lang w:val="en-US"/>
        </w:rPr>
        <w:t xml:space="preserve">Figure </w:t>
      </w:r>
      <w:r w:rsidR="001653D3">
        <w:rPr>
          <w:sz w:val="20"/>
          <w:szCs w:val="20"/>
          <w:lang w:val="en-US"/>
        </w:rPr>
        <w:t>6</w:t>
      </w:r>
      <w:r>
        <w:rPr>
          <w:sz w:val="20"/>
          <w:szCs w:val="20"/>
          <w:lang w:val="en-US"/>
        </w:rPr>
        <w:t xml:space="preserve">: Drag Force for (a) the Vehicle and (b) the Trailer </w:t>
      </w:r>
      <w:r w:rsidR="00D737C6">
        <w:rPr>
          <w:sz w:val="20"/>
          <w:szCs w:val="20"/>
          <w:lang w:val="en-US"/>
        </w:rPr>
        <w:br/>
      </w:r>
      <w:r>
        <w:rPr>
          <w:sz w:val="20"/>
          <w:szCs w:val="20"/>
          <w:lang w:val="en-US"/>
        </w:rPr>
        <w:t>for Different Trailer Geometries</w:t>
      </w:r>
    </w:p>
    <w:p w:rsidR="0018720A" w:rsidRDefault="008F228C" w:rsidP="00DD101A">
      <w:pPr>
        <w:pStyle w:val="Corpsdetexte2"/>
        <w:jc w:val="center"/>
        <w:outlineLvl w:val="1"/>
        <w:rPr>
          <w:sz w:val="20"/>
          <w:szCs w:val="20"/>
          <w:lang w:val="en-US"/>
        </w:rPr>
      </w:pPr>
      <w:r w:rsidRPr="00EC313C">
        <w:rPr>
          <w:noProof/>
          <w:lang w:val="fr-CA" w:eastAsia="fr-CA"/>
        </w:rPr>
        <mc:AlternateContent>
          <mc:Choice Requires="wps">
            <w:drawing>
              <wp:anchor distT="0" distB="0" distL="114300" distR="114300" simplePos="0" relativeHeight="251687936" behindDoc="0" locked="0" layoutInCell="1" allowOverlap="1" wp14:anchorId="3CAF59BC" wp14:editId="2E1267A6">
                <wp:simplePos x="0" y="0"/>
                <wp:positionH relativeFrom="column">
                  <wp:posOffset>17145</wp:posOffset>
                </wp:positionH>
                <wp:positionV relativeFrom="paragraph">
                  <wp:posOffset>3145790</wp:posOffset>
                </wp:positionV>
                <wp:extent cx="236220" cy="243840"/>
                <wp:effectExtent l="0" t="0" r="11430" b="2286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5pt;margin-top:247.7pt;width:18.6pt;height:1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">
                <v:textbox>
                  <w:txbxContent>
                    <w:p w:rsidR="008F228C" w:rsidRPr="00EC313C" w:rsidRDefault="008F228C" w:rsidP="005D1446">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77696" behindDoc="0" locked="0" layoutInCell="1" allowOverlap="1" wp14:anchorId="722528B1" wp14:editId="1697054A">
                <wp:simplePos x="0" y="0"/>
                <wp:positionH relativeFrom="column">
                  <wp:posOffset>17145</wp:posOffset>
                </wp:positionH>
                <wp:positionV relativeFrom="paragraph">
                  <wp:posOffset>1377950</wp:posOffset>
                </wp:positionV>
                <wp:extent cx="236220" cy="243840"/>
                <wp:effectExtent l="0" t="0" r="11430" b="2286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DB1E67">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5pt;margin-top:108.5pt;width:18.6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">
                <v:textbox>
                  <w:txbxContent>
                    <w:p w:rsidR="008F228C" w:rsidRPr="00EC313C" w:rsidRDefault="008F228C" w:rsidP="00DB1E67">
                      <w:pPr>
                        <w:jc w:val="center"/>
                        <w:rPr>
                          <w:sz w:val="20"/>
                          <w:lang w:val="fr-CA"/>
                        </w:rPr>
                      </w:pPr>
                      <w:proofErr w:type="gramStart"/>
                      <w:r w:rsidRPr="00EC313C">
                        <w:rPr>
                          <w:sz w:val="20"/>
                        </w:rPr>
                        <w:t>a</w:t>
                      </w:r>
                      <w:proofErr w:type="gramEnd"/>
                    </w:p>
                  </w:txbxContent>
                </v:textbox>
              </v:shape>
            </w:pict>
          </mc:Fallback>
        </mc:AlternateContent>
      </w:r>
      <w:r w:rsidRPr="00505117">
        <w:drawing>
          <wp:inline distT="0" distB="0" distL="0" distR="0" wp14:anchorId="243EE894" wp14:editId="1C6D3DD9">
            <wp:extent cx="3240000" cy="3377186"/>
            <wp:effectExtent l="19050" t="19050" r="17780" b="1397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13" t="4339" r="10064" b="3155"/>
                    <a:stretch/>
                  </pic:blipFill>
                  <pic:spPr bwMode="auto">
                    <a:xfrm>
                      <a:off x="0" y="0"/>
                      <a:ext cx="3240000" cy="337718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D101A" w:rsidRDefault="00D737C6" w:rsidP="00D737C6">
      <w:pPr>
        <w:pStyle w:val="Corpsdetexte2"/>
        <w:jc w:val="center"/>
        <w:outlineLvl w:val="1"/>
        <w:rPr>
          <w:sz w:val="20"/>
          <w:szCs w:val="20"/>
          <w:lang w:val="en-US"/>
        </w:rPr>
      </w:pPr>
      <w:r>
        <w:rPr>
          <w:sz w:val="20"/>
          <w:szCs w:val="20"/>
          <w:lang w:val="en-US"/>
        </w:rPr>
        <w:t xml:space="preserve">Figure </w:t>
      </w:r>
      <w:r w:rsidR="001653D3">
        <w:rPr>
          <w:sz w:val="20"/>
          <w:szCs w:val="20"/>
          <w:lang w:val="en-US"/>
        </w:rPr>
        <w:t>7</w:t>
      </w:r>
      <w:r>
        <w:rPr>
          <w:sz w:val="20"/>
          <w:szCs w:val="20"/>
          <w:lang w:val="en-US"/>
        </w:rPr>
        <w:t xml:space="preserve">: Lift Force for (a) the Vehicle and (b) the Trailer </w:t>
      </w:r>
      <w:r>
        <w:rPr>
          <w:sz w:val="20"/>
          <w:szCs w:val="20"/>
          <w:lang w:val="en-US"/>
        </w:rPr>
        <w:br/>
        <w:t>for Different Trailer Geometries</w:t>
      </w:r>
    </w:p>
    <w:p w:rsidR="00DD101A" w:rsidRDefault="006A5A40" w:rsidP="008F228C">
      <w:pPr>
        <w:pStyle w:val="Corpsdetexte2"/>
        <w:spacing w:after="120"/>
        <w:ind w:firstLine="284"/>
        <w:outlineLvl w:val="1"/>
        <w:rPr>
          <w:sz w:val="20"/>
          <w:szCs w:val="20"/>
          <w:lang w:val="en-US"/>
        </w:rPr>
      </w:pPr>
      <w:r>
        <w:rPr>
          <w:sz w:val="20"/>
          <w:szCs w:val="20"/>
          <w:lang w:val="en-US"/>
        </w:rPr>
        <w:lastRenderedPageBreak/>
        <w:t>The downward forces (the net force in the downward direction) are presented in Figure 8. For the vehicle, the downward force differs little with the trailer geometry. For the trailer, however, this force varies significantly depending on the trailer shape. The box-shaped trailer has the greatest value as expected. The streamlined shape reduces the downward force drastically, resulting in even negative values (lift) above 130 km/h. The addition of a nose seems to increase the value somewhat, but still the force is nearly ze</w:t>
      </w:r>
      <w:r w:rsidR="007B691E">
        <w:rPr>
          <w:sz w:val="20"/>
          <w:szCs w:val="20"/>
          <w:lang w:val="en-US"/>
        </w:rPr>
        <w:t xml:space="preserve">ro at speeds close to 140 km/h. </w:t>
      </w:r>
      <w:r>
        <w:rPr>
          <w:sz w:val="20"/>
          <w:szCs w:val="20"/>
          <w:lang w:val="en-US"/>
        </w:rPr>
        <w:t>These results indicate clearly that highly aerodynamic trailer forms could result in the loss of traction. Thus, design should include features to ensure traction.</w:t>
      </w:r>
    </w:p>
    <w:p w:rsidR="00DD101A" w:rsidRDefault="008F228C" w:rsidP="00DD101A">
      <w:pPr>
        <w:pStyle w:val="Corpsdetexte2"/>
        <w:jc w:val="center"/>
        <w:outlineLvl w:val="1"/>
        <w:rPr>
          <w:sz w:val="20"/>
          <w:szCs w:val="20"/>
          <w:lang w:val="en-US"/>
        </w:rPr>
      </w:pPr>
      <w:r w:rsidRPr="00EC313C">
        <w:rPr>
          <w:noProof/>
          <w:lang w:val="fr-CA" w:eastAsia="fr-CA"/>
        </w:rPr>
        <mc:AlternateContent>
          <mc:Choice Requires="wps">
            <w:drawing>
              <wp:anchor distT="0" distB="0" distL="114300" distR="114300" simplePos="0" relativeHeight="251692032" behindDoc="0" locked="0" layoutInCell="1" allowOverlap="1" wp14:anchorId="394A2A44" wp14:editId="6D444B0B">
                <wp:simplePos x="0" y="0"/>
                <wp:positionH relativeFrom="column">
                  <wp:posOffset>22860</wp:posOffset>
                </wp:positionH>
                <wp:positionV relativeFrom="paragraph">
                  <wp:posOffset>3258820</wp:posOffset>
                </wp:positionV>
                <wp:extent cx="236220" cy="243840"/>
                <wp:effectExtent l="0" t="0" r="11430" b="2286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pt;margin-top:256.6pt;width:18.6pt;height: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">
                <v:textbox>
                  <w:txbxContent>
                    <w:p w:rsidR="008F228C" w:rsidRPr="00EC313C" w:rsidRDefault="008F228C" w:rsidP="005D1446">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79744" behindDoc="0" locked="0" layoutInCell="1" allowOverlap="1" wp14:anchorId="6FFFC4C0" wp14:editId="422BFF33">
                <wp:simplePos x="0" y="0"/>
                <wp:positionH relativeFrom="column">
                  <wp:posOffset>22860</wp:posOffset>
                </wp:positionH>
                <wp:positionV relativeFrom="paragraph">
                  <wp:posOffset>1405255</wp:posOffset>
                </wp:positionV>
                <wp:extent cx="236220" cy="243840"/>
                <wp:effectExtent l="0" t="0" r="11430" b="2286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DB1E67">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pt;margin-top:110.65pt;width:18.6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">
                <v:textbox>
                  <w:txbxContent>
                    <w:p w:rsidR="008F228C" w:rsidRPr="00EC313C" w:rsidRDefault="008F228C" w:rsidP="00DB1E67">
                      <w:pPr>
                        <w:jc w:val="center"/>
                        <w:rPr>
                          <w:sz w:val="20"/>
                          <w:lang w:val="fr-CA"/>
                        </w:rPr>
                      </w:pPr>
                      <w:proofErr w:type="gramStart"/>
                      <w:r w:rsidRPr="00EC313C">
                        <w:rPr>
                          <w:sz w:val="20"/>
                        </w:rPr>
                        <w:t>a</w:t>
                      </w:r>
                      <w:proofErr w:type="gramEnd"/>
                    </w:p>
                  </w:txbxContent>
                </v:textbox>
              </v:shape>
            </w:pict>
          </mc:Fallback>
        </mc:AlternateContent>
      </w:r>
      <w:r w:rsidRPr="00505117">
        <w:drawing>
          <wp:inline distT="0" distB="0" distL="0" distR="0" wp14:anchorId="2CEA0E56" wp14:editId="2A34C5AC">
            <wp:extent cx="3240000" cy="3500461"/>
            <wp:effectExtent l="19050" t="19050" r="17780" b="2413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3" t="4085" r="10265" b="1541"/>
                    <a:stretch/>
                  </pic:blipFill>
                  <pic:spPr bwMode="auto">
                    <a:xfrm>
                      <a:off x="0" y="0"/>
                      <a:ext cx="3240000" cy="350046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D101A" w:rsidRPr="0018720A" w:rsidRDefault="00D737C6" w:rsidP="007B691E">
      <w:pPr>
        <w:pStyle w:val="Corpsdetexte2"/>
        <w:spacing w:after="120"/>
        <w:jc w:val="center"/>
        <w:outlineLvl w:val="1"/>
        <w:rPr>
          <w:sz w:val="20"/>
          <w:szCs w:val="20"/>
          <w:lang w:val="en-US"/>
        </w:rPr>
      </w:pPr>
      <w:r>
        <w:rPr>
          <w:sz w:val="20"/>
          <w:szCs w:val="20"/>
          <w:lang w:val="en-US"/>
        </w:rPr>
        <w:t xml:space="preserve">Figure </w:t>
      </w:r>
      <w:r w:rsidR="001653D3">
        <w:rPr>
          <w:sz w:val="20"/>
          <w:szCs w:val="20"/>
          <w:lang w:val="en-US"/>
        </w:rPr>
        <w:t>8</w:t>
      </w:r>
      <w:r>
        <w:rPr>
          <w:sz w:val="20"/>
          <w:szCs w:val="20"/>
          <w:lang w:val="en-US"/>
        </w:rPr>
        <w:t xml:space="preserve">: Downward Force for (a) the Vehicle and </w:t>
      </w:r>
      <w:r>
        <w:rPr>
          <w:sz w:val="20"/>
          <w:szCs w:val="20"/>
          <w:lang w:val="en-US"/>
        </w:rPr>
        <w:br/>
        <w:t>(b) the Trailer for Different Trailer Geometries</w:t>
      </w:r>
    </w:p>
    <w:p w:rsidR="0018720A" w:rsidRPr="005D1446" w:rsidRDefault="005D1446" w:rsidP="006A5A40">
      <w:pPr>
        <w:pStyle w:val="Corpsdetexte2"/>
        <w:numPr>
          <w:ilvl w:val="0"/>
          <w:numId w:val="19"/>
        </w:numPr>
        <w:ind w:left="272" w:firstLine="11"/>
        <w:outlineLvl w:val="1"/>
        <w:rPr>
          <w:b/>
          <w:sz w:val="20"/>
          <w:szCs w:val="20"/>
          <w:lang w:val="en-US"/>
        </w:rPr>
      </w:pPr>
      <w:r w:rsidRPr="005D1446">
        <w:rPr>
          <w:b/>
          <w:sz w:val="20"/>
          <w:lang w:val="en-US"/>
        </w:rPr>
        <w:t>Effect of Vehicle Type</w:t>
      </w:r>
      <w:r>
        <w:rPr>
          <w:b/>
          <w:sz w:val="20"/>
          <w:lang w:val="en-US"/>
        </w:rPr>
        <w:t xml:space="preserve"> (with ‘Streamlined with Nose’ Trailer Geometry)</w:t>
      </w:r>
    </w:p>
    <w:p w:rsidR="0018720A" w:rsidRDefault="0018720A" w:rsidP="00A865BB">
      <w:pPr>
        <w:pStyle w:val="Corpsdetexte2"/>
        <w:ind w:firstLine="272"/>
        <w:outlineLvl w:val="1"/>
        <w:rPr>
          <w:sz w:val="20"/>
          <w:lang w:val="en-US"/>
        </w:rPr>
      </w:pPr>
      <w:r w:rsidRPr="00C8010A">
        <w:rPr>
          <w:sz w:val="20"/>
          <w:lang w:val="en-US"/>
        </w:rPr>
        <w:t xml:space="preserve">The </w:t>
      </w:r>
      <w:r w:rsidR="00A865BB">
        <w:rPr>
          <w:sz w:val="20"/>
          <w:lang w:val="en-US"/>
        </w:rPr>
        <w:t xml:space="preserve">effect of the vehicle type on the forces around the trailer </w:t>
      </w:r>
      <w:r w:rsidR="00254DC7">
        <w:rPr>
          <w:sz w:val="20"/>
          <w:lang w:val="en-US"/>
        </w:rPr>
        <w:t xml:space="preserve">(with ‘streamlined with nose’ geometry) </w:t>
      </w:r>
      <w:r w:rsidR="00A865BB">
        <w:rPr>
          <w:sz w:val="20"/>
          <w:lang w:val="en-US"/>
        </w:rPr>
        <w:t xml:space="preserve">was studied </w:t>
      </w:r>
      <w:r w:rsidR="0033244E">
        <w:rPr>
          <w:sz w:val="20"/>
          <w:lang w:val="en-US"/>
        </w:rPr>
        <w:t>for</w:t>
      </w:r>
      <w:r w:rsidR="00A865BB">
        <w:rPr>
          <w:sz w:val="20"/>
          <w:lang w:val="en-US"/>
        </w:rPr>
        <w:t xml:space="preserve"> a sedan and an SUV. The results are given in Figures </w:t>
      </w:r>
      <w:r w:rsidR="00BD417A">
        <w:rPr>
          <w:sz w:val="20"/>
          <w:lang w:val="en-US"/>
        </w:rPr>
        <w:t>9, 10</w:t>
      </w:r>
      <w:r w:rsidR="00A865BB">
        <w:rPr>
          <w:sz w:val="20"/>
          <w:lang w:val="en-US"/>
        </w:rPr>
        <w:t xml:space="preserve">, and </w:t>
      </w:r>
      <w:r w:rsidR="00BD417A">
        <w:rPr>
          <w:sz w:val="20"/>
          <w:lang w:val="en-US"/>
        </w:rPr>
        <w:t>11</w:t>
      </w:r>
      <w:r w:rsidR="00A865BB">
        <w:rPr>
          <w:sz w:val="20"/>
          <w:lang w:val="en-US"/>
        </w:rPr>
        <w:t xml:space="preserve"> for the drag, lift, and downward forces, respectively. </w:t>
      </w:r>
    </w:p>
    <w:p w:rsidR="00A865BB" w:rsidRDefault="00A865BB" w:rsidP="007B691E">
      <w:pPr>
        <w:pStyle w:val="Corpsdetexte2"/>
        <w:widowControl w:val="0"/>
        <w:ind w:firstLine="272"/>
        <w:outlineLvl w:val="1"/>
        <w:rPr>
          <w:sz w:val="20"/>
          <w:lang w:val="en-US"/>
        </w:rPr>
      </w:pPr>
      <w:r>
        <w:rPr>
          <w:sz w:val="20"/>
          <w:lang w:val="en-US"/>
        </w:rPr>
        <w:t xml:space="preserve">Figure </w:t>
      </w:r>
      <w:r w:rsidR="00BD417A">
        <w:rPr>
          <w:sz w:val="20"/>
          <w:lang w:val="en-US"/>
        </w:rPr>
        <w:t>9</w:t>
      </w:r>
      <w:r>
        <w:rPr>
          <w:sz w:val="20"/>
          <w:lang w:val="en-US"/>
        </w:rPr>
        <w:t xml:space="preserve"> presents the drag forces calculated for both the vehicle and the trailer. </w:t>
      </w:r>
      <w:r w:rsidR="00254DC7">
        <w:rPr>
          <w:sz w:val="20"/>
          <w:lang w:val="en-US"/>
        </w:rPr>
        <w:t xml:space="preserve">As expected, SUV has much higher drag (Figure </w:t>
      </w:r>
      <w:r w:rsidR="00BD417A">
        <w:rPr>
          <w:sz w:val="20"/>
          <w:lang w:val="en-US"/>
        </w:rPr>
        <w:t>9</w:t>
      </w:r>
      <w:r w:rsidR="00254DC7">
        <w:rPr>
          <w:sz w:val="20"/>
          <w:lang w:val="en-US"/>
        </w:rPr>
        <w:t xml:space="preserve"> a). The trailer on the other hand shows the reverse trend: the </w:t>
      </w:r>
      <w:r w:rsidR="009A72C3">
        <w:rPr>
          <w:sz w:val="20"/>
          <w:lang w:val="en-US"/>
        </w:rPr>
        <w:t xml:space="preserve">trailer </w:t>
      </w:r>
      <w:r w:rsidR="00254DC7">
        <w:rPr>
          <w:sz w:val="20"/>
          <w:lang w:val="en-US"/>
        </w:rPr>
        <w:t>behind an SUV has a lower drag force compared to the one towed by a sedan</w:t>
      </w:r>
      <w:r w:rsidR="00650011">
        <w:rPr>
          <w:sz w:val="20"/>
          <w:lang w:val="en-US"/>
        </w:rPr>
        <w:t xml:space="preserve"> (Figure </w:t>
      </w:r>
      <w:r w:rsidR="00BD417A">
        <w:rPr>
          <w:sz w:val="20"/>
          <w:lang w:val="en-US"/>
        </w:rPr>
        <w:t>9</w:t>
      </w:r>
      <w:r w:rsidR="00650011">
        <w:rPr>
          <w:sz w:val="20"/>
          <w:lang w:val="en-US"/>
        </w:rPr>
        <w:t xml:space="preserve"> b)</w:t>
      </w:r>
      <w:r w:rsidR="00254DC7">
        <w:rPr>
          <w:sz w:val="20"/>
          <w:lang w:val="en-US"/>
        </w:rPr>
        <w:t>. The flow field (the wake) behind the SUV seems to have a significant impact on the flow field around the trailer</w:t>
      </w:r>
      <w:r w:rsidR="0033244E">
        <w:rPr>
          <w:sz w:val="20"/>
          <w:lang w:val="en-US"/>
        </w:rPr>
        <w:t>, reducing the drag</w:t>
      </w:r>
      <w:r w:rsidR="00254DC7">
        <w:rPr>
          <w:sz w:val="20"/>
          <w:lang w:val="en-US"/>
        </w:rPr>
        <w:t xml:space="preserve">. </w:t>
      </w:r>
    </w:p>
    <w:p w:rsidR="0018720A" w:rsidRDefault="007B691E" w:rsidP="001C65E3">
      <w:pPr>
        <w:pStyle w:val="Corpsdetexte2"/>
        <w:ind w:firstLine="272"/>
        <w:outlineLvl w:val="1"/>
        <w:rPr>
          <w:b/>
          <w:sz w:val="20"/>
          <w:szCs w:val="20"/>
          <w:lang w:val="en-US"/>
        </w:rPr>
      </w:pPr>
      <w:r>
        <w:rPr>
          <w:sz w:val="20"/>
          <w:lang w:val="en-US"/>
        </w:rPr>
        <w:t xml:space="preserve">Figure 10 shows the lift forces calculated for both the vehicle and the trailer. SUV has much lower lift (Figure 10 a) as expected. The lift force for the trailer does not seem to vary much (Figure 10 b); but, the trailer behind a sedan has a higher lift force compared to the one towed by an SUV. The flow field (the wake) behind the SUV lowers the lift as well. </w:t>
      </w:r>
    </w:p>
    <w:p w:rsidR="00DB1E67" w:rsidRDefault="001C65E3" w:rsidP="00DB1E67">
      <w:pPr>
        <w:pStyle w:val="Corpsdetexte2"/>
        <w:jc w:val="center"/>
        <w:outlineLvl w:val="1"/>
        <w:rPr>
          <w:b/>
          <w:sz w:val="20"/>
          <w:szCs w:val="20"/>
          <w:lang w:val="en-US"/>
        </w:rPr>
      </w:pPr>
      <w:r w:rsidRPr="00EC313C">
        <w:rPr>
          <w:noProof/>
          <w:lang w:val="fr-CA" w:eastAsia="fr-CA"/>
        </w:rPr>
        <w:lastRenderedPageBreak/>
        <mc:AlternateContent>
          <mc:Choice Requires="wps">
            <w:drawing>
              <wp:anchor distT="0" distB="0" distL="114300" distR="114300" simplePos="0" relativeHeight="251689984" behindDoc="0" locked="0" layoutInCell="1" allowOverlap="1" wp14:anchorId="5FCC165F" wp14:editId="33831B2C">
                <wp:simplePos x="0" y="0"/>
                <wp:positionH relativeFrom="column">
                  <wp:posOffset>22860</wp:posOffset>
                </wp:positionH>
                <wp:positionV relativeFrom="paragraph">
                  <wp:posOffset>2975610</wp:posOffset>
                </wp:positionV>
                <wp:extent cx="236220" cy="243840"/>
                <wp:effectExtent l="0" t="0" r="11430" b="2286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pt;margin-top:234.3pt;width:18.6pt;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">
                <v:textbox>
                  <w:txbxContent>
                    <w:p w:rsidR="008F228C" w:rsidRPr="00EC313C" w:rsidRDefault="008F228C" w:rsidP="005D1446">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81792" behindDoc="0" locked="0" layoutInCell="1" allowOverlap="1" wp14:anchorId="47B62699" wp14:editId="31F39D97">
                <wp:simplePos x="0" y="0"/>
                <wp:positionH relativeFrom="column">
                  <wp:posOffset>22860</wp:posOffset>
                </wp:positionH>
                <wp:positionV relativeFrom="paragraph">
                  <wp:posOffset>1303020</wp:posOffset>
                </wp:positionV>
                <wp:extent cx="236220" cy="243840"/>
                <wp:effectExtent l="0" t="0" r="11430" b="2286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DB1E67">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pt;margin-top:102.6pt;width:18.6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">
                <v:textbox>
                  <w:txbxContent>
                    <w:p w:rsidR="008F228C" w:rsidRPr="00EC313C" w:rsidRDefault="008F228C" w:rsidP="00DB1E67">
                      <w:pPr>
                        <w:jc w:val="center"/>
                        <w:rPr>
                          <w:sz w:val="20"/>
                          <w:lang w:val="fr-CA"/>
                        </w:rPr>
                      </w:pPr>
                      <w:proofErr w:type="gramStart"/>
                      <w:r w:rsidRPr="00EC313C">
                        <w:rPr>
                          <w:sz w:val="20"/>
                        </w:rPr>
                        <w:t>a</w:t>
                      </w:r>
                      <w:proofErr w:type="gramEnd"/>
                    </w:p>
                  </w:txbxContent>
                </v:textbox>
              </v:shape>
            </w:pict>
          </mc:Fallback>
        </mc:AlternateContent>
      </w:r>
      <w:r w:rsidRPr="003D73F0">
        <w:drawing>
          <wp:inline distT="0" distB="0" distL="0" distR="0" wp14:anchorId="69F173CF" wp14:editId="6EF4B0C0">
            <wp:extent cx="3240000" cy="3203634"/>
            <wp:effectExtent l="19050" t="19050" r="17780" b="158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3" t="1503" r="11202" b="3648"/>
                    <a:stretch/>
                  </pic:blipFill>
                  <pic:spPr bwMode="auto">
                    <a:xfrm>
                      <a:off x="0" y="0"/>
                      <a:ext cx="3240000" cy="320363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B1E67" w:rsidRDefault="00D737C6" w:rsidP="001C65E3">
      <w:pPr>
        <w:pStyle w:val="Corpsdetexte2"/>
        <w:spacing w:after="120"/>
        <w:jc w:val="center"/>
        <w:outlineLvl w:val="1"/>
        <w:rPr>
          <w:b/>
          <w:sz w:val="20"/>
          <w:szCs w:val="20"/>
          <w:lang w:val="en-US"/>
        </w:rPr>
      </w:pPr>
      <w:r>
        <w:rPr>
          <w:sz w:val="20"/>
          <w:szCs w:val="20"/>
          <w:lang w:val="en-US"/>
        </w:rPr>
        <w:t xml:space="preserve">Figure </w:t>
      </w:r>
      <w:r w:rsidR="001653D3">
        <w:rPr>
          <w:sz w:val="20"/>
          <w:szCs w:val="20"/>
          <w:lang w:val="en-US"/>
        </w:rPr>
        <w:t>9</w:t>
      </w:r>
      <w:r>
        <w:rPr>
          <w:sz w:val="20"/>
          <w:szCs w:val="20"/>
          <w:lang w:val="en-US"/>
        </w:rPr>
        <w:t xml:space="preserve">: Drag Force for (a) the Vehicle and (b) the Trailer </w:t>
      </w:r>
      <w:r>
        <w:rPr>
          <w:sz w:val="20"/>
          <w:szCs w:val="20"/>
          <w:lang w:val="en-US"/>
        </w:rPr>
        <w:br/>
        <w:t>for Different Types of Vehicles</w:t>
      </w:r>
    </w:p>
    <w:p w:rsidR="00DB1E67" w:rsidRDefault="001C65E3" w:rsidP="00D737C6">
      <w:pPr>
        <w:pStyle w:val="Corpsdetexte2"/>
        <w:jc w:val="center"/>
        <w:outlineLvl w:val="1"/>
        <w:rPr>
          <w:b/>
          <w:sz w:val="20"/>
          <w:szCs w:val="20"/>
          <w:lang w:val="en-US"/>
        </w:rPr>
      </w:pPr>
      <w:r w:rsidRPr="00EC313C">
        <w:rPr>
          <w:noProof/>
          <w:lang w:val="fr-CA" w:eastAsia="fr-CA"/>
        </w:rPr>
        <mc:AlternateContent>
          <mc:Choice Requires="wps">
            <w:drawing>
              <wp:anchor distT="0" distB="0" distL="114300" distR="114300" simplePos="0" relativeHeight="251694080" behindDoc="0" locked="0" layoutInCell="1" allowOverlap="1" wp14:anchorId="6FDE45CB" wp14:editId="3D28730F">
                <wp:simplePos x="0" y="0"/>
                <wp:positionH relativeFrom="column">
                  <wp:posOffset>17145</wp:posOffset>
                </wp:positionH>
                <wp:positionV relativeFrom="paragraph">
                  <wp:posOffset>2960370</wp:posOffset>
                </wp:positionV>
                <wp:extent cx="236220" cy="243840"/>
                <wp:effectExtent l="0" t="0" r="11430" b="2286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5pt;margin-top:233.1pt;width:18.6pt;height: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">
                <v:textbox>
                  <w:txbxContent>
                    <w:p w:rsidR="008F228C" w:rsidRPr="00EC313C" w:rsidRDefault="008F228C" w:rsidP="005D1446">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83840" behindDoc="0" locked="0" layoutInCell="1" allowOverlap="1" wp14:anchorId="2B35A8F4" wp14:editId="449F7301">
                <wp:simplePos x="0" y="0"/>
                <wp:positionH relativeFrom="column">
                  <wp:posOffset>15240</wp:posOffset>
                </wp:positionH>
                <wp:positionV relativeFrom="paragraph">
                  <wp:posOffset>1306830</wp:posOffset>
                </wp:positionV>
                <wp:extent cx="236220" cy="243840"/>
                <wp:effectExtent l="0" t="0" r="11430" b="228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pt;margin-top:102.9pt;width:18.6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">
                <v:textbox>
                  <w:txbxContent>
                    <w:p w:rsidR="008F228C" w:rsidRPr="00EC313C" w:rsidRDefault="008F228C" w:rsidP="005D1446">
                      <w:pPr>
                        <w:jc w:val="center"/>
                        <w:rPr>
                          <w:sz w:val="20"/>
                          <w:lang w:val="fr-CA"/>
                        </w:rPr>
                      </w:pPr>
                      <w:proofErr w:type="gramStart"/>
                      <w:r w:rsidRPr="00EC313C">
                        <w:rPr>
                          <w:sz w:val="20"/>
                        </w:rPr>
                        <w:t>a</w:t>
                      </w:r>
                      <w:proofErr w:type="gramEnd"/>
                    </w:p>
                  </w:txbxContent>
                </v:textbox>
              </v:shape>
            </w:pict>
          </mc:Fallback>
        </mc:AlternateContent>
      </w:r>
      <w:r w:rsidRPr="009D798E">
        <w:drawing>
          <wp:inline distT="0" distB="0" distL="0" distR="0" wp14:anchorId="5A7496A5" wp14:editId="45C40CAF">
            <wp:extent cx="3240000" cy="3182503"/>
            <wp:effectExtent l="19050" t="19050" r="17780" b="184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13" t="7630" r="9867" b="3413"/>
                    <a:stretch/>
                  </pic:blipFill>
                  <pic:spPr bwMode="auto">
                    <a:xfrm>
                      <a:off x="0" y="0"/>
                      <a:ext cx="3240000" cy="31825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B1E67" w:rsidRDefault="00D737C6" w:rsidP="007B691E">
      <w:pPr>
        <w:pStyle w:val="Corpsdetexte2"/>
        <w:spacing w:after="120"/>
        <w:jc w:val="center"/>
        <w:outlineLvl w:val="1"/>
        <w:rPr>
          <w:b/>
          <w:sz w:val="20"/>
          <w:szCs w:val="20"/>
          <w:lang w:val="en-US"/>
        </w:rPr>
      </w:pPr>
      <w:r>
        <w:rPr>
          <w:sz w:val="20"/>
          <w:szCs w:val="20"/>
          <w:lang w:val="en-US"/>
        </w:rPr>
        <w:t xml:space="preserve">Figure </w:t>
      </w:r>
      <w:r w:rsidR="001653D3">
        <w:rPr>
          <w:sz w:val="20"/>
          <w:szCs w:val="20"/>
          <w:lang w:val="en-US"/>
        </w:rPr>
        <w:t>10</w:t>
      </w:r>
      <w:r>
        <w:rPr>
          <w:sz w:val="20"/>
          <w:szCs w:val="20"/>
          <w:lang w:val="en-US"/>
        </w:rPr>
        <w:t xml:space="preserve">: Lift Force for (a) the Vehicle and (b) the Trailer </w:t>
      </w:r>
      <w:r>
        <w:rPr>
          <w:sz w:val="20"/>
          <w:szCs w:val="20"/>
          <w:lang w:val="en-US"/>
        </w:rPr>
        <w:br/>
        <w:t>for Different Types of Vehicles</w:t>
      </w:r>
    </w:p>
    <w:p w:rsidR="00DB1E67" w:rsidRPr="001C65E3" w:rsidRDefault="007B691E" w:rsidP="001C65E3">
      <w:pPr>
        <w:pStyle w:val="Corpsdetexte2"/>
        <w:spacing w:after="120"/>
        <w:ind w:firstLine="284"/>
        <w:outlineLvl w:val="1"/>
        <w:rPr>
          <w:sz w:val="20"/>
          <w:lang w:val="en-US"/>
        </w:rPr>
      </w:pPr>
      <w:r>
        <w:rPr>
          <w:sz w:val="20"/>
          <w:lang w:val="en-US"/>
        </w:rPr>
        <w:t xml:space="preserve">The downward forces are given in Figure 11. They are both high, and there is no risk of traction loss for the vehicles as indicated by Figure 11 a. As expected, the downward forces decrease slightly as a function of speed due to increase in lift. Also, the force for SUV is almost twice as much as the one for sedan mainly because of the greater weight of SUV. For the trailer (Figure 11 b), the downward force approaches zero with increasing speed above 120 km/h. As shown above, the trailer towed by an SUV has lower lift compared to the one with a </w:t>
      </w:r>
      <w:r>
        <w:rPr>
          <w:sz w:val="20"/>
          <w:lang w:val="en-US"/>
        </w:rPr>
        <w:lastRenderedPageBreak/>
        <w:t xml:space="preserve">sedan; </w:t>
      </w:r>
      <w:proofErr w:type="gramStart"/>
      <w:r>
        <w:rPr>
          <w:sz w:val="20"/>
          <w:lang w:val="en-US"/>
        </w:rPr>
        <w:t>as a results</w:t>
      </w:r>
      <w:proofErr w:type="gramEnd"/>
      <w:r>
        <w:rPr>
          <w:sz w:val="20"/>
          <w:lang w:val="en-US"/>
        </w:rPr>
        <w:t>, the downward force is greater for the trailer pulled by an SUV. The trailer behind a sedan on the other hand has zero traction at 140 km/h (the downward force is slightly negative). The results indicate that there is a risk of losing traction for the trailer at high speeds especially if pulled by a sedan.</w:t>
      </w:r>
    </w:p>
    <w:p w:rsidR="00DB1E67" w:rsidRDefault="001C65E3" w:rsidP="00D737C6">
      <w:pPr>
        <w:pStyle w:val="Corpsdetexte2"/>
        <w:jc w:val="center"/>
        <w:outlineLvl w:val="1"/>
        <w:rPr>
          <w:b/>
          <w:sz w:val="20"/>
          <w:szCs w:val="20"/>
          <w:lang w:val="en-US"/>
        </w:rPr>
      </w:pPr>
      <w:r w:rsidRPr="00EC313C">
        <w:rPr>
          <w:noProof/>
          <w:lang w:val="fr-CA" w:eastAsia="fr-CA"/>
        </w:rPr>
        <mc:AlternateContent>
          <mc:Choice Requires="wps">
            <w:drawing>
              <wp:anchor distT="0" distB="0" distL="114300" distR="114300" simplePos="0" relativeHeight="251696128" behindDoc="0" locked="0" layoutInCell="1" allowOverlap="1" wp14:anchorId="6C148F9C" wp14:editId="6BD649C2">
                <wp:simplePos x="0" y="0"/>
                <wp:positionH relativeFrom="column">
                  <wp:posOffset>17145</wp:posOffset>
                </wp:positionH>
                <wp:positionV relativeFrom="paragraph">
                  <wp:posOffset>2959735</wp:posOffset>
                </wp:positionV>
                <wp:extent cx="236220" cy="243840"/>
                <wp:effectExtent l="0" t="0" r="11430" b="2286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Pr>
                                <w:sz w:val="20"/>
                              </w:rPr>
                              <w:t>b</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35pt;margin-top:233.05pt;width:18.6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">
                <v:textbox>
                  <w:txbxContent>
                    <w:p w:rsidR="008F228C" w:rsidRPr="00EC313C" w:rsidRDefault="008F228C" w:rsidP="005D1446">
                      <w:pPr>
                        <w:jc w:val="center"/>
                        <w:rPr>
                          <w:sz w:val="20"/>
                          <w:lang w:val="fr-CA"/>
                        </w:rPr>
                      </w:pPr>
                      <w:proofErr w:type="gramStart"/>
                      <w:r>
                        <w:rPr>
                          <w:sz w:val="20"/>
                        </w:rPr>
                        <w:t>b</w:t>
                      </w:r>
                      <w:proofErr w:type="gramEnd"/>
                    </w:p>
                  </w:txbxContent>
                </v:textbox>
              </v:shape>
            </w:pict>
          </mc:Fallback>
        </mc:AlternateContent>
      </w:r>
      <w:r w:rsidRPr="00EC313C">
        <w:rPr>
          <w:noProof/>
          <w:lang w:val="fr-CA" w:eastAsia="fr-CA"/>
        </w:rPr>
        <mc:AlternateContent>
          <mc:Choice Requires="wps">
            <w:drawing>
              <wp:anchor distT="0" distB="0" distL="114300" distR="114300" simplePos="0" relativeHeight="251685888" behindDoc="0" locked="0" layoutInCell="1" allowOverlap="1" wp14:anchorId="3708CA9C" wp14:editId="67518488">
                <wp:simplePos x="0" y="0"/>
                <wp:positionH relativeFrom="column">
                  <wp:posOffset>17145</wp:posOffset>
                </wp:positionH>
                <wp:positionV relativeFrom="paragraph">
                  <wp:posOffset>1289050</wp:posOffset>
                </wp:positionV>
                <wp:extent cx="236220" cy="243840"/>
                <wp:effectExtent l="0" t="0" r="11430" b="2286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43840"/>
                        </a:xfrm>
                        <a:prstGeom prst="rect">
                          <a:avLst/>
                        </a:prstGeom>
                        <a:solidFill>
                          <a:srgbClr val="FFFFFF"/>
                        </a:solidFill>
                        <a:ln w="9525">
                          <a:solidFill>
                            <a:srgbClr val="000000"/>
                          </a:solidFill>
                          <a:miter lim="800000"/>
                          <a:headEnd/>
                          <a:tailEnd/>
                        </a:ln>
                      </wps:spPr>
                      <wps:txbx>
                        <w:txbxContent>
                          <w:p w:rsidR="008F228C" w:rsidRPr="00EC313C" w:rsidRDefault="008F228C" w:rsidP="005D1446">
                            <w:pPr>
                              <w:jc w:val="center"/>
                              <w:rPr>
                                <w:sz w:val="20"/>
                                <w:lang w:val="fr-CA"/>
                              </w:rPr>
                            </w:pPr>
                            <w:proofErr w:type="gramStart"/>
                            <w:r w:rsidRPr="00EC313C">
                              <w:rPr>
                                <w:sz w:val="20"/>
                              </w:rPr>
                              <w:t>a</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5pt;margin-top:101.5pt;width:18.6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">
                <v:textbox>
                  <w:txbxContent>
                    <w:p w:rsidR="008F228C" w:rsidRPr="00EC313C" w:rsidRDefault="008F228C" w:rsidP="005D1446">
                      <w:pPr>
                        <w:jc w:val="center"/>
                        <w:rPr>
                          <w:sz w:val="20"/>
                          <w:lang w:val="fr-CA"/>
                        </w:rPr>
                      </w:pPr>
                      <w:proofErr w:type="gramStart"/>
                      <w:r w:rsidRPr="00EC313C">
                        <w:rPr>
                          <w:sz w:val="20"/>
                        </w:rPr>
                        <w:t>a</w:t>
                      </w:r>
                      <w:proofErr w:type="gramEnd"/>
                    </w:p>
                  </w:txbxContent>
                </v:textbox>
              </v:shape>
            </w:pict>
          </mc:Fallback>
        </mc:AlternateContent>
      </w:r>
      <w:r w:rsidRPr="009D798E">
        <w:drawing>
          <wp:inline distT="0" distB="0" distL="0" distR="0" wp14:anchorId="396337BC" wp14:editId="2E5DEDCE">
            <wp:extent cx="3240000" cy="3189595"/>
            <wp:effectExtent l="19050" t="19050" r="17780" b="114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9" t="7385" r="10259" b="3593"/>
                    <a:stretch/>
                  </pic:blipFill>
                  <pic:spPr bwMode="auto">
                    <a:xfrm>
                      <a:off x="0" y="0"/>
                      <a:ext cx="3240000" cy="318959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737C6" w:rsidRPr="0018720A" w:rsidRDefault="00D737C6" w:rsidP="007B691E">
      <w:pPr>
        <w:pStyle w:val="Corpsdetexte2"/>
        <w:spacing w:after="120"/>
        <w:jc w:val="center"/>
        <w:outlineLvl w:val="1"/>
        <w:rPr>
          <w:b/>
          <w:sz w:val="20"/>
          <w:szCs w:val="20"/>
          <w:lang w:val="en-US"/>
        </w:rPr>
      </w:pPr>
      <w:r>
        <w:rPr>
          <w:sz w:val="20"/>
          <w:szCs w:val="20"/>
          <w:lang w:val="en-US"/>
        </w:rPr>
        <w:t xml:space="preserve">Figure </w:t>
      </w:r>
      <w:r w:rsidR="001653D3">
        <w:rPr>
          <w:sz w:val="20"/>
          <w:szCs w:val="20"/>
          <w:lang w:val="en-US"/>
        </w:rPr>
        <w:t>11</w:t>
      </w:r>
      <w:r>
        <w:rPr>
          <w:sz w:val="20"/>
          <w:szCs w:val="20"/>
          <w:lang w:val="en-US"/>
        </w:rPr>
        <w:t xml:space="preserve">: Downward Force for (a) the Vehicle and </w:t>
      </w:r>
      <w:r w:rsidR="00650011">
        <w:rPr>
          <w:sz w:val="20"/>
          <w:szCs w:val="20"/>
          <w:lang w:val="en-US"/>
        </w:rPr>
        <w:br/>
      </w:r>
      <w:r>
        <w:rPr>
          <w:sz w:val="20"/>
          <w:szCs w:val="20"/>
          <w:lang w:val="en-US"/>
        </w:rPr>
        <w:t>(b) the Trailer for Different Types of Vehicles</w:t>
      </w:r>
    </w:p>
    <w:p w:rsidR="0018720A" w:rsidRPr="005D1446" w:rsidRDefault="005D1446" w:rsidP="006A5A40">
      <w:pPr>
        <w:pStyle w:val="Corpsdetexte2"/>
        <w:numPr>
          <w:ilvl w:val="0"/>
          <w:numId w:val="19"/>
        </w:numPr>
        <w:ind w:left="270" w:firstLine="14"/>
        <w:outlineLvl w:val="1"/>
        <w:rPr>
          <w:b/>
          <w:sz w:val="20"/>
          <w:szCs w:val="20"/>
          <w:lang w:val="en-US"/>
        </w:rPr>
      </w:pPr>
      <w:r w:rsidRPr="005D1446">
        <w:rPr>
          <w:b/>
          <w:sz w:val="20"/>
          <w:lang w:val="en-US"/>
        </w:rPr>
        <w:t>Effect of Cross-Wind</w:t>
      </w:r>
    </w:p>
    <w:p w:rsidR="005134EE" w:rsidRDefault="00526A84" w:rsidP="005134EE">
      <w:pPr>
        <w:pStyle w:val="Corpsdetexte2"/>
        <w:ind w:firstLine="284"/>
        <w:rPr>
          <w:sz w:val="20"/>
          <w:lang w:val="en-US"/>
        </w:rPr>
      </w:pPr>
      <w:r>
        <w:rPr>
          <w:sz w:val="20"/>
          <w:lang w:val="en-US"/>
        </w:rPr>
        <w:t>The effect of a cross-wind was also studied for a few cases. Results are shown in Table 1 for a head wind of 35 km/h at 45</w:t>
      </w:r>
      <w:r>
        <w:rPr>
          <w:sz w:val="20"/>
          <w:lang w:val="en-US"/>
        </w:rPr>
        <w:sym w:font="Symbol" w:char="F0B0"/>
      </w:r>
      <w:r>
        <w:rPr>
          <w:sz w:val="20"/>
          <w:lang w:val="en-US"/>
        </w:rPr>
        <w:t xml:space="preserve"> (angle between the direction of travel and the wind) for a sedan pulling a trailer </w:t>
      </w:r>
      <w:r w:rsidR="00D37E85">
        <w:rPr>
          <w:sz w:val="20"/>
          <w:lang w:val="en-US"/>
        </w:rPr>
        <w:t xml:space="preserve">of ‘streamlined’ or ‘box-shaped’ geometry at 100 and 140 km/h. </w:t>
      </w:r>
    </w:p>
    <w:p w:rsidR="000C04C2" w:rsidRDefault="00D37E85" w:rsidP="007B691E">
      <w:pPr>
        <w:pStyle w:val="Corpsdetexte2"/>
        <w:spacing w:after="120"/>
        <w:ind w:firstLine="284"/>
        <w:rPr>
          <w:sz w:val="20"/>
          <w:lang w:val="en-US"/>
        </w:rPr>
      </w:pPr>
      <w:r>
        <w:rPr>
          <w:sz w:val="20"/>
          <w:lang w:val="en-US"/>
        </w:rPr>
        <w:t xml:space="preserve">As observed before, the drag and lift forces increase and the downward force decreases with speed. The downward force becomes negative for the streamlined trailer at 140 km/h indicating the loss of traction at such high speeds. In all the previous cases, the lateral force was zero since the flow was due to the vehicle motion which is parallel to the symmetry plane. Here, as Table 1 indicates, there are significant lateral (side) forces, and they increase drastically as the speed goes up from 100 to 140 km/h. </w:t>
      </w:r>
      <w:r w:rsidR="005134EE">
        <w:rPr>
          <w:sz w:val="20"/>
          <w:lang w:val="en-US"/>
        </w:rPr>
        <w:t xml:space="preserve">Thus, decreasing downward forces accompanied by strong lateral forces could even overturn the trailer in the case of highly aerodynamic cases. </w:t>
      </w:r>
    </w:p>
    <w:p w:rsidR="007B691E" w:rsidRPr="005134EE" w:rsidRDefault="007B691E" w:rsidP="007B691E">
      <w:pPr>
        <w:pStyle w:val="Titre1"/>
        <w:rPr>
          <w:rFonts w:ascii="Arial" w:hAnsi="Arial" w:cs="Arial"/>
          <w:b/>
          <w:i w:val="0"/>
          <w:u w:val="none"/>
          <w:lang w:val="en-US"/>
        </w:rPr>
      </w:pPr>
      <w:r w:rsidRPr="00C8010A">
        <w:rPr>
          <w:rFonts w:ascii="Arial" w:hAnsi="Arial" w:cs="Arial"/>
          <w:b/>
          <w:i w:val="0"/>
          <w:u w:val="none"/>
          <w:lang w:val="en-US"/>
        </w:rPr>
        <w:t>CONCLUSION</w:t>
      </w:r>
      <w:r>
        <w:rPr>
          <w:rFonts w:ascii="Arial" w:hAnsi="Arial" w:cs="Arial"/>
          <w:b/>
          <w:i w:val="0"/>
          <w:u w:val="none"/>
          <w:lang w:val="en-US"/>
        </w:rPr>
        <w:t>S</w:t>
      </w:r>
      <w:r w:rsidRPr="00C8010A">
        <w:rPr>
          <w:rFonts w:ascii="Arial" w:hAnsi="Arial" w:cs="Arial"/>
          <w:b/>
          <w:i w:val="0"/>
          <w:u w:val="none"/>
          <w:lang w:val="en-US"/>
        </w:rPr>
        <w:t xml:space="preserve"> </w:t>
      </w:r>
    </w:p>
    <w:p w:rsidR="007B691E" w:rsidRDefault="007B691E" w:rsidP="007B691E">
      <w:pPr>
        <w:pStyle w:val="Corpsdetexte2"/>
        <w:ind w:firstLine="284"/>
        <w:rPr>
          <w:sz w:val="20"/>
          <w:szCs w:val="20"/>
          <w:lang w:val="en-US"/>
        </w:rPr>
      </w:pPr>
      <w:r>
        <w:rPr>
          <w:sz w:val="20"/>
          <w:szCs w:val="20"/>
          <w:lang w:val="en-US"/>
        </w:rPr>
        <w:t xml:space="preserve">Simulations were carried out to determine the impact of the trailer geometry and the effect of the type of vehicle pulling the trailer on the acting body forces around both the trailer and the vehicle. Also, the risk of traction loss was evaluated at different speeds. The results indicate clearly that a highly aerodynamic trailer shape could reduce the downward force to low values (even to zero) which would result in the loss of traction. </w:t>
      </w:r>
    </w:p>
    <w:p w:rsidR="000C04C2" w:rsidRPr="00C8010A" w:rsidRDefault="007B691E" w:rsidP="007B691E">
      <w:pPr>
        <w:pStyle w:val="Corpsdetexte2"/>
        <w:spacing w:after="120"/>
        <w:ind w:firstLine="284"/>
        <w:rPr>
          <w:sz w:val="20"/>
          <w:lang w:val="en-US"/>
        </w:rPr>
      </w:pPr>
      <w:r>
        <w:rPr>
          <w:sz w:val="20"/>
          <w:szCs w:val="20"/>
          <w:lang w:val="en-US"/>
        </w:rPr>
        <w:lastRenderedPageBreak/>
        <w:t>The results also show that the flow field around the trailer is affected significantly by the type of vehicle pulling it. This alters the forces acting on the body and may reduce or increase the risk of traction loss. In addition, cross-winds, depending on its speed, could also generate strong lateral forces which may overturn the trailer.</w:t>
      </w:r>
    </w:p>
    <w:p w:rsidR="001662AC" w:rsidRPr="00C8010A" w:rsidRDefault="008136E6" w:rsidP="008136E6">
      <w:pPr>
        <w:jc w:val="center"/>
        <w:rPr>
          <w:sz w:val="20"/>
          <w:lang w:val="en-US"/>
        </w:rPr>
      </w:pPr>
      <w:r>
        <w:rPr>
          <w:sz w:val="20"/>
          <w:lang w:val="en-US"/>
        </w:rPr>
        <w:t xml:space="preserve">Table 1: Forces Acting on the Vehicle and the Trailer </w:t>
      </w:r>
      <w:proofErr w:type="gramStart"/>
      <w:r>
        <w:rPr>
          <w:sz w:val="20"/>
          <w:lang w:val="en-US"/>
        </w:rPr>
        <w:t>Under</w:t>
      </w:r>
      <w:proofErr w:type="gramEnd"/>
      <w:r>
        <w:rPr>
          <w:sz w:val="20"/>
          <w:lang w:val="en-US"/>
        </w:rPr>
        <w:t xml:space="preserve"> Cross-Wind Conditions</w:t>
      </w:r>
    </w:p>
    <w:tbl>
      <w:tblPr>
        <w:tblW w:w="4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709"/>
        <w:gridCol w:w="709"/>
        <w:gridCol w:w="850"/>
        <w:gridCol w:w="1134"/>
        <w:gridCol w:w="851"/>
      </w:tblGrid>
      <w:tr w:rsidR="000C04C2" w:rsidRPr="000C04C2" w:rsidTr="008136E6">
        <w:trPr>
          <w:trHeight w:val="242"/>
          <w:jc w:val="center"/>
        </w:trPr>
        <w:tc>
          <w:tcPr>
            <w:tcW w:w="724" w:type="dxa"/>
            <w:tcBorders>
              <w:top w:val="single" w:sz="12" w:space="0" w:color="auto"/>
              <w:left w:val="single" w:sz="12" w:space="0" w:color="auto"/>
              <w:bottom w:val="single" w:sz="12" w:space="0" w:color="auto"/>
            </w:tcBorders>
            <w:shd w:val="clear" w:color="auto" w:fill="auto"/>
            <w:noWrap/>
            <w:vAlign w:val="center"/>
            <w:hideMark/>
          </w:tcPr>
          <w:p w:rsidR="000C04C2" w:rsidRPr="00526A84" w:rsidRDefault="000C04C2" w:rsidP="00F70F68">
            <w:pPr>
              <w:jc w:val="center"/>
              <w:rPr>
                <w:b/>
                <w:sz w:val="20"/>
                <w:lang w:val="en-US" w:eastAsia="fr-CA"/>
              </w:rPr>
            </w:pPr>
            <w:r w:rsidRPr="00526A84">
              <w:rPr>
                <w:b/>
                <w:sz w:val="20"/>
                <w:lang w:val="en-US" w:eastAsia="fr-CA"/>
              </w:rPr>
              <w:t>Speed</w:t>
            </w:r>
          </w:p>
          <w:p w:rsidR="000C04C2" w:rsidRPr="000C04C2" w:rsidRDefault="000C04C2" w:rsidP="00F70F68">
            <w:pPr>
              <w:jc w:val="center"/>
              <w:rPr>
                <w:b/>
                <w:sz w:val="20"/>
                <w:lang w:val="fr-CA" w:eastAsia="fr-CA"/>
              </w:rPr>
            </w:pPr>
            <w:r w:rsidRPr="00526A84">
              <w:rPr>
                <w:b/>
                <w:sz w:val="20"/>
                <w:lang w:val="en-US" w:eastAsia="fr-CA"/>
              </w:rPr>
              <w:t>(km/</w:t>
            </w:r>
            <w:r w:rsidRPr="000C04C2">
              <w:rPr>
                <w:b/>
                <w:sz w:val="20"/>
                <w:lang w:val="fr-CA" w:eastAsia="fr-CA"/>
              </w:rPr>
              <w:t>h)</w:t>
            </w:r>
          </w:p>
        </w:tc>
        <w:tc>
          <w:tcPr>
            <w:tcW w:w="709" w:type="dxa"/>
            <w:tcBorders>
              <w:top w:val="single" w:sz="12" w:space="0" w:color="auto"/>
              <w:bottom w:val="single" w:sz="12" w:space="0" w:color="auto"/>
            </w:tcBorders>
            <w:shd w:val="clear" w:color="auto" w:fill="auto"/>
            <w:noWrap/>
            <w:vAlign w:val="center"/>
            <w:hideMark/>
          </w:tcPr>
          <w:p w:rsidR="000C04C2" w:rsidRPr="000C04C2" w:rsidRDefault="000C04C2" w:rsidP="00F70F68">
            <w:pPr>
              <w:jc w:val="center"/>
              <w:rPr>
                <w:b/>
                <w:sz w:val="20"/>
                <w:lang w:eastAsia="fr-CA"/>
              </w:rPr>
            </w:pPr>
            <w:r w:rsidRPr="000C04C2">
              <w:rPr>
                <w:b/>
                <w:sz w:val="20"/>
                <w:lang w:eastAsia="fr-CA"/>
              </w:rPr>
              <w:t xml:space="preserve"> </w:t>
            </w:r>
          </w:p>
        </w:tc>
        <w:tc>
          <w:tcPr>
            <w:tcW w:w="709" w:type="dxa"/>
            <w:tcBorders>
              <w:top w:val="single" w:sz="12" w:space="0" w:color="auto"/>
              <w:bottom w:val="single" w:sz="12" w:space="0" w:color="auto"/>
            </w:tcBorders>
            <w:shd w:val="clear" w:color="auto" w:fill="auto"/>
            <w:noWrap/>
            <w:vAlign w:val="bottom"/>
            <w:hideMark/>
          </w:tcPr>
          <w:p w:rsidR="000C04C2" w:rsidRPr="000C04C2" w:rsidRDefault="000C04C2" w:rsidP="00F70F68">
            <w:pPr>
              <w:jc w:val="center"/>
              <w:rPr>
                <w:b/>
                <w:sz w:val="20"/>
                <w:lang w:val="fr-CA" w:eastAsia="fr-CA"/>
              </w:rPr>
            </w:pPr>
            <w:r w:rsidRPr="000C04C2">
              <w:rPr>
                <w:b/>
                <w:sz w:val="20"/>
                <w:lang w:val="fr-CA" w:eastAsia="fr-CA"/>
              </w:rPr>
              <w:t>Drag</w:t>
            </w:r>
          </w:p>
          <w:p w:rsidR="000C04C2" w:rsidRPr="000C04C2" w:rsidRDefault="000C04C2" w:rsidP="00F70F68">
            <w:pPr>
              <w:jc w:val="center"/>
              <w:rPr>
                <w:b/>
                <w:sz w:val="20"/>
                <w:lang w:val="fr-CA" w:eastAsia="fr-CA"/>
              </w:rPr>
            </w:pPr>
            <w:r w:rsidRPr="000C04C2">
              <w:rPr>
                <w:b/>
                <w:sz w:val="20"/>
                <w:lang w:val="fr-CA" w:eastAsia="fr-CA"/>
              </w:rPr>
              <w:t>Force</w:t>
            </w:r>
            <w:r w:rsidR="00526A84">
              <w:rPr>
                <w:b/>
                <w:sz w:val="20"/>
                <w:lang w:val="fr-CA" w:eastAsia="fr-CA"/>
              </w:rPr>
              <w:t xml:space="preserve"> (N)</w:t>
            </w:r>
          </w:p>
        </w:tc>
        <w:tc>
          <w:tcPr>
            <w:tcW w:w="850" w:type="dxa"/>
            <w:tcBorders>
              <w:top w:val="single" w:sz="12" w:space="0" w:color="auto"/>
              <w:bottom w:val="single" w:sz="12" w:space="0" w:color="auto"/>
            </w:tcBorders>
            <w:shd w:val="clear" w:color="auto" w:fill="auto"/>
            <w:vAlign w:val="center"/>
          </w:tcPr>
          <w:p w:rsidR="000C04C2" w:rsidRPr="000C04C2" w:rsidRDefault="000C04C2" w:rsidP="00F70F68">
            <w:pPr>
              <w:jc w:val="center"/>
              <w:rPr>
                <w:b/>
                <w:sz w:val="20"/>
                <w:lang w:eastAsia="fr-CA"/>
              </w:rPr>
            </w:pPr>
            <w:r w:rsidRPr="000C04C2">
              <w:rPr>
                <w:b/>
                <w:sz w:val="20"/>
                <w:lang w:eastAsia="fr-CA"/>
              </w:rPr>
              <w:t>Lift</w:t>
            </w:r>
            <w:r w:rsidRPr="000C04C2">
              <w:rPr>
                <w:b/>
                <w:sz w:val="20"/>
                <w:lang w:eastAsia="fr-CA"/>
              </w:rPr>
              <w:br/>
              <w:t>Force</w:t>
            </w:r>
            <w:r w:rsidR="00526A84">
              <w:rPr>
                <w:b/>
                <w:sz w:val="20"/>
                <w:lang w:eastAsia="fr-CA"/>
              </w:rPr>
              <w:t xml:space="preserve"> (N)</w:t>
            </w:r>
          </w:p>
        </w:tc>
        <w:tc>
          <w:tcPr>
            <w:tcW w:w="1134" w:type="dxa"/>
            <w:tcBorders>
              <w:top w:val="single" w:sz="12" w:space="0" w:color="auto"/>
              <w:bottom w:val="single" w:sz="12" w:space="0" w:color="auto"/>
            </w:tcBorders>
            <w:shd w:val="clear" w:color="auto" w:fill="auto"/>
            <w:vAlign w:val="center"/>
          </w:tcPr>
          <w:p w:rsidR="000C04C2" w:rsidRPr="000C04C2" w:rsidRDefault="000C04C2" w:rsidP="00F70F68">
            <w:pPr>
              <w:jc w:val="center"/>
              <w:rPr>
                <w:b/>
                <w:sz w:val="20"/>
                <w:lang w:eastAsia="fr-CA"/>
              </w:rPr>
            </w:pPr>
            <w:r w:rsidRPr="000C04C2">
              <w:rPr>
                <w:b/>
                <w:sz w:val="20"/>
                <w:lang w:eastAsia="fr-CA"/>
              </w:rPr>
              <w:t>Downward</w:t>
            </w:r>
            <w:r w:rsidRPr="000C04C2">
              <w:rPr>
                <w:b/>
                <w:sz w:val="20"/>
                <w:lang w:eastAsia="fr-CA"/>
              </w:rPr>
              <w:br/>
              <w:t>Force</w:t>
            </w:r>
            <w:r w:rsidR="00526A84">
              <w:rPr>
                <w:b/>
                <w:sz w:val="20"/>
                <w:lang w:eastAsia="fr-CA"/>
              </w:rPr>
              <w:t xml:space="preserve"> </w:t>
            </w:r>
            <w:r w:rsidR="00526A84">
              <w:rPr>
                <w:b/>
                <w:sz w:val="20"/>
                <w:lang w:eastAsia="fr-CA"/>
              </w:rPr>
              <w:br/>
              <w:t>(N)</w:t>
            </w:r>
          </w:p>
        </w:tc>
        <w:tc>
          <w:tcPr>
            <w:tcW w:w="851" w:type="dxa"/>
            <w:tcBorders>
              <w:top w:val="single" w:sz="12" w:space="0" w:color="auto"/>
              <w:bottom w:val="single" w:sz="12" w:space="0" w:color="auto"/>
              <w:right w:val="single" w:sz="12" w:space="0" w:color="auto"/>
            </w:tcBorders>
            <w:shd w:val="clear" w:color="auto" w:fill="auto"/>
            <w:vAlign w:val="center"/>
          </w:tcPr>
          <w:p w:rsidR="000C04C2" w:rsidRPr="000C04C2" w:rsidRDefault="000C04C2" w:rsidP="00F70F68">
            <w:pPr>
              <w:jc w:val="center"/>
              <w:rPr>
                <w:b/>
                <w:sz w:val="20"/>
                <w:lang w:eastAsia="fr-CA"/>
              </w:rPr>
            </w:pPr>
            <w:r w:rsidRPr="000C04C2">
              <w:rPr>
                <w:b/>
                <w:sz w:val="20"/>
                <w:lang w:eastAsia="fr-CA"/>
              </w:rPr>
              <w:t>Lateral</w:t>
            </w:r>
            <w:r w:rsidRPr="000C04C2">
              <w:rPr>
                <w:b/>
                <w:sz w:val="20"/>
                <w:lang w:eastAsia="fr-CA"/>
              </w:rPr>
              <w:br/>
              <w:t>Force</w:t>
            </w:r>
            <w:r w:rsidR="00526A84">
              <w:rPr>
                <w:b/>
                <w:sz w:val="20"/>
                <w:lang w:eastAsia="fr-CA"/>
              </w:rPr>
              <w:t xml:space="preserve"> (N)</w:t>
            </w:r>
          </w:p>
        </w:tc>
      </w:tr>
      <w:tr w:rsidR="000C04C2" w:rsidRPr="000C04C2" w:rsidTr="008136E6">
        <w:trPr>
          <w:trHeight w:val="242"/>
          <w:jc w:val="center"/>
        </w:trPr>
        <w:tc>
          <w:tcPr>
            <w:tcW w:w="1433" w:type="dxa"/>
            <w:gridSpan w:val="2"/>
            <w:tcBorders>
              <w:top w:val="single" w:sz="12" w:space="0" w:color="auto"/>
              <w:left w:val="single" w:sz="12" w:space="0" w:color="auto"/>
            </w:tcBorders>
            <w:shd w:val="clear" w:color="auto" w:fill="auto"/>
            <w:noWrap/>
            <w:vAlign w:val="bottom"/>
            <w:hideMark/>
          </w:tcPr>
          <w:p w:rsidR="000C04C2" w:rsidRPr="000C04C2" w:rsidRDefault="000C04C2" w:rsidP="00F70F68">
            <w:pPr>
              <w:jc w:val="center"/>
              <w:rPr>
                <w:b/>
                <w:sz w:val="20"/>
                <w:lang w:eastAsia="fr-CA"/>
              </w:rPr>
            </w:pPr>
          </w:p>
        </w:tc>
        <w:tc>
          <w:tcPr>
            <w:tcW w:w="3544" w:type="dxa"/>
            <w:gridSpan w:val="4"/>
            <w:tcBorders>
              <w:top w:val="single" w:sz="12" w:space="0" w:color="auto"/>
              <w:right w:val="single" w:sz="12" w:space="0" w:color="auto"/>
            </w:tcBorders>
            <w:shd w:val="clear" w:color="auto" w:fill="auto"/>
            <w:noWrap/>
            <w:vAlign w:val="bottom"/>
            <w:hideMark/>
          </w:tcPr>
          <w:p w:rsidR="000C04C2" w:rsidRPr="000C04C2" w:rsidRDefault="000C04C2" w:rsidP="00F70F68">
            <w:pPr>
              <w:jc w:val="center"/>
              <w:rPr>
                <w:b/>
                <w:sz w:val="20"/>
                <w:lang w:eastAsia="fr-CA"/>
              </w:rPr>
            </w:pPr>
            <w:r>
              <w:rPr>
                <w:b/>
                <w:sz w:val="20"/>
                <w:lang w:eastAsia="fr-CA"/>
              </w:rPr>
              <w:t xml:space="preserve">With </w:t>
            </w:r>
            <w:r w:rsidRPr="000C04C2">
              <w:rPr>
                <w:b/>
                <w:sz w:val="20"/>
                <w:lang w:eastAsia="fr-CA"/>
              </w:rPr>
              <w:t>Streamlined Trailer</w:t>
            </w:r>
          </w:p>
        </w:tc>
      </w:tr>
      <w:tr w:rsidR="000C04C2" w:rsidRPr="000C04C2" w:rsidTr="008136E6">
        <w:trPr>
          <w:trHeight w:val="242"/>
          <w:jc w:val="center"/>
        </w:trPr>
        <w:tc>
          <w:tcPr>
            <w:tcW w:w="724" w:type="dxa"/>
            <w:vMerge w:val="restart"/>
            <w:tcBorders>
              <w:top w:val="single" w:sz="12" w:space="0" w:color="auto"/>
              <w:left w:val="single" w:sz="12" w:space="0" w:color="auto"/>
            </w:tcBorders>
            <w:shd w:val="clear" w:color="auto" w:fill="auto"/>
            <w:noWrap/>
            <w:vAlign w:val="center"/>
            <w:hideMark/>
          </w:tcPr>
          <w:p w:rsidR="000C04C2" w:rsidRPr="000C04C2" w:rsidRDefault="000C04C2" w:rsidP="00F70F68">
            <w:pPr>
              <w:jc w:val="center"/>
              <w:rPr>
                <w:b/>
                <w:sz w:val="20"/>
                <w:lang w:eastAsia="fr-CA"/>
              </w:rPr>
            </w:pPr>
            <w:r w:rsidRPr="000C04C2">
              <w:rPr>
                <w:b/>
                <w:sz w:val="20"/>
                <w:lang w:eastAsia="fr-CA"/>
              </w:rPr>
              <w:t>100</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sedan</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2297</w:t>
            </w:r>
          </w:p>
        </w:tc>
        <w:tc>
          <w:tcPr>
            <w:tcW w:w="850"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2270</w:t>
            </w:r>
          </w:p>
        </w:tc>
        <w:tc>
          <w:tcPr>
            <w:tcW w:w="1134"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6068</w:t>
            </w:r>
          </w:p>
        </w:tc>
        <w:tc>
          <w:tcPr>
            <w:tcW w:w="851" w:type="dxa"/>
            <w:tcBorders>
              <w:top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3628</w:t>
            </w:r>
          </w:p>
        </w:tc>
      </w:tr>
      <w:tr w:rsidR="000C04C2" w:rsidRPr="000C04C2" w:rsidTr="008136E6">
        <w:trPr>
          <w:trHeight w:val="242"/>
          <w:jc w:val="center"/>
        </w:trPr>
        <w:tc>
          <w:tcPr>
            <w:tcW w:w="724" w:type="dxa"/>
            <w:vMerge/>
            <w:tcBorders>
              <w:left w:val="single" w:sz="12" w:space="0" w:color="auto"/>
              <w:bottom w:val="single" w:sz="12" w:space="0" w:color="auto"/>
            </w:tcBorders>
            <w:shd w:val="clear" w:color="auto" w:fill="auto"/>
            <w:noWrap/>
            <w:vAlign w:val="center"/>
            <w:hideMark/>
          </w:tcPr>
          <w:p w:rsidR="000C04C2" w:rsidRPr="000C04C2" w:rsidRDefault="000C04C2" w:rsidP="00F70F68">
            <w:pPr>
              <w:jc w:val="center"/>
              <w:rPr>
                <w:b/>
                <w:sz w:val="20"/>
                <w:lang w:eastAsia="fr-CA"/>
              </w:rPr>
            </w:pP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trailer</w:t>
            </w: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1814</w:t>
            </w:r>
          </w:p>
        </w:tc>
        <w:tc>
          <w:tcPr>
            <w:tcW w:w="850" w:type="dxa"/>
            <w:tcBorders>
              <w:bottom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2315</w:t>
            </w:r>
          </w:p>
        </w:tc>
        <w:tc>
          <w:tcPr>
            <w:tcW w:w="1134" w:type="dxa"/>
            <w:tcBorders>
              <w:bottom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1119</w:t>
            </w:r>
          </w:p>
        </w:tc>
        <w:tc>
          <w:tcPr>
            <w:tcW w:w="851" w:type="dxa"/>
            <w:tcBorders>
              <w:bottom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3486</w:t>
            </w:r>
          </w:p>
        </w:tc>
      </w:tr>
      <w:tr w:rsidR="000C04C2" w:rsidRPr="000C04C2" w:rsidTr="008136E6">
        <w:trPr>
          <w:trHeight w:val="242"/>
          <w:jc w:val="center"/>
        </w:trPr>
        <w:tc>
          <w:tcPr>
            <w:tcW w:w="724" w:type="dxa"/>
            <w:vMerge w:val="restart"/>
            <w:tcBorders>
              <w:top w:val="single" w:sz="12" w:space="0" w:color="auto"/>
              <w:left w:val="single" w:sz="12" w:space="0" w:color="auto"/>
            </w:tcBorders>
            <w:shd w:val="clear" w:color="auto" w:fill="auto"/>
            <w:noWrap/>
            <w:vAlign w:val="center"/>
            <w:hideMark/>
          </w:tcPr>
          <w:p w:rsidR="000C04C2" w:rsidRPr="000C04C2" w:rsidRDefault="000C04C2" w:rsidP="00F70F68">
            <w:pPr>
              <w:jc w:val="center"/>
              <w:rPr>
                <w:b/>
                <w:sz w:val="20"/>
                <w:lang w:eastAsia="fr-CA"/>
              </w:rPr>
            </w:pPr>
            <w:r w:rsidRPr="000C04C2">
              <w:rPr>
                <w:b/>
                <w:sz w:val="20"/>
                <w:lang w:eastAsia="fr-CA"/>
              </w:rPr>
              <w:t>140</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sedan</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3501</w:t>
            </w:r>
          </w:p>
        </w:tc>
        <w:tc>
          <w:tcPr>
            <w:tcW w:w="850"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3154</w:t>
            </w:r>
          </w:p>
        </w:tc>
        <w:tc>
          <w:tcPr>
            <w:tcW w:w="1134" w:type="dxa"/>
            <w:tcBorders>
              <w:top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5185</w:t>
            </w:r>
          </w:p>
        </w:tc>
        <w:tc>
          <w:tcPr>
            <w:tcW w:w="851" w:type="dxa"/>
            <w:tcBorders>
              <w:top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eastAsia="fr-CA"/>
              </w:rPr>
            </w:pPr>
            <w:r w:rsidRPr="000C04C2">
              <w:rPr>
                <w:sz w:val="20"/>
                <w:lang w:eastAsia="fr-CA"/>
              </w:rPr>
              <w:t>5078</w:t>
            </w:r>
          </w:p>
        </w:tc>
      </w:tr>
      <w:tr w:rsidR="000C04C2" w:rsidRPr="000C04C2" w:rsidTr="008136E6">
        <w:trPr>
          <w:trHeight w:val="242"/>
          <w:jc w:val="center"/>
        </w:trPr>
        <w:tc>
          <w:tcPr>
            <w:tcW w:w="724" w:type="dxa"/>
            <w:vMerge/>
            <w:tcBorders>
              <w:left w:val="single" w:sz="12" w:space="0" w:color="auto"/>
              <w:bottom w:val="single" w:sz="12" w:space="0" w:color="auto"/>
            </w:tcBorders>
            <w:shd w:val="clear" w:color="auto" w:fill="auto"/>
            <w:noWrap/>
            <w:vAlign w:val="bottom"/>
            <w:hideMark/>
          </w:tcPr>
          <w:p w:rsidR="000C04C2" w:rsidRPr="000C04C2" w:rsidRDefault="000C04C2" w:rsidP="00F70F68">
            <w:pPr>
              <w:jc w:val="center"/>
              <w:rPr>
                <w:sz w:val="20"/>
                <w:lang w:eastAsia="fr-CA"/>
              </w:rPr>
            </w:pP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proofErr w:type="spellStart"/>
            <w:r w:rsidRPr="000C04C2">
              <w:rPr>
                <w:sz w:val="20"/>
                <w:lang w:eastAsia="fr-CA"/>
              </w:rPr>
              <w:t>tr</w:t>
            </w:r>
            <w:proofErr w:type="spellEnd"/>
            <w:r w:rsidRPr="000C04C2">
              <w:rPr>
                <w:sz w:val="20"/>
                <w:lang w:val="fr-CA" w:eastAsia="fr-CA"/>
              </w:rPr>
              <w:t>ailer</w:t>
            </w: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3508</w:t>
            </w:r>
          </w:p>
        </w:tc>
        <w:tc>
          <w:tcPr>
            <w:tcW w:w="850"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4070</w:t>
            </w:r>
          </w:p>
        </w:tc>
        <w:tc>
          <w:tcPr>
            <w:tcW w:w="1134" w:type="dxa"/>
            <w:tcBorders>
              <w:bottom w:val="single" w:sz="12" w:space="0" w:color="auto"/>
            </w:tcBorders>
            <w:shd w:val="clear" w:color="auto" w:fill="auto"/>
            <w:noWrap/>
            <w:vAlign w:val="center"/>
            <w:hideMark/>
          </w:tcPr>
          <w:p w:rsidR="000C04C2" w:rsidRPr="000C04C2" w:rsidRDefault="000C04C2" w:rsidP="00F70F68">
            <w:pPr>
              <w:jc w:val="center"/>
              <w:rPr>
                <w:b/>
                <w:i/>
                <w:sz w:val="20"/>
                <w:lang w:val="fr-CA" w:eastAsia="fr-CA"/>
              </w:rPr>
            </w:pPr>
            <w:r w:rsidRPr="000C04C2">
              <w:rPr>
                <w:b/>
                <w:i/>
                <w:sz w:val="20"/>
                <w:lang w:val="fr-CA" w:eastAsia="fr-CA"/>
              </w:rPr>
              <w:t>(636)</w:t>
            </w:r>
            <w:r w:rsidR="00D37E85">
              <w:rPr>
                <w:b/>
                <w:i/>
                <w:sz w:val="20"/>
                <w:lang w:val="fr-CA" w:eastAsia="fr-CA"/>
              </w:rPr>
              <w:t>*</w:t>
            </w:r>
          </w:p>
        </w:tc>
        <w:tc>
          <w:tcPr>
            <w:tcW w:w="851" w:type="dxa"/>
            <w:tcBorders>
              <w:bottom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6070</w:t>
            </w:r>
          </w:p>
        </w:tc>
      </w:tr>
      <w:tr w:rsidR="000C04C2" w:rsidRPr="000C04C2" w:rsidTr="008136E6">
        <w:trPr>
          <w:trHeight w:val="242"/>
          <w:jc w:val="center"/>
        </w:trPr>
        <w:tc>
          <w:tcPr>
            <w:tcW w:w="1433" w:type="dxa"/>
            <w:gridSpan w:val="2"/>
            <w:tcBorders>
              <w:top w:val="single" w:sz="12" w:space="0" w:color="auto"/>
              <w:left w:val="single" w:sz="12" w:space="0" w:color="auto"/>
              <w:bottom w:val="single" w:sz="12" w:space="0" w:color="auto"/>
            </w:tcBorders>
            <w:shd w:val="clear" w:color="auto" w:fill="auto"/>
            <w:noWrap/>
            <w:vAlign w:val="bottom"/>
            <w:hideMark/>
          </w:tcPr>
          <w:p w:rsidR="000C04C2" w:rsidRPr="000C04C2" w:rsidRDefault="000C04C2" w:rsidP="00F70F68">
            <w:pPr>
              <w:jc w:val="center"/>
              <w:rPr>
                <w:sz w:val="20"/>
                <w:lang w:val="fr-CA" w:eastAsia="fr-CA"/>
              </w:rPr>
            </w:pPr>
          </w:p>
        </w:tc>
        <w:tc>
          <w:tcPr>
            <w:tcW w:w="3544" w:type="dxa"/>
            <w:gridSpan w:val="4"/>
            <w:tcBorders>
              <w:top w:val="single" w:sz="12" w:space="0" w:color="auto"/>
              <w:bottom w:val="single" w:sz="12" w:space="0" w:color="auto"/>
              <w:right w:val="single" w:sz="12" w:space="0" w:color="auto"/>
            </w:tcBorders>
            <w:shd w:val="clear" w:color="auto" w:fill="auto"/>
            <w:noWrap/>
            <w:vAlign w:val="bottom"/>
            <w:hideMark/>
          </w:tcPr>
          <w:p w:rsidR="000C04C2" w:rsidRPr="000C04C2" w:rsidRDefault="000C04C2" w:rsidP="00526A84">
            <w:pPr>
              <w:jc w:val="center"/>
              <w:rPr>
                <w:b/>
                <w:sz w:val="20"/>
                <w:lang w:val="fr-CA" w:eastAsia="fr-CA"/>
              </w:rPr>
            </w:pPr>
            <w:proofErr w:type="spellStart"/>
            <w:r>
              <w:rPr>
                <w:b/>
                <w:sz w:val="20"/>
                <w:lang w:val="fr-CA" w:eastAsia="fr-CA"/>
              </w:rPr>
              <w:t>With</w:t>
            </w:r>
            <w:proofErr w:type="spellEnd"/>
            <w:r>
              <w:rPr>
                <w:b/>
                <w:sz w:val="20"/>
                <w:lang w:val="fr-CA" w:eastAsia="fr-CA"/>
              </w:rPr>
              <w:t xml:space="preserve"> </w:t>
            </w:r>
            <w:r w:rsidRPr="000C04C2">
              <w:rPr>
                <w:b/>
                <w:sz w:val="20"/>
                <w:lang w:val="fr-CA" w:eastAsia="fr-CA"/>
              </w:rPr>
              <w:t>Box-</w:t>
            </w:r>
            <w:proofErr w:type="spellStart"/>
            <w:r w:rsidR="00526A84">
              <w:rPr>
                <w:b/>
                <w:sz w:val="20"/>
                <w:lang w:val="fr-CA" w:eastAsia="fr-CA"/>
              </w:rPr>
              <w:t>S</w:t>
            </w:r>
            <w:r w:rsidRPr="000C04C2">
              <w:rPr>
                <w:b/>
                <w:sz w:val="20"/>
                <w:lang w:val="fr-CA" w:eastAsia="fr-CA"/>
              </w:rPr>
              <w:t>haped</w:t>
            </w:r>
            <w:proofErr w:type="spellEnd"/>
            <w:r w:rsidRPr="000C04C2">
              <w:rPr>
                <w:b/>
                <w:sz w:val="20"/>
                <w:lang w:val="fr-CA" w:eastAsia="fr-CA"/>
              </w:rPr>
              <w:t xml:space="preserve"> </w:t>
            </w:r>
            <w:proofErr w:type="spellStart"/>
            <w:r w:rsidRPr="000C04C2">
              <w:rPr>
                <w:b/>
                <w:sz w:val="20"/>
                <w:lang w:val="fr-CA" w:eastAsia="fr-CA"/>
              </w:rPr>
              <w:t>Trailer</w:t>
            </w:r>
            <w:proofErr w:type="spellEnd"/>
          </w:p>
        </w:tc>
      </w:tr>
      <w:tr w:rsidR="000C04C2" w:rsidRPr="000C04C2" w:rsidTr="008136E6">
        <w:trPr>
          <w:trHeight w:val="242"/>
          <w:jc w:val="center"/>
        </w:trPr>
        <w:tc>
          <w:tcPr>
            <w:tcW w:w="724" w:type="dxa"/>
            <w:vMerge w:val="restart"/>
            <w:tcBorders>
              <w:top w:val="single" w:sz="12" w:space="0" w:color="auto"/>
              <w:left w:val="single" w:sz="12" w:space="0" w:color="auto"/>
            </w:tcBorders>
            <w:shd w:val="clear" w:color="auto" w:fill="auto"/>
            <w:noWrap/>
            <w:vAlign w:val="center"/>
            <w:hideMark/>
          </w:tcPr>
          <w:p w:rsidR="000C04C2" w:rsidRPr="000C04C2" w:rsidRDefault="000C04C2" w:rsidP="00F70F68">
            <w:pPr>
              <w:jc w:val="center"/>
              <w:rPr>
                <w:b/>
                <w:sz w:val="20"/>
                <w:lang w:val="fr-CA" w:eastAsia="fr-CA"/>
              </w:rPr>
            </w:pPr>
            <w:r w:rsidRPr="000C04C2">
              <w:rPr>
                <w:b/>
                <w:sz w:val="20"/>
                <w:lang w:val="fr-CA" w:eastAsia="fr-CA"/>
              </w:rPr>
              <w:t>100</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sedan</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2138</w:t>
            </w:r>
          </w:p>
        </w:tc>
        <w:tc>
          <w:tcPr>
            <w:tcW w:w="850"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2336</w:t>
            </w:r>
          </w:p>
        </w:tc>
        <w:tc>
          <w:tcPr>
            <w:tcW w:w="1134"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6003</w:t>
            </w:r>
          </w:p>
        </w:tc>
        <w:tc>
          <w:tcPr>
            <w:tcW w:w="851" w:type="dxa"/>
            <w:tcBorders>
              <w:top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3687</w:t>
            </w:r>
          </w:p>
        </w:tc>
      </w:tr>
      <w:tr w:rsidR="000C04C2" w:rsidRPr="000C04C2" w:rsidTr="008136E6">
        <w:trPr>
          <w:trHeight w:val="242"/>
          <w:jc w:val="center"/>
        </w:trPr>
        <w:tc>
          <w:tcPr>
            <w:tcW w:w="724" w:type="dxa"/>
            <w:vMerge/>
            <w:tcBorders>
              <w:left w:val="single" w:sz="12" w:space="0" w:color="auto"/>
              <w:bottom w:val="single" w:sz="12" w:space="0" w:color="auto"/>
            </w:tcBorders>
            <w:shd w:val="clear" w:color="auto" w:fill="auto"/>
            <w:noWrap/>
            <w:vAlign w:val="center"/>
            <w:hideMark/>
          </w:tcPr>
          <w:p w:rsidR="000C04C2" w:rsidRPr="000C04C2" w:rsidRDefault="000C04C2" w:rsidP="00F70F68">
            <w:pPr>
              <w:jc w:val="center"/>
              <w:rPr>
                <w:b/>
                <w:sz w:val="20"/>
                <w:lang w:val="fr-CA" w:eastAsia="fr-CA"/>
              </w:rPr>
            </w:pP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proofErr w:type="spellStart"/>
            <w:r w:rsidRPr="000C04C2">
              <w:rPr>
                <w:sz w:val="20"/>
                <w:lang w:val="fr-CA" w:eastAsia="fr-CA"/>
              </w:rPr>
              <w:t>trailer</w:t>
            </w:r>
            <w:proofErr w:type="spellEnd"/>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2450</w:t>
            </w:r>
          </w:p>
        </w:tc>
        <w:tc>
          <w:tcPr>
            <w:tcW w:w="850"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1763</w:t>
            </w:r>
          </w:p>
        </w:tc>
        <w:tc>
          <w:tcPr>
            <w:tcW w:w="1134"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1670</w:t>
            </w:r>
          </w:p>
        </w:tc>
        <w:tc>
          <w:tcPr>
            <w:tcW w:w="851" w:type="dxa"/>
            <w:tcBorders>
              <w:bottom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3686</w:t>
            </w:r>
          </w:p>
        </w:tc>
      </w:tr>
      <w:tr w:rsidR="000C04C2" w:rsidRPr="000C04C2" w:rsidTr="008136E6">
        <w:trPr>
          <w:trHeight w:val="242"/>
          <w:jc w:val="center"/>
        </w:trPr>
        <w:tc>
          <w:tcPr>
            <w:tcW w:w="724" w:type="dxa"/>
            <w:vMerge w:val="restart"/>
            <w:tcBorders>
              <w:top w:val="single" w:sz="12" w:space="0" w:color="auto"/>
              <w:left w:val="single" w:sz="12" w:space="0" w:color="auto"/>
            </w:tcBorders>
            <w:shd w:val="clear" w:color="auto" w:fill="auto"/>
            <w:noWrap/>
            <w:vAlign w:val="center"/>
            <w:hideMark/>
          </w:tcPr>
          <w:p w:rsidR="000C04C2" w:rsidRPr="000C04C2" w:rsidRDefault="000C04C2" w:rsidP="00F70F68">
            <w:pPr>
              <w:jc w:val="center"/>
              <w:rPr>
                <w:b/>
                <w:sz w:val="20"/>
                <w:lang w:val="fr-CA" w:eastAsia="fr-CA"/>
              </w:rPr>
            </w:pPr>
            <w:r w:rsidRPr="000C04C2">
              <w:rPr>
                <w:b/>
                <w:sz w:val="20"/>
                <w:lang w:val="fr-CA" w:eastAsia="fr-CA"/>
              </w:rPr>
              <w:t>140</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sedan</w:t>
            </w:r>
          </w:p>
        </w:tc>
        <w:tc>
          <w:tcPr>
            <w:tcW w:w="709"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3092</w:t>
            </w:r>
          </w:p>
        </w:tc>
        <w:tc>
          <w:tcPr>
            <w:tcW w:w="850"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3380</w:t>
            </w:r>
          </w:p>
        </w:tc>
        <w:tc>
          <w:tcPr>
            <w:tcW w:w="1134" w:type="dxa"/>
            <w:tcBorders>
              <w:top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4959</w:t>
            </w:r>
          </w:p>
        </w:tc>
        <w:tc>
          <w:tcPr>
            <w:tcW w:w="851" w:type="dxa"/>
            <w:tcBorders>
              <w:top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5013</w:t>
            </w:r>
          </w:p>
        </w:tc>
      </w:tr>
      <w:tr w:rsidR="000C04C2" w:rsidRPr="000C04C2" w:rsidTr="008136E6">
        <w:trPr>
          <w:trHeight w:val="242"/>
          <w:jc w:val="center"/>
        </w:trPr>
        <w:tc>
          <w:tcPr>
            <w:tcW w:w="724" w:type="dxa"/>
            <w:vMerge/>
            <w:tcBorders>
              <w:left w:val="single" w:sz="12" w:space="0" w:color="auto"/>
              <w:bottom w:val="single" w:sz="12" w:space="0" w:color="auto"/>
            </w:tcBorders>
            <w:shd w:val="clear" w:color="auto" w:fill="auto"/>
            <w:noWrap/>
            <w:vAlign w:val="bottom"/>
            <w:hideMark/>
          </w:tcPr>
          <w:p w:rsidR="000C04C2" w:rsidRPr="000C04C2" w:rsidRDefault="000C04C2" w:rsidP="00F70F68">
            <w:pPr>
              <w:rPr>
                <w:sz w:val="20"/>
                <w:lang w:val="fr-CA" w:eastAsia="fr-CA"/>
              </w:rPr>
            </w:pPr>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proofErr w:type="spellStart"/>
            <w:r w:rsidRPr="000C04C2">
              <w:rPr>
                <w:sz w:val="20"/>
                <w:lang w:val="fr-CA" w:eastAsia="fr-CA"/>
              </w:rPr>
              <w:t>trailer</w:t>
            </w:r>
            <w:proofErr w:type="spellEnd"/>
          </w:p>
        </w:tc>
        <w:tc>
          <w:tcPr>
            <w:tcW w:w="709"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5304</w:t>
            </w:r>
          </w:p>
        </w:tc>
        <w:tc>
          <w:tcPr>
            <w:tcW w:w="850"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2588</w:t>
            </w:r>
          </w:p>
        </w:tc>
        <w:tc>
          <w:tcPr>
            <w:tcW w:w="1134" w:type="dxa"/>
            <w:tcBorders>
              <w:bottom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845</w:t>
            </w:r>
          </w:p>
        </w:tc>
        <w:tc>
          <w:tcPr>
            <w:tcW w:w="851" w:type="dxa"/>
            <w:tcBorders>
              <w:bottom w:val="single" w:sz="12" w:space="0" w:color="auto"/>
              <w:right w:val="single" w:sz="12" w:space="0" w:color="auto"/>
            </w:tcBorders>
            <w:shd w:val="clear" w:color="auto" w:fill="auto"/>
            <w:noWrap/>
            <w:vAlign w:val="center"/>
            <w:hideMark/>
          </w:tcPr>
          <w:p w:rsidR="000C04C2" w:rsidRPr="000C04C2" w:rsidRDefault="000C04C2" w:rsidP="00F70F68">
            <w:pPr>
              <w:jc w:val="center"/>
              <w:rPr>
                <w:sz w:val="20"/>
                <w:lang w:val="fr-CA" w:eastAsia="fr-CA"/>
              </w:rPr>
            </w:pPr>
            <w:r w:rsidRPr="000C04C2">
              <w:rPr>
                <w:sz w:val="20"/>
                <w:lang w:val="fr-CA" w:eastAsia="fr-CA"/>
              </w:rPr>
              <w:t>5678</w:t>
            </w:r>
          </w:p>
        </w:tc>
      </w:tr>
    </w:tbl>
    <w:p w:rsidR="000742B4" w:rsidRPr="00CC02AA" w:rsidRDefault="00D37E85" w:rsidP="007B691E">
      <w:pPr>
        <w:pStyle w:val="Corpsdetexte2"/>
        <w:jc w:val="center"/>
        <w:rPr>
          <w:sz w:val="20"/>
          <w:szCs w:val="20"/>
          <w:lang w:val="en-US" w:eastAsia="fr-FR"/>
        </w:rPr>
      </w:pPr>
      <w:r w:rsidRPr="00D37E85">
        <w:rPr>
          <w:rFonts w:eastAsia="SimSun"/>
          <w:sz w:val="20"/>
          <w:szCs w:val="20"/>
          <w:lang w:val="en-US" w:eastAsia="zh-CN"/>
        </w:rPr>
        <w:t>*The v</w:t>
      </w:r>
      <w:r>
        <w:rPr>
          <w:rFonts w:eastAsia="SimSun"/>
          <w:sz w:val="20"/>
          <w:szCs w:val="20"/>
          <w:lang w:val="en-US" w:eastAsia="zh-CN"/>
        </w:rPr>
        <w:t>alue in parenthesis is negative.</w:t>
      </w:r>
    </w:p>
    <w:p w:rsidR="00CC02AA" w:rsidRPr="00A55D61" w:rsidRDefault="00CC02AA" w:rsidP="00CC02AA">
      <w:pPr>
        <w:pStyle w:val="NomenclatureClauseTitle"/>
      </w:pPr>
      <w:r w:rsidRPr="00A55D61">
        <w:t>References</w:t>
      </w:r>
      <w:bookmarkStart w:id="2" w:name="_GoBack"/>
      <w:bookmarkEnd w:id="2"/>
    </w:p>
    <w:p w:rsidR="00E52513" w:rsidRPr="00A332CC" w:rsidRDefault="00E52513" w:rsidP="00E52513">
      <w:pPr>
        <w:numPr>
          <w:ilvl w:val="0"/>
          <w:numId w:val="25"/>
        </w:numPr>
        <w:spacing w:after="120"/>
        <w:ind w:left="357" w:hanging="357"/>
        <w:jc w:val="both"/>
        <w:rPr>
          <w:noProof/>
          <w:sz w:val="20"/>
          <w:szCs w:val="24"/>
          <w:lang w:val="en-US"/>
        </w:rPr>
      </w:pPr>
      <w:r>
        <w:rPr>
          <w:noProof/>
          <w:sz w:val="20"/>
          <w:szCs w:val="24"/>
          <w:lang w:val="en-US"/>
        </w:rPr>
        <w:t>F.M. Vanek, L. Albright, L. Angenent</w:t>
      </w:r>
      <w:r w:rsidRPr="00A332CC">
        <w:rPr>
          <w:noProof/>
          <w:sz w:val="20"/>
          <w:szCs w:val="24"/>
          <w:lang w:val="en-US"/>
        </w:rPr>
        <w:t xml:space="preserve">, </w:t>
      </w:r>
      <w:r w:rsidRPr="00503999">
        <w:rPr>
          <w:i/>
          <w:noProof/>
          <w:sz w:val="20"/>
          <w:szCs w:val="24"/>
          <w:lang w:val="en-US"/>
        </w:rPr>
        <w:t>Energy Systems Engineering</w:t>
      </w:r>
      <w:r>
        <w:rPr>
          <w:i/>
          <w:noProof/>
          <w:sz w:val="20"/>
          <w:szCs w:val="24"/>
          <w:lang w:val="en-US"/>
        </w:rPr>
        <w:t>: Evaluation and Implementation</w:t>
      </w:r>
      <w:r>
        <w:rPr>
          <w:noProof/>
          <w:sz w:val="20"/>
          <w:szCs w:val="24"/>
          <w:lang w:val="en-US"/>
        </w:rPr>
        <w:t>, 2</w:t>
      </w:r>
      <w:r w:rsidRPr="00503999">
        <w:rPr>
          <w:noProof/>
          <w:sz w:val="20"/>
          <w:szCs w:val="24"/>
          <w:vertAlign w:val="superscript"/>
          <w:lang w:val="en-US"/>
        </w:rPr>
        <w:t>nd</w:t>
      </w:r>
      <w:r>
        <w:rPr>
          <w:noProof/>
          <w:sz w:val="20"/>
          <w:szCs w:val="24"/>
          <w:lang w:val="en-US"/>
        </w:rPr>
        <w:t xml:space="preserve"> Edition,</w:t>
      </w:r>
      <w:r w:rsidRPr="00A332CC">
        <w:rPr>
          <w:i/>
          <w:noProof/>
          <w:sz w:val="20"/>
          <w:szCs w:val="24"/>
          <w:lang w:val="en-US"/>
        </w:rPr>
        <w:t xml:space="preserve"> </w:t>
      </w:r>
      <w:r>
        <w:rPr>
          <w:noProof/>
          <w:sz w:val="20"/>
          <w:szCs w:val="24"/>
          <w:lang w:val="en-US"/>
        </w:rPr>
        <w:t>McGraw Hill, N.Y.,</w:t>
      </w:r>
      <w:r w:rsidRPr="00A332CC">
        <w:rPr>
          <w:noProof/>
          <w:sz w:val="20"/>
          <w:szCs w:val="24"/>
          <w:lang w:val="en-US"/>
        </w:rPr>
        <w:t xml:space="preserve"> 20</w:t>
      </w:r>
      <w:r>
        <w:rPr>
          <w:noProof/>
          <w:sz w:val="20"/>
          <w:szCs w:val="24"/>
          <w:lang w:val="en-US"/>
        </w:rPr>
        <w:t>1</w:t>
      </w:r>
      <w:r w:rsidRPr="00A332CC">
        <w:rPr>
          <w:noProof/>
          <w:sz w:val="20"/>
          <w:szCs w:val="24"/>
          <w:lang w:val="en-US"/>
        </w:rPr>
        <w:t>2.</w:t>
      </w:r>
    </w:p>
    <w:p w:rsidR="00E52513" w:rsidRPr="00A332CC" w:rsidRDefault="00E52513" w:rsidP="00E52513">
      <w:pPr>
        <w:numPr>
          <w:ilvl w:val="0"/>
          <w:numId w:val="25"/>
        </w:numPr>
        <w:spacing w:after="120"/>
        <w:ind w:left="357" w:hanging="357"/>
        <w:jc w:val="both"/>
        <w:rPr>
          <w:noProof/>
          <w:sz w:val="20"/>
          <w:szCs w:val="24"/>
          <w:lang w:val="en-US"/>
        </w:rPr>
      </w:pPr>
      <w:r>
        <w:rPr>
          <w:noProof/>
          <w:sz w:val="20"/>
          <w:szCs w:val="24"/>
          <w:lang w:val="en-US"/>
        </w:rPr>
        <w:t>Statistics Canada</w:t>
      </w:r>
      <w:r w:rsidRPr="00A332CC">
        <w:rPr>
          <w:noProof/>
          <w:sz w:val="20"/>
          <w:szCs w:val="24"/>
          <w:lang w:val="en-US"/>
        </w:rPr>
        <w:t>, "</w:t>
      </w:r>
      <w:r>
        <w:rPr>
          <w:noProof/>
          <w:sz w:val="20"/>
          <w:szCs w:val="24"/>
          <w:lang w:val="en-US"/>
        </w:rPr>
        <w:t>Report on Energy Supply and Demand in Canada</w:t>
      </w:r>
      <w:r w:rsidRPr="00A332CC">
        <w:rPr>
          <w:noProof/>
          <w:sz w:val="20"/>
          <w:szCs w:val="24"/>
          <w:lang w:val="en-US"/>
        </w:rPr>
        <w:t>,</w:t>
      </w:r>
      <w:r>
        <w:rPr>
          <w:noProof/>
          <w:sz w:val="20"/>
          <w:szCs w:val="24"/>
          <w:lang w:val="en-US"/>
        </w:rPr>
        <w:t xml:space="preserve"> 2013</w:t>
      </w:r>
      <w:r w:rsidRPr="00A332CC">
        <w:rPr>
          <w:noProof/>
          <w:sz w:val="20"/>
          <w:szCs w:val="24"/>
          <w:lang w:val="en-US"/>
        </w:rPr>
        <w:t>"</w:t>
      </w:r>
      <w:r>
        <w:rPr>
          <w:noProof/>
          <w:sz w:val="20"/>
          <w:szCs w:val="24"/>
          <w:lang w:val="en-US"/>
        </w:rPr>
        <w:t>,</w:t>
      </w:r>
      <w:r w:rsidRPr="00A332CC">
        <w:rPr>
          <w:noProof/>
          <w:sz w:val="20"/>
          <w:szCs w:val="24"/>
          <w:lang w:val="en-US"/>
        </w:rPr>
        <w:t xml:space="preserve"> </w:t>
      </w:r>
      <w:r w:rsidRPr="001C7FF6">
        <w:rPr>
          <w:noProof/>
          <w:sz w:val="20"/>
          <w:szCs w:val="24"/>
          <w:lang w:val="en-US"/>
        </w:rPr>
        <w:t>Minister of Industry</w:t>
      </w:r>
      <w:r w:rsidRPr="00A332CC">
        <w:rPr>
          <w:noProof/>
          <w:sz w:val="20"/>
          <w:szCs w:val="24"/>
          <w:lang w:val="en-US"/>
        </w:rPr>
        <w:t xml:space="preserve">, </w:t>
      </w:r>
      <w:r>
        <w:rPr>
          <w:noProof/>
          <w:sz w:val="20"/>
          <w:szCs w:val="24"/>
          <w:lang w:val="en-US"/>
        </w:rPr>
        <w:t>February 2015</w:t>
      </w:r>
      <w:r w:rsidRPr="00A332CC">
        <w:rPr>
          <w:noProof/>
          <w:sz w:val="20"/>
          <w:szCs w:val="24"/>
          <w:lang w:val="en-US"/>
        </w:rPr>
        <w:t>.</w:t>
      </w:r>
    </w:p>
    <w:p w:rsidR="00E52513" w:rsidRPr="00CF5325" w:rsidRDefault="00E52513" w:rsidP="00E52513">
      <w:pPr>
        <w:numPr>
          <w:ilvl w:val="0"/>
          <w:numId w:val="25"/>
        </w:numPr>
        <w:spacing w:after="120"/>
        <w:ind w:left="357" w:hanging="357"/>
        <w:jc w:val="both"/>
        <w:rPr>
          <w:noProof/>
          <w:sz w:val="20"/>
          <w:szCs w:val="24"/>
          <w:lang w:val="en-US"/>
        </w:rPr>
      </w:pPr>
      <w:r>
        <w:rPr>
          <w:noProof/>
          <w:sz w:val="20"/>
          <w:szCs w:val="24"/>
          <w:lang w:val="en-US"/>
        </w:rPr>
        <w:t>J.D. Anderson Jr.</w:t>
      </w:r>
      <w:r w:rsidRPr="00A332CC">
        <w:rPr>
          <w:noProof/>
          <w:sz w:val="20"/>
          <w:szCs w:val="24"/>
          <w:lang w:val="en-US"/>
        </w:rPr>
        <w:t xml:space="preserve">, </w:t>
      </w:r>
      <w:r>
        <w:rPr>
          <w:i/>
          <w:noProof/>
          <w:sz w:val="20"/>
          <w:szCs w:val="24"/>
          <w:lang w:val="en-US"/>
        </w:rPr>
        <w:t>Fundamentals of Aerodynamics</w:t>
      </w:r>
      <w:r>
        <w:rPr>
          <w:noProof/>
          <w:sz w:val="20"/>
          <w:szCs w:val="24"/>
          <w:lang w:val="en-US"/>
        </w:rPr>
        <w:t>, 5</w:t>
      </w:r>
      <w:r w:rsidRPr="00503999">
        <w:rPr>
          <w:noProof/>
          <w:sz w:val="20"/>
          <w:szCs w:val="24"/>
          <w:vertAlign w:val="superscript"/>
          <w:lang w:val="en-US"/>
        </w:rPr>
        <w:t>th</w:t>
      </w:r>
      <w:r>
        <w:rPr>
          <w:noProof/>
          <w:sz w:val="20"/>
          <w:szCs w:val="24"/>
          <w:lang w:val="en-US"/>
        </w:rPr>
        <w:t xml:space="preserve"> Edition,</w:t>
      </w:r>
      <w:r w:rsidRPr="00A332CC">
        <w:rPr>
          <w:i/>
          <w:noProof/>
          <w:sz w:val="20"/>
          <w:szCs w:val="24"/>
          <w:lang w:val="en-US"/>
        </w:rPr>
        <w:t xml:space="preserve"> </w:t>
      </w:r>
      <w:r>
        <w:rPr>
          <w:noProof/>
          <w:sz w:val="20"/>
          <w:szCs w:val="24"/>
          <w:lang w:val="en-US"/>
        </w:rPr>
        <w:t>McGraw Hill, N.Y.,</w:t>
      </w:r>
      <w:r w:rsidRPr="00A332CC">
        <w:rPr>
          <w:noProof/>
          <w:sz w:val="20"/>
          <w:szCs w:val="24"/>
          <w:lang w:val="en-US"/>
        </w:rPr>
        <w:t xml:space="preserve"> 20</w:t>
      </w:r>
      <w:r>
        <w:rPr>
          <w:noProof/>
          <w:sz w:val="20"/>
          <w:szCs w:val="24"/>
          <w:lang w:val="en-US"/>
        </w:rPr>
        <w:t>10</w:t>
      </w:r>
      <w:r w:rsidRPr="00A332CC">
        <w:rPr>
          <w:noProof/>
          <w:sz w:val="20"/>
          <w:szCs w:val="24"/>
          <w:lang w:val="en-US"/>
        </w:rPr>
        <w:t>.</w:t>
      </w:r>
    </w:p>
    <w:p w:rsidR="00E52513" w:rsidRDefault="00E52513" w:rsidP="00E52513">
      <w:pPr>
        <w:numPr>
          <w:ilvl w:val="0"/>
          <w:numId w:val="25"/>
        </w:numPr>
        <w:spacing w:after="120"/>
        <w:ind w:left="357" w:hanging="357"/>
        <w:jc w:val="both"/>
        <w:rPr>
          <w:noProof/>
          <w:sz w:val="20"/>
          <w:szCs w:val="24"/>
          <w:lang w:val="en-US"/>
        </w:rPr>
      </w:pPr>
      <w:r>
        <w:rPr>
          <w:noProof/>
          <w:sz w:val="20"/>
          <w:szCs w:val="24"/>
          <w:lang w:val="en-US"/>
        </w:rPr>
        <w:t>F.M</w:t>
      </w:r>
      <w:r w:rsidRPr="00A332CC">
        <w:rPr>
          <w:noProof/>
          <w:sz w:val="20"/>
          <w:szCs w:val="24"/>
          <w:lang w:val="en-US"/>
        </w:rPr>
        <w:t xml:space="preserve">. </w:t>
      </w:r>
      <w:r>
        <w:rPr>
          <w:noProof/>
          <w:sz w:val="20"/>
          <w:szCs w:val="24"/>
          <w:lang w:val="en-US"/>
        </w:rPr>
        <w:t>White</w:t>
      </w:r>
      <w:r w:rsidRPr="00A332CC">
        <w:rPr>
          <w:noProof/>
          <w:sz w:val="20"/>
          <w:szCs w:val="24"/>
          <w:lang w:val="en-US"/>
        </w:rPr>
        <w:t xml:space="preserve">, </w:t>
      </w:r>
      <w:r w:rsidRPr="001563E7">
        <w:rPr>
          <w:i/>
          <w:noProof/>
          <w:sz w:val="20"/>
          <w:szCs w:val="24"/>
          <w:lang w:val="en-US"/>
        </w:rPr>
        <w:t>Fluid Mechanics</w:t>
      </w:r>
      <w:r>
        <w:rPr>
          <w:noProof/>
          <w:sz w:val="20"/>
          <w:szCs w:val="24"/>
          <w:lang w:val="en-US"/>
        </w:rPr>
        <w:t>,</w:t>
      </w:r>
      <w:r w:rsidRPr="00A332CC">
        <w:rPr>
          <w:noProof/>
          <w:sz w:val="20"/>
          <w:szCs w:val="24"/>
          <w:lang w:val="en-US"/>
        </w:rPr>
        <w:t xml:space="preserve"> </w:t>
      </w:r>
      <w:r>
        <w:rPr>
          <w:noProof/>
          <w:sz w:val="20"/>
          <w:szCs w:val="24"/>
          <w:lang w:val="en-US"/>
        </w:rPr>
        <w:t>7</w:t>
      </w:r>
      <w:r w:rsidRPr="001563E7">
        <w:rPr>
          <w:noProof/>
          <w:sz w:val="20"/>
          <w:szCs w:val="24"/>
          <w:vertAlign w:val="superscript"/>
          <w:lang w:val="en-US"/>
        </w:rPr>
        <w:t>th</w:t>
      </w:r>
      <w:r>
        <w:rPr>
          <w:noProof/>
          <w:sz w:val="20"/>
          <w:szCs w:val="24"/>
          <w:lang w:val="en-US"/>
        </w:rPr>
        <w:t xml:space="preserve"> Edition, Mc</w:t>
      </w:r>
      <w:r w:rsidRPr="001563E7">
        <w:rPr>
          <w:noProof/>
          <w:sz w:val="20"/>
          <w:szCs w:val="24"/>
          <w:lang w:val="en-US"/>
        </w:rPr>
        <w:t xml:space="preserve">Graw Hill, </w:t>
      </w:r>
      <w:r>
        <w:rPr>
          <w:noProof/>
          <w:sz w:val="20"/>
          <w:szCs w:val="24"/>
          <w:lang w:val="en-US"/>
        </w:rPr>
        <w:t xml:space="preserve">New York, N.Y., </w:t>
      </w:r>
      <w:r w:rsidRPr="001563E7">
        <w:rPr>
          <w:noProof/>
          <w:sz w:val="20"/>
          <w:szCs w:val="24"/>
          <w:lang w:val="en-US"/>
        </w:rPr>
        <w:t>20</w:t>
      </w:r>
      <w:r>
        <w:rPr>
          <w:noProof/>
          <w:sz w:val="20"/>
          <w:szCs w:val="24"/>
          <w:lang w:val="en-US"/>
        </w:rPr>
        <w:t>11.</w:t>
      </w:r>
    </w:p>
    <w:p w:rsidR="00E52513" w:rsidRPr="00E31E85" w:rsidRDefault="00E52513" w:rsidP="00E52513">
      <w:pPr>
        <w:numPr>
          <w:ilvl w:val="0"/>
          <w:numId w:val="25"/>
        </w:numPr>
        <w:spacing w:after="120"/>
        <w:ind w:left="357" w:hanging="357"/>
        <w:jc w:val="both"/>
        <w:rPr>
          <w:noProof/>
          <w:sz w:val="20"/>
          <w:lang w:val="en-US"/>
        </w:rPr>
      </w:pPr>
      <w:r>
        <w:rPr>
          <w:bCs/>
          <w:i/>
          <w:color w:val="32322F"/>
          <w:sz w:val="20"/>
          <w:lang w:val="en-US" w:eastAsia="fr-CA"/>
        </w:rPr>
        <w:t>Aerodynamics of road vehicles</w:t>
      </w:r>
      <w:r w:rsidRPr="00E31E85">
        <w:rPr>
          <w:bCs/>
          <w:i/>
          <w:color w:val="32322F"/>
          <w:sz w:val="20"/>
          <w:lang w:val="en-US" w:eastAsia="fr-CA"/>
        </w:rPr>
        <w:t>: from fluid mechanics to vehicle engineering</w:t>
      </w:r>
      <w:r>
        <w:rPr>
          <w:noProof/>
          <w:sz w:val="20"/>
          <w:lang w:val="en-US"/>
        </w:rPr>
        <w:t>,</w:t>
      </w:r>
      <w:r w:rsidRPr="00E31E85">
        <w:rPr>
          <w:noProof/>
          <w:sz w:val="20"/>
          <w:lang w:val="en-US"/>
        </w:rPr>
        <w:t xml:space="preserve"> </w:t>
      </w:r>
      <w:r>
        <w:rPr>
          <w:noProof/>
          <w:sz w:val="20"/>
          <w:lang w:val="en-US"/>
        </w:rPr>
        <w:t>4</w:t>
      </w:r>
      <w:r w:rsidRPr="00E31E85">
        <w:rPr>
          <w:noProof/>
          <w:sz w:val="20"/>
          <w:vertAlign w:val="superscript"/>
          <w:lang w:val="en-US"/>
        </w:rPr>
        <w:t>th</w:t>
      </w:r>
      <w:r>
        <w:rPr>
          <w:noProof/>
          <w:sz w:val="20"/>
          <w:lang w:val="en-US"/>
        </w:rPr>
        <w:t xml:space="preserve"> Edition, Ed.: </w:t>
      </w:r>
      <w:hyperlink r:id="rId22" w:tgtFrame="_parent" w:tooltip="Trouver toutes les notices contenant" w:history="1">
        <w:r w:rsidRPr="00E31E85">
          <w:rPr>
            <w:rStyle w:val="Lienhypertexte"/>
            <w:color w:val="auto"/>
            <w:sz w:val="20"/>
            <w:lang w:val="en"/>
          </w:rPr>
          <w:t xml:space="preserve">W.H. </w:t>
        </w:r>
        <w:proofErr w:type="spellStart"/>
        <w:r w:rsidRPr="00E31E85">
          <w:rPr>
            <w:rStyle w:val="Lienhypertexte"/>
            <w:color w:val="auto"/>
            <w:sz w:val="20"/>
            <w:lang w:val="en"/>
          </w:rPr>
          <w:t>Hucho</w:t>
        </w:r>
        <w:proofErr w:type="spellEnd"/>
      </w:hyperlink>
      <w:r w:rsidRPr="00E31E85">
        <w:rPr>
          <w:sz w:val="20"/>
          <w:lang w:val="en"/>
        </w:rPr>
        <w:t>,</w:t>
      </w:r>
      <w:r w:rsidRPr="00E31E85">
        <w:rPr>
          <w:bCs/>
          <w:i/>
          <w:sz w:val="20"/>
          <w:lang w:val="en-US" w:eastAsia="fr-CA"/>
        </w:rPr>
        <w:t xml:space="preserve"> </w:t>
      </w:r>
      <w:r w:rsidRPr="00E31E85">
        <w:rPr>
          <w:color w:val="32322F"/>
          <w:sz w:val="20"/>
          <w:lang w:val="en-US" w:eastAsia="fr-CA"/>
        </w:rPr>
        <w:t>Society of Automotive Engineers</w:t>
      </w:r>
      <w:r>
        <w:rPr>
          <w:color w:val="32322F"/>
          <w:sz w:val="20"/>
          <w:lang w:val="en-US" w:eastAsia="fr-CA"/>
        </w:rPr>
        <w:t>,</w:t>
      </w:r>
      <w:r w:rsidRPr="00E31E85">
        <w:rPr>
          <w:color w:val="32322F"/>
          <w:sz w:val="20"/>
          <w:lang w:val="en-US" w:eastAsia="fr-CA"/>
        </w:rPr>
        <w:t xml:space="preserve"> </w:t>
      </w:r>
      <w:proofErr w:type="spellStart"/>
      <w:r>
        <w:rPr>
          <w:color w:val="32322F"/>
          <w:sz w:val="20"/>
          <w:lang w:val="en-US" w:eastAsia="fr-CA"/>
        </w:rPr>
        <w:t>Warrendale</w:t>
      </w:r>
      <w:proofErr w:type="spellEnd"/>
      <w:r>
        <w:rPr>
          <w:color w:val="32322F"/>
          <w:sz w:val="20"/>
          <w:lang w:val="en-US" w:eastAsia="fr-CA"/>
        </w:rPr>
        <w:t xml:space="preserve">, Pa., </w:t>
      </w:r>
      <w:r w:rsidRPr="00E31E85">
        <w:rPr>
          <w:color w:val="32322F"/>
          <w:sz w:val="20"/>
          <w:lang w:val="en-US" w:eastAsia="fr-CA"/>
        </w:rPr>
        <w:t>1998</w:t>
      </w:r>
      <w:r>
        <w:rPr>
          <w:color w:val="32322F"/>
          <w:sz w:val="20"/>
          <w:lang w:val="en-US" w:eastAsia="fr-CA"/>
        </w:rPr>
        <w:t>.</w:t>
      </w:r>
    </w:p>
    <w:p w:rsidR="00EF2CDC" w:rsidRPr="00CC02AA" w:rsidRDefault="00E52513" w:rsidP="00E52513">
      <w:pPr>
        <w:numPr>
          <w:ilvl w:val="0"/>
          <w:numId w:val="25"/>
        </w:numPr>
        <w:spacing w:after="120"/>
        <w:ind w:left="357" w:hanging="357"/>
        <w:jc w:val="both"/>
        <w:rPr>
          <w:noProof/>
          <w:sz w:val="20"/>
          <w:szCs w:val="24"/>
        </w:rPr>
      </w:pPr>
      <w:r>
        <w:rPr>
          <w:i/>
          <w:noProof/>
          <w:sz w:val="20"/>
          <w:lang w:val="en-CA"/>
        </w:rPr>
        <w:t xml:space="preserve">ANSYS </w:t>
      </w:r>
      <w:r w:rsidRPr="005A2FAB">
        <w:rPr>
          <w:i/>
          <w:noProof/>
          <w:sz w:val="20"/>
          <w:lang w:val="en-CA"/>
        </w:rPr>
        <w:t>CFX-Solver Theory Guide</w:t>
      </w:r>
      <w:r w:rsidRPr="005A2FAB">
        <w:rPr>
          <w:noProof/>
          <w:sz w:val="20"/>
          <w:lang w:val="en-CA"/>
        </w:rPr>
        <w:t xml:space="preserve">, </w:t>
      </w:r>
      <w:r>
        <w:rPr>
          <w:noProof/>
          <w:sz w:val="20"/>
          <w:lang w:val="en-CA"/>
        </w:rPr>
        <w:t xml:space="preserve">ANSYS Inc., Canonsburg, PA., </w:t>
      </w:r>
      <w:r w:rsidRPr="005A2FAB">
        <w:rPr>
          <w:noProof/>
          <w:sz w:val="20"/>
          <w:lang w:val="en-CA"/>
        </w:rPr>
        <w:t>20</w:t>
      </w:r>
      <w:r>
        <w:rPr>
          <w:noProof/>
          <w:sz w:val="20"/>
          <w:lang w:val="en-CA"/>
        </w:rPr>
        <w:t>13</w:t>
      </w:r>
      <w:r w:rsidRPr="005A2FAB">
        <w:rPr>
          <w:noProof/>
          <w:sz w:val="20"/>
          <w:lang w:val="en-CA"/>
        </w:rPr>
        <w:t>.</w:t>
      </w:r>
      <w:r w:rsidR="00F8608F" w:rsidRPr="00CC02AA">
        <w:rPr>
          <w:sz w:val="20"/>
          <w:lang w:val="en-US"/>
        </w:rPr>
        <w:fldChar w:fldCharType="begin"/>
      </w:r>
      <w:r w:rsidR="00F8608F" w:rsidRPr="00CC02AA">
        <w:rPr>
          <w:sz w:val="20"/>
          <w:lang w:val="en-US"/>
        </w:rPr>
        <w:instrText xml:space="preserve"> ADDIN EN.REFLIST </w:instrText>
      </w:r>
      <w:r w:rsidR="00F8608F" w:rsidRPr="00CC02AA">
        <w:rPr>
          <w:sz w:val="20"/>
          <w:lang w:val="en-US"/>
        </w:rPr>
        <w:fldChar w:fldCharType="end"/>
      </w:r>
    </w:p>
    <w:sectPr w:rsidR="00EF2CDC" w:rsidRPr="00CC02AA">
      <w:type w:val="continuous"/>
      <w:pgSz w:w="12240" w:h="15840"/>
      <w:pgMar w:top="993" w:right="720" w:bottom="1418" w:left="720" w:header="720" w:footer="720" w:gutter="0"/>
      <w:cols w:num="2" w:space="540" w:equalWidth="0">
        <w:col w:w="5130" w:space="540"/>
        <w:col w:w="513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28C" w:rsidRDefault="008F228C">
      <w:r>
        <w:separator/>
      </w:r>
    </w:p>
  </w:endnote>
  <w:endnote w:type="continuationSeparator" w:id="0">
    <w:p w:rsidR="008F228C" w:rsidRDefault="008F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ederatio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598879"/>
      <w:docPartObj>
        <w:docPartGallery w:val="Page Numbers (Bottom of Page)"/>
        <w:docPartUnique/>
      </w:docPartObj>
    </w:sdtPr>
    <w:sdtEndPr>
      <w:rPr>
        <w:noProof/>
      </w:rPr>
    </w:sdtEndPr>
    <w:sdtContent>
      <w:p w:rsidR="008F228C" w:rsidRDefault="008F228C">
        <w:pPr>
          <w:pStyle w:val="Pieddepage"/>
          <w:jc w:val="right"/>
        </w:pPr>
        <w:r>
          <w:fldChar w:fldCharType="begin"/>
        </w:r>
        <w:r>
          <w:instrText xml:space="preserve"> PAGE   \* MERGEFORMAT </w:instrText>
        </w:r>
        <w:r>
          <w:fldChar w:fldCharType="separate"/>
        </w:r>
        <w:r w:rsidR="00F72002">
          <w:rPr>
            <w:noProof/>
          </w:rPr>
          <w:t>1</w:t>
        </w:r>
        <w:r>
          <w:rPr>
            <w:noProof/>
          </w:rPr>
          <w:fldChar w:fldCharType="end"/>
        </w:r>
      </w:p>
    </w:sdtContent>
  </w:sdt>
  <w:p w:rsidR="008F228C" w:rsidRDefault="008F228C">
    <w:pPr>
      <w:pStyle w:val="Pieddepage"/>
      <w:tabs>
        <w:tab w:val="clear" w:pos="5760"/>
        <w:tab w:val="left" w:pos="9072"/>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28C" w:rsidRDefault="008F228C">
      <w:r>
        <w:separator/>
      </w:r>
    </w:p>
  </w:footnote>
  <w:footnote w:type="continuationSeparator" w:id="0">
    <w:p w:rsidR="008F228C" w:rsidRDefault="008F2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3510"/>
    <w:multiLevelType w:val="hybridMultilevel"/>
    <w:tmpl w:val="8CC020C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F607E73"/>
    <w:multiLevelType w:val="hybridMultilevel"/>
    <w:tmpl w:val="74CAE470"/>
    <w:lvl w:ilvl="0" w:tplc="CC8CA6C6">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
    <w:nsid w:val="0FED3D2E"/>
    <w:multiLevelType w:val="singleLevel"/>
    <w:tmpl w:val="963880E2"/>
    <w:lvl w:ilvl="0">
      <w:start w:val="1"/>
      <w:numFmt w:val="decimal"/>
      <w:lvlText w:val="%1."/>
      <w:lvlJc w:val="left"/>
      <w:pPr>
        <w:tabs>
          <w:tab w:val="num" w:pos="360"/>
        </w:tabs>
        <w:ind w:left="360" w:hanging="360"/>
      </w:pPr>
    </w:lvl>
  </w:abstractNum>
  <w:abstractNum w:abstractNumId="3">
    <w:nsid w:val="10455354"/>
    <w:multiLevelType w:val="hybridMultilevel"/>
    <w:tmpl w:val="635ACB14"/>
    <w:lvl w:ilvl="0" w:tplc="4D66D55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nsid w:val="1812254D"/>
    <w:multiLevelType w:val="hybridMultilevel"/>
    <w:tmpl w:val="4754C71C"/>
    <w:lvl w:ilvl="0" w:tplc="0C0C0005">
      <w:start w:val="1"/>
      <w:numFmt w:val="bullet"/>
      <w:lvlText w:val=""/>
      <w:lvlJc w:val="left"/>
      <w:pPr>
        <w:ind w:left="927" w:hanging="360"/>
      </w:pPr>
      <w:rPr>
        <w:rFonts w:ascii="Wingdings" w:hAnsi="Wingdings"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5">
    <w:nsid w:val="1DAE64C9"/>
    <w:multiLevelType w:val="singleLevel"/>
    <w:tmpl w:val="0809000F"/>
    <w:lvl w:ilvl="0">
      <w:start w:val="1"/>
      <w:numFmt w:val="decimal"/>
      <w:lvlText w:val="%1."/>
      <w:lvlJc w:val="left"/>
      <w:pPr>
        <w:tabs>
          <w:tab w:val="num" w:pos="360"/>
        </w:tabs>
        <w:ind w:left="360" w:hanging="360"/>
      </w:pPr>
    </w:lvl>
  </w:abstractNum>
  <w:abstractNum w:abstractNumId="6">
    <w:nsid w:val="201D3FAC"/>
    <w:multiLevelType w:val="hybridMultilevel"/>
    <w:tmpl w:val="F8CEB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56E27"/>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8">
    <w:nsid w:val="22A425F1"/>
    <w:multiLevelType w:val="multilevel"/>
    <w:tmpl w:val="D6249D7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9">
    <w:nsid w:val="22CF0F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2EE12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183263C"/>
    <w:multiLevelType w:val="hybridMultilevel"/>
    <w:tmpl w:val="1C0673A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32E29CB"/>
    <w:multiLevelType w:val="hybridMultilevel"/>
    <w:tmpl w:val="0FC42548"/>
    <w:lvl w:ilvl="0" w:tplc="3B1E58E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6A5061C"/>
    <w:multiLevelType w:val="hybridMultilevel"/>
    <w:tmpl w:val="14FA078A"/>
    <w:lvl w:ilvl="0" w:tplc="45CE64EE">
      <w:start w:val="1"/>
      <w:numFmt w:val="decimal"/>
      <w:lvlText w:val="%1."/>
      <w:lvlJc w:val="left"/>
      <w:pPr>
        <w:tabs>
          <w:tab w:val="num" w:pos="360"/>
        </w:tabs>
        <w:ind w:left="360" w:hanging="360"/>
      </w:pPr>
      <w:rPr>
        <w:rFonts w:cs="Times New Roman" w:hint="default"/>
      </w:rPr>
    </w:lvl>
    <w:lvl w:ilvl="1" w:tplc="0C0C0019" w:tentative="1">
      <w:start w:val="1"/>
      <w:numFmt w:val="lowerLetter"/>
      <w:lvlText w:val="%2."/>
      <w:lvlJc w:val="left"/>
      <w:pPr>
        <w:tabs>
          <w:tab w:val="num" w:pos="1080"/>
        </w:tabs>
        <w:ind w:left="1080" w:hanging="360"/>
      </w:pPr>
      <w:rPr>
        <w:rFonts w:cs="Times New Roman"/>
      </w:rPr>
    </w:lvl>
    <w:lvl w:ilvl="2" w:tplc="0C0C001B" w:tentative="1">
      <w:start w:val="1"/>
      <w:numFmt w:val="lowerRoman"/>
      <w:lvlText w:val="%3."/>
      <w:lvlJc w:val="right"/>
      <w:pPr>
        <w:tabs>
          <w:tab w:val="num" w:pos="1800"/>
        </w:tabs>
        <w:ind w:left="1800" w:hanging="180"/>
      </w:pPr>
      <w:rPr>
        <w:rFonts w:cs="Times New Roman"/>
      </w:rPr>
    </w:lvl>
    <w:lvl w:ilvl="3" w:tplc="0C0C000F" w:tentative="1">
      <w:start w:val="1"/>
      <w:numFmt w:val="decimal"/>
      <w:lvlText w:val="%4."/>
      <w:lvlJc w:val="left"/>
      <w:pPr>
        <w:tabs>
          <w:tab w:val="num" w:pos="2520"/>
        </w:tabs>
        <w:ind w:left="2520" w:hanging="360"/>
      </w:pPr>
      <w:rPr>
        <w:rFonts w:cs="Times New Roman"/>
      </w:rPr>
    </w:lvl>
    <w:lvl w:ilvl="4" w:tplc="0C0C0019" w:tentative="1">
      <w:start w:val="1"/>
      <w:numFmt w:val="lowerLetter"/>
      <w:lvlText w:val="%5."/>
      <w:lvlJc w:val="left"/>
      <w:pPr>
        <w:tabs>
          <w:tab w:val="num" w:pos="3240"/>
        </w:tabs>
        <w:ind w:left="3240" w:hanging="360"/>
      </w:pPr>
      <w:rPr>
        <w:rFonts w:cs="Times New Roman"/>
      </w:rPr>
    </w:lvl>
    <w:lvl w:ilvl="5" w:tplc="0C0C001B" w:tentative="1">
      <w:start w:val="1"/>
      <w:numFmt w:val="lowerRoman"/>
      <w:lvlText w:val="%6."/>
      <w:lvlJc w:val="right"/>
      <w:pPr>
        <w:tabs>
          <w:tab w:val="num" w:pos="3960"/>
        </w:tabs>
        <w:ind w:left="3960" w:hanging="180"/>
      </w:pPr>
      <w:rPr>
        <w:rFonts w:cs="Times New Roman"/>
      </w:rPr>
    </w:lvl>
    <w:lvl w:ilvl="6" w:tplc="0C0C000F" w:tentative="1">
      <w:start w:val="1"/>
      <w:numFmt w:val="decimal"/>
      <w:lvlText w:val="%7."/>
      <w:lvlJc w:val="left"/>
      <w:pPr>
        <w:tabs>
          <w:tab w:val="num" w:pos="4680"/>
        </w:tabs>
        <w:ind w:left="4680" w:hanging="360"/>
      </w:pPr>
      <w:rPr>
        <w:rFonts w:cs="Times New Roman"/>
      </w:rPr>
    </w:lvl>
    <w:lvl w:ilvl="7" w:tplc="0C0C0019" w:tentative="1">
      <w:start w:val="1"/>
      <w:numFmt w:val="lowerLetter"/>
      <w:lvlText w:val="%8."/>
      <w:lvlJc w:val="left"/>
      <w:pPr>
        <w:tabs>
          <w:tab w:val="num" w:pos="5400"/>
        </w:tabs>
        <w:ind w:left="5400" w:hanging="360"/>
      </w:pPr>
      <w:rPr>
        <w:rFonts w:cs="Times New Roman"/>
      </w:rPr>
    </w:lvl>
    <w:lvl w:ilvl="8" w:tplc="0C0C001B" w:tentative="1">
      <w:start w:val="1"/>
      <w:numFmt w:val="lowerRoman"/>
      <w:lvlText w:val="%9."/>
      <w:lvlJc w:val="right"/>
      <w:pPr>
        <w:tabs>
          <w:tab w:val="num" w:pos="6120"/>
        </w:tabs>
        <w:ind w:left="6120" w:hanging="180"/>
      </w:pPr>
      <w:rPr>
        <w:rFonts w:cs="Times New Roman"/>
      </w:rPr>
    </w:lvl>
  </w:abstractNum>
  <w:abstractNum w:abstractNumId="14">
    <w:nsid w:val="391E0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436E1721"/>
    <w:multiLevelType w:val="hybridMultilevel"/>
    <w:tmpl w:val="13C6D1EC"/>
    <w:lvl w:ilvl="0" w:tplc="0409000F">
      <w:start w:val="1"/>
      <w:numFmt w:val="decimal"/>
      <w:lvlText w:val="%1."/>
      <w:lvlJc w:val="left"/>
      <w:pPr>
        <w:ind w:left="104"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nsid w:val="44693FC8"/>
    <w:multiLevelType w:val="multilevel"/>
    <w:tmpl w:val="48AE975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5FA5352"/>
    <w:multiLevelType w:val="singleLevel"/>
    <w:tmpl w:val="0C09000F"/>
    <w:lvl w:ilvl="0">
      <w:start w:val="1"/>
      <w:numFmt w:val="decimal"/>
      <w:lvlText w:val="%1."/>
      <w:lvlJc w:val="left"/>
      <w:pPr>
        <w:tabs>
          <w:tab w:val="num" w:pos="360"/>
        </w:tabs>
        <w:ind w:left="360" w:hanging="360"/>
      </w:pPr>
    </w:lvl>
  </w:abstractNum>
  <w:abstractNum w:abstractNumId="18">
    <w:nsid w:val="498E22DC"/>
    <w:multiLevelType w:val="hybridMultilevel"/>
    <w:tmpl w:val="A98E420A"/>
    <w:lvl w:ilvl="0" w:tplc="B62C368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9">
    <w:nsid w:val="4F72140E"/>
    <w:multiLevelType w:val="hybridMultilevel"/>
    <w:tmpl w:val="635ACB14"/>
    <w:lvl w:ilvl="0" w:tplc="4D66D55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nsid w:val="50692091"/>
    <w:multiLevelType w:val="multilevel"/>
    <w:tmpl w:val="02EA3416"/>
    <w:lvl w:ilvl="0">
      <w:start w:val="1"/>
      <w:numFmt w:val="decimal"/>
      <w:lvlText w:val="11.%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8F86506"/>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22">
    <w:nsid w:val="5DD50C66"/>
    <w:multiLevelType w:val="hybridMultilevel"/>
    <w:tmpl w:val="02FA6FEC"/>
    <w:lvl w:ilvl="0" w:tplc="3E468606">
      <w:start w:val="636"/>
      <w:numFmt w:val="bullet"/>
      <w:lvlText w:val=""/>
      <w:lvlJc w:val="left"/>
      <w:pPr>
        <w:ind w:left="525" w:hanging="360"/>
      </w:pPr>
      <w:rPr>
        <w:rFonts w:ascii="Symbol" w:eastAsia="SimSun" w:hAnsi="Symbol" w:cs="Times New Roman" w:hint="default"/>
        <w:sz w:val="24"/>
      </w:rPr>
    </w:lvl>
    <w:lvl w:ilvl="1" w:tplc="0C0C0003" w:tentative="1">
      <w:start w:val="1"/>
      <w:numFmt w:val="bullet"/>
      <w:lvlText w:val="o"/>
      <w:lvlJc w:val="left"/>
      <w:pPr>
        <w:ind w:left="1245" w:hanging="360"/>
      </w:pPr>
      <w:rPr>
        <w:rFonts w:ascii="Courier New" w:hAnsi="Courier New" w:cs="Courier New" w:hint="default"/>
      </w:rPr>
    </w:lvl>
    <w:lvl w:ilvl="2" w:tplc="0C0C0005" w:tentative="1">
      <w:start w:val="1"/>
      <w:numFmt w:val="bullet"/>
      <w:lvlText w:val=""/>
      <w:lvlJc w:val="left"/>
      <w:pPr>
        <w:ind w:left="1965" w:hanging="360"/>
      </w:pPr>
      <w:rPr>
        <w:rFonts w:ascii="Wingdings" w:hAnsi="Wingdings" w:hint="default"/>
      </w:rPr>
    </w:lvl>
    <w:lvl w:ilvl="3" w:tplc="0C0C0001" w:tentative="1">
      <w:start w:val="1"/>
      <w:numFmt w:val="bullet"/>
      <w:lvlText w:val=""/>
      <w:lvlJc w:val="left"/>
      <w:pPr>
        <w:ind w:left="2685" w:hanging="360"/>
      </w:pPr>
      <w:rPr>
        <w:rFonts w:ascii="Symbol" w:hAnsi="Symbol" w:hint="default"/>
      </w:rPr>
    </w:lvl>
    <w:lvl w:ilvl="4" w:tplc="0C0C0003" w:tentative="1">
      <w:start w:val="1"/>
      <w:numFmt w:val="bullet"/>
      <w:lvlText w:val="o"/>
      <w:lvlJc w:val="left"/>
      <w:pPr>
        <w:ind w:left="3405" w:hanging="360"/>
      </w:pPr>
      <w:rPr>
        <w:rFonts w:ascii="Courier New" w:hAnsi="Courier New" w:cs="Courier New" w:hint="default"/>
      </w:rPr>
    </w:lvl>
    <w:lvl w:ilvl="5" w:tplc="0C0C0005" w:tentative="1">
      <w:start w:val="1"/>
      <w:numFmt w:val="bullet"/>
      <w:lvlText w:val=""/>
      <w:lvlJc w:val="left"/>
      <w:pPr>
        <w:ind w:left="4125" w:hanging="360"/>
      </w:pPr>
      <w:rPr>
        <w:rFonts w:ascii="Wingdings" w:hAnsi="Wingdings" w:hint="default"/>
      </w:rPr>
    </w:lvl>
    <w:lvl w:ilvl="6" w:tplc="0C0C0001" w:tentative="1">
      <w:start w:val="1"/>
      <w:numFmt w:val="bullet"/>
      <w:lvlText w:val=""/>
      <w:lvlJc w:val="left"/>
      <w:pPr>
        <w:ind w:left="4845" w:hanging="360"/>
      </w:pPr>
      <w:rPr>
        <w:rFonts w:ascii="Symbol" w:hAnsi="Symbol" w:hint="default"/>
      </w:rPr>
    </w:lvl>
    <w:lvl w:ilvl="7" w:tplc="0C0C0003" w:tentative="1">
      <w:start w:val="1"/>
      <w:numFmt w:val="bullet"/>
      <w:lvlText w:val="o"/>
      <w:lvlJc w:val="left"/>
      <w:pPr>
        <w:ind w:left="5565" w:hanging="360"/>
      </w:pPr>
      <w:rPr>
        <w:rFonts w:ascii="Courier New" w:hAnsi="Courier New" w:cs="Courier New" w:hint="default"/>
      </w:rPr>
    </w:lvl>
    <w:lvl w:ilvl="8" w:tplc="0C0C0005" w:tentative="1">
      <w:start w:val="1"/>
      <w:numFmt w:val="bullet"/>
      <w:lvlText w:val=""/>
      <w:lvlJc w:val="left"/>
      <w:pPr>
        <w:ind w:left="6285" w:hanging="360"/>
      </w:pPr>
      <w:rPr>
        <w:rFonts w:ascii="Wingdings" w:hAnsi="Wingdings" w:hint="default"/>
      </w:rPr>
    </w:lvl>
  </w:abstractNum>
  <w:abstractNum w:abstractNumId="23">
    <w:nsid w:val="655669C9"/>
    <w:multiLevelType w:val="hybridMultilevel"/>
    <w:tmpl w:val="FDC63E4C"/>
    <w:lvl w:ilvl="0" w:tplc="0C0C0005">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4">
    <w:nsid w:val="65FE1B4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nsid w:val="66DF54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67BF503F"/>
    <w:multiLevelType w:val="multilevel"/>
    <w:tmpl w:val="FA7E7BE4"/>
    <w:lvl w:ilvl="0">
      <w:start w:val="4"/>
      <w:numFmt w:val="decimal"/>
      <w:lvlText w:val="%1."/>
      <w:lvlJc w:val="left"/>
      <w:pPr>
        <w:ind w:left="502"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1854"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922151E"/>
    <w:multiLevelType w:val="singleLevel"/>
    <w:tmpl w:val="0C09000F"/>
    <w:lvl w:ilvl="0">
      <w:start w:val="1"/>
      <w:numFmt w:val="decimal"/>
      <w:lvlText w:val="%1."/>
      <w:lvlJc w:val="left"/>
      <w:pPr>
        <w:tabs>
          <w:tab w:val="num" w:pos="360"/>
        </w:tabs>
        <w:ind w:left="360" w:hanging="360"/>
      </w:pPr>
    </w:lvl>
  </w:abstractNum>
  <w:abstractNum w:abstractNumId="28">
    <w:nsid w:val="756E4FB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76CD76C3"/>
    <w:multiLevelType w:val="hybridMultilevel"/>
    <w:tmpl w:val="13C6D1EC"/>
    <w:lvl w:ilvl="0" w:tplc="0409000F">
      <w:start w:val="1"/>
      <w:numFmt w:val="decimal"/>
      <w:lvlText w:val="%1."/>
      <w:lvlJc w:val="left"/>
      <w:pPr>
        <w:ind w:left="104"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
    <w:nsid w:val="78856086"/>
    <w:multiLevelType w:val="hybridMultilevel"/>
    <w:tmpl w:val="ED6AAD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8"/>
  </w:num>
  <w:num w:numId="4">
    <w:abstractNumId w:val="5"/>
  </w:num>
  <w:num w:numId="5">
    <w:abstractNumId w:val="10"/>
  </w:num>
  <w:num w:numId="6">
    <w:abstractNumId w:val="27"/>
  </w:num>
  <w:num w:numId="7">
    <w:abstractNumId w:val="28"/>
  </w:num>
  <w:num w:numId="8">
    <w:abstractNumId w:val="14"/>
  </w:num>
  <w:num w:numId="9">
    <w:abstractNumId w:val="24"/>
  </w:num>
  <w:num w:numId="10">
    <w:abstractNumId w:val="7"/>
  </w:num>
  <w:num w:numId="11">
    <w:abstractNumId w:val="9"/>
  </w:num>
  <w:num w:numId="12">
    <w:abstractNumId w:val="21"/>
  </w:num>
  <w:num w:numId="13">
    <w:abstractNumId w:val="25"/>
  </w:num>
  <w:num w:numId="14">
    <w:abstractNumId w:val="20"/>
  </w:num>
  <w:num w:numId="15">
    <w:abstractNumId w:val="30"/>
  </w:num>
  <w:num w:numId="16">
    <w:abstractNumId w:val="12"/>
  </w:num>
  <w:num w:numId="17">
    <w:abstractNumId w:val="26"/>
  </w:num>
  <w:num w:numId="18">
    <w:abstractNumId w:val="3"/>
  </w:num>
  <w:num w:numId="19">
    <w:abstractNumId w:val="15"/>
  </w:num>
  <w:num w:numId="20">
    <w:abstractNumId w:val="19"/>
  </w:num>
  <w:num w:numId="21">
    <w:abstractNumId w:val="6"/>
  </w:num>
  <w:num w:numId="22">
    <w:abstractNumId w:val="16"/>
  </w:num>
  <w:num w:numId="23">
    <w:abstractNumId w:val="0"/>
  </w:num>
  <w:num w:numId="24">
    <w:abstractNumId w:val="18"/>
  </w:num>
  <w:num w:numId="25">
    <w:abstractNumId w:val="13"/>
  </w:num>
  <w:num w:numId="26">
    <w:abstractNumId w:val="23"/>
  </w:num>
  <w:num w:numId="27">
    <w:abstractNumId w:val="4"/>
  </w:num>
  <w:num w:numId="28">
    <w:abstractNumId w:val="11"/>
  </w:num>
  <w:num w:numId="29">
    <w:abstractNumId w:val="22"/>
  </w:num>
  <w:num w:numId="30">
    <w:abstractNumId w:val="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lloids and Surfaces A&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Libraries&gt;"/>
  </w:docVars>
  <w:rsids>
    <w:rsidRoot w:val="002804A6"/>
    <w:rsid w:val="00001FAF"/>
    <w:rsid w:val="00006001"/>
    <w:rsid w:val="00007B24"/>
    <w:rsid w:val="000203B8"/>
    <w:rsid w:val="00020A5A"/>
    <w:rsid w:val="0002161C"/>
    <w:rsid w:val="000327DA"/>
    <w:rsid w:val="000357DC"/>
    <w:rsid w:val="00044E4A"/>
    <w:rsid w:val="00052D29"/>
    <w:rsid w:val="00061C3D"/>
    <w:rsid w:val="00063509"/>
    <w:rsid w:val="00063C41"/>
    <w:rsid w:val="00072C7E"/>
    <w:rsid w:val="000742B4"/>
    <w:rsid w:val="00077191"/>
    <w:rsid w:val="00083D4A"/>
    <w:rsid w:val="00084800"/>
    <w:rsid w:val="00091EE1"/>
    <w:rsid w:val="000A3595"/>
    <w:rsid w:val="000B3E82"/>
    <w:rsid w:val="000C04C2"/>
    <w:rsid w:val="000C115E"/>
    <w:rsid w:val="000C18BA"/>
    <w:rsid w:val="000D1DDC"/>
    <w:rsid w:val="000E4C2B"/>
    <w:rsid w:val="000E6B17"/>
    <w:rsid w:val="000F1E3D"/>
    <w:rsid w:val="000F30DB"/>
    <w:rsid w:val="001065EF"/>
    <w:rsid w:val="00106C9B"/>
    <w:rsid w:val="00110D4E"/>
    <w:rsid w:val="00112909"/>
    <w:rsid w:val="00126321"/>
    <w:rsid w:val="00126A51"/>
    <w:rsid w:val="00131641"/>
    <w:rsid w:val="001379B0"/>
    <w:rsid w:val="001413FF"/>
    <w:rsid w:val="001467B6"/>
    <w:rsid w:val="001538A1"/>
    <w:rsid w:val="00154B51"/>
    <w:rsid w:val="0016473F"/>
    <w:rsid w:val="001653D3"/>
    <w:rsid w:val="001662AC"/>
    <w:rsid w:val="00167522"/>
    <w:rsid w:val="001735A2"/>
    <w:rsid w:val="00186B45"/>
    <w:rsid w:val="0018720A"/>
    <w:rsid w:val="001A1BFE"/>
    <w:rsid w:val="001B0544"/>
    <w:rsid w:val="001B6D6F"/>
    <w:rsid w:val="001C65E3"/>
    <w:rsid w:val="001E69EF"/>
    <w:rsid w:val="001F7CC4"/>
    <w:rsid w:val="0020291B"/>
    <w:rsid w:val="002076DD"/>
    <w:rsid w:val="002108C4"/>
    <w:rsid w:val="00217DDC"/>
    <w:rsid w:val="00221711"/>
    <w:rsid w:val="0023101B"/>
    <w:rsid w:val="00234484"/>
    <w:rsid w:val="002364DB"/>
    <w:rsid w:val="00237F96"/>
    <w:rsid w:val="00254DC7"/>
    <w:rsid w:val="002648F2"/>
    <w:rsid w:val="002665C5"/>
    <w:rsid w:val="0027310C"/>
    <w:rsid w:val="002804A6"/>
    <w:rsid w:val="00281272"/>
    <w:rsid w:val="00283B28"/>
    <w:rsid w:val="00284163"/>
    <w:rsid w:val="00290E1C"/>
    <w:rsid w:val="00292298"/>
    <w:rsid w:val="00297CE3"/>
    <w:rsid w:val="002A1BD0"/>
    <w:rsid w:val="002A7582"/>
    <w:rsid w:val="002B5AFC"/>
    <w:rsid w:val="002D425C"/>
    <w:rsid w:val="002D57FC"/>
    <w:rsid w:val="002D6133"/>
    <w:rsid w:val="00320B47"/>
    <w:rsid w:val="00322086"/>
    <w:rsid w:val="0033244E"/>
    <w:rsid w:val="00333488"/>
    <w:rsid w:val="00334D03"/>
    <w:rsid w:val="003470FF"/>
    <w:rsid w:val="003510E0"/>
    <w:rsid w:val="003536D8"/>
    <w:rsid w:val="00363C6C"/>
    <w:rsid w:val="00373B25"/>
    <w:rsid w:val="00382AAA"/>
    <w:rsid w:val="00392130"/>
    <w:rsid w:val="003966E6"/>
    <w:rsid w:val="003A0EF1"/>
    <w:rsid w:val="003A1871"/>
    <w:rsid w:val="003A7E4D"/>
    <w:rsid w:val="003B1F7D"/>
    <w:rsid w:val="003B7B06"/>
    <w:rsid w:val="003C2D71"/>
    <w:rsid w:val="003C7BBA"/>
    <w:rsid w:val="003D6767"/>
    <w:rsid w:val="003E45B8"/>
    <w:rsid w:val="0040078C"/>
    <w:rsid w:val="0041359E"/>
    <w:rsid w:val="00415993"/>
    <w:rsid w:val="00420784"/>
    <w:rsid w:val="00423FB4"/>
    <w:rsid w:val="004269C5"/>
    <w:rsid w:val="00426A97"/>
    <w:rsid w:val="00432F45"/>
    <w:rsid w:val="00436FE6"/>
    <w:rsid w:val="0044567A"/>
    <w:rsid w:val="00447460"/>
    <w:rsid w:val="00451D8D"/>
    <w:rsid w:val="004540D2"/>
    <w:rsid w:val="00462C36"/>
    <w:rsid w:val="00465EAE"/>
    <w:rsid w:val="0046743C"/>
    <w:rsid w:val="00482522"/>
    <w:rsid w:val="0049059E"/>
    <w:rsid w:val="004B76B0"/>
    <w:rsid w:val="004C4C4A"/>
    <w:rsid w:val="004E10C0"/>
    <w:rsid w:val="004E40E7"/>
    <w:rsid w:val="004E616E"/>
    <w:rsid w:val="004E667B"/>
    <w:rsid w:val="004F039F"/>
    <w:rsid w:val="004F09C5"/>
    <w:rsid w:val="0050361B"/>
    <w:rsid w:val="00511C32"/>
    <w:rsid w:val="00513112"/>
    <w:rsid w:val="0051317D"/>
    <w:rsid w:val="005134EE"/>
    <w:rsid w:val="00526A84"/>
    <w:rsid w:val="0053217C"/>
    <w:rsid w:val="0053377D"/>
    <w:rsid w:val="005337F4"/>
    <w:rsid w:val="00535730"/>
    <w:rsid w:val="00536FEF"/>
    <w:rsid w:val="00561319"/>
    <w:rsid w:val="005667FF"/>
    <w:rsid w:val="00580021"/>
    <w:rsid w:val="0058078F"/>
    <w:rsid w:val="005860D5"/>
    <w:rsid w:val="00586F51"/>
    <w:rsid w:val="0059007C"/>
    <w:rsid w:val="00593309"/>
    <w:rsid w:val="005937E5"/>
    <w:rsid w:val="005A682C"/>
    <w:rsid w:val="005B72F6"/>
    <w:rsid w:val="005C1911"/>
    <w:rsid w:val="005C29BD"/>
    <w:rsid w:val="005C4AC1"/>
    <w:rsid w:val="005D1446"/>
    <w:rsid w:val="005D363C"/>
    <w:rsid w:val="005D65D6"/>
    <w:rsid w:val="005D710E"/>
    <w:rsid w:val="005E0F67"/>
    <w:rsid w:val="005E3E8B"/>
    <w:rsid w:val="005E57E4"/>
    <w:rsid w:val="0060524F"/>
    <w:rsid w:val="006054E1"/>
    <w:rsid w:val="00630D15"/>
    <w:rsid w:val="00633254"/>
    <w:rsid w:val="006352A0"/>
    <w:rsid w:val="006479F5"/>
    <w:rsid w:val="00650011"/>
    <w:rsid w:val="00651954"/>
    <w:rsid w:val="00651E8F"/>
    <w:rsid w:val="00654607"/>
    <w:rsid w:val="006576CE"/>
    <w:rsid w:val="006578BD"/>
    <w:rsid w:val="00663132"/>
    <w:rsid w:val="0066316F"/>
    <w:rsid w:val="00663379"/>
    <w:rsid w:val="006718B2"/>
    <w:rsid w:val="00673CFA"/>
    <w:rsid w:val="00674891"/>
    <w:rsid w:val="00677115"/>
    <w:rsid w:val="00683D03"/>
    <w:rsid w:val="006A5A40"/>
    <w:rsid w:val="006B3493"/>
    <w:rsid w:val="006C42CD"/>
    <w:rsid w:val="006E41FF"/>
    <w:rsid w:val="006E6C57"/>
    <w:rsid w:val="006F2C92"/>
    <w:rsid w:val="006F2E2A"/>
    <w:rsid w:val="007120D9"/>
    <w:rsid w:val="00714684"/>
    <w:rsid w:val="00715AB0"/>
    <w:rsid w:val="0071724F"/>
    <w:rsid w:val="007256B3"/>
    <w:rsid w:val="00732BC7"/>
    <w:rsid w:val="00732EF2"/>
    <w:rsid w:val="0075212E"/>
    <w:rsid w:val="0075754F"/>
    <w:rsid w:val="007637CB"/>
    <w:rsid w:val="0076731B"/>
    <w:rsid w:val="0077222C"/>
    <w:rsid w:val="00775506"/>
    <w:rsid w:val="00787BE1"/>
    <w:rsid w:val="007925F8"/>
    <w:rsid w:val="007948F9"/>
    <w:rsid w:val="007A0BDA"/>
    <w:rsid w:val="007A6493"/>
    <w:rsid w:val="007A76DB"/>
    <w:rsid w:val="007B20A3"/>
    <w:rsid w:val="007B3377"/>
    <w:rsid w:val="007B4FDB"/>
    <w:rsid w:val="007B51E9"/>
    <w:rsid w:val="007B691E"/>
    <w:rsid w:val="007B7314"/>
    <w:rsid w:val="007C4AD3"/>
    <w:rsid w:val="007D1355"/>
    <w:rsid w:val="007D6597"/>
    <w:rsid w:val="007E3BA9"/>
    <w:rsid w:val="007E5288"/>
    <w:rsid w:val="007F2E59"/>
    <w:rsid w:val="00805372"/>
    <w:rsid w:val="008129ED"/>
    <w:rsid w:val="008136E6"/>
    <w:rsid w:val="00814D4F"/>
    <w:rsid w:val="00815694"/>
    <w:rsid w:val="00815E3D"/>
    <w:rsid w:val="008230A0"/>
    <w:rsid w:val="00826ACF"/>
    <w:rsid w:val="00826CFB"/>
    <w:rsid w:val="008349AC"/>
    <w:rsid w:val="00836F46"/>
    <w:rsid w:val="00837935"/>
    <w:rsid w:val="00853518"/>
    <w:rsid w:val="0085488E"/>
    <w:rsid w:val="00860607"/>
    <w:rsid w:val="008645B2"/>
    <w:rsid w:val="008658B9"/>
    <w:rsid w:val="00870E7B"/>
    <w:rsid w:val="00871FF1"/>
    <w:rsid w:val="008818A7"/>
    <w:rsid w:val="008853AE"/>
    <w:rsid w:val="008860D5"/>
    <w:rsid w:val="00887922"/>
    <w:rsid w:val="008948E3"/>
    <w:rsid w:val="0089688E"/>
    <w:rsid w:val="0089764B"/>
    <w:rsid w:val="008B31FB"/>
    <w:rsid w:val="008B4A61"/>
    <w:rsid w:val="008B68EB"/>
    <w:rsid w:val="008C24BD"/>
    <w:rsid w:val="008D13D6"/>
    <w:rsid w:val="008D424B"/>
    <w:rsid w:val="008D4515"/>
    <w:rsid w:val="008E297B"/>
    <w:rsid w:val="008F1E15"/>
    <w:rsid w:val="008F1FD7"/>
    <w:rsid w:val="008F228C"/>
    <w:rsid w:val="008F3D7A"/>
    <w:rsid w:val="009014D0"/>
    <w:rsid w:val="0091166E"/>
    <w:rsid w:val="00925A1C"/>
    <w:rsid w:val="00925D66"/>
    <w:rsid w:val="0093201A"/>
    <w:rsid w:val="00934D32"/>
    <w:rsid w:val="00937317"/>
    <w:rsid w:val="00944613"/>
    <w:rsid w:val="00947808"/>
    <w:rsid w:val="00956583"/>
    <w:rsid w:val="00971D9C"/>
    <w:rsid w:val="009810AB"/>
    <w:rsid w:val="009920D6"/>
    <w:rsid w:val="00992ADE"/>
    <w:rsid w:val="0099376D"/>
    <w:rsid w:val="00994DEE"/>
    <w:rsid w:val="009A3D0D"/>
    <w:rsid w:val="009A5A7C"/>
    <w:rsid w:val="009A72C3"/>
    <w:rsid w:val="009A7548"/>
    <w:rsid w:val="009B5765"/>
    <w:rsid w:val="009C2DA1"/>
    <w:rsid w:val="009C2E68"/>
    <w:rsid w:val="009E58EE"/>
    <w:rsid w:val="009F5751"/>
    <w:rsid w:val="00A00A4B"/>
    <w:rsid w:val="00A13F98"/>
    <w:rsid w:val="00A1570D"/>
    <w:rsid w:val="00A273EE"/>
    <w:rsid w:val="00A31BEA"/>
    <w:rsid w:val="00A45F9B"/>
    <w:rsid w:val="00A51BCA"/>
    <w:rsid w:val="00A6522F"/>
    <w:rsid w:val="00A65E0A"/>
    <w:rsid w:val="00A77048"/>
    <w:rsid w:val="00A8005B"/>
    <w:rsid w:val="00A865BB"/>
    <w:rsid w:val="00A87A47"/>
    <w:rsid w:val="00A9719F"/>
    <w:rsid w:val="00AA1D9F"/>
    <w:rsid w:val="00AB1B5C"/>
    <w:rsid w:val="00AB68E4"/>
    <w:rsid w:val="00AC11E2"/>
    <w:rsid w:val="00AC255F"/>
    <w:rsid w:val="00AD0A1E"/>
    <w:rsid w:val="00AD1F82"/>
    <w:rsid w:val="00AD49A3"/>
    <w:rsid w:val="00AD63C3"/>
    <w:rsid w:val="00AE2386"/>
    <w:rsid w:val="00AE5E0F"/>
    <w:rsid w:val="00AF332E"/>
    <w:rsid w:val="00AF5822"/>
    <w:rsid w:val="00AF614D"/>
    <w:rsid w:val="00AF762F"/>
    <w:rsid w:val="00B02DC8"/>
    <w:rsid w:val="00B07689"/>
    <w:rsid w:val="00B115F8"/>
    <w:rsid w:val="00B13303"/>
    <w:rsid w:val="00B15F27"/>
    <w:rsid w:val="00B1631D"/>
    <w:rsid w:val="00B17619"/>
    <w:rsid w:val="00B27D9C"/>
    <w:rsid w:val="00B32467"/>
    <w:rsid w:val="00B366E1"/>
    <w:rsid w:val="00B42698"/>
    <w:rsid w:val="00B42F9A"/>
    <w:rsid w:val="00B50F13"/>
    <w:rsid w:val="00B52A73"/>
    <w:rsid w:val="00B53245"/>
    <w:rsid w:val="00B83324"/>
    <w:rsid w:val="00B953E6"/>
    <w:rsid w:val="00B95A0A"/>
    <w:rsid w:val="00BD0FB7"/>
    <w:rsid w:val="00BD1F2A"/>
    <w:rsid w:val="00BD22E3"/>
    <w:rsid w:val="00BD417A"/>
    <w:rsid w:val="00BE5BF4"/>
    <w:rsid w:val="00C04F1E"/>
    <w:rsid w:val="00C05F24"/>
    <w:rsid w:val="00C11DCE"/>
    <w:rsid w:val="00C208EB"/>
    <w:rsid w:val="00C20E18"/>
    <w:rsid w:val="00C21FF1"/>
    <w:rsid w:val="00C23E0F"/>
    <w:rsid w:val="00C248CC"/>
    <w:rsid w:val="00C34957"/>
    <w:rsid w:val="00C36C7B"/>
    <w:rsid w:val="00C43FE5"/>
    <w:rsid w:val="00C45F9C"/>
    <w:rsid w:val="00C56D50"/>
    <w:rsid w:val="00C60EE4"/>
    <w:rsid w:val="00C61194"/>
    <w:rsid w:val="00C6780E"/>
    <w:rsid w:val="00C712DC"/>
    <w:rsid w:val="00C72DE5"/>
    <w:rsid w:val="00C77659"/>
    <w:rsid w:val="00C8010A"/>
    <w:rsid w:val="00C94027"/>
    <w:rsid w:val="00C97C40"/>
    <w:rsid w:val="00CA194A"/>
    <w:rsid w:val="00CB46B5"/>
    <w:rsid w:val="00CB47CA"/>
    <w:rsid w:val="00CB63F2"/>
    <w:rsid w:val="00CC02AA"/>
    <w:rsid w:val="00CC2207"/>
    <w:rsid w:val="00CC5A6D"/>
    <w:rsid w:val="00CC5C9A"/>
    <w:rsid w:val="00CC5FE8"/>
    <w:rsid w:val="00CD1831"/>
    <w:rsid w:val="00CD3199"/>
    <w:rsid w:val="00CD5341"/>
    <w:rsid w:val="00CE03AD"/>
    <w:rsid w:val="00CF2083"/>
    <w:rsid w:val="00CF232E"/>
    <w:rsid w:val="00CF610B"/>
    <w:rsid w:val="00D03208"/>
    <w:rsid w:val="00D042A7"/>
    <w:rsid w:val="00D15075"/>
    <w:rsid w:val="00D23A9A"/>
    <w:rsid w:val="00D26147"/>
    <w:rsid w:val="00D30DE0"/>
    <w:rsid w:val="00D37E85"/>
    <w:rsid w:val="00D57CBB"/>
    <w:rsid w:val="00D62181"/>
    <w:rsid w:val="00D7043E"/>
    <w:rsid w:val="00D731DD"/>
    <w:rsid w:val="00D737C6"/>
    <w:rsid w:val="00D74C6A"/>
    <w:rsid w:val="00D75360"/>
    <w:rsid w:val="00D8229E"/>
    <w:rsid w:val="00D86D1C"/>
    <w:rsid w:val="00D97662"/>
    <w:rsid w:val="00D977AC"/>
    <w:rsid w:val="00DA2B8D"/>
    <w:rsid w:val="00DB1E67"/>
    <w:rsid w:val="00DB26CF"/>
    <w:rsid w:val="00DC4355"/>
    <w:rsid w:val="00DC5030"/>
    <w:rsid w:val="00DC5940"/>
    <w:rsid w:val="00DD06E0"/>
    <w:rsid w:val="00DD101A"/>
    <w:rsid w:val="00DD5507"/>
    <w:rsid w:val="00DD6E8B"/>
    <w:rsid w:val="00DF2CFA"/>
    <w:rsid w:val="00E0173D"/>
    <w:rsid w:val="00E12A7E"/>
    <w:rsid w:val="00E15D1B"/>
    <w:rsid w:val="00E21C2A"/>
    <w:rsid w:val="00E2465A"/>
    <w:rsid w:val="00E30EC1"/>
    <w:rsid w:val="00E32D36"/>
    <w:rsid w:val="00E4391C"/>
    <w:rsid w:val="00E50CA3"/>
    <w:rsid w:val="00E52513"/>
    <w:rsid w:val="00E753EB"/>
    <w:rsid w:val="00EA3D45"/>
    <w:rsid w:val="00EC313C"/>
    <w:rsid w:val="00EC45B0"/>
    <w:rsid w:val="00ED2162"/>
    <w:rsid w:val="00EE12EB"/>
    <w:rsid w:val="00EF2CDC"/>
    <w:rsid w:val="00EF5C7C"/>
    <w:rsid w:val="00EF6C1D"/>
    <w:rsid w:val="00F00733"/>
    <w:rsid w:val="00F0250C"/>
    <w:rsid w:val="00F15C3A"/>
    <w:rsid w:val="00F22E33"/>
    <w:rsid w:val="00F32DD1"/>
    <w:rsid w:val="00F33E7D"/>
    <w:rsid w:val="00F460C5"/>
    <w:rsid w:val="00F50728"/>
    <w:rsid w:val="00F66A59"/>
    <w:rsid w:val="00F707B5"/>
    <w:rsid w:val="00F70F68"/>
    <w:rsid w:val="00F72002"/>
    <w:rsid w:val="00F75243"/>
    <w:rsid w:val="00F75D71"/>
    <w:rsid w:val="00F76EFF"/>
    <w:rsid w:val="00F8608F"/>
    <w:rsid w:val="00F86D22"/>
    <w:rsid w:val="00F873E1"/>
    <w:rsid w:val="00F900B5"/>
    <w:rsid w:val="00F92FF6"/>
    <w:rsid w:val="00FA0293"/>
    <w:rsid w:val="00FA1B98"/>
    <w:rsid w:val="00FA6C2E"/>
    <w:rsid w:val="00FB0E0F"/>
    <w:rsid w:val="00FB2F03"/>
    <w:rsid w:val="00FB4D86"/>
    <w:rsid w:val="00FB54B9"/>
    <w:rsid w:val="00FC0BE3"/>
    <w:rsid w:val="00FD3F85"/>
    <w:rsid w:val="00FE12EA"/>
    <w:rsid w:val="00FF442F"/>
    <w:rsid w:val="00FF74A5"/>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Titre1">
    <w:name w:val="heading 1"/>
    <w:basedOn w:val="Normal"/>
    <w:next w:val="Normal"/>
    <w:qFormat/>
    <w:pPr>
      <w:keepNext/>
      <w:outlineLvl w:val="0"/>
    </w:pPr>
    <w:rPr>
      <w:i/>
      <w:sz w:val="20"/>
      <w:u w:val="single"/>
    </w:rPr>
  </w:style>
  <w:style w:type="paragraph" w:styleId="Titre2">
    <w:name w:val="heading 2"/>
    <w:basedOn w:val="Normal"/>
    <w:next w:val="Normal"/>
    <w:qFormat/>
    <w:pPr>
      <w:keepNext/>
      <w:spacing w:before="240" w:after="60"/>
      <w:outlineLvl w:val="1"/>
    </w:pPr>
    <w:rPr>
      <w:b/>
      <w:i/>
      <w:smallCaps/>
      <w:sz w:val="28"/>
      <w:lang w:val="en-AU"/>
    </w:rPr>
  </w:style>
  <w:style w:type="paragraph" w:styleId="Titre4">
    <w:name w:val="heading 4"/>
    <w:basedOn w:val="Normal"/>
    <w:next w:val="Normal"/>
    <w:qFormat/>
    <w:pPr>
      <w:keepNext/>
      <w:outlineLvl w:val="3"/>
    </w:pPr>
    <w:rPr>
      <w:b/>
      <w:sz w:val="20"/>
    </w:rPr>
  </w:style>
  <w:style w:type="paragraph" w:styleId="Titre5">
    <w:name w:val="heading 5"/>
    <w:basedOn w:val="Normal"/>
    <w:next w:val="Normal"/>
    <w:qFormat/>
    <w:pPr>
      <w:keepNext/>
      <w:outlineLvl w:val="4"/>
    </w:pPr>
    <w:rPr>
      <w:i/>
      <w:sz w:val="20"/>
      <w:u w:val="single"/>
    </w:rPr>
  </w:style>
  <w:style w:type="paragraph" w:styleId="Titre6">
    <w:name w:val="heading 6"/>
    <w:basedOn w:val="Normal"/>
    <w:next w:val="Normal"/>
    <w:qFormat/>
    <w:pPr>
      <w:numPr>
        <w:ilvl w:val="5"/>
        <w:numId w:val="3"/>
      </w:numPr>
      <w:spacing w:before="240" w:after="60"/>
      <w:outlineLvl w:val="5"/>
    </w:pPr>
    <w:rPr>
      <w:i/>
      <w:sz w:val="22"/>
      <w:lang w:val="en-AU"/>
    </w:rPr>
  </w:style>
  <w:style w:type="paragraph" w:styleId="Titre7">
    <w:name w:val="heading 7"/>
    <w:basedOn w:val="Normal"/>
    <w:next w:val="Normal"/>
    <w:qFormat/>
    <w:pPr>
      <w:numPr>
        <w:ilvl w:val="6"/>
        <w:numId w:val="3"/>
      </w:numPr>
      <w:spacing w:before="240" w:after="60"/>
      <w:outlineLvl w:val="6"/>
    </w:pPr>
    <w:rPr>
      <w:rFonts w:ascii="Arial" w:hAnsi="Arial"/>
      <w:sz w:val="20"/>
      <w:lang w:val="en-AU"/>
    </w:rPr>
  </w:style>
  <w:style w:type="paragraph" w:styleId="Titre8">
    <w:name w:val="heading 8"/>
    <w:basedOn w:val="Normal"/>
    <w:next w:val="Normal"/>
    <w:qFormat/>
    <w:pPr>
      <w:numPr>
        <w:ilvl w:val="7"/>
        <w:numId w:val="3"/>
      </w:numPr>
      <w:spacing w:before="240" w:after="60"/>
      <w:outlineLvl w:val="7"/>
    </w:pPr>
    <w:rPr>
      <w:rFonts w:ascii="Arial" w:hAnsi="Arial"/>
      <w:i/>
      <w:sz w:val="20"/>
      <w:lang w:val="en-AU"/>
    </w:rPr>
  </w:style>
  <w:style w:type="paragraph" w:styleId="Titre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ClauseTitle">
    <w:name w:val="Abstract Clause Title"/>
    <w:basedOn w:val="Normal"/>
    <w:next w:val="Retraitcorpsdetexte"/>
    <w:pPr>
      <w:keepNext/>
      <w:suppressAutoHyphens/>
      <w:jc w:val="both"/>
    </w:pPr>
    <w:rPr>
      <w:rFonts w:ascii="Arial" w:hAnsi="Arial"/>
      <w:b/>
      <w:caps/>
      <w:kern w:val="14"/>
      <w:sz w:val="20"/>
      <w:lang w:val="en-US"/>
    </w:rPr>
  </w:style>
  <w:style w:type="paragraph" w:styleId="Retraitcorpsdetexte">
    <w:name w:val="Body Text Indent"/>
    <w:basedOn w:val="Normal"/>
    <w:link w:val="RetraitcorpsdetexteCar"/>
    <w:uiPriority w:val="99"/>
    <w:pPr>
      <w:suppressAutoHyphens/>
      <w:ind w:firstLine="360"/>
      <w:jc w:val="both"/>
    </w:pPr>
    <w:rPr>
      <w:kern w:val="14"/>
      <w:sz w:val="20"/>
      <w:lang w:val="en-US"/>
    </w:rPr>
  </w:style>
  <w:style w:type="paragraph" w:customStyle="1" w:styleId="AcknowledgmentsClauseTitle">
    <w:name w:val="Acknowledgments Clause Title"/>
    <w:basedOn w:val="Normal"/>
    <w:next w:val="Retraitcorpsdetexte"/>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Retraitcorpsdetexte"/>
    <w:pPr>
      <w:suppressAutoHyphens/>
      <w:spacing w:before="900"/>
      <w:jc w:val="right"/>
    </w:pPr>
    <w:rPr>
      <w:rFonts w:ascii="Arial" w:hAnsi="Arial"/>
      <w:b/>
      <w:kern w:val="14"/>
      <w:sz w:val="36"/>
      <w:lang w:val="en-US"/>
    </w:rPr>
  </w:style>
  <w:style w:type="paragraph" w:styleId="Pieddepage">
    <w:name w:val="footer"/>
    <w:basedOn w:val="Normal"/>
    <w:next w:val="En-tte"/>
    <w:link w:val="PieddepageCar"/>
    <w:uiPriority w:val="99"/>
    <w:pPr>
      <w:tabs>
        <w:tab w:val="center" w:pos="5760"/>
        <w:tab w:val="right" w:pos="10800"/>
      </w:tabs>
      <w:suppressAutoHyphens/>
      <w:jc w:val="both"/>
    </w:pPr>
    <w:rPr>
      <w:kern w:val="14"/>
      <w:sz w:val="20"/>
      <w:lang w:val="en-US"/>
    </w:rPr>
  </w:style>
  <w:style w:type="paragraph" w:styleId="En-tte">
    <w:name w:val="header"/>
    <w:basedOn w:val="Normal"/>
    <w:pPr>
      <w:tabs>
        <w:tab w:val="center" w:pos="4153"/>
        <w:tab w:val="right" w:pos="8306"/>
      </w:tabs>
    </w:pPr>
  </w:style>
  <w:style w:type="paragraph" w:customStyle="1" w:styleId="NomenclatureClauseTitle">
    <w:name w:val="Nomenclature Clause Title"/>
    <w:basedOn w:val="Normal"/>
    <w:next w:val="Retraitcorpsdetexte"/>
    <w:uiPriority w:val="99"/>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Retraitcorpsdetexte"/>
    <w:pPr>
      <w:keepNext/>
      <w:suppressAutoHyphens/>
      <w:spacing w:before="240"/>
      <w:jc w:val="both"/>
    </w:pPr>
    <w:rPr>
      <w:rFonts w:ascii="Arial" w:hAnsi="Arial"/>
      <w:b/>
      <w:caps/>
      <w:kern w:val="14"/>
      <w:sz w:val="20"/>
      <w:lang w:val="en-US"/>
    </w:rPr>
  </w:style>
  <w:style w:type="paragraph" w:styleId="Titre">
    <w:name w:val="Title"/>
    <w:basedOn w:val="Normal"/>
    <w:qFormat/>
    <w:pPr>
      <w:suppressAutoHyphens/>
      <w:spacing w:before="760"/>
      <w:jc w:val="center"/>
    </w:pPr>
    <w:rPr>
      <w:rFonts w:ascii="Arial" w:hAnsi="Arial"/>
      <w:b/>
      <w:caps/>
      <w:kern w:val="14"/>
      <w:lang w:val="en-US"/>
    </w:rPr>
  </w:style>
  <w:style w:type="paragraph" w:styleId="Corpsdetexte3">
    <w:name w:val="Body Text 3"/>
    <w:basedOn w:val="Normal"/>
    <w:pPr>
      <w:jc w:val="center"/>
    </w:pPr>
    <w:rPr>
      <w:rFonts w:ascii="Federation" w:hAnsi="Federation"/>
      <w:b/>
      <w:caps/>
      <w:sz w:val="32"/>
      <w:lang w:val="en-AU"/>
    </w:rPr>
  </w:style>
  <w:style w:type="paragraph" w:styleId="Corpsdetexte">
    <w:name w:val="Body Text"/>
    <w:basedOn w:val="Normal"/>
    <w:pPr>
      <w:spacing w:line="480" w:lineRule="auto"/>
      <w:jc w:val="both"/>
    </w:pPr>
    <w:rPr>
      <w:lang w:val="en-US"/>
    </w:rPr>
  </w:style>
  <w:style w:type="paragraph" w:styleId="Lgende">
    <w:name w:val="caption"/>
    <w:basedOn w:val="Normal"/>
    <w:next w:val="Normal"/>
    <w:uiPriority w:val="99"/>
    <w:qFormat/>
    <w:pPr>
      <w:spacing w:before="120" w:after="120"/>
    </w:pPr>
    <w:rPr>
      <w:b/>
      <w:lang w:val="en-AU"/>
    </w:rPr>
  </w:style>
  <w:style w:type="paragraph" w:styleId="Retraitcorpsdetexte2">
    <w:name w:val="Body Text Indent 2"/>
    <w:basedOn w:val="Normal"/>
    <w:pPr>
      <w:ind w:left="284"/>
      <w:jc w:val="both"/>
    </w:pPr>
    <w:rPr>
      <w:lang w:val="en-AU"/>
    </w:rPr>
  </w:style>
  <w:style w:type="paragraph" w:styleId="Retraitcorpsdetexte3">
    <w:name w:val="Body Text Indent 3"/>
    <w:basedOn w:val="Normal"/>
    <w:pPr>
      <w:ind w:firstLine="284"/>
      <w:jc w:val="both"/>
    </w:pPr>
    <w:rPr>
      <w:sz w:val="20"/>
    </w:rPr>
  </w:style>
  <w:style w:type="paragraph" w:styleId="Corpsdetexte2">
    <w:name w:val="Body Text 2"/>
    <w:basedOn w:val="Normal"/>
    <w:link w:val="Corpsdetexte2Car"/>
    <w:pPr>
      <w:jc w:val="both"/>
    </w:pPr>
    <w:rPr>
      <w:szCs w:val="24"/>
      <w:lang w:val="en-ZA"/>
    </w:rPr>
  </w:style>
  <w:style w:type="character" w:styleId="Numrodepage">
    <w:name w:val="page number"/>
    <w:basedOn w:val="Policepardfaut"/>
  </w:style>
  <w:style w:type="paragraph" w:customStyle="1" w:styleId="Default">
    <w:name w:val="Default"/>
    <w:link w:val="DefaultCar"/>
    <w:pPr>
      <w:autoSpaceDE w:val="0"/>
      <w:autoSpaceDN w:val="0"/>
      <w:adjustRightInd w:val="0"/>
    </w:pPr>
    <w:rPr>
      <w:color w:val="000000"/>
      <w:sz w:val="24"/>
      <w:szCs w:val="24"/>
      <w:lang w:val="en-US" w:eastAsia="en-US"/>
    </w:rPr>
  </w:style>
  <w:style w:type="paragraph" w:styleId="Commentaire">
    <w:name w:val="annotation text"/>
    <w:basedOn w:val="Default"/>
    <w:next w:val="Default"/>
    <w:link w:val="CommentaireCar"/>
    <w:semiHidden/>
    <w:rPr>
      <w:color w:val="auto"/>
      <w:sz w:val="20"/>
    </w:rPr>
  </w:style>
  <w:style w:type="character" w:styleId="Lienhypertexte">
    <w:name w:val="Hyperlink"/>
    <w:rsid w:val="00FC0BE3"/>
    <w:rPr>
      <w:color w:val="0000FF"/>
      <w:u w:val="single"/>
    </w:rPr>
  </w:style>
  <w:style w:type="paragraph" w:customStyle="1" w:styleId="author">
    <w:name w:val="author"/>
    <w:basedOn w:val="Normal"/>
    <w:next w:val="affiliation0"/>
    <w:rsid w:val="001413FF"/>
    <w:pPr>
      <w:overflowPunct w:val="0"/>
      <w:autoSpaceDE w:val="0"/>
      <w:autoSpaceDN w:val="0"/>
      <w:adjustRightInd w:val="0"/>
      <w:spacing w:before="120" w:line="360" w:lineRule="auto"/>
      <w:textAlignment w:val="baseline"/>
    </w:pPr>
    <w:rPr>
      <w:lang w:val="en-US" w:eastAsia="de-DE"/>
    </w:rPr>
  </w:style>
  <w:style w:type="paragraph" w:customStyle="1" w:styleId="affiliation0">
    <w:name w:val="affiliation"/>
    <w:basedOn w:val="Normal"/>
    <w:next w:val="phone"/>
    <w:rsid w:val="001413FF"/>
    <w:pPr>
      <w:overflowPunct w:val="0"/>
      <w:autoSpaceDE w:val="0"/>
      <w:autoSpaceDN w:val="0"/>
      <w:adjustRightInd w:val="0"/>
      <w:spacing w:before="120"/>
      <w:textAlignment w:val="baseline"/>
    </w:pPr>
    <w:rPr>
      <w:i/>
      <w:lang w:val="en-US" w:eastAsia="de-DE"/>
    </w:rPr>
  </w:style>
  <w:style w:type="paragraph" w:customStyle="1" w:styleId="phone">
    <w:name w:val="phone"/>
    <w:basedOn w:val="Normal"/>
    <w:next w:val="fax"/>
    <w:rsid w:val="001413FF"/>
    <w:pPr>
      <w:overflowPunct w:val="0"/>
      <w:autoSpaceDE w:val="0"/>
      <w:autoSpaceDN w:val="0"/>
      <w:adjustRightInd w:val="0"/>
      <w:spacing w:before="120"/>
      <w:textAlignment w:val="baseline"/>
    </w:pPr>
    <w:rPr>
      <w:sz w:val="20"/>
      <w:lang w:val="en-US" w:eastAsia="de-DE"/>
    </w:rPr>
  </w:style>
  <w:style w:type="paragraph" w:customStyle="1" w:styleId="fax">
    <w:name w:val="fax"/>
    <w:basedOn w:val="Normal"/>
    <w:next w:val="Normal"/>
    <w:rsid w:val="001413FF"/>
    <w:pPr>
      <w:overflowPunct w:val="0"/>
      <w:autoSpaceDE w:val="0"/>
      <w:autoSpaceDN w:val="0"/>
      <w:adjustRightInd w:val="0"/>
      <w:spacing w:before="120"/>
      <w:textAlignment w:val="baseline"/>
    </w:pPr>
    <w:rPr>
      <w:sz w:val="20"/>
      <w:lang w:val="en-US" w:eastAsia="de-DE"/>
    </w:rPr>
  </w:style>
  <w:style w:type="paragraph" w:customStyle="1" w:styleId="abstract">
    <w:name w:val="abstract"/>
    <w:basedOn w:val="Normal"/>
    <w:next w:val="Normal"/>
    <w:uiPriority w:val="99"/>
    <w:rsid w:val="00465EAE"/>
    <w:pPr>
      <w:overflowPunct w:val="0"/>
      <w:autoSpaceDE w:val="0"/>
      <w:autoSpaceDN w:val="0"/>
      <w:adjustRightInd w:val="0"/>
      <w:spacing w:before="120" w:line="360" w:lineRule="auto"/>
      <w:textAlignment w:val="baseline"/>
    </w:pPr>
    <w:rPr>
      <w:sz w:val="20"/>
      <w:lang w:val="en-US" w:eastAsia="de-DE"/>
    </w:rPr>
  </w:style>
  <w:style w:type="paragraph" w:styleId="Paragraphedeliste">
    <w:name w:val="List Paragraph"/>
    <w:basedOn w:val="Normal"/>
    <w:uiPriority w:val="34"/>
    <w:qFormat/>
    <w:rsid w:val="001662AC"/>
    <w:pPr>
      <w:spacing w:after="200" w:line="276" w:lineRule="auto"/>
      <w:ind w:left="708"/>
    </w:pPr>
    <w:rPr>
      <w:rFonts w:eastAsia="Calibri"/>
      <w:szCs w:val="24"/>
      <w:lang w:val="en-US"/>
    </w:rPr>
  </w:style>
  <w:style w:type="paragraph" w:styleId="Textedebulles">
    <w:name w:val="Balloon Text"/>
    <w:basedOn w:val="Normal"/>
    <w:link w:val="TextedebullesCar"/>
    <w:rsid w:val="00CB46B5"/>
    <w:rPr>
      <w:rFonts w:ascii="Tahoma" w:hAnsi="Tahoma" w:cs="Tahoma"/>
      <w:sz w:val="16"/>
      <w:szCs w:val="16"/>
    </w:rPr>
  </w:style>
  <w:style w:type="character" w:customStyle="1" w:styleId="TextedebullesCar">
    <w:name w:val="Texte de bulles Car"/>
    <w:basedOn w:val="Policepardfaut"/>
    <w:link w:val="Textedebulles"/>
    <w:rsid w:val="00CB46B5"/>
    <w:rPr>
      <w:rFonts w:ascii="Tahoma" w:hAnsi="Tahoma" w:cs="Tahoma"/>
      <w:sz w:val="16"/>
      <w:szCs w:val="16"/>
      <w:lang w:val="en-GB" w:eastAsia="en-US"/>
    </w:rPr>
  </w:style>
  <w:style w:type="character" w:styleId="Textedelespacerserv">
    <w:name w:val="Placeholder Text"/>
    <w:basedOn w:val="Policepardfaut"/>
    <w:uiPriority w:val="99"/>
    <w:semiHidden/>
    <w:rsid w:val="00B95A0A"/>
    <w:rPr>
      <w:color w:val="808080"/>
    </w:rPr>
  </w:style>
  <w:style w:type="paragraph" w:customStyle="1" w:styleId="Paragraphedeliste1">
    <w:name w:val="Paragraphe de liste1"/>
    <w:basedOn w:val="Normal"/>
    <w:uiPriority w:val="34"/>
    <w:qFormat/>
    <w:rsid w:val="008658B9"/>
    <w:pPr>
      <w:ind w:left="720"/>
    </w:pPr>
    <w:rPr>
      <w:rFonts w:eastAsia="SimSun"/>
      <w:szCs w:val="24"/>
      <w:lang w:val="en-US"/>
    </w:rPr>
  </w:style>
  <w:style w:type="character" w:customStyle="1" w:styleId="PieddepageCar">
    <w:name w:val="Pied de page Car"/>
    <w:basedOn w:val="Policepardfaut"/>
    <w:link w:val="Pieddepage"/>
    <w:uiPriority w:val="99"/>
    <w:rsid w:val="0049059E"/>
    <w:rPr>
      <w:kern w:val="14"/>
      <w:lang w:val="en-US" w:eastAsia="en-US"/>
    </w:rPr>
  </w:style>
  <w:style w:type="paragraph" w:styleId="NormalWeb">
    <w:name w:val="Normal (Web)"/>
    <w:basedOn w:val="Normal"/>
    <w:uiPriority w:val="99"/>
    <w:unhideWhenUsed/>
    <w:rsid w:val="0053377D"/>
    <w:pPr>
      <w:spacing w:before="100" w:beforeAutospacing="1" w:after="100" w:afterAutospacing="1"/>
    </w:pPr>
    <w:rPr>
      <w:rFonts w:eastAsiaTheme="minorEastAsia"/>
      <w:szCs w:val="24"/>
      <w:lang w:val="en-US" w:eastAsia="zh-CN"/>
    </w:rPr>
  </w:style>
  <w:style w:type="character" w:styleId="Marquedecommentaire">
    <w:name w:val="annotation reference"/>
    <w:basedOn w:val="Policepardfaut"/>
    <w:rsid w:val="00F76EFF"/>
    <w:rPr>
      <w:sz w:val="16"/>
      <w:szCs w:val="16"/>
    </w:rPr>
  </w:style>
  <w:style w:type="paragraph" w:styleId="Objetducommentaire">
    <w:name w:val="annotation subject"/>
    <w:basedOn w:val="Commentaire"/>
    <w:next w:val="Commentaire"/>
    <w:link w:val="ObjetducommentaireCar"/>
    <w:rsid w:val="00F76EFF"/>
    <w:pPr>
      <w:autoSpaceDE/>
      <w:autoSpaceDN/>
      <w:adjustRightInd/>
    </w:pPr>
    <w:rPr>
      <w:b/>
      <w:bCs/>
      <w:szCs w:val="20"/>
      <w:lang w:val="en-GB"/>
    </w:rPr>
  </w:style>
  <w:style w:type="character" w:customStyle="1" w:styleId="DefaultCar">
    <w:name w:val="Default Car"/>
    <w:basedOn w:val="Policepardfaut"/>
    <w:link w:val="Default"/>
    <w:rsid w:val="00F76EFF"/>
    <w:rPr>
      <w:color w:val="000000"/>
      <w:sz w:val="24"/>
      <w:szCs w:val="24"/>
      <w:lang w:val="en-US" w:eastAsia="en-US"/>
    </w:rPr>
  </w:style>
  <w:style w:type="character" w:customStyle="1" w:styleId="CommentaireCar">
    <w:name w:val="Commentaire Car"/>
    <w:basedOn w:val="DefaultCar"/>
    <w:link w:val="Commentaire"/>
    <w:semiHidden/>
    <w:rsid w:val="00F76EFF"/>
    <w:rPr>
      <w:color w:val="000000"/>
      <w:sz w:val="24"/>
      <w:szCs w:val="24"/>
      <w:lang w:val="en-US" w:eastAsia="en-US"/>
    </w:rPr>
  </w:style>
  <w:style w:type="character" w:customStyle="1" w:styleId="ObjetducommentaireCar">
    <w:name w:val="Objet du commentaire Car"/>
    <w:basedOn w:val="CommentaireCar"/>
    <w:link w:val="Objetducommentaire"/>
    <w:rsid w:val="00F76EFF"/>
    <w:rPr>
      <w:b/>
      <w:bCs/>
      <w:color w:val="000000"/>
      <w:sz w:val="24"/>
      <w:szCs w:val="24"/>
      <w:lang w:val="en-GB" w:eastAsia="en-US"/>
    </w:rPr>
  </w:style>
  <w:style w:type="table" w:styleId="Grilledutableau">
    <w:name w:val="Table Grid"/>
    <w:basedOn w:val="TableauNormal"/>
    <w:uiPriority w:val="59"/>
    <w:rsid w:val="000E4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5860D5"/>
  </w:style>
  <w:style w:type="character" w:customStyle="1" w:styleId="RetraitcorpsdetexteCar">
    <w:name w:val="Retrait corps de texte Car"/>
    <w:link w:val="Retraitcorpsdetexte"/>
    <w:uiPriority w:val="99"/>
    <w:locked/>
    <w:rsid w:val="005860D5"/>
    <w:rPr>
      <w:kern w:val="14"/>
      <w:lang w:val="en-US" w:eastAsia="en-US"/>
    </w:rPr>
  </w:style>
  <w:style w:type="character" w:customStyle="1" w:styleId="Corpsdetexte2Car">
    <w:name w:val="Corps de texte 2 Car"/>
    <w:basedOn w:val="Policepardfaut"/>
    <w:link w:val="Corpsdetexte2"/>
    <w:rsid w:val="001653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paragraph" w:styleId="Titre1">
    <w:name w:val="heading 1"/>
    <w:basedOn w:val="Normal"/>
    <w:next w:val="Normal"/>
    <w:qFormat/>
    <w:pPr>
      <w:keepNext/>
      <w:outlineLvl w:val="0"/>
    </w:pPr>
    <w:rPr>
      <w:i/>
      <w:sz w:val="20"/>
      <w:u w:val="single"/>
    </w:rPr>
  </w:style>
  <w:style w:type="paragraph" w:styleId="Titre2">
    <w:name w:val="heading 2"/>
    <w:basedOn w:val="Normal"/>
    <w:next w:val="Normal"/>
    <w:qFormat/>
    <w:pPr>
      <w:keepNext/>
      <w:spacing w:before="240" w:after="60"/>
      <w:outlineLvl w:val="1"/>
    </w:pPr>
    <w:rPr>
      <w:b/>
      <w:i/>
      <w:smallCaps/>
      <w:sz w:val="28"/>
      <w:lang w:val="en-AU"/>
    </w:rPr>
  </w:style>
  <w:style w:type="paragraph" w:styleId="Titre4">
    <w:name w:val="heading 4"/>
    <w:basedOn w:val="Normal"/>
    <w:next w:val="Normal"/>
    <w:qFormat/>
    <w:pPr>
      <w:keepNext/>
      <w:outlineLvl w:val="3"/>
    </w:pPr>
    <w:rPr>
      <w:b/>
      <w:sz w:val="20"/>
    </w:rPr>
  </w:style>
  <w:style w:type="paragraph" w:styleId="Titre5">
    <w:name w:val="heading 5"/>
    <w:basedOn w:val="Normal"/>
    <w:next w:val="Normal"/>
    <w:qFormat/>
    <w:pPr>
      <w:keepNext/>
      <w:outlineLvl w:val="4"/>
    </w:pPr>
    <w:rPr>
      <w:i/>
      <w:sz w:val="20"/>
      <w:u w:val="single"/>
    </w:rPr>
  </w:style>
  <w:style w:type="paragraph" w:styleId="Titre6">
    <w:name w:val="heading 6"/>
    <w:basedOn w:val="Normal"/>
    <w:next w:val="Normal"/>
    <w:qFormat/>
    <w:pPr>
      <w:numPr>
        <w:ilvl w:val="5"/>
        <w:numId w:val="3"/>
      </w:numPr>
      <w:spacing w:before="240" w:after="60"/>
      <w:outlineLvl w:val="5"/>
    </w:pPr>
    <w:rPr>
      <w:i/>
      <w:sz w:val="22"/>
      <w:lang w:val="en-AU"/>
    </w:rPr>
  </w:style>
  <w:style w:type="paragraph" w:styleId="Titre7">
    <w:name w:val="heading 7"/>
    <w:basedOn w:val="Normal"/>
    <w:next w:val="Normal"/>
    <w:qFormat/>
    <w:pPr>
      <w:numPr>
        <w:ilvl w:val="6"/>
        <w:numId w:val="3"/>
      </w:numPr>
      <w:spacing w:before="240" w:after="60"/>
      <w:outlineLvl w:val="6"/>
    </w:pPr>
    <w:rPr>
      <w:rFonts w:ascii="Arial" w:hAnsi="Arial"/>
      <w:sz w:val="20"/>
      <w:lang w:val="en-AU"/>
    </w:rPr>
  </w:style>
  <w:style w:type="paragraph" w:styleId="Titre8">
    <w:name w:val="heading 8"/>
    <w:basedOn w:val="Normal"/>
    <w:next w:val="Normal"/>
    <w:qFormat/>
    <w:pPr>
      <w:numPr>
        <w:ilvl w:val="7"/>
        <w:numId w:val="3"/>
      </w:numPr>
      <w:spacing w:before="240" w:after="60"/>
      <w:outlineLvl w:val="7"/>
    </w:pPr>
    <w:rPr>
      <w:rFonts w:ascii="Arial" w:hAnsi="Arial"/>
      <w:i/>
      <w:sz w:val="20"/>
      <w:lang w:val="en-AU"/>
    </w:rPr>
  </w:style>
  <w:style w:type="paragraph" w:styleId="Titre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ClauseTitle">
    <w:name w:val="Abstract Clause Title"/>
    <w:basedOn w:val="Normal"/>
    <w:next w:val="Retraitcorpsdetexte"/>
    <w:pPr>
      <w:keepNext/>
      <w:suppressAutoHyphens/>
      <w:jc w:val="both"/>
    </w:pPr>
    <w:rPr>
      <w:rFonts w:ascii="Arial" w:hAnsi="Arial"/>
      <w:b/>
      <w:caps/>
      <w:kern w:val="14"/>
      <w:sz w:val="20"/>
      <w:lang w:val="en-US"/>
    </w:rPr>
  </w:style>
  <w:style w:type="paragraph" w:styleId="Retraitcorpsdetexte">
    <w:name w:val="Body Text Indent"/>
    <w:basedOn w:val="Normal"/>
    <w:link w:val="RetraitcorpsdetexteCar"/>
    <w:uiPriority w:val="99"/>
    <w:pPr>
      <w:suppressAutoHyphens/>
      <w:ind w:firstLine="360"/>
      <w:jc w:val="both"/>
    </w:pPr>
    <w:rPr>
      <w:kern w:val="14"/>
      <w:sz w:val="20"/>
      <w:lang w:val="en-US"/>
    </w:rPr>
  </w:style>
  <w:style w:type="paragraph" w:customStyle="1" w:styleId="AcknowledgmentsClauseTitle">
    <w:name w:val="Acknowledgments Clause Title"/>
    <w:basedOn w:val="Normal"/>
    <w:next w:val="Retraitcorpsdetexte"/>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Retraitcorpsdetexte"/>
    <w:pPr>
      <w:suppressAutoHyphens/>
      <w:spacing w:before="900"/>
      <w:jc w:val="right"/>
    </w:pPr>
    <w:rPr>
      <w:rFonts w:ascii="Arial" w:hAnsi="Arial"/>
      <w:b/>
      <w:kern w:val="14"/>
      <w:sz w:val="36"/>
      <w:lang w:val="en-US"/>
    </w:rPr>
  </w:style>
  <w:style w:type="paragraph" w:styleId="Pieddepage">
    <w:name w:val="footer"/>
    <w:basedOn w:val="Normal"/>
    <w:next w:val="En-tte"/>
    <w:link w:val="PieddepageCar"/>
    <w:uiPriority w:val="99"/>
    <w:pPr>
      <w:tabs>
        <w:tab w:val="center" w:pos="5760"/>
        <w:tab w:val="right" w:pos="10800"/>
      </w:tabs>
      <w:suppressAutoHyphens/>
      <w:jc w:val="both"/>
    </w:pPr>
    <w:rPr>
      <w:kern w:val="14"/>
      <w:sz w:val="20"/>
      <w:lang w:val="en-US"/>
    </w:rPr>
  </w:style>
  <w:style w:type="paragraph" w:styleId="En-tte">
    <w:name w:val="header"/>
    <w:basedOn w:val="Normal"/>
    <w:pPr>
      <w:tabs>
        <w:tab w:val="center" w:pos="4153"/>
        <w:tab w:val="right" w:pos="8306"/>
      </w:tabs>
    </w:pPr>
  </w:style>
  <w:style w:type="paragraph" w:customStyle="1" w:styleId="NomenclatureClauseTitle">
    <w:name w:val="Nomenclature Clause Title"/>
    <w:basedOn w:val="Normal"/>
    <w:next w:val="Retraitcorpsdetexte"/>
    <w:uiPriority w:val="99"/>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Retraitcorpsdetexte"/>
    <w:pPr>
      <w:keepNext/>
      <w:suppressAutoHyphens/>
      <w:spacing w:before="240"/>
      <w:jc w:val="both"/>
    </w:pPr>
    <w:rPr>
      <w:rFonts w:ascii="Arial" w:hAnsi="Arial"/>
      <w:b/>
      <w:caps/>
      <w:kern w:val="14"/>
      <w:sz w:val="20"/>
      <w:lang w:val="en-US"/>
    </w:rPr>
  </w:style>
  <w:style w:type="paragraph" w:styleId="Titre">
    <w:name w:val="Title"/>
    <w:basedOn w:val="Normal"/>
    <w:qFormat/>
    <w:pPr>
      <w:suppressAutoHyphens/>
      <w:spacing w:before="760"/>
      <w:jc w:val="center"/>
    </w:pPr>
    <w:rPr>
      <w:rFonts w:ascii="Arial" w:hAnsi="Arial"/>
      <w:b/>
      <w:caps/>
      <w:kern w:val="14"/>
      <w:lang w:val="en-US"/>
    </w:rPr>
  </w:style>
  <w:style w:type="paragraph" w:styleId="Corpsdetexte3">
    <w:name w:val="Body Text 3"/>
    <w:basedOn w:val="Normal"/>
    <w:pPr>
      <w:jc w:val="center"/>
    </w:pPr>
    <w:rPr>
      <w:rFonts w:ascii="Federation" w:hAnsi="Federation"/>
      <w:b/>
      <w:caps/>
      <w:sz w:val="32"/>
      <w:lang w:val="en-AU"/>
    </w:rPr>
  </w:style>
  <w:style w:type="paragraph" w:styleId="Corpsdetexte">
    <w:name w:val="Body Text"/>
    <w:basedOn w:val="Normal"/>
    <w:pPr>
      <w:spacing w:line="480" w:lineRule="auto"/>
      <w:jc w:val="both"/>
    </w:pPr>
    <w:rPr>
      <w:lang w:val="en-US"/>
    </w:rPr>
  </w:style>
  <w:style w:type="paragraph" w:styleId="Lgende">
    <w:name w:val="caption"/>
    <w:basedOn w:val="Normal"/>
    <w:next w:val="Normal"/>
    <w:uiPriority w:val="99"/>
    <w:qFormat/>
    <w:pPr>
      <w:spacing w:before="120" w:after="120"/>
    </w:pPr>
    <w:rPr>
      <w:b/>
      <w:lang w:val="en-AU"/>
    </w:rPr>
  </w:style>
  <w:style w:type="paragraph" w:styleId="Retraitcorpsdetexte2">
    <w:name w:val="Body Text Indent 2"/>
    <w:basedOn w:val="Normal"/>
    <w:pPr>
      <w:ind w:left="284"/>
      <w:jc w:val="both"/>
    </w:pPr>
    <w:rPr>
      <w:lang w:val="en-AU"/>
    </w:rPr>
  </w:style>
  <w:style w:type="paragraph" w:styleId="Retraitcorpsdetexte3">
    <w:name w:val="Body Text Indent 3"/>
    <w:basedOn w:val="Normal"/>
    <w:pPr>
      <w:ind w:firstLine="284"/>
      <w:jc w:val="both"/>
    </w:pPr>
    <w:rPr>
      <w:sz w:val="20"/>
    </w:rPr>
  </w:style>
  <w:style w:type="paragraph" w:styleId="Corpsdetexte2">
    <w:name w:val="Body Text 2"/>
    <w:basedOn w:val="Normal"/>
    <w:link w:val="Corpsdetexte2Car"/>
    <w:pPr>
      <w:jc w:val="both"/>
    </w:pPr>
    <w:rPr>
      <w:szCs w:val="24"/>
      <w:lang w:val="en-ZA"/>
    </w:rPr>
  </w:style>
  <w:style w:type="character" w:styleId="Numrodepage">
    <w:name w:val="page number"/>
    <w:basedOn w:val="Policepardfaut"/>
  </w:style>
  <w:style w:type="paragraph" w:customStyle="1" w:styleId="Default">
    <w:name w:val="Default"/>
    <w:link w:val="DefaultCar"/>
    <w:pPr>
      <w:autoSpaceDE w:val="0"/>
      <w:autoSpaceDN w:val="0"/>
      <w:adjustRightInd w:val="0"/>
    </w:pPr>
    <w:rPr>
      <w:color w:val="000000"/>
      <w:sz w:val="24"/>
      <w:szCs w:val="24"/>
      <w:lang w:val="en-US" w:eastAsia="en-US"/>
    </w:rPr>
  </w:style>
  <w:style w:type="paragraph" w:styleId="Commentaire">
    <w:name w:val="annotation text"/>
    <w:basedOn w:val="Default"/>
    <w:next w:val="Default"/>
    <w:link w:val="CommentaireCar"/>
    <w:semiHidden/>
    <w:rPr>
      <w:color w:val="auto"/>
      <w:sz w:val="20"/>
    </w:rPr>
  </w:style>
  <w:style w:type="character" w:styleId="Lienhypertexte">
    <w:name w:val="Hyperlink"/>
    <w:rsid w:val="00FC0BE3"/>
    <w:rPr>
      <w:color w:val="0000FF"/>
      <w:u w:val="single"/>
    </w:rPr>
  </w:style>
  <w:style w:type="paragraph" w:customStyle="1" w:styleId="author">
    <w:name w:val="author"/>
    <w:basedOn w:val="Normal"/>
    <w:next w:val="affiliation0"/>
    <w:rsid w:val="001413FF"/>
    <w:pPr>
      <w:overflowPunct w:val="0"/>
      <w:autoSpaceDE w:val="0"/>
      <w:autoSpaceDN w:val="0"/>
      <w:adjustRightInd w:val="0"/>
      <w:spacing w:before="120" w:line="360" w:lineRule="auto"/>
      <w:textAlignment w:val="baseline"/>
    </w:pPr>
    <w:rPr>
      <w:lang w:val="en-US" w:eastAsia="de-DE"/>
    </w:rPr>
  </w:style>
  <w:style w:type="paragraph" w:customStyle="1" w:styleId="affiliation0">
    <w:name w:val="affiliation"/>
    <w:basedOn w:val="Normal"/>
    <w:next w:val="phone"/>
    <w:rsid w:val="001413FF"/>
    <w:pPr>
      <w:overflowPunct w:val="0"/>
      <w:autoSpaceDE w:val="0"/>
      <w:autoSpaceDN w:val="0"/>
      <w:adjustRightInd w:val="0"/>
      <w:spacing w:before="120"/>
      <w:textAlignment w:val="baseline"/>
    </w:pPr>
    <w:rPr>
      <w:i/>
      <w:lang w:val="en-US" w:eastAsia="de-DE"/>
    </w:rPr>
  </w:style>
  <w:style w:type="paragraph" w:customStyle="1" w:styleId="phone">
    <w:name w:val="phone"/>
    <w:basedOn w:val="Normal"/>
    <w:next w:val="fax"/>
    <w:rsid w:val="001413FF"/>
    <w:pPr>
      <w:overflowPunct w:val="0"/>
      <w:autoSpaceDE w:val="0"/>
      <w:autoSpaceDN w:val="0"/>
      <w:adjustRightInd w:val="0"/>
      <w:spacing w:before="120"/>
      <w:textAlignment w:val="baseline"/>
    </w:pPr>
    <w:rPr>
      <w:sz w:val="20"/>
      <w:lang w:val="en-US" w:eastAsia="de-DE"/>
    </w:rPr>
  </w:style>
  <w:style w:type="paragraph" w:customStyle="1" w:styleId="fax">
    <w:name w:val="fax"/>
    <w:basedOn w:val="Normal"/>
    <w:next w:val="Normal"/>
    <w:rsid w:val="001413FF"/>
    <w:pPr>
      <w:overflowPunct w:val="0"/>
      <w:autoSpaceDE w:val="0"/>
      <w:autoSpaceDN w:val="0"/>
      <w:adjustRightInd w:val="0"/>
      <w:spacing w:before="120"/>
      <w:textAlignment w:val="baseline"/>
    </w:pPr>
    <w:rPr>
      <w:sz w:val="20"/>
      <w:lang w:val="en-US" w:eastAsia="de-DE"/>
    </w:rPr>
  </w:style>
  <w:style w:type="paragraph" w:customStyle="1" w:styleId="abstract">
    <w:name w:val="abstract"/>
    <w:basedOn w:val="Normal"/>
    <w:next w:val="Normal"/>
    <w:uiPriority w:val="99"/>
    <w:rsid w:val="00465EAE"/>
    <w:pPr>
      <w:overflowPunct w:val="0"/>
      <w:autoSpaceDE w:val="0"/>
      <w:autoSpaceDN w:val="0"/>
      <w:adjustRightInd w:val="0"/>
      <w:spacing w:before="120" w:line="360" w:lineRule="auto"/>
      <w:textAlignment w:val="baseline"/>
    </w:pPr>
    <w:rPr>
      <w:sz w:val="20"/>
      <w:lang w:val="en-US" w:eastAsia="de-DE"/>
    </w:rPr>
  </w:style>
  <w:style w:type="paragraph" w:styleId="Paragraphedeliste">
    <w:name w:val="List Paragraph"/>
    <w:basedOn w:val="Normal"/>
    <w:uiPriority w:val="34"/>
    <w:qFormat/>
    <w:rsid w:val="001662AC"/>
    <w:pPr>
      <w:spacing w:after="200" w:line="276" w:lineRule="auto"/>
      <w:ind w:left="708"/>
    </w:pPr>
    <w:rPr>
      <w:rFonts w:eastAsia="Calibri"/>
      <w:szCs w:val="24"/>
      <w:lang w:val="en-US"/>
    </w:rPr>
  </w:style>
  <w:style w:type="paragraph" w:styleId="Textedebulles">
    <w:name w:val="Balloon Text"/>
    <w:basedOn w:val="Normal"/>
    <w:link w:val="TextedebullesCar"/>
    <w:rsid w:val="00CB46B5"/>
    <w:rPr>
      <w:rFonts w:ascii="Tahoma" w:hAnsi="Tahoma" w:cs="Tahoma"/>
      <w:sz w:val="16"/>
      <w:szCs w:val="16"/>
    </w:rPr>
  </w:style>
  <w:style w:type="character" w:customStyle="1" w:styleId="TextedebullesCar">
    <w:name w:val="Texte de bulles Car"/>
    <w:basedOn w:val="Policepardfaut"/>
    <w:link w:val="Textedebulles"/>
    <w:rsid w:val="00CB46B5"/>
    <w:rPr>
      <w:rFonts w:ascii="Tahoma" w:hAnsi="Tahoma" w:cs="Tahoma"/>
      <w:sz w:val="16"/>
      <w:szCs w:val="16"/>
      <w:lang w:val="en-GB" w:eastAsia="en-US"/>
    </w:rPr>
  </w:style>
  <w:style w:type="character" w:styleId="Textedelespacerserv">
    <w:name w:val="Placeholder Text"/>
    <w:basedOn w:val="Policepardfaut"/>
    <w:uiPriority w:val="99"/>
    <w:semiHidden/>
    <w:rsid w:val="00B95A0A"/>
    <w:rPr>
      <w:color w:val="808080"/>
    </w:rPr>
  </w:style>
  <w:style w:type="paragraph" w:customStyle="1" w:styleId="Paragraphedeliste1">
    <w:name w:val="Paragraphe de liste1"/>
    <w:basedOn w:val="Normal"/>
    <w:uiPriority w:val="34"/>
    <w:qFormat/>
    <w:rsid w:val="008658B9"/>
    <w:pPr>
      <w:ind w:left="720"/>
    </w:pPr>
    <w:rPr>
      <w:rFonts w:eastAsia="SimSun"/>
      <w:szCs w:val="24"/>
      <w:lang w:val="en-US"/>
    </w:rPr>
  </w:style>
  <w:style w:type="character" w:customStyle="1" w:styleId="PieddepageCar">
    <w:name w:val="Pied de page Car"/>
    <w:basedOn w:val="Policepardfaut"/>
    <w:link w:val="Pieddepage"/>
    <w:uiPriority w:val="99"/>
    <w:rsid w:val="0049059E"/>
    <w:rPr>
      <w:kern w:val="14"/>
      <w:lang w:val="en-US" w:eastAsia="en-US"/>
    </w:rPr>
  </w:style>
  <w:style w:type="paragraph" w:styleId="NormalWeb">
    <w:name w:val="Normal (Web)"/>
    <w:basedOn w:val="Normal"/>
    <w:uiPriority w:val="99"/>
    <w:unhideWhenUsed/>
    <w:rsid w:val="0053377D"/>
    <w:pPr>
      <w:spacing w:before="100" w:beforeAutospacing="1" w:after="100" w:afterAutospacing="1"/>
    </w:pPr>
    <w:rPr>
      <w:rFonts w:eastAsiaTheme="minorEastAsia"/>
      <w:szCs w:val="24"/>
      <w:lang w:val="en-US" w:eastAsia="zh-CN"/>
    </w:rPr>
  </w:style>
  <w:style w:type="character" w:styleId="Marquedecommentaire">
    <w:name w:val="annotation reference"/>
    <w:basedOn w:val="Policepardfaut"/>
    <w:rsid w:val="00F76EFF"/>
    <w:rPr>
      <w:sz w:val="16"/>
      <w:szCs w:val="16"/>
    </w:rPr>
  </w:style>
  <w:style w:type="paragraph" w:styleId="Objetducommentaire">
    <w:name w:val="annotation subject"/>
    <w:basedOn w:val="Commentaire"/>
    <w:next w:val="Commentaire"/>
    <w:link w:val="ObjetducommentaireCar"/>
    <w:rsid w:val="00F76EFF"/>
    <w:pPr>
      <w:autoSpaceDE/>
      <w:autoSpaceDN/>
      <w:adjustRightInd/>
    </w:pPr>
    <w:rPr>
      <w:b/>
      <w:bCs/>
      <w:szCs w:val="20"/>
      <w:lang w:val="en-GB"/>
    </w:rPr>
  </w:style>
  <w:style w:type="character" w:customStyle="1" w:styleId="DefaultCar">
    <w:name w:val="Default Car"/>
    <w:basedOn w:val="Policepardfaut"/>
    <w:link w:val="Default"/>
    <w:rsid w:val="00F76EFF"/>
    <w:rPr>
      <w:color w:val="000000"/>
      <w:sz w:val="24"/>
      <w:szCs w:val="24"/>
      <w:lang w:val="en-US" w:eastAsia="en-US"/>
    </w:rPr>
  </w:style>
  <w:style w:type="character" w:customStyle="1" w:styleId="CommentaireCar">
    <w:name w:val="Commentaire Car"/>
    <w:basedOn w:val="DefaultCar"/>
    <w:link w:val="Commentaire"/>
    <w:semiHidden/>
    <w:rsid w:val="00F76EFF"/>
    <w:rPr>
      <w:color w:val="000000"/>
      <w:sz w:val="24"/>
      <w:szCs w:val="24"/>
      <w:lang w:val="en-US" w:eastAsia="en-US"/>
    </w:rPr>
  </w:style>
  <w:style w:type="character" w:customStyle="1" w:styleId="ObjetducommentaireCar">
    <w:name w:val="Objet du commentaire Car"/>
    <w:basedOn w:val="CommentaireCar"/>
    <w:link w:val="Objetducommentaire"/>
    <w:rsid w:val="00F76EFF"/>
    <w:rPr>
      <w:b/>
      <w:bCs/>
      <w:color w:val="000000"/>
      <w:sz w:val="24"/>
      <w:szCs w:val="24"/>
      <w:lang w:val="en-GB" w:eastAsia="en-US"/>
    </w:rPr>
  </w:style>
  <w:style w:type="table" w:styleId="Grilledutableau">
    <w:name w:val="Table Grid"/>
    <w:basedOn w:val="TableauNormal"/>
    <w:uiPriority w:val="59"/>
    <w:rsid w:val="000E4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5860D5"/>
  </w:style>
  <w:style w:type="character" w:customStyle="1" w:styleId="RetraitcorpsdetexteCar">
    <w:name w:val="Retrait corps de texte Car"/>
    <w:link w:val="Retraitcorpsdetexte"/>
    <w:uiPriority w:val="99"/>
    <w:locked/>
    <w:rsid w:val="005860D5"/>
    <w:rPr>
      <w:kern w:val="14"/>
      <w:lang w:val="en-US" w:eastAsia="en-US"/>
    </w:rPr>
  </w:style>
  <w:style w:type="character" w:customStyle="1" w:styleId="Corpsdetexte2Car">
    <w:name w:val="Corps de texte 2 Car"/>
    <w:basedOn w:val="Policepardfaut"/>
    <w:link w:val="Corpsdetexte2"/>
    <w:rsid w:val="001653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Yasar_Kocaefe@uqac.ca"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decouverte.uquebec.ca/primo_library/libweb/action/search.do?vl(freeText0)=Wolf-Heinrich+Hucho&amp;vl(332530524UI0)=creator&amp;vl(332530525UI1)=all_items&amp;fn=search&amp;tab=default_tab&amp;mode=Basic&amp;vid=UQAC&amp;scp.scps=scope%3a(eprint_ets_meta)%2cscope%3a(eprint_uqar_meta)%2cscope%3a(eprint_uqat_meta)%2cscope%3a(RESINTUQ)%2cscope%3a(eprint_uqtr_meta)%2cscope%3a(eprint_inrs_meta)%2cscope%3a(UAC-ANA)%2cscope%3a(SDEIR_UQAC)%2cscope%3a(%22UQAC%22)%2cprimo_central_multiple_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7555D-55D6-4554-B6A9-C49F5049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6</Pages>
  <Words>3073</Words>
  <Characters>16617</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Proceedings of Insert Conference Abbreviation:</vt:lpstr>
      <vt:lpstr>Proceedings of Insert Conference Abbreviation:</vt:lpstr>
    </vt:vector>
  </TitlesOfParts>
  <Company>Home</Company>
  <LinksUpToDate>false</LinksUpToDate>
  <CharactersWithSpaces>19651</CharactersWithSpaces>
  <SharedDoc>false</SharedDoc>
  <HLinks>
    <vt:vector size="6" baseType="variant">
      <vt:variant>
        <vt:i4>7798856</vt:i4>
      </vt:variant>
      <vt:variant>
        <vt:i4>0</vt:i4>
      </vt:variant>
      <vt:variant>
        <vt:i4>0</vt:i4>
      </vt:variant>
      <vt:variant>
        <vt:i4>5</vt:i4>
      </vt:variant>
      <vt:variant>
        <vt:lpwstr>mailto:jaco.dirker@up.ac.za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Insert Conference Abbreviation:</dc:title>
  <dc:creator>Johan Coetzee</dc:creator>
  <cp:lastModifiedBy>Yasar Kocaefe</cp:lastModifiedBy>
  <cp:revision>116</cp:revision>
  <cp:lastPrinted>2005-05-04T07:27:00Z</cp:lastPrinted>
  <dcterms:created xsi:type="dcterms:W3CDTF">2016-02-29T02:24:00Z</dcterms:created>
  <dcterms:modified xsi:type="dcterms:W3CDTF">2016-05-01T20:19:00Z</dcterms:modified>
</cp:coreProperties>
</file>