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43A1A" w14:textId="77777777" w:rsidR="00213DF5" w:rsidRDefault="00213DF5" w:rsidP="00213DF5">
      <w:pPr>
        <w:spacing w:line="480" w:lineRule="auto"/>
        <w:jc w:val="center"/>
        <w:rPr>
          <w:rFonts w:ascii="Times New Roman" w:hAnsi="Times New Roman" w:cs="Times New Roman"/>
          <w:sz w:val="24"/>
          <w:szCs w:val="24"/>
          <w:lang w:val="en-CA"/>
        </w:rPr>
      </w:pPr>
      <w:bookmarkStart w:id="0" w:name="_Hlk64554432"/>
      <w:bookmarkStart w:id="1" w:name="_Hlk75163280"/>
      <w:bookmarkStart w:id="2" w:name="_GoBack"/>
      <w:bookmarkEnd w:id="2"/>
    </w:p>
    <w:p w14:paraId="14C32BF5" w14:textId="77777777" w:rsidR="00213DF5" w:rsidRDefault="00213DF5" w:rsidP="00213DF5">
      <w:pPr>
        <w:spacing w:line="480" w:lineRule="auto"/>
        <w:jc w:val="center"/>
        <w:rPr>
          <w:rFonts w:ascii="Times New Roman" w:hAnsi="Times New Roman" w:cs="Times New Roman"/>
          <w:sz w:val="24"/>
          <w:szCs w:val="24"/>
          <w:lang w:val="en-CA"/>
        </w:rPr>
      </w:pPr>
    </w:p>
    <w:p w14:paraId="3CCDD66C" w14:textId="77777777" w:rsidR="00213DF5" w:rsidRDefault="00213DF5" w:rsidP="00213DF5">
      <w:pPr>
        <w:spacing w:line="480" w:lineRule="auto"/>
        <w:jc w:val="center"/>
        <w:rPr>
          <w:rFonts w:ascii="Times New Roman" w:hAnsi="Times New Roman" w:cs="Times New Roman"/>
          <w:sz w:val="24"/>
          <w:szCs w:val="24"/>
          <w:lang w:val="en-CA"/>
        </w:rPr>
      </w:pPr>
    </w:p>
    <w:p w14:paraId="2205DBA8" w14:textId="77777777" w:rsidR="00213DF5" w:rsidRDefault="00213DF5" w:rsidP="00213DF5">
      <w:pPr>
        <w:spacing w:line="480" w:lineRule="auto"/>
        <w:jc w:val="center"/>
        <w:rPr>
          <w:rFonts w:ascii="Times New Roman" w:hAnsi="Times New Roman" w:cs="Times New Roman"/>
          <w:sz w:val="24"/>
          <w:szCs w:val="24"/>
          <w:lang w:val="en-CA"/>
        </w:rPr>
      </w:pPr>
    </w:p>
    <w:p w14:paraId="05A13D72" w14:textId="77777777" w:rsidR="00213DF5" w:rsidRDefault="00213DF5" w:rsidP="00213DF5">
      <w:pPr>
        <w:spacing w:line="480" w:lineRule="auto"/>
        <w:jc w:val="center"/>
        <w:rPr>
          <w:rFonts w:ascii="Times New Roman" w:hAnsi="Times New Roman" w:cs="Times New Roman"/>
          <w:sz w:val="24"/>
          <w:szCs w:val="24"/>
          <w:lang w:val="en-CA"/>
        </w:rPr>
      </w:pPr>
    </w:p>
    <w:p w14:paraId="5904ECFE" w14:textId="77777777" w:rsidR="00213DF5" w:rsidRDefault="00213DF5" w:rsidP="00213DF5">
      <w:pPr>
        <w:spacing w:line="480" w:lineRule="auto"/>
        <w:jc w:val="center"/>
        <w:rPr>
          <w:rFonts w:ascii="Times New Roman" w:hAnsi="Times New Roman" w:cs="Times New Roman"/>
          <w:sz w:val="24"/>
          <w:szCs w:val="24"/>
          <w:lang w:val="en-CA"/>
        </w:rPr>
      </w:pPr>
    </w:p>
    <w:p w14:paraId="25C19F95" w14:textId="77777777" w:rsidR="00213DF5" w:rsidRDefault="00213DF5" w:rsidP="00213DF5">
      <w:pPr>
        <w:spacing w:line="480" w:lineRule="auto"/>
        <w:jc w:val="center"/>
        <w:rPr>
          <w:rFonts w:ascii="Times New Roman" w:hAnsi="Times New Roman" w:cs="Times New Roman"/>
          <w:sz w:val="24"/>
          <w:szCs w:val="24"/>
          <w:lang w:val="en-CA"/>
        </w:rPr>
      </w:pPr>
    </w:p>
    <w:p w14:paraId="62F4469B" w14:textId="77777777" w:rsidR="00213DF5" w:rsidRDefault="00213DF5" w:rsidP="00213DF5">
      <w:pPr>
        <w:spacing w:line="480" w:lineRule="auto"/>
        <w:jc w:val="center"/>
        <w:rPr>
          <w:rFonts w:ascii="Times New Roman" w:hAnsi="Times New Roman" w:cs="Times New Roman"/>
          <w:sz w:val="24"/>
          <w:szCs w:val="24"/>
          <w:lang w:val="en-CA"/>
        </w:rPr>
      </w:pPr>
    </w:p>
    <w:p w14:paraId="4C7AB0BD" w14:textId="77777777" w:rsidR="00213DF5" w:rsidRDefault="00213DF5" w:rsidP="00213DF5">
      <w:pPr>
        <w:spacing w:line="480" w:lineRule="auto"/>
        <w:jc w:val="center"/>
        <w:rPr>
          <w:rFonts w:ascii="Times New Roman" w:hAnsi="Times New Roman" w:cs="Times New Roman"/>
          <w:sz w:val="24"/>
          <w:szCs w:val="24"/>
          <w:lang w:val="en-CA"/>
        </w:rPr>
      </w:pPr>
    </w:p>
    <w:p w14:paraId="4D42EB33" w14:textId="21961F4C" w:rsidR="00213DF5" w:rsidRDefault="00213DF5" w:rsidP="00213DF5">
      <w:pPr>
        <w:spacing w:line="480" w:lineRule="auto"/>
        <w:jc w:val="center"/>
        <w:rPr>
          <w:rFonts w:ascii="Times New Roman" w:hAnsi="Times New Roman" w:cs="Times New Roman"/>
          <w:sz w:val="24"/>
          <w:szCs w:val="24"/>
          <w:lang w:val="en-CA"/>
        </w:rPr>
      </w:pPr>
      <w:r w:rsidRPr="00057090">
        <w:rPr>
          <w:rFonts w:ascii="Times New Roman" w:hAnsi="Times New Roman" w:cs="Times New Roman"/>
          <w:sz w:val="24"/>
          <w:szCs w:val="24"/>
          <w:lang w:val="en-CA"/>
        </w:rPr>
        <w:t xml:space="preserve">The </w:t>
      </w:r>
      <w:r>
        <w:rPr>
          <w:rFonts w:ascii="Times New Roman" w:hAnsi="Times New Roman" w:cs="Times New Roman"/>
          <w:sz w:val="24"/>
          <w:szCs w:val="24"/>
          <w:lang w:val="en-CA"/>
        </w:rPr>
        <w:t>R</w:t>
      </w:r>
      <w:r w:rsidRPr="00057090">
        <w:rPr>
          <w:rFonts w:ascii="Times New Roman" w:hAnsi="Times New Roman" w:cs="Times New Roman"/>
          <w:sz w:val="24"/>
          <w:szCs w:val="24"/>
          <w:lang w:val="en-CA"/>
        </w:rPr>
        <w:t xml:space="preserve">ole of </w:t>
      </w:r>
      <w:r>
        <w:rPr>
          <w:rFonts w:ascii="Times New Roman" w:hAnsi="Times New Roman" w:cs="Times New Roman"/>
          <w:sz w:val="24"/>
          <w:szCs w:val="24"/>
        </w:rPr>
        <w:t>M</w:t>
      </w:r>
      <w:r w:rsidRPr="00057090">
        <w:rPr>
          <w:rFonts w:ascii="Times New Roman" w:hAnsi="Times New Roman" w:cs="Times New Roman"/>
          <w:sz w:val="24"/>
          <w:szCs w:val="24"/>
        </w:rPr>
        <w:t xml:space="preserve">indfulness </w:t>
      </w:r>
      <w:r w:rsidRPr="00057090">
        <w:rPr>
          <w:rFonts w:ascii="Times New Roman" w:hAnsi="Times New Roman" w:cs="Times New Roman"/>
          <w:sz w:val="24"/>
          <w:szCs w:val="24"/>
          <w:lang w:val="en-CA"/>
        </w:rPr>
        <w:t xml:space="preserve">in the </w:t>
      </w:r>
      <w:r w:rsidR="005F5363">
        <w:rPr>
          <w:rFonts w:ascii="Times New Roman" w:hAnsi="Times New Roman" w:cs="Times New Roman"/>
          <w:sz w:val="24"/>
          <w:szCs w:val="24"/>
          <w:lang w:val="en-CA"/>
        </w:rPr>
        <w:t>Association</w:t>
      </w:r>
      <w:r w:rsidRPr="00057090">
        <w:rPr>
          <w:rFonts w:ascii="Times New Roman" w:hAnsi="Times New Roman" w:cs="Times New Roman"/>
          <w:sz w:val="24"/>
          <w:szCs w:val="24"/>
          <w:lang w:val="en-CA"/>
        </w:rPr>
        <w:t xml:space="preserve"> </w:t>
      </w:r>
      <w:r>
        <w:rPr>
          <w:rFonts w:ascii="Times New Roman" w:hAnsi="Times New Roman" w:cs="Times New Roman"/>
          <w:sz w:val="24"/>
          <w:szCs w:val="24"/>
          <w:lang w:val="en-CA"/>
        </w:rPr>
        <w:t>B</w:t>
      </w:r>
      <w:r w:rsidRPr="00057090">
        <w:rPr>
          <w:rFonts w:ascii="Times New Roman" w:hAnsi="Times New Roman" w:cs="Times New Roman"/>
          <w:sz w:val="24"/>
          <w:szCs w:val="24"/>
          <w:lang w:val="en-CA"/>
        </w:rPr>
        <w:t xml:space="preserve">etween </w:t>
      </w:r>
      <w:r>
        <w:rPr>
          <w:rFonts w:ascii="Times New Roman" w:hAnsi="Times New Roman" w:cs="Times New Roman"/>
          <w:sz w:val="24"/>
          <w:szCs w:val="24"/>
          <w:lang w:val="en-CA"/>
        </w:rPr>
        <w:t>I</w:t>
      </w:r>
      <w:r w:rsidRPr="00057090">
        <w:rPr>
          <w:rFonts w:ascii="Times New Roman" w:hAnsi="Times New Roman" w:cs="Times New Roman"/>
          <w:sz w:val="24"/>
          <w:szCs w:val="24"/>
          <w:lang w:val="en-CA"/>
        </w:rPr>
        <w:t xml:space="preserve">ntimate </w:t>
      </w:r>
      <w:r>
        <w:rPr>
          <w:rFonts w:ascii="Times New Roman" w:hAnsi="Times New Roman" w:cs="Times New Roman"/>
          <w:sz w:val="24"/>
          <w:szCs w:val="24"/>
          <w:lang w:val="en-CA"/>
        </w:rPr>
        <w:t>V</w:t>
      </w:r>
      <w:r w:rsidRPr="00057090">
        <w:rPr>
          <w:rFonts w:ascii="Times New Roman" w:hAnsi="Times New Roman" w:cs="Times New Roman"/>
          <w:sz w:val="24"/>
          <w:szCs w:val="24"/>
          <w:lang w:val="en-CA"/>
        </w:rPr>
        <w:t>iolence</w:t>
      </w:r>
      <w:r>
        <w:rPr>
          <w:rFonts w:ascii="Times New Roman" w:hAnsi="Times New Roman" w:cs="Times New Roman"/>
          <w:sz w:val="24"/>
          <w:szCs w:val="24"/>
          <w:lang w:val="en-CA"/>
        </w:rPr>
        <w:t>, Self-Esteem and Distress A</w:t>
      </w:r>
      <w:r w:rsidRPr="00057090">
        <w:rPr>
          <w:rFonts w:ascii="Times New Roman" w:hAnsi="Times New Roman" w:cs="Times New Roman"/>
          <w:sz w:val="24"/>
          <w:szCs w:val="24"/>
          <w:lang w:val="en-CA"/>
        </w:rPr>
        <w:t xml:space="preserve">mong </w:t>
      </w:r>
      <w:r>
        <w:rPr>
          <w:rFonts w:ascii="Times New Roman" w:hAnsi="Times New Roman" w:cs="Times New Roman"/>
          <w:sz w:val="24"/>
          <w:szCs w:val="24"/>
          <w:lang w:val="en-CA"/>
        </w:rPr>
        <w:t>A</w:t>
      </w:r>
      <w:r w:rsidRPr="00057090">
        <w:rPr>
          <w:rFonts w:ascii="Times New Roman" w:hAnsi="Times New Roman" w:cs="Times New Roman"/>
          <w:sz w:val="24"/>
          <w:szCs w:val="24"/>
          <w:lang w:val="en-CA"/>
        </w:rPr>
        <w:t>dolescents</w:t>
      </w:r>
    </w:p>
    <w:bookmarkEnd w:id="0"/>
    <w:p w14:paraId="1B45F412" w14:textId="77777777" w:rsidR="00213DF5" w:rsidRPr="008E0FC3" w:rsidRDefault="00213DF5" w:rsidP="00213DF5">
      <w:pPr>
        <w:spacing w:line="480" w:lineRule="auto"/>
        <w:rPr>
          <w:rFonts w:ascii="Times New Roman" w:hAnsi="Times New Roman" w:cs="Times New Roman"/>
        </w:rPr>
      </w:pPr>
    </w:p>
    <w:p w14:paraId="65B129A2" w14:textId="77777777" w:rsidR="00213DF5" w:rsidRPr="00057090" w:rsidRDefault="00213DF5" w:rsidP="00213DF5">
      <w:pPr>
        <w:spacing w:line="480" w:lineRule="auto"/>
        <w:jc w:val="center"/>
        <w:rPr>
          <w:rFonts w:ascii="Times New Roman" w:hAnsi="Times New Roman" w:cs="Times New Roman"/>
          <w:sz w:val="24"/>
          <w:szCs w:val="24"/>
          <w:lang w:val="en-CA"/>
        </w:rPr>
      </w:pPr>
    </w:p>
    <w:p w14:paraId="5897168C" w14:textId="77777777" w:rsidR="00213DF5" w:rsidRPr="00057090" w:rsidRDefault="00213DF5" w:rsidP="00213DF5">
      <w:pPr>
        <w:spacing w:line="480" w:lineRule="auto"/>
        <w:jc w:val="center"/>
        <w:rPr>
          <w:rFonts w:ascii="Times New Roman" w:hAnsi="Times New Roman" w:cs="Times New Roman"/>
          <w:sz w:val="24"/>
          <w:szCs w:val="24"/>
        </w:rPr>
      </w:pPr>
    </w:p>
    <w:p w14:paraId="3748EBE0" w14:textId="77777777" w:rsidR="00213DF5" w:rsidRPr="00147534" w:rsidRDefault="00213DF5" w:rsidP="00213DF5">
      <w:pPr>
        <w:spacing w:line="480" w:lineRule="auto"/>
        <w:jc w:val="center"/>
        <w:rPr>
          <w:rFonts w:ascii="Times New Roman" w:hAnsi="Times New Roman" w:cs="Times New Roman"/>
          <w:sz w:val="24"/>
          <w:szCs w:val="24"/>
        </w:rPr>
      </w:pPr>
    </w:p>
    <w:p w14:paraId="038DC340" w14:textId="77777777" w:rsidR="00213DF5" w:rsidRPr="00147534" w:rsidRDefault="00213DF5" w:rsidP="00213DF5">
      <w:pPr>
        <w:tabs>
          <w:tab w:val="left" w:pos="7170"/>
        </w:tabs>
        <w:spacing w:line="480" w:lineRule="auto"/>
        <w:rPr>
          <w:rFonts w:ascii="Times New Roman" w:hAnsi="Times New Roman" w:cs="Times New Roman"/>
          <w:b/>
          <w:sz w:val="24"/>
          <w:szCs w:val="24"/>
        </w:rPr>
      </w:pPr>
      <w:r w:rsidRPr="00147534">
        <w:rPr>
          <w:rFonts w:ascii="Times New Roman" w:hAnsi="Times New Roman" w:cs="Times New Roman"/>
          <w:b/>
          <w:sz w:val="24"/>
          <w:szCs w:val="24"/>
        </w:rPr>
        <w:tab/>
      </w:r>
    </w:p>
    <w:p w14:paraId="70881DAD" w14:textId="77777777" w:rsidR="00213DF5" w:rsidRPr="00147534" w:rsidRDefault="00213DF5" w:rsidP="00213DF5">
      <w:pPr>
        <w:tabs>
          <w:tab w:val="left" w:pos="7170"/>
        </w:tabs>
        <w:spacing w:line="480" w:lineRule="auto"/>
        <w:rPr>
          <w:rFonts w:ascii="Times New Roman" w:hAnsi="Times New Roman" w:cs="Times New Roman"/>
          <w:b/>
          <w:sz w:val="24"/>
          <w:szCs w:val="24"/>
        </w:rPr>
      </w:pPr>
      <w:r w:rsidRPr="0085461B">
        <w:rPr>
          <w:rFonts w:ascii="Times New Roman" w:hAnsi="Times New Roman" w:cs="Times New Roman"/>
          <w:sz w:val="24"/>
          <w:szCs w:val="24"/>
        </w:rPr>
        <w:br w:type="page"/>
      </w:r>
    </w:p>
    <w:p w14:paraId="30E7753A" w14:textId="77777777" w:rsidR="00213DF5" w:rsidRPr="00870B89" w:rsidRDefault="00213DF5" w:rsidP="00213DF5">
      <w:pPr>
        <w:spacing w:line="480" w:lineRule="auto"/>
        <w:jc w:val="center"/>
        <w:rPr>
          <w:rFonts w:ascii="Times New Roman" w:hAnsi="Times New Roman" w:cs="Times New Roman"/>
          <w:sz w:val="24"/>
          <w:szCs w:val="24"/>
        </w:rPr>
      </w:pPr>
      <w:r w:rsidRPr="00057090">
        <w:rPr>
          <w:rFonts w:ascii="Times New Roman" w:hAnsi="Times New Roman" w:cs="Times New Roman"/>
          <w:b/>
          <w:sz w:val="24"/>
          <w:szCs w:val="24"/>
        </w:rPr>
        <w:lastRenderedPageBreak/>
        <w:t xml:space="preserve">Abstract </w:t>
      </w:r>
    </w:p>
    <w:p w14:paraId="3A8903D1" w14:textId="0C407297" w:rsidR="00213DF5" w:rsidRPr="00870B89" w:rsidRDefault="00010249" w:rsidP="00213DF5">
      <w:pPr>
        <w:spacing w:line="480" w:lineRule="auto"/>
        <w:ind w:firstLine="720"/>
        <w:rPr>
          <w:rFonts w:ascii="Times New Roman" w:hAnsi="Times New Roman" w:cs="Times New Roman"/>
          <w:sz w:val="24"/>
          <w:szCs w:val="24"/>
        </w:rPr>
      </w:pPr>
      <w:r>
        <w:rPr>
          <w:rFonts w:ascii="Times New Roman" w:hAnsi="Times New Roman" w:cs="Times New Roman"/>
          <w:b/>
          <w:sz w:val="24"/>
          <w:szCs w:val="24"/>
        </w:rPr>
        <w:t xml:space="preserve">Objectives: </w:t>
      </w:r>
      <w:r w:rsidR="00213DF5">
        <w:rPr>
          <w:rFonts w:ascii="Times New Roman" w:hAnsi="Times New Roman" w:cs="Times New Roman"/>
          <w:sz w:val="24"/>
          <w:szCs w:val="24"/>
        </w:rPr>
        <w:t xml:space="preserve">Although dating violence has been recognized as a major public health issue considering its high prevalence and deleterious consequences, little research has been conducted </w:t>
      </w:r>
      <w:r w:rsidR="00213DF5" w:rsidRPr="00870B89">
        <w:rPr>
          <w:rFonts w:ascii="Times New Roman" w:hAnsi="Times New Roman" w:cs="Times New Roman"/>
          <w:sz w:val="24"/>
          <w:szCs w:val="24"/>
        </w:rPr>
        <w:t xml:space="preserve">on the potential </w:t>
      </w:r>
      <w:r w:rsidR="00213DF5">
        <w:rPr>
          <w:rFonts w:ascii="Times New Roman" w:hAnsi="Times New Roman" w:cs="Times New Roman"/>
          <w:sz w:val="24"/>
          <w:szCs w:val="24"/>
        </w:rPr>
        <w:t>mechanisms</w:t>
      </w:r>
      <w:r w:rsidR="00213DF5" w:rsidRPr="00870B89">
        <w:rPr>
          <w:rFonts w:ascii="Times New Roman" w:hAnsi="Times New Roman" w:cs="Times New Roman"/>
          <w:sz w:val="24"/>
          <w:szCs w:val="24"/>
        </w:rPr>
        <w:t xml:space="preserve"> through which </w:t>
      </w:r>
      <w:r w:rsidR="00213DF5">
        <w:rPr>
          <w:rFonts w:ascii="Times New Roman" w:hAnsi="Times New Roman" w:cs="Times New Roman"/>
          <w:sz w:val="24"/>
          <w:szCs w:val="24"/>
        </w:rPr>
        <w:t>dating violence</w:t>
      </w:r>
      <w:r w:rsidR="00213DF5" w:rsidRPr="00870B89">
        <w:rPr>
          <w:rFonts w:ascii="Times New Roman" w:hAnsi="Times New Roman" w:cs="Times New Roman"/>
          <w:sz w:val="24"/>
          <w:szCs w:val="24"/>
        </w:rPr>
        <w:t xml:space="preserve"> </w:t>
      </w:r>
      <w:r w:rsidR="00213DF5">
        <w:rPr>
          <w:rFonts w:ascii="Times New Roman" w:hAnsi="Times New Roman" w:cs="Times New Roman"/>
          <w:sz w:val="24"/>
          <w:szCs w:val="24"/>
        </w:rPr>
        <w:t>is associated with</w:t>
      </w:r>
      <w:r w:rsidR="00213DF5" w:rsidRPr="00870B89">
        <w:rPr>
          <w:rFonts w:ascii="Times New Roman" w:hAnsi="Times New Roman" w:cs="Times New Roman"/>
          <w:sz w:val="24"/>
          <w:szCs w:val="24"/>
        </w:rPr>
        <w:t xml:space="preserve"> </w:t>
      </w:r>
      <w:r w:rsidR="00213DF5">
        <w:rPr>
          <w:rFonts w:ascii="Times New Roman" w:hAnsi="Times New Roman" w:cs="Times New Roman"/>
          <w:sz w:val="24"/>
          <w:szCs w:val="24"/>
        </w:rPr>
        <w:t xml:space="preserve">negative </w:t>
      </w:r>
      <w:r w:rsidR="00213DF5" w:rsidRPr="00870B89">
        <w:rPr>
          <w:rFonts w:ascii="Times New Roman" w:hAnsi="Times New Roman" w:cs="Times New Roman"/>
          <w:sz w:val="24"/>
          <w:szCs w:val="24"/>
        </w:rPr>
        <w:t xml:space="preserve">psychological </w:t>
      </w:r>
      <w:r w:rsidR="00213DF5">
        <w:rPr>
          <w:rFonts w:ascii="Times New Roman" w:hAnsi="Times New Roman" w:cs="Times New Roman"/>
          <w:sz w:val="24"/>
          <w:szCs w:val="24"/>
        </w:rPr>
        <w:t>outcomes</w:t>
      </w:r>
      <w:r w:rsidR="00213DF5" w:rsidRPr="00870B89">
        <w:rPr>
          <w:rFonts w:ascii="Times New Roman" w:hAnsi="Times New Roman" w:cs="Times New Roman"/>
          <w:sz w:val="24"/>
          <w:szCs w:val="24"/>
        </w:rPr>
        <w:t>.</w:t>
      </w:r>
      <w:r w:rsidR="00213DF5">
        <w:rPr>
          <w:rFonts w:ascii="Times New Roman" w:hAnsi="Times New Roman" w:cs="Times New Roman"/>
          <w:sz w:val="24"/>
          <w:szCs w:val="24"/>
          <w:lang w:val="en-CA"/>
        </w:rPr>
        <w:t xml:space="preserve"> </w:t>
      </w:r>
      <w:r w:rsidR="00213DF5">
        <w:rPr>
          <w:rFonts w:ascii="Times New Roman" w:hAnsi="Times New Roman" w:cs="Times New Roman"/>
          <w:sz w:val="24"/>
          <w:szCs w:val="24"/>
        </w:rPr>
        <w:t xml:space="preserve">The aim of this study was to test the mediational effect of dispositional mindfulness on the relationship between dating violence (victimization and perpetration), psychological distress and self-esteem by including measures of both current and previous dating violence and by controlling for gender, age and dating relationship length. </w:t>
      </w:r>
      <w:r w:rsidR="00213DF5" w:rsidRPr="008171D2">
        <w:rPr>
          <w:rFonts w:ascii="Times New Roman" w:hAnsi="Times New Roman" w:cs="Times New Roman"/>
          <w:b/>
          <w:sz w:val="24"/>
          <w:szCs w:val="24"/>
        </w:rPr>
        <w:t>Methods:</w:t>
      </w:r>
      <w:r w:rsidR="00213DF5">
        <w:rPr>
          <w:rFonts w:ascii="Times New Roman" w:hAnsi="Times New Roman" w:cs="Times New Roman"/>
          <w:sz w:val="24"/>
          <w:szCs w:val="24"/>
        </w:rPr>
        <w:t xml:space="preserve"> The sample consisted of </w:t>
      </w:r>
      <w:r w:rsidR="00213DF5" w:rsidRPr="00057090">
        <w:rPr>
          <w:rFonts w:ascii="Times New Roman" w:hAnsi="Times New Roman" w:cs="Times New Roman"/>
          <w:sz w:val="24"/>
          <w:szCs w:val="24"/>
          <w:lang w:val="en-CA"/>
        </w:rPr>
        <w:t>2</w:t>
      </w:r>
      <w:r w:rsidR="00213DF5">
        <w:rPr>
          <w:rFonts w:ascii="Times New Roman" w:hAnsi="Times New Roman" w:cs="Times New Roman"/>
          <w:sz w:val="24"/>
          <w:szCs w:val="24"/>
          <w:lang w:val="en-CA"/>
        </w:rPr>
        <w:t>27</w:t>
      </w:r>
      <w:r w:rsidR="00213DF5" w:rsidRPr="00057090">
        <w:rPr>
          <w:rFonts w:ascii="Times New Roman" w:hAnsi="Times New Roman" w:cs="Times New Roman"/>
          <w:sz w:val="24"/>
          <w:szCs w:val="24"/>
          <w:lang w:val="en-CA"/>
        </w:rPr>
        <w:t xml:space="preserve"> adolescents (1</w:t>
      </w:r>
      <w:r w:rsidR="00213DF5">
        <w:rPr>
          <w:rFonts w:ascii="Times New Roman" w:hAnsi="Times New Roman" w:cs="Times New Roman"/>
          <w:sz w:val="24"/>
          <w:szCs w:val="24"/>
          <w:lang w:val="en-CA"/>
        </w:rPr>
        <w:t>27</w:t>
      </w:r>
      <w:r w:rsidR="00213DF5" w:rsidRPr="00057090">
        <w:rPr>
          <w:rFonts w:ascii="Times New Roman" w:hAnsi="Times New Roman" w:cs="Times New Roman"/>
          <w:sz w:val="24"/>
          <w:szCs w:val="24"/>
          <w:lang w:val="en-CA"/>
        </w:rPr>
        <w:t xml:space="preserve"> girls and </w:t>
      </w:r>
      <w:r w:rsidR="00213DF5">
        <w:rPr>
          <w:rFonts w:ascii="Times New Roman" w:hAnsi="Times New Roman" w:cs="Times New Roman"/>
          <w:sz w:val="24"/>
          <w:szCs w:val="24"/>
          <w:lang w:val="en-CA"/>
        </w:rPr>
        <w:t>100</w:t>
      </w:r>
      <w:r w:rsidR="00213DF5" w:rsidRPr="00057090">
        <w:rPr>
          <w:rFonts w:ascii="Times New Roman" w:hAnsi="Times New Roman" w:cs="Times New Roman"/>
          <w:sz w:val="24"/>
          <w:szCs w:val="24"/>
          <w:lang w:val="en-CA"/>
        </w:rPr>
        <w:t xml:space="preserve"> boys) </w:t>
      </w:r>
      <w:r w:rsidR="00213DF5">
        <w:rPr>
          <w:rFonts w:ascii="Times New Roman" w:hAnsi="Times New Roman" w:cs="Times New Roman"/>
          <w:sz w:val="24"/>
          <w:szCs w:val="24"/>
          <w:lang w:val="en-CA"/>
        </w:rPr>
        <w:t xml:space="preserve">aged </w:t>
      </w:r>
      <w:r w:rsidR="00213DF5" w:rsidRPr="00057090">
        <w:rPr>
          <w:rFonts w:ascii="Times New Roman" w:hAnsi="Times New Roman" w:cs="Times New Roman"/>
          <w:sz w:val="24"/>
          <w:szCs w:val="24"/>
          <w:lang w:val="en-CA"/>
        </w:rPr>
        <w:t>between 1</w:t>
      </w:r>
      <w:r w:rsidR="00213DF5">
        <w:rPr>
          <w:rFonts w:ascii="Times New Roman" w:hAnsi="Times New Roman" w:cs="Times New Roman"/>
          <w:sz w:val="24"/>
          <w:szCs w:val="24"/>
          <w:lang w:val="en-CA"/>
        </w:rPr>
        <w:t>5</w:t>
      </w:r>
      <w:r w:rsidR="00213DF5" w:rsidRPr="00057090">
        <w:rPr>
          <w:rFonts w:ascii="Times New Roman" w:hAnsi="Times New Roman" w:cs="Times New Roman"/>
          <w:sz w:val="24"/>
          <w:szCs w:val="24"/>
          <w:lang w:val="en-CA"/>
        </w:rPr>
        <w:t xml:space="preserve"> and 1</w:t>
      </w:r>
      <w:r w:rsidR="00213DF5">
        <w:rPr>
          <w:rFonts w:ascii="Times New Roman" w:hAnsi="Times New Roman" w:cs="Times New Roman"/>
          <w:sz w:val="24"/>
          <w:szCs w:val="24"/>
          <w:lang w:val="en-CA"/>
        </w:rPr>
        <w:t>7</w:t>
      </w:r>
      <w:r w:rsidR="00213DF5" w:rsidRPr="00057090">
        <w:rPr>
          <w:rFonts w:ascii="Times New Roman" w:hAnsi="Times New Roman" w:cs="Times New Roman"/>
          <w:sz w:val="24"/>
          <w:szCs w:val="24"/>
          <w:lang w:val="en-CA"/>
        </w:rPr>
        <w:t xml:space="preserve"> old </w:t>
      </w:r>
      <w:r w:rsidR="00213DF5">
        <w:rPr>
          <w:rFonts w:ascii="Times New Roman" w:hAnsi="Times New Roman" w:cs="Times New Roman"/>
          <w:sz w:val="24"/>
          <w:szCs w:val="24"/>
          <w:lang w:val="en-CA"/>
        </w:rPr>
        <w:t xml:space="preserve">recruited in a small urban area. </w:t>
      </w:r>
      <w:r>
        <w:rPr>
          <w:rFonts w:ascii="Times New Roman" w:hAnsi="Times New Roman" w:cs="Times New Roman"/>
          <w:sz w:val="24"/>
          <w:szCs w:val="24"/>
          <w:lang w:val="en-CA"/>
        </w:rPr>
        <w:t>They</w:t>
      </w:r>
      <w:r w:rsidRPr="00010249">
        <w:rPr>
          <w:rFonts w:ascii="Times New Roman" w:hAnsi="Times New Roman" w:cs="Times New Roman"/>
          <w:sz w:val="24"/>
          <w:szCs w:val="24"/>
          <w:lang w:val="en-CA"/>
        </w:rPr>
        <w:t xml:space="preserve"> completed </w:t>
      </w:r>
      <w:r>
        <w:rPr>
          <w:rFonts w:ascii="Times New Roman" w:hAnsi="Times New Roman" w:cs="Times New Roman"/>
          <w:sz w:val="24"/>
          <w:szCs w:val="24"/>
          <w:lang w:val="en-CA"/>
        </w:rPr>
        <w:t xml:space="preserve">measures of previous and current </w:t>
      </w:r>
      <w:r w:rsidR="00613F5D">
        <w:rPr>
          <w:rFonts w:ascii="Times New Roman" w:hAnsi="Times New Roman" w:cs="Times New Roman"/>
          <w:sz w:val="24"/>
          <w:szCs w:val="24"/>
          <w:lang w:val="en-CA"/>
        </w:rPr>
        <w:t xml:space="preserve">experiences of </w:t>
      </w:r>
      <w:r>
        <w:rPr>
          <w:rFonts w:ascii="Times New Roman" w:hAnsi="Times New Roman" w:cs="Times New Roman"/>
          <w:sz w:val="24"/>
          <w:szCs w:val="24"/>
          <w:lang w:val="en-CA"/>
        </w:rPr>
        <w:t xml:space="preserve">dating victimization and perpetration, </w:t>
      </w:r>
      <w:r w:rsidRPr="00010249">
        <w:rPr>
          <w:rFonts w:ascii="Times New Roman" w:hAnsi="Times New Roman" w:cs="Times New Roman"/>
          <w:sz w:val="24"/>
          <w:szCs w:val="24"/>
          <w:lang w:val="en-CA"/>
        </w:rPr>
        <w:t>the</w:t>
      </w:r>
      <w:r>
        <w:rPr>
          <w:rFonts w:ascii="Times New Roman" w:hAnsi="Times New Roman" w:cs="Times New Roman"/>
          <w:sz w:val="24"/>
          <w:szCs w:val="24"/>
          <w:lang w:val="en-CA"/>
        </w:rPr>
        <w:t xml:space="preserve"> K10</w:t>
      </w:r>
      <w:r w:rsidRPr="00010249">
        <w:rPr>
          <w:rFonts w:ascii="Times New Roman" w:hAnsi="Times New Roman" w:cs="Times New Roman"/>
          <w:sz w:val="24"/>
          <w:szCs w:val="24"/>
          <w:lang w:val="en-CA"/>
        </w:rPr>
        <w:t xml:space="preserve"> psychological</w:t>
      </w:r>
      <w:r>
        <w:rPr>
          <w:rFonts w:ascii="Times New Roman" w:hAnsi="Times New Roman" w:cs="Times New Roman"/>
          <w:sz w:val="24"/>
          <w:szCs w:val="24"/>
          <w:lang w:val="en-CA"/>
        </w:rPr>
        <w:t xml:space="preserve"> </w:t>
      </w:r>
      <w:r w:rsidRPr="00010249">
        <w:rPr>
          <w:rFonts w:ascii="Times New Roman" w:hAnsi="Times New Roman" w:cs="Times New Roman"/>
          <w:sz w:val="24"/>
          <w:szCs w:val="24"/>
          <w:lang w:val="en-CA"/>
        </w:rPr>
        <w:t xml:space="preserve">distress scale, the Self-Description Questionnaire, which measures self-esteem, </w:t>
      </w:r>
      <w:r w:rsidR="00D80AE1">
        <w:rPr>
          <w:rFonts w:ascii="Times New Roman" w:hAnsi="Times New Roman" w:cs="Times New Roman"/>
          <w:sz w:val="24"/>
          <w:szCs w:val="24"/>
          <w:lang w:val="en-CA"/>
        </w:rPr>
        <w:t xml:space="preserve">and </w:t>
      </w:r>
      <w:r>
        <w:rPr>
          <w:rFonts w:ascii="Times New Roman" w:hAnsi="Times New Roman" w:cs="Times New Roman"/>
          <w:sz w:val="24"/>
          <w:szCs w:val="24"/>
          <w:lang w:val="en-CA"/>
        </w:rPr>
        <w:t xml:space="preserve">the </w:t>
      </w:r>
      <w:r w:rsidRPr="009F23AA">
        <w:rPr>
          <w:rFonts w:ascii="Times New Roman" w:hAnsi="Times New Roman" w:cs="Times New Roman"/>
          <w:sz w:val="24"/>
          <w:szCs w:val="24"/>
        </w:rPr>
        <w:t>Child and Adolescent Mindfulness Measure</w:t>
      </w:r>
      <w:r w:rsidRPr="00010249">
        <w:rPr>
          <w:rFonts w:ascii="Times New Roman" w:hAnsi="Times New Roman" w:cs="Times New Roman"/>
          <w:sz w:val="24"/>
          <w:szCs w:val="24"/>
          <w:lang w:val="en-CA"/>
        </w:rPr>
        <w:t>.</w:t>
      </w:r>
      <w:r w:rsidR="00213DF5">
        <w:rPr>
          <w:rFonts w:ascii="Times New Roman" w:hAnsi="Times New Roman" w:cs="Times New Roman"/>
          <w:sz w:val="24"/>
          <w:szCs w:val="24"/>
          <w:lang w:val="en-CA"/>
        </w:rPr>
        <w:t xml:space="preserve"> </w:t>
      </w:r>
      <w:r w:rsidR="00213DF5" w:rsidRPr="008171D2">
        <w:rPr>
          <w:rFonts w:ascii="Times New Roman" w:hAnsi="Times New Roman" w:cs="Times New Roman"/>
          <w:b/>
          <w:sz w:val="24"/>
          <w:szCs w:val="24"/>
          <w:lang w:val="en-CA"/>
        </w:rPr>
        <w:t xml:space="preserve">Results: </w:t>
      </w:r>
      <w:r w:rsidR="00213DF5">
        <w:rPr>
          <w:rFonts w:ascii="Times New Roman" w:hAnsi="Times New Roman" w:cs="Times New Roman"/>
          <w:sz w:val="24"/>
          <w:szCs w:val="24"/>
        </w:rPr>
        <w:t xml:space="preserve">The results showed that previous dating violence victimization was associated with lower dispositional mindfulness, which in turn was related to lower self-esteem and higher psychological distress, suggesting a mediation through dispositional mindfulness. </w:t>
      </w:r>
      <w:r w:rsidR="00213DF5">
        <w:rPr>
          <w:rFonts w:ascii="Times New Roman" w:hAnsi="Times New Roman" w:cs="Times New Roman"/>
          <w:b/>
          <w:sz w:val="24"/>
          <w:szCs w:val="24"/>
        </w:rPr>
        <w:t xml:space="preserve">Conclusions: </w:t>
      </w:r>
      <w:r w:rsidR="00213DF5">
        <w:rPr>
          <w:rFonts w:ascii="Times New Roman" w:hAnsi="Times New Roman" w:cs="Times New Roman"/>
          <w:sz w:val="24"/>
          <w:szCs w:val="24"/>
        </w:rPr>
        <w:t xml:space="preserve">These results indicate the importance of previous dating violence victimization and its </w:t>
      </w:r>
      <w:r w:rsidR="005F5363">
        <w:rPr>
          <w:rFonts w:ascii="Times New Roman" w:hAnsi="Times New Roman" w:cs="Times New Roman"/>
          <w:sz w:val="24"/>
          <w:szCs w:val="24"/>
        </w:rPr>
        <w:t xml:space="preserve">association </w:t>
      </w:r>
      <w:r w:rsidR="00213DF5">
        <w:rPr>
          <w:rFonts w:ascii="Times New Roman" w:hAnsi="Times New Roman" w:cs="Times New Roman"/>
          <w:sz w:val="24"/>
          <w:szCs w:val="24"/>
        </w:rPr>
        <w:t xml:space="preserve">with lower dispositional mindfulness, leading to lower self-esteem and higher psychological distress in teenagers. </w:t>
      </w:r>
    </w:p>
    <w:p w14:paraId="35644949" w14:textId="2E145917" w:rsidR="00213DF5" w:rsidRPr="00057090" w:rsidRDefault="00213DF5" w:rsidP="00213DF5">
      <w:pPr>
        <w:spacing w:line="480" w:lineRule="auto"/>
        <w:rPr>
          <w:rFonts w:ascii="Times New Roman" w:hAnsi="Times New Roman" w:cs="Times New Roman"/>
          <w:sz w:val="24"/>
          <w:szCs w:val="24"/>
        </w:rPr>
      </w:pPr>
      <w:r>
        <w:rPr>
          <w:rFonts w:ascii="Times New Roman" w:hAnsi="Times New Roman" w:cs="Times New Roman"/>
          <w:i/>
          <w:iCs/>
          <w:sz w:val="24"/>
          <w:szCs w:val="24"/>
        </w:rPr>
        <w:tab/>
      </w:r>
      <w:r w:rsidRPr="00147534">
        <w:rPr>
          <w:rFonts w:ascii="Times New Roman" w:hAnsi="Times New Roman" w:cs="Times New Roman"/>
          <w:i/>
          <w:iCs/>
          <w:sz w:val="24"/>
          <w:szCs w:val="24"/>
        </w:rPr>
        <w:t>Keywords</w:t>
      </w:r>
      <w:r w:rsidRPr="00057090">
        <w:rPr>
          <w:rFonts w:ascii="Times New Roman" w:hAnsi="Times New Roman" w:cs="Times New Roman"/>
          <w:sz w:val="24"/>
          <w:szCs w:val="24"/>
        </w:rPr>
        <w:t xml:space="preserve">: mindfulness, </w:t>
      </w:r>
      <w:r w:rsidRPr="00A40F0C">
        <w:rPr>
          <w:rFonts w:ascii="Times New Roman" w:hAnsi="Times New Roman" w:cs="Times New Roman"/>
          <w:sz w:val="24"/>
          <w:szCs w:val="24"/>
        </w:rPr>
        <w:t xml:space="preserve">self-acceptance, dating violence, psychological distress, self-esteem, </w:t>
      </w:r>
      <w:r w:rsidRPr="007438C9">
        <w:rPr>
          <w:rFonts w:ascii="Times New Roman" w:hAnsi="Times New Roman" w:cs="Times New Roman"/>
          <w:sz w:val="24"/>
          <w:szCs w:val="24"/>
        </w:rPr>
        <w:t>teenagers</w:t>
      </w:r>
      <w:r w:rsidR="00A40F0C">
        <w:rPr>
          <w:rFonts w:ascii="Times New Roman" w:hAnsi="Times New Roman" w:cs="Times New Roman"/>
          <w:sz w:val="24"/>
          <w:szCs w:val="24"/>
        </w:rPr>
        <w:t>.</w:t>
      </w:r>
    </w:p>
    <w:p w14:paraId="7A2C67DA" w14:textId="77777777" w:rsidR="00213DF5" w:rsidRDefault="00213DF5" w:rsidP="001C3259">
      <w:pPr>
        <w:spacing w:line="480" w:lineRule="auto"/>
        <w:jc w:val="center"/>
        <w:rPr>
          <w:rFonts w:ascii="Times New Roman" w:hAnsi="Times New Roman" w:cs="Times New Roman"/>
          <w:b/>
          <w:bCs/>
          <w:sz w:val="24"/>
          <w:szCs w:val="24"/>
        </w:rPr>
      </w:pPr>
    </w:p>
    <w:p w14:paraId="25E237E6" w14:textId="77777777" w:rsidR="00213DF5" w:rsidRDefault="00213DF5" w:rsidP="001C3259">
      <w:pPr>
        <w:spacing w:line="480" w:lineRule="auto"/>
        <w:jc w:val="center"/>
        <w:rPr>
          <w:rFonts w:ascii="Times New Roman" w:hAnsi="Times New Roman" w:cs="Times New Roman"/>
          <w:b/>
          <w:bCs/>
          <w:sz w:val="24"/>
          <w:szCs w:val="24"/>
        </w:rPr>
      </w:pPr>
    </w:p>
    <w:p w14:paraId="08FF5482" w14:textId="085F9860" w:rsidR="00EA6E89" w:rsidRPr="009F23AA" w:rsidRDefault="00EA6E89" w:rsidP="001C3259">
      <w:pPr>
        <w:spacing w:line="480" w:lineRule="auto"/>
        <w:jc w:val="center"/>
        <w:rPr>
          <w:rFonts w:ascii="Times New Roman" w:hAnsi="Times New Roman" w:cs="Times New Roman"/>
          <w:b/>
          <w:bCs/>
          <w:sz w:val="24"/>
          <w:szCs w:val="24"/>
        </w:rPr>
      </w:pPr>
      <w:r w:rsidRPr="009F23AA">
        <w:rPr>
          <w:rFonts w:ascii="Times New Roman" w:hAnsi="Times New Roman" w:cs="Times New Roman"/>
          <w:b/>
          <w:bCs/>
          <w:sz w:val="24"/>
          <w:szCs w:val="24"/>
        </w:rPr>
        <w:lastRenderedPageBreak/>
        <w:t xml:space="preserve">The Mediating Role of </w:t>
      </w:r>
      <w:r w:rsidR="00FA78E6" w:rsidRPr="009F23AA">
        <w:rPr>
          <w:rFonts w:ascii="Times New Roman" w:hAnsi="Times New Roman" w:cs="Times New Roman"/>
          <w:b/>
          <w:bCs/>
          <w:sz w:val="24"/>
          <w:szCs w:val="24"/>
        </w:rPr>
        <w:t xml:space="preserve">Dispositional </w:t>
      </w:r>
      <w:r w:rsidRPr="009F23AA">
        <w:rPr>
          <w:rFonts w:ascii="Times New Roman" w:hAnsi="Times New Roman" w:cs="Times New Roman"/>
          <w:b/>
          <w:bCs/>
          <w:sz w:val="24"/>
          <w:szCs w:val="24"/>
        </w:rPr>
        <w:t xml:space="preserve">Mindfulness in the </w:t>
      </w:r>
      <w:r w:rsidR="005F5363">
        <w:rPr>
          <w:rFonts w:ascii="Times New Roman" w:hAnsi="Times New Roman" w:cs="Times New Roman"/>
          <w:b/>
          <w:bCs/>
          <w:sz w:val="24"/>
          <w:szCs w:val="24"/>
        </w:rPr>
        <w:t>Association</w:t>
      </w:r>
      <w:r w:rsidR="005F5363" w:rsidRPr="009F23AA">
        <w:rPr>
          <w:rFonts w:ascii="Times New Roman" w:hAnsi="Times New Roman" w:cs="Times New Roman"/>
          <w:b/>
          <w:bCs/>
          <w:sz w:val="24"/>
          <w:szCs w:val="24"/>
        </w:rPr>
        <w:t xml:space="preserve"> </w:t>
      </w:r>
      <w:r w:rsidRPr="009F23AA">
        <w:rPr>
          <w:rFonts w:ascii="Times New Roman" w:hAnsi="Times New Roman" w:cs="Times New Roman"/>
          <w:b/>
          <w:bCs/>
          <w:sz w:val="24"/>
          <w:szCs w:val="24"/>
        </w:rPr>
        <w:t>Between Intimate Violence</w:t>
      </w:r>
      <w:r w:rsidR="009420DD" w:rsidRPr="009F23AA">
        <w:rPr>
          <w:rFonts w:ascii="Times New Roman" w:hAnsi="Times New Roman" w:cs="Times New Roman"/>
          <w:b/>
          <w:bCs/>
          <w:sz w:val="24"/>
          <w:szCs w:val="24"/>
        </w:rPr>
        <w:t>,</w:t>
      </w:r>
      <w:r w:rsidRPr="009F23AA">
        <w:rPr>
          <w:rFonts w:ascii="Times New Roman" w:hAnsi="Times New Roman" w:cs="Times New Roman"/>
          <w:b/>
          <w:bCs/>
          <w:sz w:val="24"/>
          <w:szCs w:val="24"/>
        </w:rPr>
        <w:t xml:space="preserve"> </w:t>
      </w:r>
      <w:r w:rsidR="009420DD" w:rsidRPr="009F23AA">
        <w:rPr>
          <w:rFonts w:ascii="Times New Roman" w:hAnsi="Times New Roman" w:cs="Times New Roman"/>
          <w:b/>
          <w:sz w:val="24"/>
          <w:szCs w:val="24"/>
        </w:rPr>
        <w:t>Self-Esteem</w:t>
      </w:r>
      <w:r w:rsidR="003C3802" w:rsidRPr="009F23AA">
        <w:rPr>
          <w:rFonts w:ascii="Times New Roman" w:hAnsi="Times New Roman" w:cs="Times New Roman"/>
          <w:b/>
          <w:sz w:val="24"/>
          <w:szCs w:val="24"/>
        </w:rPr>
        <w:t>,</w:t>
      </w:r>
      <w:r w:rsidR="009420DD" w:rsidRPr="009F23AA">
        <w:rPr>
          <w:rFonts w:ascii="Times New Roman" w:hAnsi="Times New Roman" w:cs="Times New Roman"/>
          <w:b/>
          <w:sz w:val="24"/>
          <w:szCs w:val="24"/>
        </w:rPr>
        <w:t xml:space="preserve"> and Distress</w:t>
      </w:r>
      <w:r w:rsidR="009420DD" w:rsidRPr="009F23AA" w:rsidDel="009420DD">
        <w:rPr>
          <w:rFonts w:ascii="Times New Roman" w:hAnsi="Times New Roman" w:cs="Times New Roman"/>
          <w:b/>
          <w:bCs/>
          <w:sz w:val="24"/>
          <w:szCs w:val="24"/>
        </w:rPr>
        <w:t xml:space="preserve"> </w:t>
      </w:r>
      <w:r w:rsidRPr="009F23AA">
        <w:rPr>
          <w:rFonts w:ascii="Times New Roman" w:hAnsi="Times New Roman" w:cs="Times New Roman"/>
          <w:b/>
          <w:bCs/>
          <w:sz w:val="24"/>
          <w:szCs w:val="24"/>
        </w:rPr>
        <w:t>Among Adolescents</w:t>
      </w:r>
    </w:p>
    <w:bookmarkEnd w:id="1"/>
    <w:p w14:paraId="63492D0D" w14:textId="112067F4" w:rsidR="00C13316" w:rsidRPr="009F23AA" w:rsidRDefault="001E4DF7" w:rsidP="00C13316">
      <w:pPr>
        <w:spacing w:line="480" w:lineRule="auto"/>
        <w:ind w:firstLine="708"/>
        <w:rPr>
          <w:rFonts w:ascii="Times New Roman" w:hAnsi="Times New Roman" w:cs="Times New Roman"/>
          <w:sz w:val="24"/>
          <w:szCs w:val="24"/>
          <w:shd w:val="clear" w:color="auto" w:fill="FFFFFF"/>
        </w:rPr>
      </w:pPr>
      <w:r w:rsidRPr="009F23AA">
        <w:rPr>
          <w:rFonts w:ascii="Times New Roman" w:hAnsi="Times New Roman" w:cs="Times New Roman"/>
          <w:sz w:val="24"/>
          <w:szCs w:val="24"/>
        </w:rPr>
        <w:t>Positive dating relationships in adolescence are related to important outcomes as they foster the development of social, emotional, a</w:t>
      </w:r>
      <w:r w:rsidR="00D75078" w:rsidRPr="009F23AA">
        <w:rPr>
          <w:rFonts w:ascii="Times New Roman" w:hAnsi="Times New Roman" w:cs="Times New Roman"/>
          <w:sz w:val="24"/>
          <w:szCs w:val="24"/>
        </w:rPr>
        <w:t>nd</w:t>
      </w:r>
      <w:r w:rsidRPr="009F23AA">
        <w:rPr>
          <w:rFonts w:ascii="Times New Roman" w:hAnsi="Times New Roman" w:cs="Times New Roman"/>
          <w:sz w:val="24"/>
          <w:szCs w:val="24"/>
        </w:rPr>
        <w:t xml:space="preserve"> sexual affirmation skills, in addition to providing increased emotional support, companionship</w:t>
      </w:r>
      <w:r w:rsidR="00D75078" w:rsidRPr="009F23AA">
        <w:rPr>
          <w:rFonts w:ascii="Times New Roman" w:hAnsi="Times New Roman" w:cs="Times New Roman"/>
          <w:sz w:val="24"/>
          <w:szCs w:val="24"/>
        </w:rPr>
        <w:t>,</w:t>
      </w:r>
      <w:r w:rsidRPr="009F23AA">
        <w:rPr>
          <w:rFonts w:ascii="Times New Roman" w:hAnsi="Times New Roman" w:cs="Times New Roman"/>
          <w:sz w:val="24"/>
          <w:szCs w:val="24"/>
        </w:rPr>
        <w:t xml:space="preserve"> and intimacy</w:t>
      </w:r>
      <w:r w:rsidRPr="009F23AA" w:rsidDel="00F55DCA">
        <w:rPr>
          <w:rFonts w:ascii="Times New Roman" w:hAnsi="Times New Roman" w:cs="Times New Roman"/>
          <w:sz w:val="24"/>
          <w:szCs w:val="24"/>
        </w:rPr>
        <w:t xml:space="preserve"> </w:t>
      </w:r>
      <w:r w:rsidRPr="009F23AA">
        <w:rPr>
          <w:rFonts w:ascii="Times New Roman" w:hAnsi="Times New Roman" w:cs="Times New Roman"/>
          <w:sz w:val="24"/>
          <w:szCs w:val="24"/>
        </w:rPr>
        <w:t xml:space="preserve">(Mauer </w:t>
      </w:r>
      <w:r w:rsidR="00D75078" w:rsidRPr="009F23AA">
        <w:rPr>
          <w:rFonts w:ascii="Times New Roman" w:hAnsi="Times New Roman" w:cs="Times New Roman"/>
          <w:sz w:val="24"/>
          <w:szCs w:val="24"/>
        </w:rPr>
        <w:t>&amp;</w:t>
      </w:r>
      <w:r w:rsidRPr="009F23AA">
        <w:rPr>
          <w:rFonts w:ascii="Times New Roman" w:hAnsi="Times New Roman" w:cs="Times New Roman"/>
          <w:sz w:val="24"/>
          <w:szCs w:val="24"/>
        </w:rPr>
        <w:t xml:space="preserve"> </w:t>
      </w:r>
      <w:proofErr w:type="spellStart"/>
      <w:r w:rsidRPr="009F23AA">
        <w:rPr>
          <w:rFonts w:ascii="Times New Roman" w:hAnsi="Times New Roman" w:cs="Times New Roman"/>
          <w:sz w:val="24"/>
          <w:szCs w:val="24"/>
        </w:rPr>
        <w:t>Reppucci</w:t>
      </w:r>
      <w:proofErr w:type="spellEnd"/>
      <w:r w:rsidR="005E7C59" w:rsidRPr="009F23AA">
        <w:rPr>
          <w:rFonts w:ascii="Times New Roman" w:hAnsi="Times New Roman" w:cs="Times New Roman"/>
          <w:sz w:val="24"/>
          <w:szCs w:val="24"/>
        </w:rPr>
        <w:t>,</w:t>
      </w:r>
      <w:r w:rsidRPr="009F23AA">
        <w:rPr>
          <w:rFonts w:ascii="Times New Roman" w:hAnsi="Times New Roman" w:cs="Times New Roman"/>
          <w:sz w:val="24"/>
          <w:szCs w:val="24"/>
        </w:rPr>
        <w:t xml:space="preserve"> 2019). </w:t>
      </w:r>
      <w:bookmarkStart w:id="3" w:name="_Hlk74472981"/>
      <w:bookmarkStart w:id="4" w:name="_Hlk75165165"/>
      <w:r w:rsidRPr="009F23AA">
        <w:rPr>
          <w:rFonts w:ascii="Times New Roman" w:hAnsi="Times New Roman" w:cs="Times New Roman"/>
          <w:sz w:val="24"/>
          <w:szCs w:val="24"/>
        </w:rPr>
        <w:t xml:space="preserve">However, for many teenagers, dating comes with a regrettable </w:t>
      </w:r>
      <w:r w:rsidR="00E10101" w:rsidRPr="009F23AA">
        <w:rPr>
          <w:rFonts w:ascii="Times New Roman" w:hAnsi="Times New Roman" w:cs="Times New Roman"/>
          <w:sz w:val="24"/>
          <w:szCs w:val="24"/>
        </w:rPr>
        <w:t>downside</w:t>
      </w:r>
      <w:r w:rsidRPr="009F23AA">
        <w:rPr>
          <w:rFonts w:ascii="Times New Roman" w:hAnsi="Times New Roman" w:cs="Times New Roman"/>
          <w:sz w:val="24"/>
          <w:szCs w:val="24"/>
        </w:rPr>
        <w:t>: dating violence</w:t>
      </w:r>
      <w:r w:rsidR="00C13316" w:rsidRPr="009F23AA">
        <w:rPr>
          <w:rFonts w:ascii="Times New Roman" w:hAnsi="Times New Roman" w:cs="Times New Roman"/>
          <w:sz w:val="24"/>
          <w:szCs w:val="24"/>
        </w:rPr>
        <w:t xml:space="preserve">, which is </w:t>
      </w:r>
      <w:r w:rsidR="00C630F7" w:rsidRPr="009F23AA">
        <w:rPr>
          <w:rFonts w:ascii="Times New Roman" w:hAnsi="Times New Roman" w:cs="Times New Roman"/>
          <w:sz w:val="24"/>
          <w:szCs w:val="24"/>
        </w:rPr>
        <w:t>defined by the W</w:t>
      </w:r>
      <w:r w:rsidR="00C41574" w:rsidRPr="009F23AA">
        <w:rPr>
          <w:rFonts w:ascii="Times New Roman" w:hAnsi="Times New Roman" w:cs="Times New Roman"/>
          <w:sz w:val="24"/>
          <w:szCs w:val="24"/>
        </w:rPr>
        <w:t>orld Health Organization</w:t>
      </w:r>
      <w:r w:rsidR="00C630F7" w:rsidRPr="009F23AA">
        <w:rPr>
          <w:rFonts w:ascii="Times New Roman" w:hAnsi="Times New Roman" w:cs="Times New Roman"/>
          <w:sz w:val="24"/>
          <w:szCs w:val="24"/>
        </w:rPr>
        <w:t xml:space="preserve"> as “any behavior within an intimate relationship that causes physical, psychological or sexual harm to those in the relationship”</w:t>
      </w:r>
      <w:r w:rsidR="00310BD8">
        <w:rPr>
          <w:rFonts w:ascii="Times New Roman" w:hAnsi="Times New Roman" w:cs="Times New Roman"/>
          <w:sz w:val="24"/>
          <w:szCs w:val="24"/>
        </w:rPr>
        <w:t xml:space="preserve"> </w:t>
      </w:r>
      <w:r w:rsidR="00C630F7" w:rsidRPr="009F23AA">
        <w:rPr>
          <w:rFonts w:ascii="Times New Roman" w:hAnsi="Times New Roman" w:cs="Times New Roman"/>
          <w:sz w:val="24"/>
          <w:szCs w:val="24"/>
        </w:rPr>
        <w:t>(</w:t>
      </w:r>
      <w:proofErr w:type="spellStart"/>
      <w:r w:rsidR="00C630F7" w:rsidRPr="009F23AA">
        <w:rPr>
          <w:rFonts w:ascii="Times New Roman" w:hAnsi="Times New Roman" w:cs="Times New Roman"/>
          <w:sz w:val="24"/>
          <w:szCs w:val="24"/>
        </w:rPr>
        <w:t>Heise</w:t>
      </w:r>
      <w:proofErr w:type="spellEnd"/>
      <w:r w:rsidR="00C630F7" w:rsidRPr="009F23AA">
        <w:rPr>
          <w:rFonts w:ascii="Times New Roman" w:hAnsi="Times New Roman" w:cs="Times New Roman"/>
          <w:sz w:val="24"/>
          <w:szCs w:val="24"/>
        </w:rPr>
        <w:t xml:space="preserve"> &amp; Garcia-Moreno, 2002</w:t>
      </w:r>
      <w:r w:rsidR="00310BD8">
        <w:rPr>
          <w:rFonts w:ascii="Times New Roman" w:hAnsi="Times New Roman" w:cs="Times New Roman"/>
          <w:sz w:val="24"/>
          <w:szCs w:val="24"/>
        </w:rPr>
        <w:t>, p. 89</w:t>
      </w:r>
      <w:r w:rsidR="00C630F7" w:rsidRPr="009F23AA">
        <w:rPr>
          <w:rFonts w:ascii="Times New Roman" w:hAnsi="Times New Roman" w:cs="Times New Roman"/>
          <w:sz w:val="24"/>
          <w:szCs w:val="24"/>
        </w:rPr>
        <w:t>).</w:t>
      </w:r>
      <w:r w:rsidR="00D8470E" w:rsidRPr="009F23AA">
        <w:rPr>
          <w:rFonts w:ascii="Times New Roman" w:hAnsi="Times New Roman" w:cs="Times New Roman"/>
          <w:sz w:val="24"/>
          <w:szCs w:val="24"/>
        </w:rPr>
        <w:t xml:space="preserve"> </w:t>
      </w:r>
      <w:r w:rsidRPr="009F23AA">
        <w:rPr>
          <w:rFonts w:ascii="Times New Roman" w:hAnsi="Times New Roman" w:cs="Times New Roman"/>
          <w:sz w:val="24"/>
          <w:szCs w:val="24"/>
        </w:rPr>
        <w:t xml:space="preserve">Dating violence victimization </w:t>
      </w:r>
      <w:r w:rsidR="00C630F7" w:rsidRPr="009F23AA">
        <w:rPr>
          <w:rFonts w:ascii="Times New Roman" w:hAnsi="Times New Roman" w:cs="Times New Roman"/>
          <w:sz w:val="24"/>
          <w:szCs w:val="24"/>
        </w:rPr>
        <w:t xml:space="preserve">(i.e., being a victim of dating violence) </w:t>
      </w:r>
      <w:r w:rsidRPr="009F23AA">
        <w:rPr>
          <w:rFonts w:ascii="Times New Roman" w:hAnsi="Times New Roman" w:cs="Times New Roman"/>
          <w:sz w:val="24"/>
          <w:szCs w:val="24"/>
        </w:rPr>
        <w:t>and perpetration</w:t>
      </w:r>
      <w:r w:rsidR="00C630F7" w:rsidRPr="009F23AA">
        <w:rPr>
          <w:rFonts w:ascii="Times New Roman" w:hAnsi="Times New Roman" w:cs="Times New Roman"/>
          <w:sz w:val="24"/>
          <w:szCs w:val="24"/>
        </w:rPr>
        <w:t xml:space="preserve"> (i.e., perpetrating violence toward the partner)</w:t>
      </w:r>
      <w:r w:rsidRPr="009F23AA">
        <w:rPr>
          <w:rFonts w:ascii="Times New Roman" w:hAnsi="Times New Roman" w:cs="Times New Roman"/>
          <w:sz w:val="24"/>
          <w:szCs w:val="24"/>
        </w:rPr>
        <w:t xml:space="preserve"> are highly prevalent</w:t>
      </w:r>
      <w:r w:rsidR="00E64036" w:rsidRPr="009F23AA">
        <w:rPr>
          <w:rFonts w:ascii="Times New Roman" w:hAnsi="Times New Roman" w:cs="Times New Roman"/>
          <w:sz w:val="24"/>
          <w:szCs w:val="24"/>
        </w:rPr>
        <w:t xml:space="preserve"> and </w:t>
      </w:r>
      <w:r w:rsidRPr="009F23AA">
        <w:rPr>
          <w:rFonts w:ascii="Times New Roman" w:hAnsi="Times New Roman" w:cs="Times New Roman"/>
          <w:sz w:val="24"/>
          <w:szCs w:val="24"/>
        </w:rPr>
        <w:t xml:space="preserve">associated with </w:t>
      </w:r>
      <w:r w:rsidR="00C13316" w:rsidRPr="009F23AA">
        <w:rPr>
          <w:rFonts w:ascii="Times New Roman" w:hAnsi="Times New Roman" w:cs="Times New Roman"/>
          <w:sz w:val="24"/>
          <w:szCs w:val="24"/>
        </w:rPr>
        <w:t>a range of negative outcomes (</w:t>
      </w:r>
      <w:proofErr w:type="spellStart"/>
      <w:r w:rsidR="009C2CFB" w:rsidRPr="009C2CFB">
        <w:rPr>
          <w:rFonts w:ascii="Times New Roman" w:hAnsi="Times New Roman" w:cs="Times New Roman"/>
          <w:sz w:val="24"/>
          <w:szCs w:val="24"/>
        </w:rPr>
        <w:t>Banyard</w:t>
      </w:r>
      <w:proofErr w:type="spellEnd"/>
      <w:r w:rsidR="009C2CFB" w:rsidRPr="009C2CFB">
        <w:rPr>
          <w:rFonts w:ascii="Times New Roman" w:hAnsi="Times New Roman" w:cs="Times New Roman"/>
          <w:sz w:val="24"/>
          <w:szCs w:val="24"/>
        </w:rPr>
        <w:t xml:space="preserve"> </w:t>
      </w:r>
      <w:r w:rsidR="00BA5B14">
        <w:rPr>
          <w:rFonts w:ascii="Times New Roman" w:hAnsi="Times New Roman" w:cs="Times New Roman"/>
          <w:sz w:val="24"/>
          <w:szCs w:val="24"/>
        </w:rPr>
        <w:t>&amp;</w:t>
      </w:r>
      <w:r w:rsidR="009C2CFB" w:rsidRPr="009C2CFB">
        <w:rPr>
          <w:rFonts w:ascii="Times New Roman" w:hAnsi="Times New Roman" w:cs="Times New Roman"/>
          <w:sz w:val="24"/>
          <w:szCs w:val="24"/>
        </w:rPr>
        <w:t xml:space="preserve"> Cross, 2008; Meadows et al., 2020; </w:t>
      </w:r>
      <w:proofErr w:type="spellStart"/>
      <w:r w:rsidR="009C2CFB" w:rsidRPr="009C2CFB">
        <w:rPr>
          <w:rFonts w:ascii="Times New Roman" w:hAnsi="Times New Roman" w:cs="Times New Roman"/>
          <w:sz w:val="24"/>
          <w:szCs w:val="24"/>
        </w:rPr>
        <w:t>Nahapetyan</w:t>
      </w:r>
      <w:proofErr w:type="spellEnd"/>
      <w:r w:rsidR="009C2CFB" w:rsidRPr="009C2CFB">
        <w:rPr>
          <w:rFonts w:ascii="Times New Roman" w:hAnsi="Times New Roman" w:cs="Times New Roman"/>
          <w:sz w:val="24"/>
          <w:szCs w:val="24"/>
        </w:rPr>
        <w:t xml:space="preserve"> et al., 2014; Temple et al., 2016; Turner et al., 2020</w:t>
      </w:r>
      <w:r w:rsidRPr="009F23AA">
        <w:rPr>
          <w:rFonts w:ascii="Times New Roman" w:hAnsi="Times New Roman" w:cs="Times New Roman"/>
          <w:sz w:val="24"/>
          <w:szCs w:val="24"/>
        </w:rPr>
        <w:t>)</w:t>
      </w:r>
      <w:bookmarkEnd w:id="3"/>
      <w:r w:rsidRPr="009F23AA">
        <w:rPr>
          <w:rFonts w:ascii="Times New Roman" w:hAnsi="Times New Roman" w:cs="Times New Roman"/>
          <w:sz w:val="24"/>
          <w:szCs w:val="24"/>
        </w:rPr>
        <w:t>,</w:t>
      </w:r>
      <w:bookmarkEnd w:id="4"/>
      <w:r w:rsidR="007711C7" w:rsidRPr="009F23AA">
        <w:rPr>
          <w:rFonts w:ascii="Times New Roman" w:hAnsi="Times New Roman" w:cs="Times New Roman"/>
          <w:sz w:val="24"/>
          <w:szCs w:val="24"/>
        </w:rPr>
        <w:t xml:space="preserve"> </w:t>
      </w:r>
      <w:bookmarkStart w:id="5" w:name="_Hlk75167327"/>
      <w:r w:rsidR="007711C7" w:rsidRPr="009F23AA">
        <w:rPr>
          <w:rFonts w:ascii="Times New Roman" w:hAnsi="Times New Roman" w:cs="Times New Roman"/>
          <w:sz w:val="24"/>
          <w:szCs w:val="24"/>
        </w:rPr>
        <w:t>but</w:t>
      </w:r>
      <w:r w:rsidRPr="009F23AA">
        <w:rPr>
          <w:rFonts w:ascii="Times New Roman" w:hAnsi="Times New Roman" w:cs="Times New Roman"/>
          <w:sz w:val="24"/>
          <w:szCs w:val="24"/>
        </w:rPr>
        <w:t xml:space="preserve"> very limited research data </w:t>
      </w:r>
      <w:r w:rsidR="007711C7" w:rsidRPr="009F23AA">
        <w:rPr>
          <w:rFonts w:ascii="Times New Roman" w:hAnsi="Times New Roman" w:cs="Times New Roman"/>
          <w:sz w:val="24"/>
          <w:szCs w:val="24"/>
        </w:rPr>
        <w:t xml:space="preserve">exist </w:t>
      </w:r>
      <w:r w:rsidRPr="009F23AA">
        <w:rPr>
          <w:rFonts w:ascii="Times New Roman" w:hAnsi="Times New Roman" w:cs="Times New Roman"/>
          <w:sz w:val="24"/>
          <w:szCs w:val="24"/>
        </w:rPr>
        <w:t xml:space="preserve">on the potential </w:t>
      </w:r>
      <w:r w:rsidR="00965CB5" w:rsidRPr="009F23AA">
        <w:rPr>
          <w:rFonts w:ascii="Times New Roman" w:hAnsi="Times New Roman" w:cs="Times New Roman"/>
          <w:sz w:val="24"/>
          <w:szCs w:val="24"/>
        </w:rPr>
        <w:t xml:space="preserve">mechanisms </w:t>
      </w:r>
      <w:r w:rsidRPr="009F23AA">
        <w:rPr>
          <w:rFonts w:ascii="Times New Roman" w:hAnsi="Times New Roman" w:cs="Times New Roman"/>
          <w:sz w:val="24"/>
          <w:szCs w:val="24"/>
        </w:rPr>
        <w:t xml:space="preserve">through which dating violence (perpetration and victimization) could </w:t>
      </w:r>
      <w:r w:rsidR="009420DD" w:rsidRPr="009F23AA">
        <w:rPr>
          <w:rFonts w:ascii="Times New Roman" w:hAnsi="Times New Roman" w:cs="Times New Roman"/>
          <w:sz w:val="24"/>
          <w:szCs w:val="24"/>
        </w:rPr>
        <w:t>be associated with</w:t>
      </w:r>
      <w:r w:rsidR="00B25BF2" w:rsidRPr="009F23AA">
        <w:rPr>
          <w:rFonts w:ascii="Times New Roman" w:hAnsi="Times New Roman" w:cs="Times New Roman"/>
          <w:sz w:val="24"/>
          <w:szCs w:val="24"/>
        </w:rPr>
        <w:t xml:space="preserve"> </w:t>
      </w:r>
      <w:r w:rsidR="00B12D9C" w:rsidRPr="009F23AA">
        <w:rPr>
          <w:rFonts w:ascii="Times New Roman" w:hAnsi="Times New Roman" w:cs="Times New Roman"/>
          <w:sz w:val="24"/>
          <w:szCs w:val="24"/>
        </w:rPr>
        <w:t>adverse</w:t>
      </w:r>
      <w:r w:rsidR="009420DD" w:rsidRPr="009F23AA">
        <w:rPr>
          <w:rFonts w:ascii="Times New Roman" w:hAnsi="Times New Roman" w:cs="Times New Roman"/>
          <w:sz w:val="24"/>
          <w:szCs w:val="24"/>
        </w:rPr>
        <w:t xml:space="preserve"> outcomes</w:t>
      </w:r>
      <w:r w:rsidR="00C13316" w:rsidRPr="009F23AA">
        <w:rPr>
          <w:rFonts w:ascii="Times New Roman" w:hAnsi="Times New Roman" w:cs="Times New Roman"/>
          <w:sz w:val="24"/>
          <w:szCs w:val="24"/>
        </w:rPr>
        <w:t xml:space="preserve">, such as </w:t>
      </w:r>
      <w:r w:rsidR="005A7247" w:rsidRPr="009F23AA">
        <w:rPr>
          <w:rFonts w:ascii="Times New Roman" w:hAnsi="Times New Roman" w:cs="Times New Roman"/>
          <w:sz w:val="24"/>
          <w:szCs w:val="24"/>
        </w:rPr>
        <w:t xml:space="preserve">psychological distress and </w:t>
      </w:r>
      <w:r w:rsidR="00C13316" w:rsidRPr="009F23AA">
        <w:rPr>
          <w:rFonts w:ascii="Times New Roman" w:hAnsi="Times New Roman" w:cs="Times New Roman"/>
          <w:sz w:val="24"/>
          <w:szCs w:val="24"/>
        </w:rPr>
        <w:t xml:space="preserve">low </w:t>
      </w:r>
      <w:r w:rsidR="005A7247" w:rsidRPr="009F23AA">
        <w:rPr>
          <w:rFonts w:ascii="Times New Roman" w:hAnsi="Times New Roman" w:cs="Times New Roman"/>
          <w:sz w:val="24"/>
          <w:szCs w:val="24"/>
        </w:rPr>
        <w:t>self-esteem</w:t>
      </w:r>
      <w:r w:rsidRPr="009F23AA">
        <w:rPr>
          <w:rFonts w:ascii="Times New Roman" w:hAnsi="Times New Roman" w:cs="Times New Roman"/>
          <w:sz w:val="24"/>
          <w:szCs w:val="24"/>
        </w:rPr>
        <w:t xml:space="preserve">. </w:t>
      </w:r>
      <w:r w:rsidR="00C13316" w:rsidRPr="009F23AA">
        <w:rPr>
          <w:rFonts w:ascii="Times New Roman" w:hAnsi="Times New Roman" w:cs="Times New Roman"/>
          <w:sz w:val="24"/>
          <w:szCs w:val="24"/>
        </w:rPr>
        <w:t>P</w:t>
      </w:r>
      <w:r w:rsidR="00B25BF2" w:rsidRPr="009F23AA">
        <w:rPr>
          <w:rFonts w:ascii="Times New Roman" w:hAnsi="Times New Roman" w:cs="Times New Roman"/>
          <w:sz w:val="24"/>
          <w:szCs w:val="24"/>
        </w:rPr>
        <w:t xml:space="preserve">sychological distress and low self-esteem </w:t>
      </w:r>
      <w:r w:rsidR="00C13316" w:rsidRPr="009F23AA">
        <w:rPr>
          <w:rFonts w:ascii="Times New Roman" w:hAnsi="Times New Roman" w:cs="Times New Roman"/>
          <w:sz w:val="24"/>
          <w:szCs w:val="24"/>
        </w:rPr>
        <w:t xml:space="preserve">are crucial components of </w:t>
      </w:r>
      <w:r w:rsidRPr="009F23AA">
        <w:rPr>
          <w:rFonts w:ascii="Times New Roman" w:hAnsi="Times New Roman" w:cs="Times New Roman"/>
          <w:sz w:val="24"/>
          <w:szCs w:val="24"/>
        </w:rPr>
        <w:t>adolescents</w:t>
      </w:r>
      <w:r w:rsidR="007711C7" w:rsidRPr="009F23AA">
        <w:rPr>
          <w:rFonts w:ascii="Times New Roman" w:hAnsi="Times New Roman" w:cs="Times New Roman"/>
          <w:sz w:val="24"/>
          <w:szCs w:val="24"/>
        </w:rPr>
        <w:t>’</w:t>
      </w:r>
      <w:r w:rsidRPr="009F23AA">
        <w:rPr>
          <w:rFonts w:ascii="Times New Roman" w:hAnsi="Times New Roman" w:cs="Times New Roman"/>
          <w:sz w:val="24"/>
          <w:szCs w:val="24"/>
        </w:rPr>
        <w:t xml:space="preserve"> psychological well-being</w:t>
      </w:r>
      <w:r w:rsidR="00C13316" w:rsidRPr="009F23AA">
        <w:rPr>
          <w:rFonts w:ascii="Times New Roman" w:hAnsi="Times New Roman" w:cs="Times New Roman"/>
          <w:sz w:val="24"/>
          <w:szCs w:val="24"/>
        </w:rPr>
        <w:t xml:space="preserve"> (</w:t>
      </w:r>
      <w:r w:rsidR="00064AEA" w:rsidRPr="00064AEA">
        <w:rPr>
          <w:rFonts w:ascii="Times New Roman" w:hAnsi="Times New Roman" w:cs="Times New Roman"/>
          <w:sz w:val="24"/>
          <w:szCs w:val="24"/>
        </w:rPr>
        <w:t>Jackson</w:t>
      </w:r>
      <w:r w:rsidR="00064AEA">
        <w:rPr>
          <w:rFonts w:ascii="Times New Roman" w:hAnsi="Times New Roman" w:cs="Times New Roman"/>
          <w:sz w:val="24"/>
          <w:szCs w:val="24"/>
        </w:rPr>
        <w:t xml:space="preserve"> </w:t>
      </w:r>
      <w:r w:rsidR="00BA5B14">
        <w:rPr>
          <w:rFonts w:ascii="Times New Roman" w:hAnsi="Times New Roman" w:cs="Times New Roman"/>
          <w:sz w:val="24"/>
          <w:szCs w:val="24"/>
        </w:rPr>
        <w:t>&amp;</w:t>
      </w:r>
      <w:r w:rsidR="00064AEA">
        <w:rPr>
          <w:rFonts w:ascii="Times New Roman" w:hAnsi="Times New Roman" w:cs="Times New Roman"/>
          <w:sz w:val="24"/>
          <w:szCs w:val="24"/>
        </w:rPr>
        <w:t xml:space="preserve"> </w:t>
      </w:r>
      <w:proofErr w:type="spellStart"/>
      <w:r w:rsidR="00064AEA" w:rsidRPr="00064AEA">
        <w:rPr>
          <w:rFonts w:ascii="Times New Roman" w:hAnsi="Times New Roman" w:cs="Times New Roman"/>
          <w:sz w:val="24"/>
          <w:szCs w:val="24"/>
        </w:rPr>
        <w:t>Goossens</w:t>
      </w:r>
      <w:proofErr w:type="spellEnd"/>
      <w:r w:rsidR="0022045C">
        <w:rPr>
          <w:rFonts w:ascii="Times New Roman" w:hAnsi="Times New Roman" w:cs="Times New Roman"/>
          <w:sz w:val="24"/>
          <w:szCs w:val="24"/>
        </w:rPr>
        <w:t>, 2020</w:t>
      </w:r>
      <w:r w:rsidR="00C13316" w:rsidRPr="009F23AA">
        <w:rPr>
          <w:rFonts w:ascii="Times New Roman" w:hAnsi="Times New Roman" w:cs="Times New Roman"/>
          <w:sz w:val="24"/>
          <w:szCs w:val="24"/>
        </w:rPr>
        <w:t xml:space="preserve">). </w:t>
      </w:r>
      <w:bookmarkEnd w:id="5"/>
      <w:r w:rsidR="00C13316" w:rsidRPr="009F23AA">
        <w:rPr>
          <w:rFonts w:ascii="Times New Roman" w:hAnsi="Times New Roman" w:cs="Times New Roman"/>
          <w:sz w:val="24"/>
          <w:szCs w:val="24"/>
          <w:shd w:val="clear" w:color="auto" w:fill="FFFFFF"/>
        </w:rPr>
        <w:t xml:space="preserve">Therefore, comprehensive models integrating </w:t>
      </w:r>
      <w:r w:rsidR="00C13316" w:rsidRPr="009F23AA">
        <w:rPr>
          <w:rFonts w:ascii="Times New Roman" w:hAnsi="Times New Roman" w:cs="Times New Roman"/>
          <w:sz w:val="24"/>
          <w:szCs w:val="24"/>
        </w:rPr>
        <w:t xml:space="preserve">mindfulness may shed light on how dating violence may be related to </w:t>
      </w:r>
      <w:r w:rsidR="00C13316" w:rsidRPr="009F23AA">
        <w:rPr>
          <w:rFonts w:ascii="Times New Roman" w:hAnsi="Times New Roman" w:cs="Times New Roman"/>
          <w:sz w:val="24"/>
          <w:szCs w:val="24"/>
          <w:shd w:val="clear" w:color="auto" w:fill="FFFFFF"/>
        </w:rPr>
        <w:t xml:space="preserve">psychological distress and self-esteem. </w:t>
      </w:r>
    </w:p>
    <w:p w14:paraId="1D5925B0" w14:textId="0566D35C" w:rsidR="00C13316" w:rsidRPr="009F23AA" w:rsidRDefault="00C630F7" w:rsidP="00B95AF6">
      <w:pPr>
        <w:spacing w:line="480" w:lineRule="auto"/>
        <w:ind w:firstLine="708"/>
        <w:rPr>
          <w:rFonts w:ascii="Times New Roman" w:hAnsi="Times New Roman" w:cs="Times New Roman"/>
          <w:sz w:val="24"/>
          <w:szCs w:val="24"/>
        </w:rPr>
      </w:pPr>
      <w:bookmarkStart w:id="6" w:name="_Hlk74473094"/>
      <w:bookmarkStart w:id="7" w:name="_Hlk75165311"/>
      <w:r w:rsidRPr="009F23AA">
        <w:rPr>
          <w:rFonts w:ascii="Times New Roman" w:hAnsi="Times New Roman" w:cs="Times New Roman"/>
          <w:sz w:val="24"/>
          <w:szCs w:val="24"/>
        </w:rPr>
        <w:t>T</w:t>
      </w:r>
      <w:r w:rsidR="00C13316" w:rsidRPr="009F23AA">
        <w:rPr>
          <w:rFonts w:ascii="Times New Roman" w:hAnsi="Times New Roman" w:cs="Times New Roman"/>
          <w:sz w:val="24"/>
          <w:szCs w:val="24"/>
        </w:rPr>
        <w:t>he highest rates of dating violence are observed</w:t>
      </w:r>
      <w:r w:rsidRPr="009F23AA">
        <w:rPr>
          <w:rFonts w:ascii="Times New Roman" w:hAnsi="Times New Roman" w:cs="Times New Roman"/>
          <w:sz w:val="24"/>
          <w:szCs w:val="24"/>
        </w:rPr>
        <w:t xml:space="preserve"> during the adolescent period </w:t>
      </w:r>
      <w:r w:rsidR="00C13316" w:rsidRPr="009F23AA">
        <w:rPr>
          <w:rFonts w:ascii="Times New Roman" w:hAnsi="Times New Roman" w:cs="Times New Roman"/>
          <w:sz w:val="24"/>
          <w:szCs w:val="24"/>
        </w:rPr>
        <w:t xml:space="preserve">(Johnson et al., 2015). </w:t>
      </w:r>
      <w:r w:rsidR="006F5882" w:rsidRPr="009F23AA">
        <w:rPr>
          <w:rFonts w:ascii="Times New Roman" w:hAnsi="Times New Roman" w:cs="Times New Roman"/>
          <w:sz w:val="24"/>
          <w:szCs w:val="24"/>
        </w:rPr>
        <w:t xml:space="preserve">A recent epidemiological </w:t>
      </w:r>
      <w:bookmarkEnd w:id="6"/>
      <w:r w:rsidR="006F5882" w:rsidRPr="009F23AA">
        <w:rPr>
          <w:rFonts w:ascii="Times New Roman" w:hAnsi="Times New Roman" w:cs="Times New Roman"/>
          <w:sz w:val="24"/>
          <w:szCs w:val="24"/>
        </w:rPr>
        <w:t xml:space="preserve">study conducted in Canada with 8,194 participants revealed that 62.7% of girls and 49.5% of boys between 14 and 18 years old reported having experienced at least one form (sexual, physical, or psychological) of dating victimization in the past 12 months (Hébert et al., 2017). </w:t>
      </w:r>
      <w:bookmarkEnd w:id="7"/>
      <w:r w:rsidRPr="009F23AA">
        <w:rPr>
          <w:rFonts w:ascii="Times New Roman" w:hAnsi="Times New Roman" w:cs="Times New Roman"/>
          <w:sz w:val="24"/>
          <w:szCs w:val="24"/>
        </w:rPr>
        <w:t xml:space="preserve">Rates of dating violence perpetration were also found to be </w:t>
      </w:r>
      <w:r w:rsidRPr="009F23AA">
        <w:rPr>
          <w:rFonts w:ascii="Times New Roman" w:hAnsi="Times New Roman" w:cs="Times New Roman"/>
          <w:sz w:val="24"/>
          <w:szCs w:val="24"/>
        </w:rPr>
        <w:lastRenderedPageBreak/>
        <w:t xml:space="preserve">high with </w:t>
      </w:r>
      <w:r w:rsidR="006F5882" w:rsidRPr="009F23AA">
        <w:rPr>
          <w:rFonts w:ascii="Times New Roman" w:hAnsi="Times New Roman" w:cs="Times New Roman"/>
          <w:sz w:val="24"/>
          <w:szCs w:val="24"/>
        </w:rPr>
        <w:t>57.7% of girls and 44.0% of boys report</w:t>
      </w:r>
      <w:r w:rsidRPr="009F23AA">
        <w:rPr>
          <w:rFonts w:ascii="Times New Roman" w:hAnsi="Times New Roman" w:cs="Times New Roman"/>
          <w:sz w:val="24"/>
          <w:szCs w:val="24"/>
        </w:rPr>
        <w:t>ing</w:t>
      </w:r>
      <w:r w:rsidR="006F5882" w:rsidRPr="009F23AA">
        <w:rPr>
          <w:rFonts w:ascii="Times New Roman" w:hAnsi="Times New Roman" w:cs="Times New Roman"/>
          <w:sz w:val="24"/>
          <w:szCs w:val="24"/>
        </w:rPr>
        <w:t xml:space="preserve"> </w:t>
      </w:r>
      <w:r w:rsidRPr="009F23AA">
        <w:rPr>
          <w:rFonts w:ascii="Times New Roman" w:hAnsi="Times New Roman" w:cs="Times New Roman"/>
          <w:sz w:val="24"/>
          <w:szCs w:val="24"/>
        </w:rPr>
        <w:t xml:space="preserve">they </w:t>
      </w:r>
      <w:r w:rsidR="006F5882" w:rsidRPr="009F23AA">
        <w:rPr>
          <w:rFonts w:ascii="Times New Roman" w:hAnsi="Times New Roman" w:cs="Times New Roman"/>
          <w:sz w:val="24"/>
          <w:szCs w:val="24"/>
        </w:rPr>
        <w:t>inflict</w:t>
      </w:r>
      <w:r w:rsidRPr="009F23AA">
        <w:rPr>
          <w:rFonts w:ascii="Times New Roman" w:hAnsi="Times New Roman" w:cs="Times New Roman"/>
          <w:sz w:val="24"/>
          <w:szCs w:val="24"/>
        </w:rPr>
        <w:t>ed</w:t>
      </w:r>
      <w:r w:rsidR="006F5882" w:rsidRPr="009F23AA">
        <w:rPr>
          <w:rFonts w:ascii="Times New Roman" w:hAnsi="Times New Roman" w:cs="Times New Roman"/>
          <w:sz w:val="24"/>
          <w:szCs w:val="24"/>
        </w:rPr>
        <w:t xml:space="preserve"> at least one form of dating violence on their partner in the last year (H</w:t>
      </w:r>
      <w:r w:rsidR="00BA5B14">
        <w:rPr>
          <w:rFonts w:ascii="Times New Roman" w:hAnsi="Times New Roman" w:cs="Times New Roman"/>
          <w:sz w:val="24"/>
          <w:szCs w:val="24"/>
        </w:rPr>
        <w:t>é</w:t>
      </w:r>
      <w:r w:rsidR="006F5882" w:rsidRPr="009F23AA">
        <w:rPr>
          <w:rFonts w:ascii="Times New Roman" w:hAnsi="Times New Roman" w:cs="Times New Roman"/>
          <w:sz w:val="24"/>
          <w:szCs w:val="24"/>
        </w:rPr>
        <w:t>bert et al., 2018).</w:t>
      </w:r>
      <w:r w:rsidR="00755853" w:rsidRPr="009F23AA">
        <w:rPr>
          <w:rFonts w:ascii="Times New Roman" w:hAnsi="Times New Roman" w:cs="Times New Roman"/>
          <w:sz w:val="24"/>
          <w:szCs w:val="24"/>
        </w:rPr>
        <w:t xml:space="preserve"> </w:t>
      </w:r>
      <w:proofErr w:type="spellStart"/>
      <w:r w:rsidR="00755853" w:rsidRPr="009F23AA">
        <w:rPr>
          <w:rFonts w:ascii="Times New Roman" w:hAnsi="Times New Roman" w:cs="Times New Roman"/>
          <w:sz w:val="24"/>
          <w:szCs w:val="24"/>
        </w:rPr>
        <w:t>Fedina</w:t>
      </w:r>
      <w:proofErr w:type="spellEnd"/>
      <w:r w:rsidR="00755853" w:rsidRPr="009F23AA">
        <w:rPr>
          <w:rFonts w:ascii="Times New Roman" w:hAnsi="Times New Roman" w:cs="Times New Roman"/>
          <w:sz w:val="24"/>
          <w:szCs w:val="24"/>
        </w:rPr>
        <w:t xml:space="preserve"> et al. (2016) </w:t>
      </w:r>
      <w:r w:rsidRPr="009F23AA">
        <w:rPr>
          <w:rFonts w:ascii="Times New Roman" w:hAnsi="Times New Roman" w:cs="Times New Roman"/>
          <w:sz w:val="24"/>
          <w:szCs w:val="24"/>
        </w:rPr>
        <w:t xml:space="preserve">also </w:t>
      </w:r>
      <w:r w:rsidR="00755853" w:rsidRPr="009F23AA">
        <w:rPr>
          <w:rFonts w:ascii="Times New Roman" w:hAnsi="Times New Roman" w:cs="Times New Roman"/>
          <w:sz w:val="24"/>
          <w:szCs w:val="24"/>
        </w:rPr>
        <w:t xml:space="preserve">observed that 30% of </w:t>
      </w:r>
      <w:r w:rsidR="000F31CD" w:rsidRPr="009F23AA">
        <w:rPr>
          <w:rFonts w:ascii="Times New Roman" w:hAnsi="Times New Roman" w:cs="Times New Roman"/>
          <w:sz w:val="24"/>
          <w:szCs w:val="24"/>
        </w:rPr>
        <w:t xml:space="preserve">the </w:t>
      </w:r>
      <w:r w:rsidR="00755853" w:rsidRPr="009F23AA">
        <w:rPr>
          <w:rFonts w:ascii="Times New Roman" w:hAnsi="Times New Roman" w:cs="Times New Roman"/>
          <w:sz w:val="24"/>
          <w:szCs w:val="24"/>
        </w:rPr>
        <w:t xml:space="preserve">adolescents </w:t>
      </w:r>
      <w:r w:rsidR="000F31CD" w:rsidRPr="009F23AA">
        <w:rPr>
          <w:rFonts w:ascii="Times New Roman" w:hAnsi="Times New Roman" w:cs="Times New Roman"/>
          <w:sz w:val="24"/>
          <w:szCs w:val="24"/>
        </w:rPr>
        <w:t xml:space="preserve">they surveyed </w:t>
      </w:r>
      <w:r w:rsidR="00755853" w:rsidRPr="009F23AA">
        <w:rPr>
          <w:rFonts w:ascii="Times New Roman" w:hAnsi="Times New Roman" w:cs="Times New Roman"/>
          <w:sz w:val="24"/>
          <w:szCs w:val="24"/>
        </w:rPr>
        <w:t>reported both dating violence victimization and perpetration</w:t>
      </w:r>
      <w:r w:rsidRPr="009F23AA">
        <w:rPr>
          <w:rFonts w:ascii="Times New Roman" w:hAnsi="Times New Roman" w:cs="Times New Roman"/>
          <w:sz w:val="24"/>
          <w:szCs w:val="24"/>
        </w:rPr>
        <w:t>, highlighting the need to include both victimization and perpetration in stud</w:t>
      </w:r>
      <w:r w:rsidR="000F31CD" w:rsidRPr="009F23AA">
        <w:rPr>
          <w:rFonts w:ascii="Times New Roman" w:hAnsi="Times New Roman" w:cs="Times New Roman"/>
          <w:sz w:val="24"/>
          <w:szCs w:val="24"/>
        </w:rPr>
        <w:t>ies</w:t>
      </w:r>
      <w:r w:rsidRPr="009F23AA">
        <w:rPr>
          <w:rFonts w:ascii="Times New Roman" w:hAnsi="Times New Roman" w:cs="Times New Roman"/>
          <w:sz w:val="24"/>
          <w:szCs w:val="24"/>
        </w:rPr>
        <w:t xml:space="preserve"> on dating violence</w:t>
      </w:r>
      <w:r w:rsidR="00755853" w:rsidRPr="009F23AA">
        <w:rPr>
          <w:rFonts w:ascii="Times New Roman" w:hAnsi="Times New Roman" w:cs="Times New Roman"/>
          <w:sz w:val="24"/>
          <w:szCs w:val="24"/>
        </w:rPr>
        <w:t xml:space="preserve">. </w:t>
      </w:r>
    </w:p>
    <w:p w14:paraId="77779B2E" w14:textId="6C7BCC69" w:rsidR="00D8228F" w:rsidRPr="009F23AA" w:rsidRDefault="00647A5C" w:rsidP="00D8228F">
      <w:pPr>
        <w:spacing w:line="480" w:lineRule="auto"/>
        <w:ind w:firstLine="708"/>
        <w:rPr>
          <w:rFonts w:ascii="Times New Roman" w:hAnsi="Times New Roman" w:cs="Times New Roman"/>
          <w:sz w:val="24"/>
          <w:szCs w:val="24"/>
        </w:rPr>
      </w:pPr>
      <w:r w:rsidRPr="009F23AA">
        <w:rPr>
          <w:rFonts w:ascii="Times New Roman" w:hAnsi="Times New Roman" w:cs="Times New Roman"/>
          <w:sz w:val="24"/>
          <w:szCs w:val="24"/>
        </w:rPr>
        <w:t>T</w:t>
      </w:r>
      <w:r w:rsidR="00D8228F" w:rsidRPr="009F23AA">
        <w:rPr>
          <w:rFonts w:ascii="Times New Roman" w:hAnsi="Times New Roman" w:cs="Times New Roman"/>
          <w:sz w:val="24"/>
          <w:szCs w:val="24"/>
        </w:rPr>
        <w:t xml:space="preserve">he way </w:t>
      </w:r>
      <w:r w:rsidRPr="009F23AA">
        <w:rPr>
          <w:rFonts w:ascii="Times New Roman" w:hAnsi="Times New Roman" w:cs="Times New Roman"/>
          <w:sz w:val="24"/>
          <w:szCs w:val="24"/>
        </w:rPr>
        <w:t xml:space="preserve">the first romantic relationships are </w:t>
      </w:r>
      <w:r w:rsidR="00D8228F" w:rsidRPr="009F23AA">
        <w:rPr>
          <w:rFonts w:ascii="Times New Roman" w:hAnsi="Times New Roman" w:cs="Times New Roman"/>
          <w:sz w:val="24"/>
          <w:szCs w:val="24"/>
        </w:rPr>
        <w:t>experienced is important as it may shape future relationships (Gómez, 201</w:t>
      </w:r>
      <w:r w:rsidR="007D52C2">
        <w:rPr>
          <w:rFonts w:ascii="Times New Roman" w:hAnsi="Times New Roman" w:cs="Times New Roman"/>
          <w:sz w:val="24"/>
          <w:szCs w:val="24"/>
        </w:rPr>
        <w:t>1</w:t>
      </w:r>
      <w:r w:rsidR="00D8228F" w:rsidRPr="009F23AA">
        <w:rPr>
          <w:rFonts w:ascii="Times New Roman" w:hAnsi="Times New Roman" w:cs="Times New Roman"/>
          <w:sz w:val="24"/>
          <w:szCs w:val="24"/>
        </w:rPr>
        <w:t>).</w:t>
      </w:r>
      <w:r w:rsidR="00BB5CF0" w:rsidRPr="009F23AA">
        <w:rPr>
          <w:rFonts w:ascii="Times New Roman" w:hAnsi="Times New Roman" w:cs="Times New Roman"/>
          <w:sz w:val="24"/>
          <w:szCs w:val="24"/>
        </w:rPr>
        <w:t xml:space="preserve"> It thus appears important to include both early and </w:t>
      </w:r>
      <w:r w:rsidR="002A676B">
        <w:rPr>
          <w:rFonts w:ascii="Times New Roman" w:hAnsi="Times New Roman" w:cs="Times New Roman"/>
          <w:sz w:val="24"/>
          <w:szCs w:val="24"/>
        </w:rPr>
        <w:t>current</w:t>
      </w:r>
      <w:r w:rsidR="002A676B" w:rsidRPr="009F23AA">
        <w:rPr>
          <w:rFonts w:ascii="Times New Roman" w:hAnsi="Times New Roman" w:cs="Times New Roman"/>
          <w:sz w:val="24"/>
          <w:szCs w:val="24"/>
        </w:rPr>
        <w:t xml:space="preserve"> </w:t>
      </w:r>
      <w:r w:rsidR="00BB5CF0" w:rsidRPr="009F23AA">
        <w:rPr>
          <w:rFonts w:ascii="Times New Roman" w:hAnsi="Times New Roman" w:cs="Times New Roman"/>
          <w:sz w:val="24"/>
          <w:szCs w:val="24"/>
        </w:rPr>
        <w:t>dating violence</w:t>
      </w:r>
      <w:r w:rsidR="00C41574" w:rsidRPr="009F23AA">
        <w:rPr>
          <w:rFonts w:ascii="Times New Roman" w:hAnsi="Times New Roman" w:cs="Times New Roman"/>
          <w:sz w:val="24"/>
          <w:szCs w:val="24"/>
        </w:rPr>
        <w:t xml:space="preserve"> experiences</w:t>
      </w:r>
      <w:r w:rsidR="00BB5CF0" w:rsidRPr="009F23AA">
        <w:rPr>
          <w:rFonts w:ascii="Times New Roman" w:hAnsi="Times New Roman" w:cs="Times New Roman"/>
          <w:sz w:val="24"/>
          <w:szCs w:val="24"/>
        </w:rPr>
        <w:t xml:space="preserve"> </w:t>
      </w:r>
      <w:r w:rsidR="00C41574" w:rsidRPr="009F23AA">
        <w:rPr>
          <w:rFonts w:ascii="Times New Roman" w:hAnsi="Times New Roman" w:cs="Times New Roman"/>
          <w:sz w:val="24"/>
          <w:szCs w:val="24"/>
        </w:rPr>
        <w:t>when</w:t>
      </w:r>
      <w:r w:rsidR="00BB5CF0" w:rsidRPr="009F23AA">
        <w:rPr>
          <w:rFonts w:ascii="Times New Roman" w:hAnsi="Times New Roman" w:cs="Times New Roman"/>
          <w:sz w:val="24"/>
          <w:szCs w:val="24"/>
        </w:rPr>
        <w:t xml:space="preserve"> measuring the outcomes associated </w:t>
      </w:r>
      <w:r w:rsidR="000F31CD" w:rsidRPr="009F23AA">
        <w:rPr>
          <w:rFonts w:ascii="Times New Roman" w:hAnsi="Times New Roman" w:cs="Times New Roman"/>
          <w:sz w:val="24"/>
          <w:szCs w:val="24"/>
        </w:rPr>
        <w:t>wi</w:t>
      </w:r>
      <w:r w:rsidR="00BB5CF0" w:rsidRPr="009F23AA">
        <w:rPr>
          <w:rFonts w:ascii="Times New Roman" w:hAnsi="Times New Roman" w:cs="Times New Roman"/>
          <w:sz w:val="24"/>
          <w:szCs w:val="24"/>
        </w:rPr>
        <w:t>t</w:t>
      </w:r>
      <w:r w:rsidR="000F31CD" w:rsidRPr="009F23AA">
        <w:rPr>
          <w:rFonts w:ascii="Times New Roman" w:hAnsi="Times New Roman" w:cs="Times New Roman"/>
          <w:sz w:val="24"/>
          <w:szCs w:val="24"/>
        </w:rPr>
        <w:t>h</w:t>
      </w:r>
      <w:r w:rsidR="00BB5CF0" w:rsidRPr="009F23AA">
        <w:rPr>
          <w:rFonts w:ascii="Times New Roman" w:hAnsi="Times New Roman" w:cs="Times New Roman"/>
          <w:sz w:val="24"/>
          <w:szCs w:val="24"/>
        </w:rPr>
        <w:t xml:space="preserve"> victimization and perpetration</w:t>
      </w:r>
      <w:r w:rsidR="00C41574" w:rsidRPr="009F23AA">
        <w:rPr>
          <w:rFonts w:ascii="Times New Roman" w:hAnsi="Times New Roman" w:cs="Times New Roman"/>
          <w:sz w:val="24"/>
          <w:szCs w:val="24"/>
        </w:rPr>
        <w:t xml:space="preserve"> of such violence</w:t>
      </w:r>
      <w:r w:rsidR="00BB5CF0" w:rsidRPr="009F23AA">
        <w:rPr>
          <w:rFonts w:ascii="Times New Roman" w:hAnsi="Times New Roman" w:cs="Times New Roman"/>
          <w:sz w:val="24"/>
          <w:szCs w:val="24"/>
        </w:rPr>
        <w:t>.</w:t>
      </w:r>
      <w:r w:rsidR="00264C9D" w:rsidRPr="009F23AA">
        <w:rPr>
          <w:rFonts w:ascii="Times New Roman" w:hAnsi="Times New Roman" w:cs="Times New Roman"/>
          <w:sz w:val="24"/>
          <w:szCs w:val="24"/>
        </w:rPr>
        <w:t xml:space="preserve"> </w:t>
      </w:r>
      <w:r w:rsidR="00613F5D" w:rsidRPr="00613F5D">
        <w:rPr>
          <w:rFonts w:ascii="Times New Roman" w:hAnsi="Times New Roman" w:cs="Times New Roman"/>
          <w:sz w:val="24"/>
          <w:szCs w:val="24"/>
        </w:rPr>
        <w:t>In this context</w:t>
      </w:r>
      <w:r w:rsidR="00264C9D" w:rsidRPr="009F23AA">
        <w:rPr>
          <w:rFonts w:ascii="Times New Roman" w:hAnsi="Times New Roman" w:cs="Times New Roman"/>
          <w:sz w:val="24"/>
          <w:szCs w:val="24"/>
        </w:rPr>
        <w:t>, current dating violence refers to violence that occurred within the past year, and previous dating violence to the violence that occurred before the past year.</w:t>
      </w:r>
    </w:p>
    <w:p w14:paraId="7ADE4BBF" w14:textId="25C54C8D" w:rsidR="00D8228F" w:rsidRPr="009F23AA" w:rsidRDefault="00D8228F" w:rsidP="00D8228F">
      <w:pPr>
        <w:spacing w:line="480" w:lineRule="auto"/>
        <w:ind w:firstLine="708"/>
        <w:rPr>
          <w:rFonts w:ascii="Times New Roman" w:hAnsi="Times New Roman" w:cs="Times New Roman"/>
          <w:sz w:val="24"/>
          <w:szCs w:val="24"/>
        </w:rPr>
      </w:pPr>
      <w:bookmarkStart w:id="8" w:name="_Hlk74473240"/>
      <w:r w:rsidRPr="009F23AA">
        <w:rPr>
          <w:rFonts w:ascii="Times New Roman" w:hAnsi="Times New Roman" w:cs="Times New Roman"/>
          <w:sz w:val="24"/>
          <w:szCs w:val="24"/>
        </w:rPr>
        <w:t xml:space="preserve">Studies on the </w:t>
      </w:r>
      <w:r w:rsidR="00CA7AE9" w:rsidRPr="009F23AA">
        <w:rPr>
          <w:rFonts w:ascii="Times New Roman" w:hAnsi="Times New Roman" w:cs="Times New Roman"/>
          <w:sz w:val="24"/>
          <w:szCs w:val="24"/>
        </w:rPr>
        <w:t>outcomes</w:t>
      </w:r>
      <w:r w:rsidRPr="009F23AA">
        <w:rPr>
          <w:rFonts w:ascii="Times New Roman" w:hAnsi="Times New Roman" w:cs="Times New Roman"/>
          <w:sz w:val="24"/>
          <w:szCs w:val="24"/>
        </w:rPr>
        <w:t xml:space="preserve"> of dating violence among adolescents have predominantly focused on psychological distress, </w:t>
      </w:r>
      <w:r w:rsidR="00647A5C" w:rsidRPr="009F23AA">
        <w:rPr>
          <w:rFonts w:ascii="Times New Roman" w:hAnsi="Times New Roman" w:cs="Times New Roman"/>
          <w:sz w:val="24"/>
          <w:szCs w:val="24"/>
        </w:rPr>
        <w:t>which is defined as psychophysiological manifestations of negative emotional states</w:t>
      </w:r>
      <w:r w:rsidR="00647A5C" w:rsidRPr="009F23AA" w:rsidDel="00AF2CBA">
        <w:rPr>
          <w:rFonts w:ascii="Times New Roman" w:hAnsi="Times New Roman" w:cs="Times New Roman"/>
          <w:sz w:val="24"/>
          <w:szCs w:val="24"/>
        </w:rPr>
        <w:t xml:space="preserve"> </w:t>
      </w:r>
      <w:r w:rsidR="00647A5C" w:rsidRPr="009F23AA">
        <w:rPr>
          <w:rFonts w:ascii="Times New Roman" w:hAnsi="Times New Roman" w:cs="Times New Roman"/>
          <w:sz w:val="24"/>
          <w:szCs w:val="24"/>
        </w:rPr>
        <w:t xml:space="preserve">of nervousness, hopelessness, sadness, worthlessness, </w:t>
      </w:r>
      <w:r w:rsidR="000F31CD" w:rsidRPr="009F23AA">
        <w:rPr>
          <w:rFonts w:ascii="Times New Roman" w:hAnsi="Times New Roman" w:cs="Times New Roman"/>
          <w:sz w:val="24"/>
          <w:szCs w:val="24"/>
        </w:rPr>
        <w:t>and/</w:t>
      </w:r>
      <w:r w:rsidR="000053B7" w:rsidRPr="009F23AA">
        <w:rPr>
          <w:rFonts w:ascii="Times New Roman" w:hAnsi="Times New Roman" w:cs="Times New Roman"/>
          <w:sz w:val="24"/>
          <w:szCs w:val="24"/>
        </w:rPr>
        <w:t>or f</w:t>
      </w:r>
      <w:r w:rsidR="00647A5C" w:rsidRPr="009F23AA">
        <w:rPr>
          <w:rFonts w:ascii="Times New Roman" w:hAnsi="Times New Roman" w:cs="Times New Roman"/>
          <w:sz w:val="24"/>
          <w:szCs w:val="24"/>
        </w:rPr>
        <w:t>atigue (Kessler et al., 2002)</w:t>
      </w:r>
      <w:r w:rsidRPr="009F23AA">
        <w:rPr>
          <w:rFonts w:ascii="Times New Roman" w:hAnsi="Times New Roman" w:cs="Times New Roman"/>
          <w:sz w:val="24"/>
          <w:szCs w:val="24"/>
        </w:rPr>
        <w:t xml:space="preserve">. </w:t>
      </w:r>
      <w:bookmarkStart w:id="9" w:name="_Hlk74473262"/>
      <w:bookmarkEnd w:id="8"/>
      <w:r w:rsidRPr="009F23AA">
        <w:rPr>
          <w:rFonts w:ascii="Times New Roman" w:hAnsi="Times New Roman" w:cs="Times New Roman"/>
          <w:sz w:val="24"/>
          <w:szCs w:val="24"/>
        </w:rPr>
        <w:t xml:space="preserve">Overall, </w:t>
      </w:r>
      <w:r w:rsidR="000053B7" w:rsidRPr="009F23AA">
        <w:rPr>
          <w:rFonts w:ascii="Times New Roman" w:hAnsi="Times New Roman" w:cs="Times New Roman"/>
          <w:sz w:val="24"/>
          <w:szCs w:val="24"/>
        </w:rPr>
        <w:t>stud</w:t>
      </w:r>
      <w:r w:rsidR="00E13D91" w:rsidRPr="009F23AA">
        <w:rPr>
          <w:rFonts w:ascii="Times New Roman" w:hAnsi="Times New Roman" w:cs="Times New Roman"/>
          <w:sz w:val="24"/>
          <w:szCs w:val="24"/>
        </w:rPr>
        <w:t>ies</w:t>
      </w:r>
      <w:r w:rsidR="000053B7" w:rsidRPr="009F23AA">
        <w:rPr>
          <w:rFonts w:ascii="Times New Roman" w:hAnsi="Times New Roman" w:cs="Times New Roman"/>
          <w:sz w:val="24"/>
          <w:szCs w:val="24"/>
        </w:rPr>
        <w:t xml:space="preserve"> show </w:t>
      </w:r>
      <w:r w:rsidRPr="009F23AA">
        <w:rPr>
          <w:rFonts w:ascii="Times New Roman" w:hAnsi="Times New Roman" w:cs="Times New Roman"/>
          <w:sz w:val="24"/>
          <w:szCs w:val="24"/>
        </w:rPr>
        <w:t>that dating violence victimization and perpetration are associated with higher levels of psychological distress (</w:t>
      </w:r>
      <w:proofErr w:type="spellStart"/>
      <w:r w:rsidRPr="009F23AA">
        <w:rPr>
          <w:rFonts w:ascii="Times New Roman" w:hAnsi="Times New Roman" w:cs="Times New Roman"/>
          <w:sz w:val="24"/>
          <w:szCs w:val="24"/>
        </w:rPr>
        <w:t>Banyard</w:t>
      </w:r>
      <w:proofErr w:type="spellEnd"/>
      <w:r w:rsidRPr="009F23AA">
        <w:rPr>
          <w:rFonts w:ascii="Times New Roman" w:hAnsi="Times New Roman" w:cs="Times New Roman"/>
          <w:sz w:val="24"/>
          <w:szCs w:val="24"/>
        </w:rPr>
        <w:t xml:space="preserve"> </w:t>
      </w:r>
      <w:r w:rsidR="000F31CD" w:rsidRPr="009F23AA">
        <w:rPr>
          <w:rFonts w:ascii="Times New Roman" w:hAnsi="Times New Roman" w:cs="Times New Roman"/>
          <w:sz w:val="24"/>
          <w:szCs w:val="24"/>
        </w:rPr>
        <w:t>&amp;</w:t>
      </w:r>
      <w:r w:rsidRPr="009F23AA">
        <w:rPr>
          <w:rFonts w:ascii="Times New Roman" w:hAnsi="Times New Roman" w:cs="Times New Roman"/>
          <w:sz w:val="24"/>
          <w:szCs w:val="24"/>
        </w:rPr>
        <w:t xml:space="preserve"> Cross, 2008; Buttar et al., 2013; Chiodo et al., 2012; Meadows et al., 2020; Temple et al., 2016; Turner et al., 2020). </w:t>
      </w:r>
      <w:r w:rsidR="00D80AE1">
        <w:rPr>
          <w:rFonts w:ascii="Times New Roman" w:hAnsi="Times New Roman" w:cs="Times New Roman"/>
          <w:sz w:val="24"/>
          <w:szCs w:val="24"/>
        </w:rPr>
        <w:t>Hence</w:t>
      </w:r>
      <w:r w:rsidRPr="009F23AA">
        <w:rPr>
          <w:rFonts w:ascii="Times New Roman" w:hAnsi="Times New Roman" w:cs="Times New Roman"/>
          <w:sz w:val="24"/>
          <w:szCs w:val="24"/>
        </w:rPr>
        <w:t>, psychological distress may be conceived as an intrapersonal proximal variable that reflects the effects of daily hassles and of pervasive vulnerabilities associated with past negative experiences.</w:t>
      </w:r>
      <w:r w:rsidR="000053B7" w:rsidRPr="009F23AA">
        <w:rPr>
          <w:rFonts w:ascii="Times New Roman" w:hAnsi="Times New Roman" w:cs="Times New Roman"/>
          <w:sz w:val="24"/>
          <w:szCs w:val="24"/>
        </w:rPr>
        <w:t xml:space="preserve"> However, more information is needed </w:t>
      </w:r>
      <w:r w:rsidR="000F31CD" w:rsidRPr="009F23AA">
        <w:rPr>
          <w:rFonts w:ascii="Times New Roman" w:hAnsi="Times New Roman" w:cs="Times New Roman"/>
          <w:sz w:val="24"/>
          <w:szCs w:val="24"/>
        </w:rPr>
        <w:t>ab</w:t>
      </w:r>
      <w:r w:rsidR="000053B7" w:rsidRPr="009F23AA">
        <w:rPr>
          <w:rFonts w:ascii="Times New Roman" w:hAnsi="Times New Roman" w:cs="Times New Roman"/>
          <w:sz w:val="24"/>
          <w:szCs w:val="24"/>
        </w:rPr>
        <w:t>o</w:t>
      </w:r>
      <w:r w:rsidR="000F31CD" w:rsidRPr="009F23AA">
        <w:rPr>
          <w:rFonts w:ascii="Times New Roman" w:hAnsi="Times New Roman" w:cs="Times New Roman"/>
          <w:sz w:val="24"/>
          <w:szCs w:val="24"/>
        </w:rPr>
        <w:t>ut</w:t>
      </w:r>
      <w:r w:rsidR="000053B7" w:rsidRPr="009F23AA">
        <w:rPr>
          <w:rFonts w:ascii="Times New Roman" w:hAnsi="Times New Roman" w:cs="Times New Roman"/>
          <w:sz w:val="24"/>
          <w:szCs w:val="24"/>
        </w:rPr>
        <w:t xml:space="preserve"> the mechanism</w:t>
      </w:r>
      <w:r w:rsidR="000F31CD" w:rsidRPr="009F23AA">
        <w:rPr>
          <w:rFonts w:ascii="Times New Roman" w:hAnsi="Times New Roman" w:cs="Times New Roman"/>
          <w:sz w:val="24"/>
          <w:szCs w:val="24"/>
        </w:rPr>
        <w:t>s</w:t>
      </w:r>
      <w:r w:rsidR="000053B7" w:rsidRPr="009F23AA">
        <w:rPr>
          <w:rFonts w:ascii="Times New Roman" w:hAnsi="Times New Roman" w:cs="Times New Roman"/>
          <w:sz w:val="24"/>
          <w:szCs w:val="24"/>
        </w:rPr>
        <w:t xml:space="preserve"> explaining the </w:t>
      </w:r>
      <w:r w:rsidR="005F5363">
        <w:rPr>
          <w:rFonts w:ascii="Times New Roman" w:hAnsi="Times New Roman" w:cs="Times New Roman"/>
          <w:sz w:val="24"/>
          <w:szCs w:val="24"/>
        </w:rPr>
        <w:t>association</w:t>
      </w:r>
      <w:r w:rsidR="005F5363" w:rsidRPr="009F23AA">
        <w:rPr>
          <w:rFonts w:ascii="Times New Roman" w:hAnsi="Times New Roman" w:cs="Times New Roman"/>
          <w:sz w:val="24"/>
          <w:szCs w:val="24"/>
        </w:rPr>
        <w:t xml:space="preserve"> </w:t>
      </w:r>
      <w:r w:rsidR="000053B7" w:rsidRPr="009F23AA">
        <w:rPr>
          <w:rFonts w:ascii="Times New Roman" w:hAnsi="Times New Roman" w:cs="Times New Roman"/>
          <w:sz w:val="24"/>
          <w:szCs w:val="24"/>
        </w:rPr>
        <w:t>between dating violence and psychological distress</w:t>
      </w:r>
      <w:r w:rsidRPr="009F23AA">
        <w:rPr>
          <w:rFonts w:ascii="Times New Roman" w:hAnsi="Times New Roman" w:cs="Times New Roman"/>
          <w:sz w:val="24"/>
          <w:szCs w:val="24"/>
        </w:rPr>
        <w:t xml:space="preserve">. </w:t>
      </w:r>
      <w:bookmarkEnd w:id="9"/>
    </w:p>
    <w:p w14:paraId="5D0CE996" w14:textId="1A08FC9F" w:rsidR="00755853" w:rsidRPr="009F23AA" w:rsidRDefault="000F31CD" w:rsidP="00B95AF6">
      <w:pPr>
        <w:spacing w:line="480" w:lineRule="auto"/>
        <w:ind w:firstLine="708"/>
        <w:rPr>
          <w:rFonts w:ascii="Times New Roman" w:hAnsi="Times New Roman" w:cs="Times New Roman"/>
          <w:sz w:val="24"/>
          <w:szCs w:val="24"/>
        </w:rPr>
      </w:pPr>
      <w:bookmarkStart w:id="10" w:name="_Hlk74473288"/>
      <w:bookmarkStart w:id="11" w:name="_Hlk75165251"/>
      <w:r w:rsidRPr="009F23AA">
        <w:rPr>
          <w:rFonts w:ascii="Times New Roman" w:hAnsi="Times New Roman" w:cs="Times New Roman"/>
          <w:sz w:val="24"/>
          <w:szCs w:val="24"/>
        </w:rPr>
        <w:t>Even fewer</w:t>
      </w:r>
      <w:r w:rsidR="00C13316" w:rsidRPr="009F23AA">
        <w:rPr>
          <w:rFonts w:ascii="Times New Roman" w:hAnsi="Times New Roman" w:cs="Times New Roman"/>
          <w:sz w:val="24"/>
          <w:szCs w:val="24"/>
        </w:rPr>
        <w:t xml:space="preserve"> studies have </w:t>
      </w:r>
      <w:r w:rsidR="00E13D91" w:rsidRPr="009F23AA">
        <w:rPr>
          <w:rFonts w:ascii="Times New Roman" w:hAnsi="Times New Roman" w:cs="Times New Roman"/>
          <w:sz w:val="24"/>
          <w:szCs w:val="24"/>
        </w:rPr>
        <w:t>examined</w:t>
      </w:r>
      <w:r w:rsidR="00C13316" w:rsidRPr="009F23AA">
        <w:rPr>
          <w:rFonts w:ascii="Times New Roman" w:hAnsi="Times New Roman" w:cs="Times New Roman"/>
          <w:sz w:val="24"/>
          <w:szCs w:val="24"/>
        </w:rPr>
        <w:t xml:space="preserve"> the </w:t>
      </w:r>
      <w:r w:rsidR="005F5363">
        <w:rPr>
          <w:rFonts w:ascii="Times New Roman" w:hAnsi="Times New Roman" w:cs="Times New Roman"/>
          <w:sz w:val="24"/>
          <w:szCs w:val="24"/>
        </w:rPr>
        <w:t>association</w:t>
      </w:r>
      <w:r w:rsidR="005F5363" w:rsidRPr="009F23AA">
        <w:rPr>
          <w:rFonts w:ascii="Times New Roman" w:hAnsi="Times New Roman" w:cs="Times New Roman"/>
          <w:sz w:val="24"/>
          <w:szCs w:val="24"/>
        </w:rPr>
        <w:t xml:space="preserve"> </w:t>
      </w:r>
      <w:r w:rsidR="00C13316" w:rsidRPr="009F23AA">
        <w:rPr>
          <w:rFonts w:ascii="Times New Roman" w:hAnsi="Times New Roman" w:cs="Times New Roman"/>
          <w:sz w:val="24"/>
          <w:szCs w:val="24"/>
        </w:rPr>
        <w:t xml:space="preserve">between dating violence and self-esteem </w:t>
      </w:r>
      <w:r w:rsidR="00003B2C" w:rsidRPr="009F23AA">
        <w:rPr>
          <w:rFonts w:ascii="Times New Roman" w:hAnsi="Times New Roman" w:cs="Times New Roman"/>
          <w:sz w:val="24"/>
          <w:szCs w:val="24"/>
        </w:rPr>
        <w:t xml:space="preserve">(i.e., an individual’s overall sense of self-worth or personal value; Harter, 2006) </w:t>
      </w:r>
      <w:r w:rsidR="00C13316" w:rsidRPr="009F23AA">
        <w:rPr>
          <w:rFonts w:ascii="Times New Roman" w:hAnsi="Times New Roman" w:cs="Times New Roman"/>
          <w:sz w:val="24"/>
          <w:szCs w:val="24"/>
        </w:rPr>
        <w:t xml:space="preserve">among </w:t>
      </w:r>
      <w:r w:rsidR="00C13316" w:rsidRPr="009F23AA">
        <w:rPr>
          <w:rFonts w:ascii="Times New Roman" w:hAnsi="Times New Roman" w:cs="Times New Roman"/>
          <w:sz w:val="24"/>
          <w:szCs w:val="24"/>
        </w:rPr>
        <w:lastRenderedPageBreak/>
        <w:t>adolescents</w:t>
      </w:r>
      <w:r w:rsidR="00314309" w:rsidRPr="009F23AA">
        <w:rPr>
          <w:rFonts w:ascii="Times New Roman" w:hAnsi="Times New Roman" w:cs="Times New Roman"/>
          <w:sz w:val="24"/>
          <w:szCs w:val="24"/>
        </w:rPr>
        <w:t xml:space="preserve">, and </w:t>
      </w:r>
      <w:r w:rsidRPr="009F23AA">
        <w:rPr>
          <w:rFonts w:ascii="Times New Roman" w:hAnsi="Times New Roman" w:cs="Times New Roman"/>
          <w:sz w:val="24"/>
          <w:szCs w:val="24"/>
        </w:rPr>
        <w:t xml:space="preserve">the findings are </w:t>
      </w:r>
      <w:r w:rsidR="00314309" w:rsidRPr="009F23AA">
        <w:rPr>
          <w:rFonts w:ascii="Times New Roman" w:hAnsi="Times New Roman" w:cs="Times New Roman"/>
          <w:sz w:val="24"/>
          <w:szCs w:val="24"/>
        </w:rPr>
        <w:t>mixed</w:t>
      </w:r>
      <w:bookmarkEnd w:id="10"/>
      <w:r w:rsidR="00C13316" w:rsidRPr="009F23AA">
        <w:rPr>
          <w:rFonts w:ascii="Times New Roman" w:hAnsi="Times New Roman" w:cs="Times New Roman"/>
          <w:sz w:val="24"/>
          <w:szCs w:val="24"/>
        </w:rPr>
        <w:t>.</w:t>
      </w:r>
      <w:r w:rsidR="005B208B" w:rsidRPr="009F23AA">
        <w:rPr>
          <w:rFonts w:ascii="Times New Roman" w:hAnsi="Times New Roman" w:cs="Times New Roman"/>
          <w:sz w:val="24"/>
          <w:szCs w:val="24"/>
        </w:rPr>
        <w:t xml:space="preserve"> </w:t>
      </w:r>
      <w:bookmarkEnd w:id="11"/>
      <w:r w:rsidR="00E13D91" w:rsidRPr="009F23AA">
        <w:rPr>
          <w:rFonts w:ascii="Times New Roman" w:hAnsi="Times New Roman" w:cs="Times New Roman"/>
          <w:sz w:val="24"/>
          <w:szCs w:val="24"/>
        </w:rPr>
        <w:t>Indeed, while some</w:t>
      </w:r>
      <w:r w:rsidR="000053B7" w:rsidRPr="009F23AA">
        <w:rPr>
          <w:rFonts w:ascii="Times New Roman" w:hAnsi="Times New Roman" w:cs="Times New Roman"/>
          <w:sz w:val="24"/>
          <w:szCs w:val="24"/>
        </w:rPr>
        <w:t xml:space="preserve"> s</w:t>
      </w:r>
      <w:r w:rsidR="005B208B" w:rsidRPr="009F23AA">
        <w:rPr>
          <w:rFonts w:ascii="Times New Roman" w:hAnsi="Times New Roman" w:cs="Times New Roman"/>
          <w:sz w:val="24"/>
          <w:szCs w:val="24"/>
        </w:rPr>
        <w:t xml:space="preserve">tudies </w:t>
      </w:r>
      <w:r w:rsidR="00334331" w:rsidRPr="009F23AA">
        <w:rPr>
          <w:rFonts w:ascii="Times New Roman" w:hAnsi="Times New Roman" w:cs="Times New Roman"/>
          <w:sz w:val="24"/>
          <w:szCs w:val="24"/>
        </w:rPr>
        <w:t xml:space="preserve">have </w:t>
      </w:r>
      <w:r w:rsidR="005B208B" w:rsidRPr="009F23AA">
        <w:rPr>
          <w:rFonts w:ascii="Times New Roman" w:hAnsi="Times New Roman" w:cs="Times New Roman"/>
          <w:sz w:val="24"/>
          <w:szCs w:val="24"/>
        </w:rPr>
        <w:t>indicate</w:t>
      </w:r>
      <w:r w:rsidR="000053B7" w:rsidRPr="009F23AA">
        <w:rPr>
          <w:rFonts w:ascii="Times New Roman" w:hAnsi="Times New Roman" w:cs="Times New Roman"/>
          <w:sz w:val="24"/>
          <w:szCs w:val="24"/>
        </w:rPr>
        <w:t>d</w:t>
      </w:r>
      <w:r w:rsidR="005B208B" w:rsidRPr="009F23AA">
        <w:rPr>
          <w:rFonts w:ascii="Times New Roman" w:hAnsi="Times New Roman" w:cs="Times New Roman"/>
          <w:sz w:val="24"/>
          <w:szCs w:val="24"/>
        </w:rPr>
        <w:t xml:space="preserve"> that dating violence victimization </w:t>
      </w:r>
      <w:r w:rsidR="00E13D91" w:rsidRPr="009F23AA">
        <w:rPr>
          <w:rFonts w:ascii="Times New Roman" w:hAnsi="Times New Roman" w:cs="Times New Roman"/>
          <w:sz w:val="24"/>
          <w:szCs w:val="24"/>
        </w:rPr>
        <w:t>was</w:t>
      </w:r>
      <w:r w:rsidR="005B208B" w:rsidRPr="009F23AA">
        <w:rPr>
          <w:rFonts w:ascii="Times New Roman" w:hAnsi="Times New Roman" w:cs="Times New Roman"/>
          <w:sz w:val="24"/>
          <w:szCs w:val="24"/>
        </w:rPr>
        <w:t xml:space="preserve"> associated with low self-esteem</w:t>
      </w:r>
      <w:r w:rsidR="00C13316" w:rsidRPr="009F23AA">
        <w:rPr>
          <w:rFonts w:ascii="Times New Roman" w:hAnsi="Times New Roman" w:cs="Times New Roman"/>
          <w:sz w:val="24"/>
          <w:szCs w:val="24"/>
        </w:rPr>
        <w:t xml:space="preserve"> (</w:t>
      </w:r>
      <w:proofErr w:type="spellStart"/>
      <w:r w:rsidR="00C13316" w:rsidRPr="009F23AA">
        <w:rPr>
          <w:rFonts w:ascii="Times New Roman" w:hAnsi="Times New Roman" w:cs="Times New Roman"/>
          <w:sz w:val="24"/>
          <w:szCs w:val="24"/>
        </w:rPr>
        <w:t>Ackard</w:t>
      </w:r>
      <w:proofErr w:type="spellEnd"/>
      <w:r w:rsidR="00C13316" w:rsidRPr="009F23AA">
        <w:rPr>
          <w:rFonts w:ascii="Times New Roman" w:hAnsi="Times New Roman" w:cs="Times New Roman"/>
          <w:sz w:val="24"/>
          <w:szCs w:val="24"/>
        </w:rPr>
        <w:t xml:space="preserve"> et al., </w:t>
      </w:r>
      <w:r w:rsidR="005B208B" w:rsidRPr="00A53D6A">
        <w:rPr>
          <w:rFonts w:ascii="Times New Roman" w:hAnsi="Times New Roman" w:cs="Times New Roman"/>
          <w:sz w:val="24"/>
          <w:szCs w:val="24"/>
        </w:rPr>
        <w:t>2002</w:t>
      </w:r>
      <w:r w:rsidR="00A53D6A">
        <w:rPr>
          <w:rFonts w:ascii="Times New Roman" w:hAnsi="Times New Roman" w:cs="Times New Roman"/>
          <w:sz w:val="24"/>
          <w:szCs w:val="24"/>
        </w:rPr>
        <w:t>,</w:t>
      </w:r>
      <w:r w:rsidR="005B208B" w:rsidRPr="00A53D6A">
        <w:rPr>
          <w:rFonts w:ascii="Times New Roman" w:hAnsi="Times New Roman" w:cs="Times New Roman"/>
          <w:sz w:val="24"/>
          <w:szCs w:val="24"/>
        </w:rPr>
        <w:t xml:space="preserve"> </w:t>
      </w:r>
      <w:r w:rsidR="00C13316" w:rsidRPr="00A53D6A">
        <w:rPr>
          <w:rFonts w:ascii="Times New Roman" w:hAnsi="Times New Roman" w:cs="Times New Roman"/>
          <w:sz w:val="24"/>
          <w:szCs w:val="24"/>
        </w:rPr>
        <w:t>2003</w:t>
      </w:r>
      <w:r w:rsidR="00C13316" w:rsidRPr="009F23AA">
        <w:rPr>
          <w:rFonts w:ascii="Times New Roman" w:hAnsi="Times New Roman" w:cs="Times New Roman"/>
          <w:sz w:val="24"/>
          <w:szCs w:val="24"/>
        </w:rPr>
        <w:t xml:space="preserve">; </w:t>
      </w:r>
      <w:r w:rsidR="00314309" w:rsidRPr="009F23AA">
        <w:rPr>
          <w:rFonts w:ascii="Times New Roman" w:hAnsi="Times New Roman" w:cs="Times New Roman"/>
          <w:sz w:val="24"/>
          <w:szCs w:val="24"/>
        </w:rPr>
        <w:t xml:space="preserve">Pflieger </w:t>
      </w:r>
      <w:r w:rsidR="00F81F30">
        <w:rPr>
          <w:rFonts w:ascii="Times New Roman" w:hAnsi="Times New Roman" w:cs="Times New Roman"/>
          <w:sz w:val="24"/>
          <w:szCs w:val="24"/>
        </w:rPr>
        <w:t>&amp;</w:t>
      </w:r>
      <w:r w:rsidR="00314309" w:rsidRPr="009F23AA">
        <w:rPr>
          <w:rFonts w:ascii="Times New Roman" w:hAnsi="Times New Roman" w:cs="Times New Roman"/>
          <w:sz w:val="24"/>
          <w:szCs w:val="24"/>
        </w:rPr>
        <w:t xml:space="preserve"> </w:t>
      </w:r>
      <w:proofErr w:type="spellStart"/>
      <w:r w:rsidR="00314309" w:rsidRPr="009F23AA">
        <w:rPr>
          <w:rFonts w:ascii="Times New Roman" w:hAnsi="Times New Roman" w:cs="Times New Roman"/>
          <w:sz w:val="24"/>
          <w:szCs w:val="24"/>
        </w:rPr>
        <w:t>Vazsonyi</w:t>
      </w:r>
      <w:proofErr w:type="spellEnd"/>
      <w:r w:rsidR="00F81F30">
        <w:rPr>
          <w:rFonts w:ascii="Times New Roman" w:hAnsi="Times New Roman" w:cs="Times New Roman"/>
          <w:sz w:val="24"/>
          <w:szCs w:val="24"/>
        </w:rPr>
        <w:t>, 2006</w:t>
      </w:r>
      <w:r w:rsidR="00314309" w:rsidRPr="009F23AA">
        <w:rPr>
          <w:rFonts w:ascii="Times New Roman" w:hAnsi="Times New Roman" w:cs="Times New Roman"/>
          <w:sz w:val="24"/>
          <w:szCs w:val="24"/>
        </w:rPr>
        <w:t xml:space="preserve">; </w:t>
      </w:r>
      <w:r w:rsidR="005B208B" w:rsidRPr="009F23AA">
        <w:rPr>
          <w:rFonts w:ascii="Times New Roman" w:hAnsi="Times New Roman" w:cs="Times New Roman"/>
          <w:sz w:val="24"/>
          <w:szCs w:val="24"/>
        </w:rPr>
        <w:t xml:space="preserve">Van </w:t>
      </w:r>
      <w:proofErr w:type="spellStart"/>
      <w:r w:rsidR="005B208B" w:rsidRPr="009F23AA">
        <w:rPr>
          <w:rFonts w:ascii="Times New Roman" w:hAnsi="Times New Roman" w:cs="Times New Roman"/>
          <w:sz w:val="24"/>
          <w:szCs w:val="24"/>
        </w:rPr>
        <w:t>Ouytsel</w:t>
      </w:r>
      <w:proofErr w:type="spellEnd"/>
      <w:r w:rsidR="005B208B" w:rsidRPr="009F23AA">
        <w:rPr>
          <w:rFonts w:ascii="Times New Roman" w:hAnsi="Times New Roman" w:cs="Times New Roman"/>
          <w:sz w:val="24"/>
          <w:szCs w:val="24"/>
        </w:rPr>
        <w:t xml:space="preserve"> et al., 2017</w:t>
      </w:r>
      <w:r w:rsidR="00E13D91" w:rsidRPr="009F23AA">
        <w:rPr>
          <w:rFonts w:ascii="Times New Roman" w:hAnsi="Times New Roman" w:cs="Times New Roman"/>
          <w:sz w:val="24"/>
          <w:szCs w:val="24"/>
        </w:rPr>
        <w:t>),</w:t>
      </w:r>
      <w:r w:rsidR="000053B7" w:rsidRPr="009F23AA">
        <w:rPr>
          <w:rFonts w:ascii="Times New Roman" w:hAnsi="Times New Roman" w:cs="Times New Roman"/>
          <w:sz w:val="24"/>
          <w:szCs w:val="24"/>
        </w:rPr>
        <w:t xml:space="preserve"> </w:t>
      </w:r>
      <w:proofErr w:type="spellStart"/>
      <w:r w:rsidR="005B208B" w:rsidRPr="009F23AA">
        <w:rPr>
          <w:rFonts w:ascii="Times New Roman" w:hAnsi="Times New Roman" w:cs="Times New Roman"/>
          <w:sz w:val="24"/>
          <w:szCs w:val="24"/>
        </w:rPr>
        <w:t>Ackard</w:t>
      </w:r>
      <w:proofErr w:type="spellEnd"/>
      <w:r w:rsidR="005B208B" w:rsidRPr="009F23AA">
        <w:rPr>
          <w:rFonts w:ascii="Times New Roman" w:hAnsi="Times New Roman" w:cs="Times New Roman"/>
          <w:sz w:val="24"/>
          <w:szCs w:val="24"/>
        </w:rPr>
        <w:t xml:space="preserve"> et al.</w:t>
      </w:r>
      <w:r w:rsidR="00314309" w:rsidRPr="009F23AA">
        <w:rPr>
          <w:rFonts w:ascii="Times New Roman" w:hAnsi="Times New Roman" w:cs="Times New Roman"/>
          <w:sz w:val="24"/>
          <w:szCs w:val="24"/>
        </w:rPr>
        <w:t xml:space="preserve"> (</w:t>
      </w:r>
      <w:r w:rsidR="005B208B" w:rsidRPr="009F23AA">
        <w:rPr>
          <w:rFonts w:ascii="Times New Roman" w:hAnsi="Times New Roman" w:cs="Times New Roman"/>
          <w:sz w:val="24"/>
          <w:szCs w:val="24"/>
        </w:rPr>
        <w:t>2007)</w:t>
      </w:r>
      <w:r w:rsidR="000053B7" w:rsidRPr="009F23AA">
        <w:rPr>
          <w:rFonts w:ascii="Times New Roman" w:hAnsi="Times New Roman" w:cs="Times New Roman"/>
          <w:sz w:val="24"/>
          <w:szCs w:val="24"/>
        </w:rPr>
        <w:t xml:space="preserve"> did not find </w:t>
      </w:r>
      <w:r w:rsidR="00E13D91" w:rsidRPr="009F23AA">
        <w:rPr>
          <w:rFonts w:ascii="Times New Roman" w:hAnsi="Times New Roman" w:cs="Times New Roman"/>
          <w:sz w:val="24"/>
          <w:szCs w:val="24"/>
        </w:rPr>
        <w:t xml:space="preserve">a significant relationship </w:t>
      </w:r>
      <w:r w:rsidR="000053B7" w:rsidRPr="009F23AA">
        <w:rPr>
          <w:rFonts w:ascii="Times New Roman" w:hAnsi="Times New Roman" w:cs="Times New Roman"/>
          <w:sz w:val="24"/>
          <w:szCs w:val="24"/>
        </w:rPr>
        <w:t>between those variables</w:t>
      </w:r>
      <w:r w:rsidR="00C13316" w:rsidRPr="009F23AA">
        <w:rPr>
          <w:rFonts w:ascii="Times New Roman" w:hAnsi="Times New Roman" w:cs="Times New Roman"/>
          <w:sz w:val="24"/>
          <w:szCs w:val="24"/>
        </w:rPr>
        <w:t>.</w:t>
      </w:r>
      <w:r w:rsidR="001C48D6" w:rsidRPr="009F23AA">
        <w:rPr>
          <w:rFonts w:ascii="Times New Roman" w:hAnsi="Times New Roman" w:cs="Times New Roman"/>
          <w:sz w:val="24"/>
          <w:szCs w:val="24"/>
        </w:rPr>
        <w:t xml:space="preserve"> </w:t>
      </w:r>
      <w:r w:rsidR="00314309" w:rsidRPr="009F23AA">
        <w:rPr>
          <w:rFonts w:ascii="Times New Roman" w:hAnsi="Times New Roman" w:cs="Times New Roman"/>
          <w:sz w:val="24"/>
          <w:szCs w:val="24"/>
        </w:rPr>
        <w:t>R</w:t>
      </w:r>
      <w:r w:rsidR="001C48D6" w:rsidRPr="009F23AA">
        <w:rPr>
          <w:rFonts w:ascii="Times New Roman" w:hAnsi="Times New Roman" w:cs="Times New Roman"/>
          <w:sz w:val="24"/>
          <w:szCs w:val="24"/>
        </w:rPr>
        <w:t>egarding dating violence perpetration</w:t>
      </w:r>
      <w:r w:rsidR="00314309" w:rsidRPr="009F23AA">
        <w:rPr>
          <w:rFonts w:ascii="Times New Roman" w:hAnsi="Times New Roman" w:cs="Times New Roman"/>
          <w:sz w:val="24"/>
          <w:szCs w:val="24"/>
        </w:rPr>
        <w:t>,</w:t>
      </w:r>
      <w:r w:rsidR="00E13D91" w:rsidRPr="009F23AA">
        <w:rPr>
          <w:rFonts w:ascii="Times New Roman" w:hAnsi="Times New Roman" w:cs="Times New Roman"/>
          <w:sz w:val="24"/>
          <w:szCs w:val="24"/>
        </w:rPr>
        <w:t xml:space="preserve"> a</w:t>
      </w:r>
      <w:r w:rsidR="00314309" w:rsidRPr="009F23AA">
        <w:rPr>
          <w:rFonts w:ascii="Times New Roman" w:hAnsi="Times New Roman" w:cs="Times New Roman"/>
          <w:sz w:val="24"/>
          <w:szCs w:val="24"/>
        </w:rPr>
        <w:t xml:space="preserve"> </w:t>
      </w:r>
      <w:r w:rsidR="00E13D91" w:rsidRPr="009F23AA">
        <w:rPr>
          <w:rFonts w:ascii="Times New Roman" w:hAnsi="Times New Roman" w:cs="Times New Roman"/>
          <w:sz w:val="24"/>
          <w:szCs w:val="24"/>
        </w:rPr>
        <w:t xml:space="preserve">few </w:t>
      </w:r>
      <w:r w:rsidR="00344A82" w:rsidRPr="009F23AA">
        <w:rPr>
          <w:rFonts w:ascii="Times New Roman" w:hAnsi="Times New Roman" w:cs="Times New Roman"/>
          <w:sz w:val="24"/>
          <w:szCs w:val="24"/>
        </w:rPr>
        <w:t>studies</w:t>
      </w:r>
      <w:r w:rsidR="00334331" w:rsidRPr="009F23AA">
        <w:rPr>
          <w:rFonts w:ascii="Times New Roman" w:hAnsi="Times New Roman" w:cs="Times New Roman"/>
          <w:sz w:val="24"/>
          <w:szCs w:val="24"/>
        </w:rPr>
        <w:t xml:space="preserve"> have</w:t>
      </w:r>
      <w:r w:rsidR="00344A82" w:rsidRPr="009F23AA">
        <w:rPr>
          <w:rFonts w:ascii="Times New Roman" w:hAnsi="Times New Roman" w:cs="Times New Roman"/>
          <w:sz w:val="24"/>
          <w:szCs w:val="24"/>
        </w:rPr>
        <w:t xml:space="preserve"> indicate</w:t>
      </w:r>
      <w:r w:rsidR="000053B7" w:rsidRPr="009F23AA">
        <w:rPr>
          <w:rFonts w:ascii="Times New Roman" w:hAnsi="Times New Roman" w:cs="Times New Roman"/>
          <w:sz w:val="24"/>
          <w:szCs w:val="24"/>
        </w:rPr>
        <w:t>d</w:t>
      </w:r>
      <w:r w:rsidR="00344A82" w:rsidRPr="009F23AA">
        <w:rPr>
          <w:rFonts w:ascii="Times New Roman" w:hAnsi="Times New Roman" w:cs="Times New Roman"/>
          <w:sz w:val="24"/>
          <w:szCs w:val="24"/>
        </w:rPr>
        <w:t xml:space="preserve"> that </w:t>
      </w:r>
      <w:r w:rsidR="001C48D6" w:rsidRPr="009F23AA">
        <w:rPr>
          <w:rFonts w:ascii="Times New Roman" w:hAnsi="Times New Roman" w:cs="Times New Roman"/>
          <w:sz w:val="24"/>
          <w:szCs w:val="24"/>
        </w:rPr>
        <w:t xml:space="preserve">boys who perpetrated dating violence </w:t>
      </w:r>
      <w:r w:rsidR="000053B7" w:rsidRPr="009F23AA">
        <w:rPr>
          <w:rFonts w:ascii="Times New Roman" w:hAnsi="Times New Roman" w:cs="Times New Roman"/>
          <w:sz w:val="24"/>
          <w:szCs w:val="24"/>
        </w:rPr>
        <w:t xml:space="preserve">also </w:t>
      </w:r>
      <w:r w:rsidR="00E27C62" w:rsidRPr="009F23AA">
        <w:rPr>
          <w:rFonts w:ascii="Times New Roman" w:hAnsi="Times New Roman" w:cs="Times New Roman"/>
          <w:sz w:val="24"/>
          <w:szCs w:val="24"/>
        </w:rPr>
        <w:t>reported</w:t>
      </w:r>
      <w:r w:rsidR="001C48D6" w:rsidRPr="009F23AA">
        <w:rPr>
          <w:rFonts w:ascii="Times New Roman" w:hAnsi="Times New Roman" w:cs="Times New Roman"/>
          <w:sz w:val="24"/>
          <w:szCs w:val="24"/>
        </w:rPr>
        <w:t xml:space="preserve"> low</w:t>
      </w:r>
      <w:r w:rsidR="00E27C62" w:rsidRPr="009F23AA">
        <w:rPr>
          <w:rFonts w:ascii="Times New Roman" w:hAnsi="Times New Roman" w:cs="Times New Roman"/>
          <w:sz w:val="24"/>
          <w:szCs w:val="24"/>
        </w:rPr>
        <w:t>er</w:t>
      </w:r>
      <w:r w:rsidR="001C48D6" w:rsidRPr="009F23AA">
        <w:rPr>
          <w:rFonts w:ascii="Times New Roman" w:hAnsi="Times New Roman" w:cs="Times New Roman"/>
          <w:sz w:val="24"/>
          <w:szCs w:val="24"/>
        </w:rPr>
        <w:t xml:space="preserve"> self-esteem</w:t>
      </w:r>
      <w:r w:rsidR="00314309" w:rsidRPr="009F23AA">
        <w:rPr>
          <w:rFonts w:ascii="Times New Roman" w:hAnsi="Times New Roman" w:cs="Times New Roman"/>
          <w:sz w:val="24"/>
          <w:szCs w:val="24"/>
        </w:rPr>
        <w:t xml:space="preserve"> (Diaz-</w:t>
      </w:r>
      <w:proofErr w:type="spellStart"/>
      <w:r w:rsidR="00314309" w:rsidRPr="009F23AA">
        <w:rPr>
          <w:rFonts w:ascii="Times New Roman" w:hAnsi="Times New Roman" w:cs="Times New Roman"/>
          <w:sz w:val="24"/>
          <w:szCs w:val="24"/>
        </w:rPr>
        <w:t>Aguado</w:t>
      </w:r>
      <w:proofErr w:type="spellEnd"/>
      <w:r w:rsidR="00BA5B14">
        <w:rPr>
          <w:rFonts w:ascii="Times New Roman" w:hAnsi="Times New Roman" w:cs="Times New Roman"/>
          <w:sz w:val="24"/>
          <w:szCs w:val="24"/>
        </w:rPr>
        <w:t xml:space="preserve"> &amp;</w:t>
      </w:r>
      <w:r w:rsidR="00314309" w:rsidRPr="009F23AA">
        <w:rPr>
          <w:rFonts w:ascii="Times New Roman" w:hAnsi="Times New Roman" w:cs="Times New Roman"/>
          <w:sz w:val="24"/>
          <w:szCs w:val="24"/>
        </w:rPr>
        <w:t xml:space="preserve"> Martinez</w:t>
      </w:r>
      <w:r w:rsidR="00673129">
        <w:rPr>
          <w:rFonts w:ascii="Times New Roman" w:hAnsi="Times New Roman" w:cs="Times New Roman"/>
          <w:sz w:val="24"/>
          <w:szCs w:val="24"/>
        </w:rPr>
        <w:t>,</w:t>
      </w:r>
      <w:r w:rsidR="00314309" w:rsidRPr="009F23AA">
        <w:rPr>
          <w:rFonts w:ascii="Times New Roman" w:hAnsi="Times New Roman" w:cs="Times New Roman"/>
          <w:sz w:val="24"/>
          <w:szCs w:val="24"/>
        </w:rPr>
        <w:t xml:space="preserve"> 2015; </w:t>
      </w:r>
      <w:proofErr w:type="spellStart"/>
      <w:r w:rsidR="00314309" w:rsidRPr="009F23AA">
        <w:rPr>
          <w:rFonts w:ascii="Times New Roman" w:hAnsi="Times New Roman" w:cs="Times New Roman"/>
          <w:sz w:val="24"/>
          <w:szCs w:val="24"/>
        </w:rPr>
        <w:t>Dosil</w:t>
      </w:r>
      <w:proofErr w:type="spellEnd"/>
      <w:r w:rsidR="00314309" w:rsidRPr="009F23AA">
        <w:rPr>
          <w:rFonts w:ascii="Times New Roman" w:hAnsi="Times New Roman" w:cs="Times New Roman"/>
          <w:sz w:val="24"/>
          <w:szCs w:val="24"/>
        </w:rPr>
        <w:t xml:space="preserve"> et al., 2019</w:t>
      </w:r>
      <w:r w:rsidR="00114C82">
        <w:rPr>
          <w:rFonts w:ascii="Times New Roman" w:hAnsi="Times New Roman" w:cs="Times New Roman"/>
          <w:sz w:val="24"/>
          <w:szCs w:val="24"/>
        </w:rPr>
        <w:t>;</w:t>
      </w:r>
      <w:r w:rsidR="00314309" w:rsidRPr="009F23AA">
        <w:rPr>
          <w:rFonts w:ascii="Times New Roman" w:hAnsi="Times New Roman" w:cs="Times New Roman"/>
          <w:sz w:val="24"/>
          <w:szCs w:val="24"/>
        </w:rPr>
        <w:t xml:space="preserve"> Pflieger </w:t>
      </w:r>
      <w:r w:rsidR="00F81F30">
        <w:rPr>
          <w:rFonts w:ascii="Times New Roman" w:hAnsi="Times New Roman" w:cs="Times New Roman"/>
          <w:sz w:val="24"/>
          <w:szCs w:val="24"/>
        </w:rPr>
        <w:t>&amp;</w:t>
      </w:r>
      <w:r w:rsidR="00314309" w:rsidRPr="009F23AA">
        <w:rPr>
          <w:rFonts w:ascii="Times New Roman" w:hAnsi="Times New Roman" w:cs="Times New Roman"/>
          <w:sz w:val="24"/>
          <w:szCs w:val="24"/>
        </w:rPr>
        <w:t xml:space="preserve"> </w:t>
      </w:r>
      <w:proofErr w:type="spellStart"/>
      <w:r w:rsidR="00314309" w:rsidRPr="009F23AA">
        <w:rPr>
          <w:rFonts w:ascii="Times New Roman" w:hAnsi="Times New Roman" w:cs="Times New Roman"/>
          <w:sz w:val="24"/>
          <w:szCs w:val="24"/>
        </w:rPr>
        <w:t>Vazsonyi</w:t>
      </w:r>
      <w:proofErr w:type="spellEnd"/>
      <w:r w:rsidR="00F81F30">
        <w:rPr>
          <w:rFonts w:ascii="Times New Roman" w:hAnsi="Times New Roman" w:cs="Times New Roman"/>
          <w:sz w:val="24"/>
          <w:szCs w:val="24"/>
        </w:rPr>
        <w:t>, 2006</w:t>
      </w:r>
      <w:r w:rsidR="00314309" w:rsidRPr="009F23AA">
        <w:rPr>
          <w:rFonts w:ascii="Times New Roman" w:hAnsi="Times New Roman" w:cs="Times New Roman"/>
          <w:sz w:val="24"/>
          <w:szCs w:val="24"/>
        </w:rPr>
        <w:t>)</w:t>
      </w:r>
      <w:r w:rsidR="000053B7" w:rsidRPr="009F23AA">
        <w:rPr>
          <w:rFonts w:ascii="Times New Roman" w:hAnsi="Times New Roman" w:cs="Times New Roman"/>
          <w:sz w:val="24"/>
          <w:szCs w:val="24"/>
        </w:rPr>
        <w:t xml:space="preserve">. However, </w:t>
      </w:r>
      <w:proofErr w:type="spellStart"/>
      <w:r w:rsidR="001C48D6" w:rsidRPr="009F23AA">
        <w:rPr>
          <w:rFonts w:ascii="Times New Roman" w:hAnsi="Times New Roman" w:cs="Times New Roman"/>
          <w:sz w:val="24"/>
          <w:szCs w:val="24"/>
        </w:rPr>
        <w:t>Foshee</w:t>
      </w:r>
      <w:proofErr w:type="spellEnd"/>
      <w:r w:rsidR="001C48D6" w:rsidRPr="009F23AA">
        <w:rPr>
          <w:rFonts w:ascii="Times New Roman" w:hAnsi="Times New Roman" w:cs="Times New Roman"/>
          <w:sz w:val="24"/>
          <w:szCs w:val="24"/>
        </w:rPr>
        <w:t xml:space="preserve"> et al. (2001)</w:t>
      </w:r>
      <w:r w:rsidR="000053B7" w:rsidRPr="009F23AA">
        <w:rPr>
          <w:rFonts w:ascii="Times New Roman" w:hAnsi="Times New Roman" w:cs="Times New Roman"/>
          <w:sz w:val="24"/>
          <w:szCs w:val="24"/>
        </w:rPr>
        <w:t xml:space="preserve"> did not observe </w:t>
      </w:r>
      <w:r w:rsidR="00E13D91" w:rsidRPr="009F23AA">
        <w:rPr>
          <w:rFonts w:ascii="Times New Roman" w:hAnsi="Times New Roman" w:cs="Times New Roman"/>
          <w:sz w:val="24"/>
          <w:szCs w:val="24"/>
        </w:rPr>
        <w:t xml:space="preserve">any </w:t>
      </w:r>
      <w:r w:rsidR="000053B7" w:rsidRPr="009F23AA">
        <w:rPr>
          <w:rFonts w:ascii="Times New Roman" w:hAnsi="Times New Roman" w:cs="Times New Roman"/>
          <w:sz w:val="24"/>
          <w:szCs w:val="24"/>
        </w:rPr>
        <w:t>significan</w:t>
      </w:r>
      <w:r w:rsidR="00AA299D" w:rsidRPr="009F23AA">
        <w:rPr>
          <w:rFonts w:ascii="Times New Roman" w:hAnsi="Times New Roman" w:cs="Times New Roman"/>
          <w:sz w:val="24"/>
          <w:szCs w:val="24"/>
        </w:rPr>
        <w:t>t</w:t>
      </w:r>
      <w:r w:rsidR="000053B7" w:rsidRPr="009F23AA">
        <w:rPr>
          <w:rFonts w:ascii="Times New Roman" w:hAnsi="Times New Roman" w:cs="Times New Roman"/>
          <w:sz w:val="24"/>
          <w:szCs w:val="24"/>
        </w:rPr>
        <w:t xml:space="preserve"> relationship</w:t>
      </w:r>
      <w:r w:rsidR="00E13D91" w:rsidRPr="009F23AA">
        <w:rPr>
          <w:rFonts w:ascii="Times New Roman" w:hAnsi="Times New Roman" w:cs="Times New Roman"/>
          <w:sz w:val="24"/>
          <w:szCs w:val="24"/>
        </w:rPr>
        <w:t>s</w:t>
      </w:r>
      <w:r w:rsidR="000053B7" w:rsidRPr="009F23AA">
        <w:rPr>
          <w:rFonts w:ascii="Times New Roman" w:hAnsi="Times New Roman" w:cs="Times New Roman"/>
          <w:sz w:val="24"/>
          <w:szCs w:val="24"/>
        </w:rPr>
        <w:t xml:space="preserve"> between dating violence per</w:t>
      </w:r>
      <w:r w:rsidR="00E13D91" w:rsidRPr="009F23AA">
        <w:rPr>
          <w:rFonts w:ascii="Times New Roman" w:hAnsi="Times New Roman" w:cs="Times New Roman"/>
          <w:sz w:val="24"/>
          <w:szCs w:val="24"/>
        </w:rPr>
        <w:t>pe</w:t>
      </w:r>
      <w:r w:rsidR="000053B7" w:rsidRPr="009F23AA">
        <w:rPr>
          <w:rFonts w:ascii="Times New Roman" w:hAnsi="Times New Roman" w:cs="Times New Roman"/>
          <w:sz w:val="24"/>
          <w:szCs w:val="24"/>
        </w:rPr>
        <w:t xml:space="preserve">tration and </w:t>
      </w:r>
      <w:r w:rsidR="001C48D6" w:rsidRPr="009F23AA">
        <w:rPr>
          <w:rFonts w:ascii="Times New Roman" w:hAnsi="Times New Roman" w:cs="Times New Roman"/>
          <w:sz w:val="24"/>
          <w:szCs w:val="24"/>
        </w:rPr>
        <w:t xml:space="preserve">self-esteem. </w:t>
      </w:r>
      <w:r w:rsidR="000053B7" w:rsidRPr="009F23AA">
        <w:rPr>
          <w:rFonts w:ascii="Times New Roman" w:hAnsi="Times New Roman" w:cs="Times New Roman"/>
          <w:sz w:val="24"/>
          <w:szCs w:val="24"/>
        </w:rPr>
        <w:t xml:space="preserve">Further </w:t>
      </w:r>
      <w:r w:rsidR="00E13D91" w:rsidRPr="009F23AA">
        <w:rPr>
          <w:rFonts w:ascii="Times New Roman" w:hAnsi="Times New Roman" w:cs="Times New Roman"/>
          <w:sz w:val="24"/>
          <w:szCs w:val="24"/>
        </w:rPr>
        <w:t>research is</w:t>
      </w:r>
      <w:r w:rsidR="000053B7" w:rsidRPr="009F23AA">
        <w:rPr>
          <w:rFonts w:ascii="Times New Roman" w:hAnsi="Times New Roman" w:cs="Times New Roman"/>
          <w:sz w:val="24"/>
          <w:szCs w:val="24"/>
        </w:rPr>
        <w:t xml:space="preserve"> </w:t>
      </w:r>
      <w:r w:rsidR="00E13D91" w:rsidRPr="009F23AA">
        <w:rPr>
          <w:rFonts w:ascii="Times New Roman" w:hAnsi="Times New Roman" w:cs="Times New Roman"/>
          <w:sz w:val="24"/>
          <w:szCs w:val="24"/>
        </w:rPr>
        <w:t xml:space="preserve">thus </w:t>
      </w:r>
      <w:r w:rsidR="000053B7" w:rsidRPr="009F23AA">
        <w:rPr>
          <w:rFonts w:ascii="Times New Roman" w:hAnsi="Times New Roman" w:cs="Times New Roman"/>
          <w:sz w:val="24"/>
          <w:szCs w:val="24"/>
        </w:rPr>
        <w:t>needed to clarify those inconsistences</w:t>
      </w:r>
      <w:r w:rsidR="00E13D91" w:rsidRPr="009F23AA">
        <w:rPr>
          <w:rFonts w:ascii="Times New Roman" w:hAnsi="Times New Roman" w:cs="Times New Roman"/>
          <w:sz w:val="24"/>
          <w:szCs w:val="24"/>
        </w:rPr>
        <w:t>, as well as to conceptualize</w:t>
      </w:r>
      <w:r w:rsidR="000053B7" w:rsidRPr="009F23AA">
        <w:rPr>
          <w:rFonts w:ascii="Times New Roman" w:hAnsi="Times New Roman" w:cs="Times New Roman"/>
          <w:sz w:val="24"/>
          <w:szCs w:val="24"/>
        </w:rPr>
        <w:t xml:space="preserve"> potential mechanisms explaining this </w:t>
      </w:r>
      <w:r w:rsidR="005F5363">
        <w:rPr>
          <w:rFonts w:ascii="Times New Roman" w:hAnsi="Times New Roman" w:cs="Times New Roman"/>
          <w:sz w:val="24"/>
          <w:szCs w:val="24"/>
        </w:rPr>
        <w:t>association</w:t>
      </w:r>
      <w:r w:rsidR="0074074F" w:rsidRPr="009F23AA">
        <w:rPr>
          <w:rFonts w:ascii="Times New Roman" w:hAnsi="Times New Roman" w:cs="Times New Roman"/>
          <w:sz w:val="24"/>
          <w:szCs w:val="24"/>
        </w:rPr>
        <w:t>.</w:t>
      </w:r>
    </w:p>
    <w:p w14:paraId="1132EA1C" w14:textId="0592D61D" w:rsidR="001E4DF7" w:rsidRPr="009F23AA" w:rsidRDefault="000053B7" w:rsidP="0074074F">
      <w:pPr>
        <w:spacing w:line="480" w:lineRule="auto"/>
        <w:ind w:firstLine="708"/>
        <w:rPr>
          <w:rFonts w:ascii="Times New Roman" w:hAnsi="Times New Roman" w:cs="Times New Roman"/>
          <w:sz w:val="24"/>
          <w:szCs w:val="24"/>
        </w:rPr>
      </w:pPr>
      <w:bookmarkStart w:id="12" w:name="_Hlk75165662"/>
      <w:bookmarkStart w:id="13" w:name="_Hlk74473690"/>
      <w:r w:rsidRPr="009F23AA">
        <w:rPr>
          <w:rFonts w:ascii="Times New Roman" w:hAnsi="Times New Roman" w:cs="Times New Roman"/>
          <w:sz w:val="24"/>
          <w:szCs w:val="24"/>
        </w:rPr>
        <w:t>Min</w:t>
      </w:r>
      <w:r w:rsidR="0074074F" w:rsidRPr="009F23AA">
        <w:rPr>
          <w:rFonts w:ascii="Times New Roman" w:hAnsi="Times New Roman" w:cs="Times New Roman"/>
          <w:sz w:val="24"/>
          <w:szCs w:val="24"/>
        </w:rPr>
        <w:t>d</w:t>
      </w:r>
      <w:r w:rsidRPr="009F23AA">
        <w:rPr>
          <w:rFonts w:ascii="Times New Roman" w:hAnsi="Times New Roman" w:cs="Times New Roman"/>
          <w:sz w:val="24"/>
          <w:szCs w:val="24"/>
        </w:rPr>
        <w:t>fulness</w:t>
      </w:r>
      <w:r w:rsidR="00AB56A6" w:rsidRPr="009F23AA">
        <w:rPr>
          <w:rFonts w:ascii="Times New Roman" w:hAnsi="Times New Roman" w:cs="Times New Roman"/>
          <w:sz w:val="24"/>
          <w:szCs w:val="24"/>
        </w:rPr>
        <w:t xml:space="preserve">, which is often </w:t>
      </w:r>
      <w:r w:rsidR="00CB042B" w:rsidRPr="009F23AA">
        <w:rPr>
          <w:rFonts w:ascii="Times New Roman" w:hAnsi="Times New Roman" w:cs="Times New Roman"/>
          <w:iCs/>
          <w:sz w:val="24"/>
          <w:szCs w:val="24"/>
        </w:rPr>
        <w:t xml:space="preserve">defined </w:t>
      </w:r>
      <w:r w:rsidR="00AB56A6" w:rsidRPr="009F23AA">
        <w:rPr>
          <w:rFonts w:ascii="Times New Roman" w:hAnsi="Times New Roman" w:cs="Times New Roman"/>
          <w:iCs/>
          <w:sz w:val="24"/>
          <w:szCs w:val="24"/>
        </w:rPr>
        <w:t>as</w:t>
      </w:r>
      <w:r w:rsidR="001E4DF7" w:rsidRPr="009F23AA">
        <w:rPr>
          <w:rFonts w:ascii="Times New Roman" w:hAnsi="Times New Roman" w:cs="Times New Roman"/>
          <w:iCs/>
          <w:sz w:val="24"/>
          <w:szCs w:val="24"/>
        </w:rPr>
        <w:t xml:space="preserve"> </w:t>
      </w:r>
      <w:r w:rsidR="00CB042B" w:rsidRPr="009F23AA">
        <w:rPr>
          <w:rFonts w:ascii="Times New Roman" w:hAnsi="Times New Roman" w:cs="Times New Roman"/>
          <w:iCs/>
          <w:sz w:val="24"/>
          <w:szCs w:val="24"/>
        </w:rPr>
        <w:t>“</w:t>
      </w:r>
      <w:r w:rsidR="001E4DF7" w:rsidRPr="009F23AA">
        <w:rPr>
          <w:rFonts w:ascii="Times New Roman" w:hAnsi="Times New Roman" w:cs="Times New Roman"/>
          <w:iCs/>
          <w:sz w:val="24"/>
          <w:szCs w:val="24"/>
        </w:rPr>
        <w:t>the awareness that emerges through paying attention on purpose, in the present moment, and nonjudgmentally to the unfolding of experience moment by moment”</w:t>
      </w:r>
      <w:r w:rsidR="001E4DF7" w:rsidRPr="009F23AA">
        <w:rPr>
          <w:rFonts w:ascii="Times New Roman" w:hAnsi="Times New Roman" w:cs="Times New Roman"/>
          <w:i/>
          <w:sz w:val="24"/>
          <w:szCs w:val="24"/>
        </w:rPr>
        <w:t xml:space="preserve"> </w:t>
      </w:r>
      <w:r w:rsidR="001E4DF7" w:rsidRPr="009F23AA">
        <w:rPr>
          <w:rFonts w:ascii="Times New Roman" w:hAnsi="Times New Roman" w:cs="Times New Roman"/>
          <w:sz w:val="24"/>
          <w:szCs w:val="24"/>
        </w:rPr>
        <w:t>(</w:t>
      </w:r>
      <w:r w:rsidR="00B12D9C" w:rsidRPr="009F23AA">
        <w:rPr>
          <w:rFonts w:ascii="Times New Roman" w:hAnsi="Times New Roman" w:cs="Times New Roman"/>
          <w:sz w:val="24"/>
          <w:szCs w:val="24"/>
        </w:rPr>
        <w:t>Kabat-Zinn, 2003</w:t>
      </w:r>
      <w:r w:rsidR="00310BD8">
        <w:rPr>
          <w:rFonts w:ascii="Times New Roman" w:hAnsi="Times New Roman" w:cs="Times New Roman"/>
          <w:sz w:val="24"/>
          <w:szCs w:val="24"/>
        </w:rPr>
        <w:t>,</w:t>
      </w:r>
      <w:r w:rsidR="00B12D9C" w:rsidRPr="009F23AA">
        <w:rPr>
          <w:rFonts w:ascii="Times New Roman" w:hAnsi="Times New Roman" w:cs="Times New Roman"/>
          <w:sz w:val="24"/>
          <w:szCs w:val="24"/>
        </w:rPr>
        <w:t xml:space="preserve"> </w:t>
      </w:r>
      <w:r w:rsidR="001E4DF7" w:rsidRPr="009F23AA">
        <w:rPr>
          <w:rFonts w:ascii="Times New Roman" w:hAnsi="Times New Roman" w:cs="Times New Roman"/>
          <w:sz w:val="24"/>
          <w:szCs w:val="24"/>
        </w:rPr>
        <w:t>p. 145)</w:t>
      </w:r>
      <w:r w:rsidR="00334331" w:rsidRPr="009F23AA">
        <w:rPr>
          <w:rFonts w:ascii="Times New Roman" w:hAnsi="Times New Roman" w:cs="Times New Roman"/>
          <w:sz w:val="24"/>
          <w:szCs w:val="24"/>
        </w:rPr>
        <w:t>,</w:t>
      </w:r>
      <w:r w:rsidRPr="009F23AA">
        <w:rPr>
          <w:rFonts w:ascii="Times New Roman" w:hAnsi="Times New Roman" w:cs="Times New Roman"/>
          <w:sz w:val="24"/>
          <w:szCs w:val="24"/>
        </w:rPr>
        <w:t xml:space="preserve"> </w:t>
      </w:r>
      <w:bookmarkEnd w:id="12"/>
      <w:r w:rsidRPr="009F23AA">
        <w:rPr>
          <w:rFonts w:ascii="Times New Roman" w:hAnsi="Times New Roman" w:cs="Times New Roman"/>
          <w:sz w:val="24"/>
          <w:szCs w:val="24"/>
        </w:rPr>
        <w:t>might be a relevant mechanism to under</w:t>
      </w:r>
      <w:r w:rsidR="0074074F" w:rsidRPr="009F23AA">
        <w:rPr>
          <w:rFonts w:ascii="Times New Roman" w:hAnsi="Times New Roman" w:cs="Times New Roman"/>
          <w:sz w:val="24"/>
          <w:szCs w:val="24"/>
        </w:rPr>
        <w:t>s</w:t>
      </w:r>
      <w:r w:rsidRPr="009F23AA">
        <w:rPr>
          <w:rFonts w:ascii="Times New Roman" w:hAnsi="Times New Roman" w:cs="Times New Roman"/>
          <w:sz w:val="24"/>
          <w:szCs w:val="24"/>
        </w:rPr>
        <w:t xml:space="preserve">tand the </w:t>
      </w:r>
      <w:r w:rsidR="005F5363">
        <w:rPr>
          <w:rFonts w:ascii="Times New Roman" w:hAnsi="Times New Roman" w:cs="Times New Roman"/>
          <w:sz w:val="24"/>
          <w:szCs w:val="24"/>
        </w:rPr>
        <w:t>association</w:t>
      </w:r>
      <w:r w:rsidR="005F5363" w:rsidRPr="009F23AA">
        <w:rPr>
          <w:rFonts w:ascii="Times New Roman" w:hAnsi="Times New Roman" w:cs="Times New Roman"/>
          <w:sz w:val="24"/>
          <w:szCs w:val="24"/>
        </w:rPr>
        <w:t xml:space="preserve"> </w:t>
      </w:r>
      <w:r w:rsidRPr="009F23AA">
        <w:rPr>
          <w:rFonts w:ascii="Times New Roman" w:hAnsi="Times New Roman" w:cs="Times New Roman"/>
          <w:sz w:val="24"/>
          <w:szCs w:val="24"/>
        </w:rPr>
        <w:t>be</w:t>
      </w:r>
      <w:r w:rsidR="0074074F" w:rsidRPr="009F23AA">
        <w:rPr>
          <w:rFonts w:ascii="Times New Roman" w:hAnsi="Times New Roman" w:cs="Times New Roman"/>
          <w:sz w:val="24"/>
          <w:szCs w:val="24"/>
        </w:rPr>
        <w:t>t</w:t>
      </w:r>
      <w:r w:rsidRPr="009F23AA">
        <w:rPr>
          <w:rFonts w:ascii="Times New Roman" w:hAnsi="Times New Roman" w:cs="Times New Roman"/>
          <w:sz w:val="24"/>
          <w:szCs w:val="24"/>
        </w:rPr>
        <w:t xml:space="preserve">ween </w:t>
      </w:r>
      <w:r w:rsidR="0074074F" w:rsidRPr="009F23AA">
        <w:rPr>
          <w:rFonts w:ascii="Times New Roman" w:hAnsi="Times New Roman" w:cs="Times New Roman"/>
          <w:sz w:val="24"/>
          <w:szCs w:val="24"/>
        </w:rPr>
        <w:t xml:space="preserve">dating violence and psychological outcomes. </w:t>
      </w:r>
      <w:bookmarkStart w:id="14" w:name="_Hlk75165995"/>
      <w:bookmarkEnd w:id="13"/>
      <w:r w:rsidR="0074074F" w:rsidRPr="009F23AA">
        <w:rPr>
          <w:rFonts w:ascii="Times New Roman" w:hAnsi="Times New Roman" w:cs="Times New Roman"/>
          <w:sz w:val="24"/>
          <w:szCs w:val="24"/>
        </w:rPr>
        <w:t xml:space="preserve">Mindfulness has been </w:t>
      </w:r>
      <w:r w:rsidR="00E13D91" w:rsidRPr="009F23AA">
        <w:rPr>
          <w:rFonts w:ascii="Times New Roman" w:hAnsi="Times New Roman" w:cs="Times New Roman"/>
          <w:sz w:val="24"/>
          <w:szCs w:val="24"/>
        </w:rPr>
        <w:t xml:space="preserve">described </w:t>
      </w:r>
      <w:r w:rsidR="0074074F" w:rsidRPr="009F23AA">
        <w:rPr>
          <w:rFonts w:ascii="Times New Roman" w:hAnsi="Times New Roman" w:cs="Times New Roman"/>
          <w:sz w:val="24"/>
          <w:szCs w:val="24"/>
        </w:rPr>
        <w:t>as a state that emerge</w:t>
      </w:r>
      <w:r w:rsidR="00E13D91" w:rsidRPr="009F23AA">
        <w:rPr>
          <w:rFonts w:ascii="Times New Roman" w:hAnsi="Times New Roman" w:cs="Times New Roman"/>
          <w:sz w:val="24"/>
          <w:szCs w:val="24"/>
        </w:rPr>
        <w:t>s</w:t>
      </w:r>
      <w:r w:rsidR="0074074F" w:rsidRPr="009F23AA">
        <w:rPr>
          <w:rFonts w:ascii="Times New Roman" w:hAnsi="Times New Roman" w:cs="Times New Roman"/>
          <w:sz w:val="24"/>
          <w:szCs w:val="24"/>
        </w:rPr>
        <w:t xml:space="preserve"> during mindfulness practices (e.g., mindfulness meditation) and that can be cultivated </w:t>
      </w:r>
      <w:r w:rsidR="00E13D91" w:rsidRPr="009F23AA">
        <w:rPr>
          <w:rFonts w:ascii="Times New Roman" w:hAnsi="Times New Roman" w:cs="Times New Roman"/>
          <w:sz w:val="24"/>
          <w:szCs w:val="24"/>
        </w:rPr>
        <w:t>through training and practice</w:t>
      </w:r>
      <w:r w:rsidR="0074074F" w:rsidRPr="009F23AA">
        <w:rPr>
          <w:rFonts w:ascii="Times New Roman" w:hAnsi="Times New Roman" w:cs="Times New Roman"/>
          <w:sz w:val="24"/>
          <w:szCs w:val="24"/>
        </w:rPr>
        <w:t xml:space="preserve"> (Rau </w:t>
      </w:r>
      <w:r w:rsidR="00114C82">
        <w:rPr>
          <w:rFonts w:ascii="Times New Roman" w:hAnsi="Times New Roman" w:cs="Times New Roman"/>
          <w:sz w:val="24"/>
          <w:szCs w:val="24"/>
        </w:rPr>
        <w:t>&amp;</w:t>
      </w:r>
      <w:r w:rsidR="0074074F" w:rsidRPr="009F23AA">
        <w:rPr>
          <w:rFonts w:ascii="Times New Roman" w:hAnsi="Times New Roman" w:cs="Times New Roman"/>
          <w:sz w:val="24"/>
          <w:szCs w:val="24"/>
        </w:rPr>
        <w:t xml:space="preserve"> Williams, 2016)</w:t>
      </w:r>
      <w:r w:rsidR="00E13D91" w:rsidRPr="009F23AA">
        <w:rPr>
          <w:rFonts w:ascii="Times New Roman" w:hAnsi="Times New Roman" w:cs="Times New Roman"/>
          <w:sz w:val="24"/>
          <w:szCs w:val="24"/>
        </w:rPr>
        <w:t>.</w:t>
      </w:r>
      <w:r w:rsidR="0074074F" w:rsidRPr="009F23AA">
        <w:rPr>
          <w:rFonts w:ascii="Times New Roman" w:hAnsi="Times New Roman" w:cs="Times New Roman"/>
          <w:sz w:val="24"/>
          <w:szCs w:val="24"/>
        </w:rPr>
        <w:t xml:space="preserve"> </w:t>
      </w:r>
      <w:r w:rsidR="00E13D91" w:rsidRPr="009F23AA">
        <w:rPr>
          <w:rFonts w:ascii="Times New Roman" w:hAnsi="Times New Roman" w:cs="Times New Roman"/>
          <w:sz w:val="24"/>
          <w:szCs w:val="24"/>
        </w:rPr>
        <w:t>It is also</w:t>
      </w:r>
      <w:r w:rsidR="0074074F" w:rsidRPr="009F23AA">
        <w:rPr>
          <w:rFonts w:ascii="Times New Roman" w:hAnsi="Times New Roman" w:cs="Times New Roman"/>
          <w:sz w:val="24"/>
          <w:szCs w:val="24"/>
        </w:rPr>
        <w:t xml:space="preserve"> a trait that reflects one’s predisposition to be mindful in daily life (i.e., dispositional mindfulness</w:t>
      </w:r>
      <w:r w:rsidR="001727BF">
        <w:rPr>
          <w:rFonts w:ascii="Times New Roman" w:hAnsi="Times New Roman" w:cs="Times New Roman"/>
          <w:sz w:val="24"/>
          <w:szCs w:val="24"/>
        </w:rPr>
        <w:t xml:space="preserve">). </w:t>
      </w:r>
      <w:r w:rsidR="0074074F" w:rsidRPr="009F23AA">
        <w:rPr>
          <w:rFonts w:ascii="Times New Roman" w:hAnsi="Times New Roman" w:cs="Times New Roman"/>
          <w:sz w:val="24"/>
          <w:szCs w:val="24"/>
        </w:rPr>
        <w:t xml:space="preserve">Dispositional mindfulness appears to be </w:t>
      </w:r>
      <w:r w:rsidR="00E13D91" w:rsidRPr="009F23AA">
        <w:rPr>
          <w:rFonts w:ascii="Times New Roman" w:hAnsi="Times New Roman" w:cs="Times New Roman"/>
          <w:sz w:val="24"/>
          <w:szCs w:val="24"/>
        </w:rPr>
        <w:t xml:space="preserve">a </w:t>
      </w:r>
      <w:r w:rsidR="0074074F" w:rsidRPr="009F23AA">
        <w:rPr>
          <w:rFonts w:ascii="Times New Roman" w:hAnsi="Times New Roman" w:cs="Times New Roman"/>
          <w:sz w:val="24"/>
          <w:szCs w:val="24"/>
        </w:rPr>
        <w:t>stable and enduring characteristic over time without intervention (Bravo et al., 201</w:t>
      </w:r>
      <w:r w:rsidR="00D440DD">
        <w:rPr>
          <w:rFonts w:ascii="Times New Roman" w:hAnsi="Times New Roman" w:cs="Times New Roman"/>
          <w:sz w:val="24"/>
          <w:szCs w:val="24"/>
        </w:rPr>
        <w:t>8</w:t>
      </w:r>
      <w:r w:rsidR="0074074F" w:rsidRPr="009F23AA">
        <w:rPr>
          <w:rFonts w:ascii="Times New Roman" w:hAnsi="Times New Roman" w:cs="Times New Roman"/>
          <w:sz w:val="24"/>
          <w:szCs w:val="24"/>
        </w:rPr>
        <w:t>; Rau &amp; Williams, 2016). More precisely, dispositional mindfulness (trait) refers to stable characteristics, while a mindfulness state refers to temporary states that depend on a person</w:t>
      </w:r>
      <w:r w:rsidR="00334331" w:rsidRPr="009F23AA">
        <w:rPr>
          <w:rFonts w:ascii="Times New Roman" w:hAnsi="Times New Roman" w:cs="Times New Roman"/>
          <w:sz w:val="24"/>
          <w:szCs w:val="24"/>
        </w:rPr>
        <w:t>’</w:t>
      </w:r>
      <w:r w:rsidR="0074074F" w:rsidRPr="009F23AA">
        <w:rPr>
          <w:rFonts w:ascii="Times New Roman" w:hAnsi="Times New Roman" w:cs="Times New Roman"/>
          <w:sz w:val="24"/>
          <w:szCs w:val="24"/>
        </w:rPr>
        <w:t>s situation and context or behaviors (</w:t>
      </w:r>
      <w:r w:rsidR="00A14EDB" w:rsidRPr="009F23AA">
        <w:rPr>
          <w:rFonts w:ascii="Times New Roman" w:hAnsi="Times New Roman" w:cs="Times New Roman"/>
          <w:sz w:val="24"/>
          <w:szCs w:val="24"/>
        </w:rPr>
        <w:t>e.g</w:t>
      </w:r>
      <w:r w:rsidR="0074074F" w:rsidRPr="009F23AA">
        <w:rPr>
          <w:rFonts w:ascii="Times New Roman" w:hAnsi="Times New Roman" w:cs="Times New Roman"/>
          <w:sz w:val="24"/>
          <w:szCs w:val="24"/>
        </w:rPr>
        <w:t>., mindfulness practices) at a particular time.</w:t>
      </w:r>
      <w:r w:rsidR="00A65E04">
        <w:rPr>
          <w:rFonts w:ascii="Times New Roman" w:hAnsi="Times New Roman" w:cs="Times New Roman"/>
          <w:sz w:val="24"/>
          <w:szCs w:val="24"/>
        </w:rPr>
        <w:t xml:space="preserve"> </w:t>
      </w:r>
      <w:r w:rsidR="009C34B4" w:rsidRPr="009F23AA">
        <w:rPr>
          <w:rFonts w:ascii="Times New Roman" w:hAnsi="Times New Roman" w:cs="Times New Roman"/>
          <w:sz w:val="24"/>
          <w:szCs w:val="24"/>
        </w:rPr>
        <w:t>Although m</w:t>
      </w:r>
      <w:r w:rsidR="001E4DF7" w:rsidRPr="009F23AA">
        <w:rPr>
          <w:rFonts w:ascii="Times New Roman" w:hAnsi="Times New Roman" w:cs="Times New Roman"/>
          <w:sz w:val="24"/>
          <w:szCs w:val="24"/>
        </w:rPr>
        <w:t xml:space="preserve">indfulness-based interventions are increasingly popular for enhancing </w:t>
      </w:r>
      <w:r w:rsidR="001275ED" w:rsidRPr="009F23AA">
        <w:rPr>
          <w:rFonts w:ascii="Times New Roman" w:hAnsi="Times New Roman" w:cs="Times New Roman"/>
          <w:sz w:val="24"/>
          <w:szCs w:val="24"/>
        </w:rPr>
        <w:t xml:space="preserve">state </w:t>
      </w:r>
      <w:r w:rsidR="001E4DF7" w:rsidRPr="009F23AA">
        <w:rPr>
          <w:rFonts w:ascii="Times New Roman" w:hAnsi="Times New Roman" w:cs="Times New Roman"/>
          <w:sz w:val="24"/>
          <w:szCs w:val="24"/>
        </w:rPr>
        <w:t xml:space="preserve">mindfulness </w:t>
      </w:r>
      <w:r w:rsidR="00A27FFD" w:rsidRPr="009F23AA">
        <w:rPr>
          <w:rFonts w:ascii="Times New Roman" w:hAnsi="Times New Roman" w:cs="Times New Roman"/>
          <w:sz w:val="24"/>
          <w:szCs w:val="24"/>
        </w:rPr>
        <w:t xml:space="preserve">among individuals </w:t>
      </w:r>
      <w:r w:rsidR="001E4DF7" w:rsidRPr="009F23AA">
        <w:rPr>
          <w:rFonts w:ascii="Times New Roman" w:hAnsi="Times New Roman" w:cs="Times New Roman"/>
          <w:sz w:val="24"/>
          <w:szCs w:val="24"/>
        </w:rPr>
        <w:t>who perpetrate dating violence (</w:t>
      </w:r>
      <w:proofErr w:type="spellStart"/>
      <w:r w:rsidR="001E4DF7" w:rsidRPr="009F23AA">
        <w:rPr>
          <w:rFonts w:ascii="Times New Roman" w:hAnsi="Times New Roman" w:cs="Times New Roman"/>
          <w:sz w:val="24"/>
          <w:szCs w:val="24"/>
        </w:rPr>
        <w:t>Shorey</w:t>
      </w:r>
      <w:proofErr w:type="spellEnd"/>
      <w:r w:rsidR="001E4DF7" w:rsidRPr="009F23AA">
        <w:rPr>
          <w:rFonts w:ascii="Times New Roman" w:hAnsi="Times New Roman" w:cs="Times New Roman"/>
          <w:sz w:val="24"/>
          <w:szCs w:val="24"/>
        </w:rPr>
        <w:t xml:space="preserve"> et al.</w:t>
      </w:r>
      <w:r w:rsidR="005E7C59" w:rsidRPr="009F23AA">
        <w:rPr>
          <w:rFonts w:ascii="Times New Roman" w:hAnsi="Times New Roman" w:cs="Times New Roman"/>
          <w:sz w:val="24"/>
          <w:szCs w:val="24"/>
        </w:rPr>
        <w:t>,</w:t>
      </w:r>
      <w:r w:rsidR="001E4DF7" w:rsidRPr="009F23AA">
        <w:rPr>
          <w:rFonts w:ascii="Times New Roman" w:hAnsi="Times New Roman" w:cs="Times New Roman"/>
          <w:sz w:val="24"/>
          <w:szCs w:val="24"/>
        </w:rPr>
        <w:t xml:space="preserve"> 2012) </w:t>
      </w:r>
      <w:r w:rsidR="00A27FFD" w:rsidRPr="009F23AA">
        <w:rPr>
          <w:rFonts w:ascii="Times New Roman" w:hAnsi="Times New Roman" w:cs="Times New Roman"/>
          <w:sz w:val="24"/>
          <w:szCs w:val="24"/>
        </w:rPr>
        <w:t>or</w:t>
      </w:r>
      <w:r w:rsidR="001E4DF7" w:rsidRPr="009F23AA">
        <w:rPr>
          <w:rFonts w:ascii="Times New Roman" w:hAnsi="Times New Roman" w:cs="Times New Roman"/>
          <w:sz w:val="24"/>
          <w:szCs w:val="24"/>
        </w:rPr>
        <w:t xml:space="preserve"> who were exposed to childhood trauma (Follette et al.</w:t>
      </w:r>
      <w:r w:rsidR="005E7C59" w:rsidRPr="009F23AA">
        <w:rPr>
          <w:rFonts w:ascii="Times New Roman" w:hAnsi="Times New Roman" w:cs="Times New Roman"/>
          <w:sz w:val="24"/>
          <w:szCs w:val="24"/>
        </w:rPr>
        <w:t>,</w:t>
      </w:r>
      <w:r w:rsidR="001E4DF7" w:rsidRPr="009F23AA">
        <w:rPr>
          <w:rFonts w:ascii="Times New Roman" w:hAnsi="Times New Roman" w:cs="Times New Roman"/>
          <w:sz w:val="24"/>
          <w:szCs w:val="24"/>
        </w:rPr>
        <w:t xml:space="preserve"> 2015)</w:t>
      </w:r>
      <w:r w:rsidR="009C34B4" w:rsidRPr="009F23AA">
        <w:rPr>
          <w:rFonts w:ascii="Times New Roman" w:hAnsi="Times New Roman" w:cs="Times New Roman"/>
          <w:sz w:val="24"/>
          <w:szCs w:val="24"/>
        </w:rPr>
        <w:t xml:space="preserve">, </w:t>
      </w:r>
      <w:r w:rsidR="005B0A4A" w:rsidRPr="009F23AA">
        <w:rPr>
          <w:rFonts w:ascii="Times New Roman" w:hAnsi="Times New Roman" w:cs="Times New Roman"/>
          <w:sz w:val="24"/>
          <w:szCs w:val="24"/>
        </w:rPr>
        <w:t xml:space="preserve">more </w:t>
      </w:r>
      <w:r w:rsidR="0066424C" w:rsidRPr="009F23AA">
        <w:rPr>
          <w:rFonts w:ascii="Times New Roman" w:hAnsi="Times New Roman" w:cs="Times New Roman"/>
          <w:sz w:val="24"/>
          <w:szCs w:val="24"/>
        </w:rPr>
        <w:t>stud</w:t>
      </w:r>
      <w:r w:rsidR="005B0A4A" w:rsidRPr="009F23AA">
        <w:rPr>
          <w:rFonts w:ascii="Times New Roman" w:hAnsi="Times New Roman" w:cs="Times New Roman"/>
          <w:sz w:val="24"/>
          <w:szCs w:val="24"/>
        </w:rPr>
        <w:t>ies</w:t>
      </w:r>
      <w:r w:rsidR="009C34B4" w:rsidRPr="009F23AA">
        <w:rPr>
          <w:rFonts w:ascii="Times New Roman" w:hAnsi="Times New Roman" w:cs="Times New Roman"/>
          <w:sz w:val="24"/>
          <w:szCs w:val="24"/>
        </w:rPr>
        <w:t xml:space="preserve"> </w:t>
      </w:r>
      <w:r w:rsidR="00193F18" w:rsidRPr="009F23AA">
        <w:rPr>
          <w:rFonts w:ascii="Times New Roman" w:hAnsi="Times New Roman" w:cs="Times New Roman"/>
          <w:sz w:val="24"/>
          <w:szCs w:val="24"/>
        </w:rPr>
        <w:t xml:space="preserve">are needed </w:t>
      </w:r>
      <w:r w:rsidR="00193F18" w:rsidRPr="009F23AA">
        <w:rPr>
          <w:rFonts w:ascii="Times New Roman" w:hAnsi="Times New Roman" w:cs="Times New Roman"/>
          <w:sz w:val="24"/>
          <w:szCs w:val="24"/>
        </w:rPr>
        <w:lastRenderedPageBreak/>
        <w:t>to understa</w:t>
      </w:r>
      <w:r w:rsidR="001A40F0" w:rsidRPr="009F23AA">
        <w:rPr>
          <w:rFonts w:ascii="Times New Roman" w:hAnsi="Times New Roman" w:cs="Times New Roman"/>
          <w:sz w:val="24"/>
          <w:szCs w:val="24"/>
        </w:rPr>
        <w:t>n</w:t>
      </w:r>
      <w:r w:rsidR="00193F18" w:rsidRPr="009F23AA">
        <w:rPr>
          <w:rFonts w:ascii="Times New Roman" w:hAnsi="Times New Roman" w:cs="Times New Roman"/>
          <w:sz w:val="24"/>
          <w:szCs w:val="24"/>
        </w:rPr>
        <w:t xml:space="preserve">d the </w:t>
      </w:r>
      <w:r w:rsidR="001E4DF7" w:rsidRPr="009F23AA">
        <w:rPr>
          <w:rFonts w:ascii="Times New Roman" w:hAnsi="Times New Roman" w:cs="Times New Roman"/>
          <w:sz w:val="24"/>
          <w:szCs w:val="24"/>
        </w:rPr>
        <w:t xml:space="preserve">relationship </w:t>
      </w:r>
      <w:r w:rsidR="00AC37A1" w:rsidRPr="009F23AA">
        <w:rPr>
          <w:rFonts w:ascii="Times New Roman" w:hAnsi="Times New Roman" w:cs="Times New Roman"/>
          <w:sz w:val="24"/>
          <w:szCs w:val="24"/>
        </w:rPr>
        <w:t xml:space="preserve">between </w:t>
      </w:r>
      <w:r w:rsidR="00FA78E6" w:rsidRPr="009F23AA">
        <w:rPr>
          <w:rFonts w:ascii="Times New Roman" w:hAnsi="Times New Roman" w:cs="Times New Roman"/>
          <w:sz w:val="24"/>
          <w:szCs w:val="24"/>
        </w:rPr>
        <w:t xml:space="preserve">dispositional </w:t>
      </w:r>
      <w:r w:rsidR="001E4DF7" w:rsidRPr="009F23AA">
        <w:rPr>
          <w:rFonts w:ascii="Times New Roman" w:hAnsi="Times New Roman" w:cs="Times New Roman"/>
          <w:sz w:val="24"/>
          <w:szCs w:val="24"/>
        </w:rPr>
        <w:t>mindfulness</w:t>
      </w:r>
      <w:r w:rsidR="00A14EDB" w:rsidRPr="009F23AA">
        <w:rPr>
          <w:rFonts w:ascii="Times New Roman" w:hAnsi="Times New Roman" w:cs="Times New Roman"/>
          <w:sz w:val="24"/>
          <w:szCs w:val="24"/>
        </w:rPr>
        <w:t xml:space="preserve">, </w:t>
      </w:r>
      <w:r w:rsidR="001E4DF7" w:rsidRPr="009F23AA">
        <w:rPr>
          <w:rFonts w:ascii="Times New Roman" w:hAnsi="Times New Roman" w:cs="Times New Roman"/>
          <w:sz w:val="24"/>
          <w:szCs w:val="24"/>
        </w:rPr>
        <w:t>dating violence</w:t>
      </w:r>
      <w:r w:rsidR="009C34B4" w:rsidRPr="009F23AA">
        <w:rPr>
          <w:rFonts w:ascii="Times New Roman" w:hAnsi="Times New Roman" w:cs="Times New Roman"/>
          <w:sz w:val="24"/>
          <w:szCs w:val="24"/>
        </w:rPr>
        <w:t>,</w:t>
      </w:r>
      <w:r w:rsidR="001E4DF7" w:rsidRPr="009F23AA">
        <w:rPr>
          <w:rFonts w:ascii="Times New Roman" w:hAnsi="Times New Roman" w:cs="Times New Roman"/>
          <w:sz w:val="24"/>
          <w:szCs w:val="24"/>
        </w:rPr>
        <w:t xml:space="preserve"> psychological </w:t>
      </w:r>
      <w:r w:rsidR="00A14EDB" w:rsidRPr="009F23AA">
        <w:rPr>
          <w:rFonts w:ascii="Times New Roman" w:hAnsi="Times New Roman" w:cs="Times New Roman"/>
          <w:sz w:val="24"/>
          <w:szCs w:val="24"/>
        </w:rPr>
        <w:t>distress,</w:t>
      </w:r>
      <w:r w:rsidR="009C34B4" w:rsidRPr="009F23AA">
        <w:rPr>
          <w:rFonts w:ascii="Times New Roman" w:hAnsi="Times New Roman" w:cs="Times New Roman"/>
          <w:sz w:val="24"/>
          <w:szCs w:val="24"/>
        </w:rPr>
        <w:t xml:space="preserve"> and self-esteem</w:t>
      </w:r>
      <w:r w:rsidR="00E64036" w:rsidRPr="009F23AA">
        <w:rPr>
          <w:rFonts w:ascii="Times New Roman" w:hAnsi="Times New Roman" w:cs="Times New Roman"/>
          <w:sz w:val="24"/>
          <w:szCs w:val="24"/>
        </w:rPr>
        <w:t xml:space="preserve"> </w:t>
      </w:r>
      <w:r w:rsidR="00193F18" w:rsidRPr="009F23AA">
        <w:rPr>
          <w:rFonts w:ascii="Times New Roman" w:hAnsi="Times New Roman" w:cs="Times New Roman"/>
          <w:sz w:val="24"/>
          <w:szCs w:val="24"/>
        </w:rPr>
        <w:t xml:space="preserve">in </w:t>
      </w:r>
      <w:r w:rsidR="001E4DF7" w:rsidRPr="009F23AA">
        <w:rPr>
          <w:rFonts w:ascii="Times New Roman" w:hAnsi="Times New Roman" w:cs="Times New Roman"/>
          <w:sz w:val="24"/>
          <w:szCs w:val="24"/>
        </w:rPr>
        <w:t>adolescent</w:t>
      </w:r>
      <w:r w:rsidR="00193F18" w:rsidRPr="009F23AA">
        <w:rPr>
          <w:rFonts w:ascii="Times New Roman" w:hAnsi="Times New Roman" w:cs="Times New Roman"/>
          <w:sz w:val="24"/>
          <w:szCs w:val="24"/>
        </w:rPr>
        <w:t>s</w:t>
      </w:r>
      <w:r w:rsidR="009C34B4" w:rsidRPr="009F23AA">
        <w:rPr>
          <w:rFonts w:ascii="Times New Roman" w:hAnsi="Times New Roman" w:cs="Times New Roman"/>
          <w:sz w:val="24"/>
          <w:szCs w:val="24"/>
        </w:rPr>
        <w:t xml:space="preserve">. </w:t>
      </w:r>
    </w:p>
    <w:bookmarkEnd w:id="14"/>
    <w:p w14:paraId="29325AE6" w14:textId="1EEF3A5E" w:rsidR="002A2C68" w:rsidRPr="009F23AA" w:rsidRDefault="005B0A4A" w:rsidP="00A761A6">
      <w:pPr>
        <w:spacing w:line="480" w:lineRule="auto"/>
        <w:ind w:firstLine="567"/>
        <w:rPr>
          <w:rFonts w:ascii="Times New Roman" w:hAnsi="Times New Roman" w:cs="Times New Roman"/>
          <w:sz w:val="24"/>
          <w:szCs w:val="24"/>
        </w:rPr>
      </w:pPr>
      <w:r w:rsidRPr="009F23AA">
        <w:rPr>
          <w:rFonts w:ascii="Times New Roman" w:hAnsi="Times New Roman" w:cs="Times New Roman"/>
          <w:sz w:val="24"/>
          <w:szCs w:val="24"/>
        </w:rPr>
        <w:t>Some authors have</w:t>
      </w:r>
      <w:r w:rsidR="00334331" w:rsidRPr="009F23AA">
        <w:rPr>
          <w:rFonts w:ascii="Times New Roman" w:hAnsi="Times New Roman" w:cs="Times New Roman"/>
          <w:sz w:val="24"/>
          <w:szCs w:val="24"/>
        </w:rPr>
        <w:t>,</w:t>
      </w:r>
      <w:r w:rsidRPr="009F23AA">
        <w:rPr>
          <w:rFonts w:ascii="Times New Roman" w:hAnsi="Times New Roman" w:cs="Times New Roman"/>
          <w:sz w:val="24"/>
          <w:szCs w:val="24"/>
        </w:rPr>
        <w:t xml:space="preserve"> </w:t>
      </w:r>
      <w:r w:rsidR="0022045C" w:rsidRPr="009F23AA">
        <w:rPr>
          <w:rFonts w:ascii="Times New Roman" w:hAnsi="Times New Roman" w:cs="Times New Roman"/>
          <w:sz w:val="24"/>
          <w:szCs w:val="24"/>
        </w:rPr>
        <w:t>nevertheless</w:t>
      </w:r>
      <w:r w:rsidR="00334331" w:rsidRPr="009F23AA">
        <w:rPr>
          <w:rFonts w:ascii="Times New Roman" w:hAnsi="Times New Roman" w:cs="Times New Roman"/>
          <w:sz w:val="24"/>
          <w:szCs w:val="24"/>
        </w:rPr>
        <w:t>,</w:t>
      </w:r>
      <w:r w:rsidR="00735256" w:rsidRPr="009F23AA">
        <w:rPr>
          <w:rFonts w:ascii="Times New Roman" w:hAnsi="Times New Roman" w:cs="Times New Roman"/>
          <w:sz w:val="24"/>
          <w:szCs w:val="24"/>
        </w:rPr>
        <w:t xml:space="preserve"> documented a </w:t>
      </w:r>
      <w:r w:rsidR="00A14EDB" w:rsidRPr="009F23AA">
        <w:rPr>
          <w:rFonts w:ascii="Times New Roman" w:hAnsi="Times New Roman" w:cs="Times New Roman"/>
          <w:sz w:val="24"/>
          <w:szCs w:val="24"/>
        </w:rPr>
        <w:t xml:space="preserve">relationship </w:t>
      </w:r>
      <w:r w:rsidR="00735256" w:rsidRPr="009F23AA">
        <w:rPr>
          <w:rFonts w:ascii="Times New Roman" w:hAnsi="Times New Roman" w:cs="Times New Roman"/>
          <w:sz w:val="24"/>
          <w:szCs w:val="24"/>
        </w:rPr>
        <w:t>between dating violence perpetration and low levels of dispositional mindfulness among college students and adolescents (</w:t>
      </w:r>
      <w:proofErr w:type="spellStart"/>
      <w:r w:rsidR="00735256" w:rsidRPr="009F23AA">
        <w:rPr>
          <w:rFonts w:ascii="Times New Roman" w:hAnsi="Times New Roman" w:cs="Times New Roman"/>
          <w:sz w:val="24"/>
          <w:szCs w:val="24"/>
        </w:rPr>
        <w:t>Brem</w:t>
      </w:r>
      <w:proofErr w:type="spellEnd"/>
      <w:r w:rsidR="00735256" w:rsidRPr="009F23AA">
        <w:rPr>
          <w:rFonts w:ascii="Times New Roman" w:hAnsi="Times New Roman" w:cs="Times New Roman"/>
          <w:sz w:val="24"/>
          <w:szCs w:val="24"/>
        </w:rPr>
        <w:t xml:space="preserve"> et al., 2018; </w:t>
      </w:r>
      <w:proofErr w:type="spellStart"/>
      <w:r w:rsidR="00735256" w:rsidRPr="009F23AA">
        <w:rPr>
          <w:rFonts w:ascii="Times New Roman" w:hAnsi="Times New Roman" w:cs="Times New Roman"/>
          <w:sz w:val="24"/>
          <w:szCs w:val="24"/>
        </w:rPr>
        <w:t>Shorey</w:t>
      </w:r>
      <w:proofErr w:type="spellEnd"/>
      <w:r w:rsidR="00735256" w:rsidRPr="009F23AA">
        <w:rPr>
          <w:rFonts w:ascii="Times New Roman" w:hAnsi="Times New Roman" w:cs="Times New Roman"/>
          <w:sz w:val="24"/>
          <w:szCs w:val="24"/>
        </w:rPr>
        <w:t xml:space="preserve"> et al., 2014). </w:t>
      </w:r>
      <w:r w:rsidR="00A14EDB" w:rsidRPr="009F23AA">
        <w:rPr>
          <w:rFonts w:ascii="Times New Roman" w:hAnsi="Times New Roman" w:cs="Times New Roman"/>
          <w:sz w:val="24"/>
          <w:szCs w:val="24"/>
        </w:rPr>
        <w:t>These a</w:t>
      </w:r>
      <w:r w:rsidR="00735256" w:rsidRPr="009F23AA">
        <w:rPr>
          <w:rFonts w:ascii="Times New Roman" w:hAnsi="Times New Roman" w:cs="Times New Roman"/>
          <w:sz w:val="24"/>
          <w:szCs w:val="24"/>
        </w:rPr>
        <w:t>uthors have suggested that rumination and the inability to distance oneself from one’s thoughts may facilitate the translation of violent thoughts into violent behaviors (</w:t>
      </w:r>
      <w:proofErr w:type="spellStart"/>
      <w:r w:rsidR="00735256" w:rsidRPr="009F23AA">
        <w:rPr>
          <w:rFonts w:ascii="Times New Roman" w:hAnsi="Times New Roman" w:cs="Times New Roman"/>
          <w:sz w:val="24"/>
          <w:szCs w:val="24"/>
        </w:rPr>
        <w:t>Brem</w:t>
      </w:r>
      <w:proofErr w:type="spellEnd"/>
      <w:r w:rsidR="00735256" w:rsidRPr="009F23AA">
        <w:rPr>
          <w:rFonts w:ascii="Times New Roman" w:hAnsi="Times New Roman" w:cs="Times New Roman"/>
          <w:sz w:val="24"/>
          <w:szCs w:val="24"/>
        </w:rPr>
        <w:t xml:space="preserve"> et al., 2018)</w:t>
      </w:r>
      <w:r w:rsidR="00193F18" w:rsidRPr="009F23AA">
        <w:rPr>
          <w:rFonts w:ascii="Times New Roman" w:hAnsi="Times New Roman" w:cs="Times New Roman"/>
          <w:sz w:val="24"/>
          <w:szCs w:val="24"/>
        </w:rPr>
        <w:t xml:space="preserve">, </w:t>
      </w:r>
      <w:r w:rsidR="00A14EDB" w:rsidRPr="009F23AA">
        <w:rPr>
          <w:rFonts w:ascii="Times New Roman" w:hAnsi="Times New Roman" w:cs="Times New Roman"/>
          <w:sz w:val="24"/>
          <w:szCs w:val="24"/>
        </w:rPr>
        <w:t xml:space="preserve">thus </w:t>
      </w:r>
      <w:r w:rsidR="00193F18" w:rsidRPr="009F23AA">
        <w:rPr>
          <w:rFonts w:ascii="Times New Roman" w:hAnsi="Times New Roman" w:cs="Times New Roman"/>
          <w:sz w:val="24"/>
          <w:szCs w:val="24"/>
        </w:rPr>
        <w:t>supporting a</w:t>
      </w:r>
      <w:r w:rsidR="005F5363">
        <w:rPr>
          <w:rFonts w:ascii="Times New Roman" w:hAnsi="Times New Roman" w:cs="Times New Roman"/>
          <w:sz w:val="24"/>
          <w:szCs w:val="24"/>
        </w:rPr>
        <w:t xml:space="preserve">n association </w:t>
      </w:r>
      <w:r w:rsidR="00193F18" w:rsidRPr="009F23AA">
        <w:rPr>
          <w:rFonts w:ascii="Times New Roman" w:hAnsi="Times New Roman" w:cs="Times New Roman"/>
          <w:sz w:val="24"/>
          <w:szCs w:val="24"/>
        </w:rPr>
        <w:t>between dating violence perp</w:t>
      </w:r>
      <w:r w:rsidR="00A14EDB" w:rsidRPr="009F23AA">
        <w:rPr>
          <w:rFonts w:ascii="Times New Roman" w:hAnsi="Times New Roman" w:cs="Times New Roman"/>
          <w:sz w:val="24"/>
          <w:szCs w:val="24"/>
        </w:rPr>
        <w:t>e</w:t>
      </w:r>
      <w:r w:rsidR="00193F18" w:rsidRPr="009F23AA">
        <w:rPr>
          <w:rFonts w:ascii="Times New Roman" w:hAnsi="Times New Roman" w:cs="Times New Roman"/>
          <w:sz w:val="24"/>
          <w:szCs w:val="24"/>
        </w:rPr>
        <w:t>tration and low dispositional mindfulness</w:t>
      </w:r>
      <w:r w:rsidR="00735256" w:rsidRPr="009F23AA">
        <w:rPr>
          <w:rFonts w:ascii="Times New Roman" w:hAnsi="Times New Roman" w:cs="Times New Roman"/>
          <w:sz w:val="24"/>
          <w:szCs w:val="24"/>
        </w:rPr>
        <w:t xml:space="preserve">. </w:t>
      </w:r>
      <w:r w:rsidR="00193F18" w:rsidRPr="009F23AA">
        <w:rPr>
          <w:rFonts w:ascii="Times New Roman" w:hAnsi="Times New Roman" w:cs="Times New Roman"/>
          <w:sz w:val="24"/>
          <w:szCs w:val="24"/>
        </w:rPr>
        <w:t>A</w:t>
      </w:r>
      <w:r w:rsidR="00735256" w:rsidRPr="009F23AA">
        <w:rPr>
          <w:rFonts w:ascii="Times New Roman" w:hAnsi="Times New Roman" w:cs="Times New Roman"/>
          <w:sz w:val="24"/>
          <w:szCs w:val="24"/>
        </w:rPr>
        <w:t xml:space="preserve"> similar negative relationship </w:t>
      </w:r>
      <w:r w:rsidR="00193F18" w:rsidRPr="009F23AA">
        <w:rPr>
          <w:rFonts w:ascii="Times New Roman" w:hAnsi="Times New Roman" w:cs="Times New Roman"/>
          <w:sz w:val="24"/>
          <w:szCs w:val="24"/>
        </w:rPr>
        <w:t xml:space="preserve">between </w:t>
      </w:r>
      <w:r w:rsidR="00735256" w:rsidRPr="009F23AA">
        <w:rPr>
          <w:rFonts w:ascii="Times New Roman" w:hAnsi="Times New Roman" w:cs="Times New Roman"/>
          <w:sz w:val="24"/>
          <w:szCs w:val="24"/>
        </w:rPr>
        <w:t>dating violence victimization and dispositional mindfulness</w:t>
      </w:r>
      <w:r w:rsidR="00193F18" w:rsidRPr="009F23AA">
        <w:rPr>
          <w:rFonts w:ascii="Times New Roman" w:hAnsi="Times New Roman" w:cs="Times New Roman"/>
          <w:sz w:val="24"/>
          <w:szCs w:val="24"/>
        </w:rPr>
        <w:t xml:space="preserve"> </w:t>
      </w:r>
      <w:r w:rsidR="00A14EDB" w:rsidRPr="009F23AA">
        <w:rPr>
          <w:rFonts w:ascii="Times New Roman" w:hAnsi="Times New Roman" w:cs="Times New Roman"/>
          <w:sz w:val="24"/>
          <w:szCs w:val="24"/>
        </w:rPr>
        <w:t>may also be</w:t>
      </w:r>
      <w:r w:rsidR="00193F18" w:rsidRPr="009F23AA">
        <w:rPr>
          <w:rFonts w:ascii="Times New Roman" w:hAnsi="Times New Roman" w:cs="Times New Roman"/>
          <w:sz w:val="24"/>
          <w:szCs w:val="24"/>
        </w:rPr>
        <w:t xml:space="preserve"> </w:t>
      </w:r>
      <w:r w:rsidR="00A14EDB" w:rsidRPr="009F23AA">
        <w:rPr>
          <w:rFonts w:ascii="Times New Roman" w:hAnsi="Times New Roman" w:cs="Times New Roman"/>
          <w:sz w:val="24"/>
          <w:szCs w:val="24"/>
        </w:rPr>
        <w:t>plausible</w:t>
      </w:r>
      <w:r w:rsidR="00735256" w:rsidRPr="009F23AA">
        <w:rPr>
          <w:rFonts w:ascii="Times New Roman" w:hAnsi="Times New Roman" w:cs="Times New Roman"/>
          <w:sz w:val="24"/>
          <w:szCs w:val="24"/>
        </w:rPr>
        <w:t xml:space="preserve">. </w:t>
      </w:r>
      <w:bookmarkStart w:id="15" w:name="_Hlk74473995"/>
      <w:bookmarkStart w:id="16" w:name="_Hlk75165385"/>
      <w:r w:rsidR="00A761A6" w:rsidRPr="009F23AA">
        <w:rPr>
          <w:rFonts w:ascii="Times New Roman" w:hAnsi="Times New Roman" w:cs="Times New Roman"/>
          <w:sz w:val="24"/>
          <w:szCs w:val="24"/>
        </w:rPr>
        <w:t>Indeed, the</w:t>
      </w:r>
      <w:r w:rsidR="00D8228F" w:rsidRPr="009F23AA">
        <w:rPr>
          <w:rFonts w:ascii="Times New Roman" w:hAnsi="Times New Roman" w:cs="Times New Roman"/>
          <w:sz w:val="24"/>
          <w:szCs w:val="24"/>
        </w:rPr>
        <w:t xml:space="preserve"> Pain Paradox theory (Briere, 2015; </w:t>
      </w:r>
      <w:r w:rsidR="00D8228F" w:rsidRPr="00083E39">
        <w:rPr>
          <w:rFonts w:ascii="Times New Roman" w:hAnsi="Times New Roman" w:cs="Times New Roman"/>
          <w:sz w:val="24"/>
          <w:szCs w:val="24"/>
        </w:rPr>
        <w:t>Godbout et al., 2018</w:t>
      </w:r>
      <w:r w:rsidR="00083E39">
        <w:rPr>
          <w:rFonts w:ascii="Times New Roman" w:hAnsi="Times New Roman" w:cs="Times New Roman"/>
          <w:sz w:val="24"/>
          <w:szCs w:val="24"/>
        </w:rPr>
        <w:t>,</w:t>
      </w:r>
      <w:r w:rsidR="00340BF5">
        <w:rPr>
          <w:rFonts w:ascii="Times New Roman" w:hAnsi="Times New Roman" w:cs="Times New Roman"/>
          <w:sz w:val="24"/>
          <w:szCs w:val="24"/>
        </w:rPr>
        <w:t xml:space="preserve"> </w:t>
      </w:r>
      <w:r w:rsidR="00D8228F" w:rsidRPr="00083E39">
        <w:rPr>
          <w:rFonts w:ascii="Times New Roman" w:hAnsi="Times New Roman" w:cs="Times New Roman"/>
          <w:sz w:val="24"/>
          <w:szCs w:val="24"/>
        </w:rPr>
        <w:t>2020</w:t>
      </w:r>
      <w:r w:rsidR="00D8228F" w:rsidRPr="009F23AA">
        <w:rPr>
          <w:rFonts w:ascii="Times New Roman" w:hAnsi="Times New Roman" w:cs="Times New Roman"/>
          <w:sz w:val="24"/>
          <w:szCs w:val="24"/>
        </w:rPr>
        <w:t xml:space="preserve">) </w:t>
      </w:r>
      <w:r w:rsidR="00193F18" w:rsidRPr="009F23AA">
        <w:rPr>
          <w:rFonts w:ascii="Times New Roman" w:hAnsi="Times New Roman" w:cs="Times New Roman"/>
          <w:sz w:val="24"/>
          <w:szCs w:val="24"/>
        </w:rPr>
        <w:t xml:space="preserve">provides </w:t>
      </w:r>
      <w:r w:rsidR="00D8228F" w:rsidRPr="009F23AA">
        <w:rPr>
          <w:rFonts w:ascii="Times New Roman" w:hAnsi="Times New Roman" w:cs="Times New Roman"/>
          <w:sz w:val="24"/>
          <w:szCs w:val="24"/>
        </w:rPr>
        <w:t xml:space="preserve">a useful theoretical framework to understand the postulated </w:t>
      </w:r>
      <w:r w:rsidR="005F5363">
        <w:rPr>
          <w:rFonts w:ascii="Times New Roman" w:hAnsi="Times New Roman" w:cs="Times New Roman"/>
          <w:sz w:val="24"/>
          <w:szCs w:val="24"/>
        </w:rPr>
        <w:t>associations</w:t>
      </w:r>
      <w:r w:rsidR="005F5363" w:rsidRPr="009F23AA">
        <w:rPr>
          <w:rFonts w:ascii="Times New Roman" w:hAnsi="Times New Roman" w:cs="Times New Roman"/>
          <w:sz w:val="24"/>
          <w:szCs w:val="24"/>
        </w:rPr>
        <w:t xml:space="preserve"> </w:t>
      </w:r>
      <w:r w:rsidR="00D8228F" w:rsidRPr="009F23AA">
        <w:rPr>
          <w:rFonts w:ascii="Times New Roman" w:hAnsi="Times New Roman" w:cs="Times New Roman"/>
          <w:sz w:val="24"/>
          <w:szCs w:val="24"/>
        </w:rPr>
        <w:t xml:space="preserve">between </w:t>
      </w:r>
      <w:r w:rsidR="00193F18" w:rsidRPr="009F23AA">
        <w:rPr>
          <w:rFonts w:ascii="Times New Roman" w:hAnsi="Times New Roman" w:cs="Times New Roman"/>
          <w:sz w:val="24"/>
          <w:szCs w:val="24"/>
        </w:rPr>
        <w:t>victimization and lower dispositional min</w:t>
      </w:r>
      <w:r w:rsidR="0074074F" w:rsidRPr="009F23AA">
        <w:rPr>
          <w:rFonts w:ascii="Times New Roman" w:hAnsi="Times New Roman" w:cs="Times New Roman"/>
          <w:sz w:val="24"/>
          <w:szCs w:val="24"/>
        </w:rPr>
        <w:t>d</w:t>
      </w:r>
      <w:r w:rsidR="00193F18" w:rsidRPr="009F23AA">
        <w:rPr>
          <w:rFonts w:ascii="Times New Roman" w:hAnsi="Times New Roman" w:cs="Times New Roman"/>
          <w:sz w:val="24"/>
          <w:szCs w:val="24"/>
        </w:rPr>
        <w:t>fulness</w:t>
      </w:r>
      <w:r w:rsidR="00D8228F" w:rsidRPr="009F23AA">
        <w:rPr>
          <w:rFonts w:ascii="Times New Roman" w:hAnsi="Times New Roman" w:cs="Times New Roman"/>
          <w:sz w:val="24"/>
          <w:szCs w:val="24"/>
        </w:rPr>
        <w:t xml:space="preserve">. According to </w:t>
      </w:r>
      <w:bookmarkEnd w:id="15"/>
      <w:r w:rsidR="00A14EDB" w:rsidRPr="009F23AA">
        <w:rPr>
          <w:rFonts w:ascii="Times New Roman" w:hAnsi="Times New Roman" w:cs="Times New Roman"/>
          <w:sz w:val="24"/>
          <w:szCs w:val="24"/>
        </w:rPr>
        <w:t xml:space="preserve">this </w:t>
      </w:r>
      <w:r w:rsidR="00264C9D" w:rsidRPr="009F23AA">
        <w:rPr>
          <w:rFonts w:ascii="Times New Roman" w:hAnsi="Times New Roman" w:cs="Times New Roman"/>
          <w:sz w:val="24"/>
          <w:szCs w:val="24"/>
        </w:rPr>
        <w:t>theory</w:t>
      </w:r>
      <w:bookmarkEnd w:id="16"/>
      <w:r w:rsidR="00D8228F" w:rsidRPr="009F23AA">
        <w:rPr>
          <w:rFonts w:ascii="Times New Roman" w:hAnsi="Times New Roman" w:cs="Times New Roman"/>
          <w:sz w:val="24"/>
          <w:szCs w:val="24"/>
        </w:rPr>
        <w:t xml:space="preserve">, interpersonal trauma may lead to the use of avoidant behaviors to respond to overwhelming aversive internal experiences, impeding dispositional mindfulness. Trauma-related experiences may paradoxically stimulate the frequency and saliency of the very trauma-related thoughts and feelings that the individual wishes to avoid, </w:t>
      </w:r>
      <w:r w:rsidR="002A2C68" w:rsidRPr="009F23AA">
        <w:rPr>
          <w:rFonts w:ascii="Times New Roman" w:hAnsi="Times New Roman" w:cs="Times New Roman"/>
          <w:sz w:val="24"/>
          <w:szCs w:val="24"/>
        </w:rPr>
        <w:t xml:space="preserve">potentially </w:t>
      </w:r>
      <w:r w:rsidR="00D8228F" w:rsidRPr="009F23AA">
        <w:rPr>
          <w:rFonts w:ascii="Times New Roman" w:hAnsi="Times New Roman" w:cs="Times New Roman"/>
          <w:sz w:val="24"/>
          <w:szCs w:val="24"/>
        </w:rPr>
        <w:t xml:space="preserve">leading to </w:t>
      </w:r>
      <w:r w:rsidR="002A2C68" w:rsidRPr="009F23AA">
        <w:rPr>
          <w:rFonts w:ascii="Times New Roman" w:hAnsi="Times New Roman" w:cs="Times New Roman"/>
          <w:sz w:val="24"/>
          <w:szCs w:val="24"/>
        </w:rPr>
        <w:t xml:space="preserve">a disposition to be </w:t>
      </w:r>
      <w:r w:rsidR="006145B1" w:rsidRPr="009F23AA">
        <w:rPr>
          <w:rFonts w:ascii="Times New Roman" w:hAnsi="Times New Roman" w:cs="Times New Roman"/>
          <w:sz w:val="24"/>
          <w:szCs w:val="24"/>
        </w:rPr>
        <w:t xml:space="preserve">less </w:t>
      </w:r>
      <w:r w:rsidR="002A2C68" w:rsidRPr="009F23AA">
        <w:rPr>
          <w:rFonts w:ascii="Times New Roman" w:hAnsi="Times New Roman" w:cs="Times New Roman"/>
          <w:sz w:val="24"/>
          <w:szCs w:val="24"/>
        </w:rPr>
        <w:t>present in the moment,</w:t>
      </w:r>
      <w:r w:rsidR="00A14EDB" w:rsidRPr="009F23AA">
        <w:rPr>
          <w:rFonts w:ascii="Times New Roman" w:hAnsi="Times New Roman" w:cs="Times New Roman"/>
          <w:sz w:val="24"/>
          <w:szCs w:val="24"/>
        </w:rPr>
        <w:t xml:space="preserve"> and consequentially</w:t>
      </w:r>
      <w:r w:rsidR="002A2C68" w:rsidRPr="009F23AA">
        <w:rPr>
          <w:rFonts w:ascii="Times New Roman" w:hAnsi="Times New Roman" w:cs="Times New Roman"/>
          <w:sz w:val="24"/>
          <w:szCs w:val="24"/>
        </w:rPr>
        <w:t xml:space="preserve"> to </w:t>
      </w:r>
      <w:r w:rsidR="00D8228F" w:rsidRPr="009F23AA">
        <w:rPr>
          <w:rFonts w:ascii="Times New Roman" w:hAnsi="Times New Roman" w:cs="Times New Roman"/>
          <w:sz w:val="24"/>
          <w:szCs w:val="24"/>
        </w:rPr>
        <w:t xml:space="preserve">more psychological distress and lower self-esteem (Briere, 2015; Thompson et al., 2011). </w:t>
      </w:r>
      <w:r w:rsidR="002A2C68" w:rsidRPr="009F23AA">
        <w:rPr>
          <w:rFonts w:ascii="Times New Roman" w:hAnsi="Times New Roman" w:cs="Times New Roman"/>
          <w:sz w:val="24"/>
          <w:szCs w:val="24"/>
        </w:rPr>
        <w:t>Although e</w:t>
      </w:r>
      <w:r w:rsidR="00193F18" w:rsidRPr="009F23AA">
        <w:rPr>
          <w:rFonts w:ascii="Times New Roman" w:hAnsi="Times New Roman" w:cs="Times New Roman"/>
          <w:sz w:val="24"/>
          <w:szCs w:val="24"/>
        </w:rPr>
        <w:t xml:space="preserve">mpirical data are needed to </w:t>
      </w:r>
      <w:r w:rsidR="002A2C68" w:rsidRPr="009F23AA">
        <w:rPr>
          <w:rFonts w:ascii="Times New Roman" w:hAnsi="Times New Roman" w:cs="Times New Roman"/>
          <w:sz w:val="24"/>
          <w:szCs w:val="24"/>
        </w:rPr>
        <w:t>support this hypothes</w:t>
      </w:r>
      <w:r w:rsidR="00437388" w:rsidRPr="009F23AA">
        <w:rPr>
          <w:rFonts w:ascii="Times New Roman" w:hAnsi="Times New Roman" w:cs="Times New Roman"/>
          <w:sz w:val="24"/>
          <w:szCs w:val="24"/>
        </w:rPr>
        <w:t>iz</w:t>
      </w:r>
      <w:r w:rsidR="002A2C68" w:rsidRPr="009F23AA">
        <w:rPr>
          <w:rFonts w:ascii="Times New Roman" w:hAnsi="Times New Roman" w:cs="Times New Roman"/>
          <w:sz w:val="24"/>
          <w:szCs w:val="24"/>
        </w:rPr>
        <w:t>e</w:t>
      </w:r>
      <w:r w:rsidR="00264C9D" w:rsidRPr="009F23AA">
        <w:rPr>
          <w:rFonts w:ascii="Times New Roman" w:hAnsi="Times New Roman" w:cs="Times New Roman"/>
          <w:sz w:val="24"/>
          <w:szCs w:val="24"/>
        </w:rPr>
        <w:t>d</w:t>
      </w:r>
      <w:r w:rsidR="002A2C68" w:rsidRPr="009F23AA">
        <w:rPr>
          <w:rFonts w:ascii="Times New Roman" w:hAnsi="Times New Roman" w:cs="Times New Roman"/>
          <w:sz w:val="24"/>
          <w:szCs w:val="24"/>
        </w:rPr>
        <w:t xml:space="preserve"> </w:t>
      </w:r>
      <w:r w:rsidR="005F5363">
        <w:rPr>
          <w:rFonts w:ascii="Times New Roman" w:hAnsi="Times New Roman" w:cs="Times New Roman"/>
          <w:sz w:val="24"/>
          <w:szCs w:val="24"/>
        </w:rPr>
        <w:t>association</w:t>
      </w:r>
      <w:r w:rsidR="005F5363" w:rsidRPr="009F23AA">
        <w:rPr>
          <w:rFonts w:ascii="Times New Roman" w:hAnsi="Times New Roman" w:cs="Times New Roman"/>
          <w:sz w:val="24"/>
          <w:szCs w:val="24"/>
        </w:rPr>
        <w:t xml:space="preserve"> </w:t>
      </w:r>
      <w:r w:rsidR="002A2C68" w:rsidRPr="009F23AA">
        <w:rPr>
          <w:rFonts w:ascii="Times New Roman" w:hAnsi="Times New Roman" w:cs="Times New Roman"/>
          <w:sz w:val="24"/>
          <w:szCs w:val="24"/>
        </w:rPr>
        <w:t>between dating violence, lower dispositional mindfulness</w:t>
      </w:r>
      <w:r w:rsidR="00437388" w:rsidRPr="009F23AA">
        <w:rPr>
          <w:rFonts w:ascii="Times New Roman" w:hAnsi="Times New Roman" w:cs="Times New Roman"/>
          <w:sz w:val="24"/>
          <w:szCs w:val="24"/>
        </w:rPr>
        <w:t>,</w:t>
      </w:r>
      <w:r w:rsidR="002A2C68" w:rsidRPr="009F23AA">
        <w:rPr>
          <w:rFonts w:ascii="Times New Roman" w:hAnsi="Times New Roman" w:cs="Times New Roman"/>
          <w:sz w:val="24"/>
          <w:szCs w:val="24"/>
        </w:rPr>
        <w:t xml:space="preserve"> and lower self-esteem</w:t>
      </w:r>
      <w:r w:rsidR="00437388" w:rsidRPr="009F23AA">
        <w:rPr>
          <w:rFonts w:ascii="Times New Roman" w:hAnsi="Times New Roman" w:cs="Times New Roman"/>
          <w:sz w:val="24"/>
          <w:szCs w:val="24"/>
        </w:rPr>
        <w:t>,</w:t>
      </w:r>
      <w:r w:rsidR="002A2C68" w:rsidRPr="009F23AA">
        <w:rPr>
          <w:rFonts w:ascii="Times New Roman" w:hAnsi="Times New Roman" w:cs="Times New Roman"/>
          <w:sz w:val="24"/>
          <w:szCs w:val="24"/>
        </w:rPr>
        <w:t xml:space="preserve"> as well as higher psychological distress, </w:t>
      </w:r>
      <w:r w:rsidR="00A14EDB" w:rsidRPr="009F23AA">
        <w:rPr>
          <w:rFonts w:ascii="Times New Roman" w:hAnsi="Times New Roman" w:cs="Times New Roman"/>
          <w:sz w:val="24"/>
          <w:szCs w:val="24"/>
        </w:rPr>
        <w:t>literature</w:t>
      </w:r>
      <w:r w:rsidR="00D8228F" w:rsidRPr="009F23AA">
        <w:rPr>
          <w:rFonts w:ascii="Times New Roman" w:hAnsi="Times New Roman" w:cs="Times New Roman"/>
          <w:sz w:val="24"/>
          <w:szCs w:val="24"/>
        </w:rPr>
        <w:t xml:space="preserve"> </w:t>
      </w:r>
      <w:r w:rsidR="00193F18" w:rsidRPr="009F23AA">
        <w:rPr>
          <w:rFonts w:ascii="Times New Roman" w:hAnsi="Times New Roman" w:cs="Times New Roman"/>
          <w:sz w:val="24"/>
          <w:szCs w:val="24"/>
        </w:rPr>
        <w:t xml:space="preserve">on related variables </w:t>
      </w:r>
      <w:r w:rsidR="00D8228F" w:rsidRPr="009F23AA">
        <w:rPr>
          <w:rFonts w:ascii="Times New Roman" w:hAnsi="Times New Roman" w:cs="Times New Roman"/>
          <w:sz w:val="24"/>
          <w:szCs w:val="24"/>
        </w:rPr>
        <w:t>seem</w:t>
      </w:r>
      <w:r w:rsidR="00A14EDB" w:rsidRPr="009F23AA">
        <w:rPr>
          <w:rFonts w:ascii="Times New Roman" w:hAnsi="Times New Roman" w:cs="Times New Roman"/>
          <w:sz w:val="24"/>
          <w:szCs w:val="24"/>
        </w:rPr>
        <w:t>s</w:t>
      </w:r>
      <w:r w:rsidR="00D8228F" w:rsidRPr="009F23AA">
        <w:rPr>
          <w:rFonts w:ascii="Times New Roman" w:hAnsi="Times New Roman" w:cs="Times New Roman"/>
          <w:sz w:val="24"/>
          <w:szCs w:val="24"/>
        </w:rPr>
        <w:t xml:space="preserve"> to support th</w:t>
      </w:r>
      <w:r w:rsidR="00193F18" w:rsidRPr="009F23AA">
        <w:rPr>
          <w:rFonts w:ascii="Times New Roman" w:hAnsi="Times New Roman" w:cs="Times New Roman"/>
          <w:sz w:val="24"/>
          <w:szCs w:val="24"/>
        </w:rPr>
        <w:t>is assumption</w:t>
      </w:r>
      <w:r w:rsidR="00D8228F" w:rsidRPr="009F23AA">
        <w:rPr>
          <w:rFonts w:ascii="Times New Roman" w:hAnsi="Times New Roman" w:cs="Times New Roman"/>
          <w:sz w:val="24"/>
          <w:szCs w:val="24"/>
        </w:rPr>
        <w:t xml:space="preserve">. </w:t>
      </w:r>
    </w:p>
    <w:p w14:paraId="21D840D1" w14:textId="25922C72" w:rsidR="00D8228F" w:rsidRPr="009F23AA" w:rsidRDefault="004177D4" w:rsidP="00A761A6">
      <w:pPr>
        <w:spacing w:line="480" w:lineRule="auto"/>
        <w:ind w:firstLine="567"/>
        <w:rPr>
          <w:rFonts w:ascii="Times New Roman" w:hAnsi="Times New Roman" w:cs="Times New Roman"/>
          <w:sz w:val="24"/>
          <w:szCs w:val="24"/>
        </w:rPr>
      </w:pPr>
      <w:bookmarkStart w:id="17" w:name="_Hlk74474078"/>
      <w:r w:rsidRPr="009F23AA">
        <w:rPr>
          <w:rFonts w:ascii="Times New Roman" w:hAnsi="Times New Roman" w:cs="Times New Roman"/>
          <w:sz w:val="24"/>
          <w:szCs w:val="24"/>
        </w:rPr>
        <w:t>Notably</w:t>
      </w:r>
      <w:r w:rsidR="002A2C68" w:rsidRPr="009F23AA">
        <w:rPr>
          <w:rFonts w:ascii="Times New Roman" w:hAnsi="Times New Roman" w:cs="Times New Roman"/>
          <w:sz w:val="24"/>
          <w:szCs w:val="24"/>
        </w:rPr>
        <w:t>, s</w:t>
      </w:r>
      <w:r w:rsidRPr="009F23AA">
        <w:rPr>
          <w:rFonts w:ascii="Times New Roman" w:hAnsi="Times New Roman" w:cs="Times New Roman"/>
          <w:sz w:val="24"/>
          <w:szCs w:val="24"/>
        </w:rPr>
        <w:t>ome authors</w:t>
      </w:r>
      <w:r w:rsidR="002A2C68" w:rsidRPr="009F23AA">
        <w:rPr>
          <w:rFonts w:ascii="Times New Roman" w:hAnsi="Times New Roman" w:cs="Times New Roman"/>
          <w:sz w:val="24"/>
          <w:szCs w:val="24"/>
        </w:rPr>
        <w:t xml:space="preserve"> </w:t>
      </w:r>
      <w:r w:rsidR="00077E69" w:rsidRPr="009F23AA">
        <w:rPr>
          <w:rFonts w:ascii="Times New Roman" w:hAnsi="Times New Roman" w:cs="Times New Roman"/>
          <w:sz w:val="24"/>
          <w:szCs w:val="24"/>
        </w:rPr>
        <w:t>have shown</w:t>
      </w:r>
      <w:r w:rsidR="002A2C68" w:rsidRPr="009F23AA">
        <w:rPr>
          <w:rFonts w:ascii="Times New Roman" w:hAnsi="Times New Roman" w:cs="Times New Roman"/>
          <w:sz w:val="24"/>
          <w:szCs w:val="24"/>
        </w:rPr>
        <w:t xml:space="preserve"> that a</w:t>
      </w:r>
      <w:r w:rsidR="00D8228F" w:rsidRPr="009F23AA">
        <w:rPr>
          <w:rFonts w:ascii="Times New Roman" w:hAnsi="Times New Roman" w:cs="Times New Roman"/>
          <w:sz w:val="24"/>
          <w:szCs w:val="24"/>
        </w:rPr>
        <w:t xml:space="preserve">dolescents exposed to </w:t>
      </w:r>
      <w:r w:rsidR="00193F18" w:rsidRPr="009F23AA">
        <w:rPr>
          <w:rFonts w:ascii="Times New Roman" w:hAnsi="Times New Roman" w:cs="Times New Roman"/>
          <w:sz w:val="24"/>
          <w:szCs w:val="24"/>
        </w:rPr>
        <w:t xml:space="preserve">interpersonal </w:t>
      </w:r>
      <w:r w:rsidR="00D8228F" w:rsidRPr="009F23AA">
        <w:rPr>
          <w:rFonts w:ascii="Times New Roman" w:hAnsi="Times New Roman" w:cs="Times New Roman"/>
          <w:sz w:val="24"/>
          <w:szCs w:val="24"/>
        </w:rPr>
        <w:t xml:space="preserve">traumas, including sexual abuse and </w:t>
      </w:r>
      <w:r w:rsidR="00193F18" w:rsidRPr="009F23AA">
        <w:rPr>
          <w:rFonts w:ascii="Times New Roman" w:hAnsi="Times New Roman" w:cs="Times New Roman"/>
          <w:sz w:val="24"/>
          <w:szCs w:val="24"/>
        </w:rPr>
        <w:t>child maltreatment in the family</w:t>
      </w:r>
      <w:r w:rsidR="00077E69" w:rsidRPr="009F23AA">
        <w:rPr>
          <w:rFonts w:ascii="Times New Roman" w:hAnsi="Times New Roman" w:cs="Times New Roman"/>
          <w:sz w:val="24"/>
          <w:szCs w:val="24"/>
        </w:rPr>
        <w:t>,</w:t>
      </w:r>
      <w:r w:rsidR="00D8228F" w:rsidRPr="009F23AA">
        <w:rPr>
          <w:rFonts w:ascii="Times New Roman" w:hAnsi="Times New Roman" w:cs="Times New Roman"/>
          <w:sz w:val="24"/>
          <w:szCs w:val="24"/>
        </w:rPr>
        <w:t xml:space="preserve"> exhibit</w:t>
      </w:r>
      <w:r w:rsidR="00077E69" w:rsidRPr="009F23AA">
        <w:rPr>
          <w:rFonts w:ascii="Times New Roman" w:hAnsi="Times New Roman" w:cs="Times New Roman"/>
          <w:sz w:val="24"/>
          <w:szCs w:val="24"/>
        </w:rPr>
        <w:t>ed</w:t>
      </w:r>
      <w:r w:rsidR="00D8228F" w:rsidRPr="009F23AA">
        <w:rPr>
          <w:rFonts w:ascii="Times New Roman" w:hAnsi="Times New Roman" w:cs="Times New Roman"/>
          <w:sz w:val="24"/>
          <w:szCs w:val="24"/>
        </w:rPr>
        <w:t xml:space="preserve"> lower levels of dispositional mindfulness (</w:t>
      </w:r>
      <w:proofErr w:type="spellStart"/>
      <w:r w:rsidR="00D8228F" w:rsidRPr="009F23AA">
        <w:rPr>
          <w:rFonts w:ascii="Times New Roman" w:hAnsi="Times New Roman" w:cs="Times New Roman"/>
          <w:sz w:val="24"/>
          <w:szCs w:val="24"/>
        </w:rPr>
        <w:t>Daigneault</w:t>
      </w:r>
      <w:proofErr w:type="spellEnd"/>
      <w:r w:rsidR="00D8228F" w:rsidRPr="009F23AA">
        <w:rPr>
          <w:rFonts w:ascii="Times New Roman" w:hAnsi="Times New Roman" w:cs="Times New Roman"/>
          <w:sz w:val="24"/>
          <w:szCs w:val="24"/>
        </w:rPr>
        <w:t xml:space="preserve"> et al., 2016; Dion et al., 2018). </w:t>
      </w:r>
      <w:bookmarkEnd w:id="17"/>
      <w:r w:rsidR="00D8228F" w:rsidRPr="009F23AA">
        <w:rPr>
          <w:rFonts w:ascii="Times New Roman" w:hAnsi="Times New Roman" w:cs="Times New Roman"/>
          <w:sz w:val="24"/>
          <w:szCs w:val="24"/>
        </w:rPr>
        <w:t xml:space="preserve">Studies conducted among </w:t>
      </w:r>
      <w:r w:rsidR="00D8228F" w:rsidRPr="009F23AA">
        <w:rPr>
          <w:rFonts w:ascii="Times New Roman" w:hAnsi="Times New Roman" w:cs="Times New Roman"/>
          <w:sz w:val="24"/>
          <w:szCs w:val="24"/>
        </w:rPr>
        <w:lastRenderedPageBreak/>
        <w:t xml:space="preserve">adults have also shown that </w:t>
      </w:r>
      <w:r w:rsidR="002A2C68" w:rsidRPr="009F23AA">
        <w:rPr>
          <w:rFonts w:ascii="Times New Roman" w:hAnsi="Times New Roman" w:cs="Times New Roman"/>
          <w:sz w:val="24"/>
          <w:szCs w:val="24"/>
        </w:rPr>
        <w:t xml:space="preserve">interpersonal </w:t>
      </w:r>
      <w:r w:rsidR="00D8228F" w:rsidRPr="009F23AA">
        <w:rPr>
          <w:rFonts w:ascii="Times New Roman" w:hAnsi="Times New Roman" w:cs="Times New Roman"/>
          <w:sz w:val="24"/>
          <w:szCs w:val="24"/>
        </w:rPr>
        <w:t xml:space="preserve">traumas </w:t>
      </w:r>
      <w:r w:rsidR="002A2C68" w:rsidRPr="009F23AA">
        <w:rPr>
          <w:rFonts w:ascii="Times New Roman" w:hAnsi="Times New Roman" w:cs="Times New Roman"/>
          <w:sz w:val="24"/>
          <w:szCs w:val="24"/>
        </w:rPr>
        <w:t xml:space="preserve">experienced in childhood or adolescence </w:t>
      </w:r>
      <w:r w:rsidR="00D8228F" w:rsidRPr="009F23AA">
        <w:rPr>
          <w:rFonts w:ascii="Times New Roman" w:hAnsi="Times New Roman" w:cs="Times New Roman"/>
          <w:sz w:val="24"/>
          <w:szCs w:val="24"/>
        </w:rPr>
        <w:t xml:space="preserve">are associated with lower dispositional mindfulness (Bolduc et al., 2018; Godbout et al., 2020). Moreover, these studies have shown that dispositional mindfulness acts as a mediator between </w:t>
      </w:r>
      <w:r w:rsidR="002A2C68" w:rsidRPr="009F23AA">
        <w:rPr>
          <w:rFonts w:ascii="Times New Roman" w:hAnsi="Times New Roman" w:cs="Times New Roman"/>
          <w:sz w:val="24"/>
          <w:szCs w:val="24"/>
        </w:rPr>
        <w:t xml:space="preserve">childhood </w:t>
      </w:r>
      <w:r w:rsidR="00D8228F" w:rsidRPr="009F23AA">
        <w:rPr>
          <w:rFonts w:ascii="Times New Roman" w:hAnsi="Times New Roman" w:cs="Times New Roman"/>
          <w:sz w:val="24"/>
          <w:szCs w:val="24"/>
        </w:rPr>
        <w:t>interpersonal trauma and psychological distress, depressive symptoms (Bolduc et al., 2018)</w:t>
      </w:r>
      <w:r w:rsidR="00077E69" w:rsidRPr="009F23AA">
        <w:rPr>
          <w:rFonts w:ascii="Times New Roman" w:hAnsi="Times New Roman" w:cs="Times New Roman"/>
          <w:sz w:val="24"/>
          <w:szCs w:val="24"/>
        </w:rPr>
        <w:t>,</w:t>
      </w:r>
      <w:r w:rsidR="00D8228F" w:rsidRPr="009F23AA">
        <w:rPr>
          <w:rFonts w:ascii="Times New Roman" w:hAnsi="Times New Roman" w:cs="Times New Roman"/>
          <w:sz w:val="24"/>
          <w:szCs w:val="24"/>
        </w:rPr>
        <w:t xml:space="preserve"> post-traumatic symptoms (</w:t>
      </w:r>
      <w:proofErr w:type="spellStart"/>
      <w:r w:rsidR="00D8228F" w:rsidRPr="009F23AA">
        <w:rPr>
          <w:rFonts w:ascii="Times New Roman" w:hAnsi="Times New Roman" w:cs="Times New Roman"/>
          <w:sz w:val="24"/>
          <w:szCs w:val="24"/>
        </w:rPr>
        <w:t>Daigneault</w:t>
      </w:r>
      <w:proofErr w:type="spellEnd"/>
      <w:r w:rsidR="00D8228F" w:rsidRPr="009F23AA">
        <w:rPr>
          <w:rFonts w:ascii="Times New Roman" w:hAnsi="Times New Roman" w:cs="Times New Roman"/>
          <w:sz w:val="24"/>
          <w:szCs w:val="24"/>
        </w:rPr>
        <w:t xml:space="preserve"> et al., 2016)</w:t>
      </w:r>
      <w:r w:rsidR="00077E69" w:rsidRPr="009F23AA">
        <w:rPr>
          <w:rFonts w:ascii="Times New Roman" w:hAnsi="Times New Roman" w:cs="Times New Roman"/>
          <w:sz w:val="24"/>
          <w:szCs w:val="24"/>
        </w:rPr>
        <w:t>,</w:t>
      </w:r>
      <w:r w:rsidR="00D8228F" w:rsidRPr="009F23AA">
        <w:rPr>
          <w:rFonts w:ascii="Times New Roman" w:hAnsi="Times New Roman" w:cs="Times New Roman"/>
          <w:sz w:val="24"/>
          <w:szCs w:val="24"/>
        </w:rPr>
        <w:t xml:space="preserve"> and internalizing symptoms (</w:t>
      </w:r>
      <w:proofErr w:type="spellStart"/>
      <w:r w:rsidR="00D8228F" w:rsidRPr="009F23AA">
        <w:rPr>
          <w:rFonts w:ascii="Times New Roman" w:hAnsi="Times New Roman" w:cs="Times New Roman"/>
          <w:sz w:val="24"/>
          <w:szCs w:val="24"/>
        </w:rPr>
        <w:t>Kroska</w:t>
      </w:r>
      <w:proofErr w:type="spellEnd"/>
      <w:r w:rsidR="00D8228F" w:rsidRPr="009F23AA">
        <w:rPr>
          <w:rFonts w:ascii="Times New Roman" w:hAnsi="Times New Roman" w:cs="Times New Roman"/>
          <w:sz w:val="24"/>
          <w:szCs w:val="24"/>
        </w:rPr>
        <w:t xml:space="preserve"> et al., 2018). </w:t>
      </w:r>
      <w:r w:rsidR="00186E46" w:rsidRPr="009F23AA">
        <w:rPr>
          <w:rFonts w:ascii="Times New Roman" w:hAnsi="Times New Roman" w:cs="Times New Roman"/>
          <w:sz w:val="24"/>
          <w:szCs w:val="24"/>
        </w:rPr>
        <w:t xml:space="preserve">Overall, previous </w:t>
      </w:r>
      <w:r w:rsidR="00D8228F" w:rsidRPr="009F23AA">
        <w:rPr>
          <w:rFonts w:ascii="Times New Roman" w:hAnsi="Times New Roman" w:cs="Times New Roman"/>
          <w:sz w:val="24"/>
          <w:szCs w:val="24"/>
        </w:rPr>
        <w:t xml:space="preserve">results </w:t>
      </w:r>
      <w:r w:rsidRPr="009F23AA">
        <w:rPr>
          <w:rFonts w:ascii="Times New Roman" w:hAnsi="Times New Roman" w:cs="Times New Roman"/>
          <w:sz w:val="24"/>
          <w:szCs w:val="24"/>
        </w:rPr>
        <w:t xml:space="preserve">suggest the possibility </w:t>
      </w:r>
      <w:r w:rsidR="00D8228F" w:rsidRPr="009F23AA">
        <w:rPr>
          <w:rFonts w:ascii="Times New Roman" w:hAnsi="Times New Roman" w:cs="Times New Roman"/>
          <w:sz w:val="24"/>
          <w:szCs w:val="24"/>
        </w:rPr>
        <w:t xml:space="preserve">that mindfulness </w:t>
      </w:r>
      <w:r w:rsidRPr="009F23AA">
        <w:rPr>
          <w:rFonts w:ascii="Times New Roman" w:hAnsi="Times New Roman" w:cs="Times New Roman"/>
          <w:sz w:val="24"/>
          <w:szCs w:val="24"/>
        </w:rPr>
        <w:t xml:space="preserve">could </w:t>
      </w:r>
      <w:r w:rsidR="002A2C68" w:rsidRPr="009F23AA">
        <w:rPr>
          <w:rFonts w:ascii="Times New Roman" w:hAnsi="Times New Roman" w:cs="Times New Roman"/>
          <w:sz w:val="24"/>
          <w:szCs w:val="24"/>
        </w:rPr>
        <w:t xml:space="preserve">act as a </w:t>
      </w:r>
      <w:r w:rsidR="00D8228F" w:rsidRPr="009F23AA">
        <w:rPr>
          <w:rFonts w:ascii="Times New Roman" w:hAnsi="Times New Roman" w:cs="Times New Roman"/>
          <w:sz w:val="24"/>
          <w:szCs w:val="24"/>
        </w:rPr>
        <w:t xml:space="preserve">mechanism explaining the </w:t>
      </w:r>
      <w:r w:rsidR="005F5363">
        <w:rPr>
          <w:rFonts w:ascii="Times New Roman" w:hAnsi="Times New Roman" w:cs="Times New Roman"/>
          <w:sz w:val="24"/>
          <w:szCs w:val="24"/>
        </w:rPr>
        <w:t>association</w:t>
      </w:r>
      <w:r w:rsidR="005F5363" w:rsidRPr="009F23AA">
        <w:rPr>
          <w:rFonts w:ascii="Times New Roman" w:hAnsi="Times New Roman" w:cs="Times New Roman"/>
          <w:sz w:val="24"/>
          <w:szCs w:val="24"/>
        </w:rPr>
        <w:t xml:space="preserve"> </w:t>
      </w:r>
      <w:r w:rsidR="00D8228F" w:rsidRPr="009F23AA">
        <w:rPr>
          <w:rFonts w:ascii="Times New Roman" w:hAnsi="Times New Roman" w:cs="Times New Roman"/>
          <w:sz w:val="24"/>
          <w:szCs w:val="24"/>
        </w:rPr>
        <w:t xml:space="preserve">between the experience of </w:t>
      </w:r>
      <w:r w:rsidR="00186E46" w:rsidRPr="009F23AA">
        <w:rPr>
          <w:rFonts w:ascii="Times New Roman" w:hAnsi="Times New Roman" w:cs="Times New Roman"/>
          <w:sz w:val="24"/>
          <w:szCs w:val="24"/>
        </w:rPr>
        <w:t xml:space="preserve">dating </w:t>
      </w:r>
      <w:r w:rsidR="00D8228F" w:rsidRPr="009F23AA">
        <w:rPr>
          <w:rFonts w:ascii="Times New Roman" w:hAnsi="Times New Roman" w:cs="Times New Roman"/>
          <w:sz w:val="24"/>
          <w:szCs w:val="24"/>
        </w:rPr>
        <w:t xml:space="preserve">violence and </w:t>
      </w:r>
      <w:r w:rsidRPr="009F23AA">
        <w:rPr>
          <w:rFonts w:ascii="Times New Roman" w:hAnsi="Times New Roman" w:cs="Times New Roman"/>
          <w:sz w:val="24"/>
          <w:szCs w:val="24"/>
        </w:rPr>
        <w:t xml:space="preserve">negative psychological outcomes (i.e., </w:t>
      </w:r>
      <w:r w:rsidR="00D8228F" w:rsidRPr="009F23AA">
        <w:rPr>
          <w:rFonts w:ascii="Times New Roman" w:hAnsi="Times New Roman" w:cs="Times New Roman"/>
          <w:sz w:val="24"/>
          <w:szCs w:val="24"/>
        </w:rPr>
        <w:t xml:space="preserve">psychological distress </w:t>
      </w:r>
      <w:r w:rsidRPr="009F23AA">
        <w:rPr>
          <w:rFonts w:ascii="Times New Roman" w:hAnsi="Times New Roman" w:cs="Times New Roman"/>
          <w:sz w:val="24"/>
          <w:szCs w:val="24"/>
        </w:rPr>
        <w:t>and</w:t>
      </w:r>
      <w:r w:rsidR="00186E46" w:rsidRPr="009F23AA">
        <w:rPr>
          <w:rFonts w:ascii="Times New Roman" w:hAnsi="Times New Roman" w:cs="Times New Roman"/>
          <w:sz w:val="24"/>
          <w:szCs w:val="24"/>
        </w:rPr>
        <w:t xml:space="preserve"> </w:t>
      </w:r>
      <w:r w:rsidR="00D8228F" w:rsidRPr="009F23AA">
        <w:rPr>
          <w:rFonts w:ascii="Times New Roman" w:hAnsi="Times New Roman" w:cs="Times New Roman"/>
          <w:sz w:val="24"/>
          <w:szCs w:val="24"/>
        </w:rPr>
        <w:t>low self-esteem</w:t>
      </w:r>
      <w:r w:rsidRPr="009F23AA">
        <w:rPr>
          <w:rFonts w:ascii="Times New Roman" w:hAnsi="Times New Roman" w:cs="Times New Roman"/>
          <w:sz w:val="24"/>
          <w:szCs w:val="24"/>
        </w:rPr>
        <w:t>)</w:t>
      </w:r>
      <w:r w:rsidR="00D8228F" w:rsidRPr="009F23AA">
        <w:rPr>
          <w:rFonts w:ascii="Times New Roman" w:hAnsi="Times New Roman" w:cs="Times New Roman"/>
          <w:sz w:val="24"/>
          <w:szCs w:val="24"/>
        </w:rPr>
        <w:t xml:space="preserve"> among adolescents, but this hypothesis </w:t>
      </w:r>
      <w:r w:rsidR="00077E69" w:rsidRPr="009F23AA">
        <w:rPr>
          <w:rFonts w:ascii="Times New Roman" w:hAnsi="Times New Roman" w:cs="Times New Roman"/>
          <w:sz w:val="24"/>
          <w:szCs w:val="24"/>
        </w:rPr>
        <w:t>mus</w:t>
      </w:r>
      <w:r w:rsidR="00D8228F" w:rsidRPr="009F23AA">
        <w:rPr>
          <w:rFonts w:ascii="Times New Roman" w:hAnsi="Times New Roman" w:cs="Times New Roman"/>
          <w:sz w:val="24"/>
          <w:szCs w:val="24"/>
        </w:rPr>
        <w:t xml:space="preserve">t be </w:t>
      </w:r>
      <w:r w:rsidR="009669BB" w:rsidRPr="009F23AA">
        <w:rPr>
          <w:rFonts w:ascii="Times New Roman" w:hAnsi="Times New Roman" w:cs="Times New Roman"/>
          <w:sz w:val="24"/>
          <w:szCs w:val="24"/>
        </w:rPr>
        <w:t xml:space="preserve">tested </w:t>
      </w:r>
      <w:r w:rsidR="00D8228F" w:rsidRPr="009F23AA">
        <w:rPr>
          <w:rFonts w:ascii="Times New Roman" w:hAnsi="Times New Roman" w:cs="Times New Roman"/>
          <w:sz w:val="24"/>
          <w:szCs w:val="24"/>
        </w:rPr>
        <w:t xml:space="preserve">empirically.  </w:t>
      </w:r>
    </w:p>
    <w:p w14:paraId="222D6405" w14:textId="1DD6F7AF" w:rsidR="001E4DF7" w:rsidRPr="009F23AA" w:rsidRDefault="001E4DF7" w:rsidP="00D80AE1">
      <w:pPr>
        <w:spacing w:line="480" w:lineRule="auto"/>
        <w:ind w:firstLine="708"/>
        <w:rPr>
          <w:rFonts w:ascii="Times New Roman" w:hAnsi="Times New Roman" w:cs="Times New Roman"/>
          <w:sz w:val="24"/>
          <w:szCs w:val="24"/>
        </w:rPr>
      </w:pPr>
      <w:r w:rsidRPr="009F23AA">
        <w:rPr>
          <w:rFonts w:ascii="Times New Roman" w:hAnsi="Times New Roman" w:cs="Times New Roman"/>
          <w:sz w:val="24"/>
          <w:szCs w:val="24"/>
        </w:rPr>
        <w:t>The overall objective of this study was to examine the mediatin</w:t>
      </w:r>
      <w:r w:rsidR="00473B91" w:rsidRPr="009F23AA">
        <w:rPr>
          <w:rFonts w:ascii="Times New Roman" w:hAnsi="Times New Roman" w:cs="Times New Roman"/>
          <w:sz w:val="24"/>
          <w:szCs w:val="24"/>
        </w:rPr>
        <w:t>g</w:t>
      </w:r>
      <w:r w:rsidRPr="009F23AA">
        <w:rPr>
          <w:rFonts w:ascii="Times New Roman" w:hAnsi="Times New Roman" w:cs="Times New Roman"/>
          <w:sz w:val="24"/>
          <w:szCs w:val="24"/>
        </w:rPr>
        <w:t xml:space="preserve"> role of dispositional mindfulness in the </w:t>
      </w:r>
      <w:r w:rsidR="005F5363">
        <w:rPr>
          <w:rFonts w:ascii="Times New Roman" w:hAnsi="Times New Roman" w:cs="Times New Roman"/>
          <w:sz w:val="24"/>
          <w:szCs w:val="24"/>
        </w:rPr>
        <w:t>association</w:t>
      </w:r>
      <w:r w:rsidR="005F5363" w:rsidRPr="009F23AA">
        <w:rPr>
          <w:rFonts w:ascii="Times New Roman" w:hAnsi="Times New Roman" w:cs="Times New Roman"/>
          <w:sz w:val="24"/>
          <w:szCs w:val="24"/>
        </w:rPr>
        <w:t xml:space="preserve"> </w:t>
      </w:r>
      <w:r w:rsidRPr="009F23AA">
        <w:rPr>
          <w:rFonts w:ascii="Times New Roman" w:hAnsi="Times New Roman" w:cs="Times New Roman"/>
          <w:sz w:val="24"/>
          <w:szCs w:val="24"/>
        </w:rPr>
        <w:t xml:space="preserve">between dating violence and </w:t>
      </w:r>
      <w:r w:rsidR="00F46D30" w:rsidRPr="009F23AA">
        <w:rPr>
          <w:rFonts w:ascii="Times New Roman" w:hAnsi="Times New Roman" w:cs="Times New Roman"/>
          <w:sz w:val="24"/>
          <w:szCs w:val="24"/>
        </w:rPr>
        <w:t>psychological distress and low self-esteem</w:t>
      </w:r>
      <w:r w:rsidRPr="009F23AA">
        <w:rPr>
          <w:rFonts w:ascii="Times New Roman" w:hAnsi="Times New Roman" w:cs="Times New Roman"/>
          <w:sz w:val="24"/>
          <w:szCs w:val="24"/>
        </w:rPr>
        <w:t xml:space="preserve"> in an integrated model. More specifically, </w:t>
      </w:r>
      <w:r w:rsidR="009669BB" w:rsidRPr="009F23AA">
        <w:rPr>
          <w:rFonts w:ascii="Times New Roman" w:hAnsi="Times New Roman" w:cs="Times New Roman"/>
          <w:sz w:val="24"/>
          <w:szCs w:val="24"/>
        </w:rPr>
        <w:t xml:space="preserve">this study aimed to </w:t>
      </w:r>
      <w:r w:rsidRPr="009F23AA">
        <w:rPr>
          <w:rFonts w:ascii="Times New Roman" w:hAnsi="Times New Roman" w:cs="Times New Roman"/>
          <w:sz w:val="24"/>
          <w:szCs w:val="24"/>
        </w:rPr>
        <w:t>examine the potential role of dispositional mindfulness as a mediator in four relationships</w:t>
      </w:r>
      <w:r w:rsidR="009669BB" w:rsidRPr="009F23AA">
        <w:rPr>
          <w:rFonts w:ascii="Times New Roman" w:hAnsi="Times New Roman" w:cs="Times New Roman"/>
          <w:sz w:val="24"/>
          <w:szCs w:val="24"/>
        </w:rPr>
        <w:t xml:space="preserve"> within</w:t>
      </w:r>
      <w:r w:rsidR="007C3FA0" w:rsidRPr="009F23AA">
        <w:rPr>
          <w:rFonts w:ascii="Times New Roman" w:hAnsi="Times New Roman" w:cs="Times New Roman"/>
          <w:sz w:val="24"/>
          <w:szCs w:val="24"/>
        </w:rPr>
        <w:t xml:space="preserve"> an integrative model</w:t>
      </w:r>
      <w:r w:rsidRPr="009F23AA">
        <w:rPr>
          <w:rFonts w:ascii="Times New Roman" w:hAnsi="Times New Roman" w:cs="Times New Roman"/>
          <w:sz w:val="24"/>
          <w:szCs w:val="24"/>
        </w:rPr>
        <w:t xml:space="preserve">: </w:t>
      </w:r>
      <w:r w:rsidR="00613F5D">
        <w:rPr>
          <w:rFonts w:ascii="Times New Roman" w:hAnsi="Times New Roman" w:cs="Times New Roman"/>
          <w:sz w:val="24"/>
          <w:szCs w:val="24"/>
        </w:rPr>
        <w:t>(</w:t>
      </w:r>
      <w:r w:rsidRPr="009F23AA">
        <w:rPr>
          <w:rFonts w:ascii="Times New Roman" w:hAnsi="Times New Roman" w:cs="Times New Roman"/>
          <w:sz w:val="24"/>
          <w:szCs w:val="24"/>
        </w:rPr>
        <w:t>1) between dating violence victimization (current and previous) and self-esteem</w:t>
      </w:r>
      <w:r w:rsidR="00473B91" w:rsidRPr="009F23AA">
        <w:rPr>
          <w:rFonts w:ascii="Times New Roman" w:hAnsi="Times New Roman" w:cs="Times New Roman"/>
          <w:sz w:val="24"/>
          <w:szCs w:val="24"/>
        </w:rPr>
        <w:t>;</w:t>
      </w:r>
      <w:r w:rsidRPr="009F23AA">
        <w:rPr>
          <w:rFonts w:ascii="Times New Roman" w:hAnsi="Times New Roman" w:cs="Times New Roman"/>
          <w:sz w:val="24"/>
          <w:szCs w:val="24"/>
        </w:rPr>
        <w:t xml:space="preserve"> </w:t>
      </w:r>
      <w:r w:rsidR="00613F5D">
        <w:rPr>
          <w:rFonts w:ascii="Times New Roman" w:hAnsi="Times New Roman" w:cs="Times New Roman"/>
          <w:sz w:val="24"/>
          <w:szCs w:val="24"/>
        </w:rPr>
        <w:t>(</w:t>
      </w:r>
      <w:r w:rsidRPr="009F23AA">
        <w:rPr>
          <w:rFonts w:ascii="Times New Roman" w:hAnsi="Times New Roman" w:cs="Times New Roman"/>
          <w:sz w:val="24"/>
          <w:szCs w:val="24"/>
        </w:rPr>
        <w:t>2) between dating violence victimization (current and previous) and psychological distress</w:t>
      </w:r>
      <w:r w:rsidR="00473B91" w:rsidRPr="009F23AA">
        <w:rPr>
          <w:rFonts w:ascii="Times New Roman" w:hAnsi="Times New Roman" w:cs="Times New Roman"/>
          <w:sz w:val="24"/>
          <w:szCs w:val="24"/>
        </w:rPr>
        <w:t>;</w:t>
      </w:r>
      <w:r w:rsidRPr="009F23AA">
        <w:rPr>
          <w:rFonts w:ascii="Times New Roman" w:hAnsi="Times New Roman" w:cs="Times New Roman"/>
          <w:sz w:val="24"/>
          <w:szCs w:val="24"/>
        </w:rPr>
        <w:t xml:space="preserve"> </w:t>
      </w:r>
      <w:r w:rsidR="00613F5D">
        <w:rPr>
          <w:rFonts w:ascii="Times New Roman" w:hAnsi="Times New Roman" w:cs="Times New Roman"/>
          <w:sz w:val="24"/>
          <w:szCs w:val="24"/>
        </w:rPr>
        <w:t>(</w:t>
      </w:r>
      <w:r w:rsidRPr="009F23AA">
        <w:rPr>
          <w:rFonts w:ascii="Times New Roman" w:hAnsi="Times New Roman" w:cs="Times New Roman"/>
          <w:sz w:val="24"/>
          <w:szCs w:val="24"/>
        </w:rPr>
        <w:t>3) between dating violence perpetration (current and previous) and self-esteem</w:t>
      </w:r>
      <w:r w:rsidR="00473B91" w:rsidRPr="009F23AA">
        <w:rPr>
          <w:rFonts w:ascii="Times New Roman" w:hAnsi="Times New Roman" w:cs="Times New Roman"/>
          <w:sz w:val="24"/>
          <w:szCs w:val="24"/>
        </w:rPr>
        <w:t>;</w:t>
      </w:r>
      <w:r w:rsidRPr="009F23AA">
        <w:rPr>
          <w:rFonts w:ascii="Times New Roman" w:hAnsi="Times New Roman" w:cs="Times New Roman"/>
          <w:sz w:val="24"/>
          <w:szCs w:val="24"/>
        </w:rPr>
        <w:t xml:space="preserve"> and </w:t>
      </w:r>
      <w:r w:rsidR="00613F5D">
        <w:rPr>
          <w:rFonts w:ascii="Times New Roman" w:hAnsi="Times New Roman" w:cs="Times New Roman"/>
          <w:sz w:val="24"/>
          <w:szCs w:val="24"/>
        </w:rPr>
        <w:t>(</w:t>
      </w:r>
      <w:r w:rsidRPr="009F23AA">
        <w:rPr>
          <w:rFonts w:ascii="Times New Roman" w:hAnsi="Times New Roman" w:cs="Times New Roman"/>
          <w:sz w:val="24"/>
          <w:szCs w:val="24"/>
        </w:rPr>
        <w:t xml:space="preserve">4) between dating violence perpetration (current and previous) and psychological distress. </w:t>
      </w:r>
      <w:r w:rsidR="009C1E7B" w:rsidRPr="009F23AA">
        <w:rPr>
          <w:rFonts w:ascii="Times New Roman" w:hAnsi="Times New Roman" w:cs="Times New Roman"/>
          <w:sz w:val="24"/>
          <w:szCs w:val="24"/>
        </w:rPr>
        <w:t>W</w:t>
      </w:r>
      <w:r w:rsidRPr="009F23AA">
        <w:rPr>
          <w:rFonts w:ascii="Times New Roman" w:hAnsi="Times New Roman" w:cs="Times New Roman"/>
          <w:sz w:val="24"/>
          <w:szCs w:val="24"/>
        </w:rPr>
        <w:t>e hypothesized that both experiences of dating violence (victimization and perpetration) would be associated with lower dispositional mindfulness, which in turn would be associated with higher distress and lower self-esteem.</w:t>
      </w:r>
      <w:r w:rsidR="00B25BF2" w:rsidRPr="009F23AA">
        <w:rPr>
          <w:rFonts w:ascii="Times New Roman" w:hAnsi="Times New Roman" w:cs="Times New Roman"/>
          <w:sz w:val="24"/>
          <w:szCs w:val="24"/>
        </w:rPr>
        <w:t xml:space="preserve"> </w:t>
      </w:r>
      <w:bookmarkStart w:id="18" w:name="_Hlk75167028"/>
      <w:r w:rsidR="00B25BF2" w:rsidRPr="009F23AA">
        <w:rPr>
          <w:rFonts w:ascii="Times New Roman" w:hAnsi="Times New Roman" w:cs="Times New Roman"/>
          <w:sz w:val="24"/>
          <w:szCs w:val="24"/>
        </w:rPr>
        <w:t xml:space="preserve">Given the high prevalence rates of dating violence among adolescents and </w:t>
      </w:r>
      <w:r w:rsidR="005D6381" w:rsidRPr="009F23AA">
        <w:rPr>
          <w:rFonts w:ascii="Times New Roman" w:hAnsi="Times New Roman" w:cs="Times New Roman"/>
          <w:sz w:val="24"/>
          <w:szCs w:val="24"/>
        </w:rPr>
        <w:t xml:space="preserve">that this violence </w:t>
      </w:r>
      <w:r w:rsidR="00EC0525" w:rsidRPr="009F23AA">
        <w:rPr>
          <w:rFonts w:ascii="Times New Roman" w:hAnsi="Times New Roman" w:cs="Times New Roman"/>
          <w:sz w:val="24"/>
          <w:szCs w:val="24"/>
        </w:rPr>
        <w:t xml:space="preserve">may perpetuate through adulthood </w:t>
      </w:r>
      <w:r w:rsidR="007D52C2">
        <w:rPr>
          <w:rFonts w:ascii="Times New Roman" w:hAnsi="Times New Roman" w:cs="Times New Roman"/>
          <w:sz w:val="24"/>
          <w:szCs w:val="24"/>
        </w:rPr>
        <w:t>(</w:t>
      </w:r>
      <w:r w:rsidR="00EC0525" w:rsidRPr="009F23AA">
        <w:rPr>
          <w:rFonts w:ascii="Times New Roman" w:hAnsi="Times New Roman" w:cs="Times New Roman"/>
          <w:sz w:val="24"/>
          <w:szCs w:val="24"/>
        </w:rPr>
        <w:t>Gómez, 20</w:t>
      </w:r>
      <w:r w:rsidR="007D52C2">
        <w:rPr>
          <w:rFonts w:ascii="Times New Roman" w:hAnsi="Times New Roman" w:cs="Times New Roman"/>
          <w:sz w:val="24"/>
          <w:szCs w:val="24"/>
        </w:rPr>
        <w:t>11</w:t>
      </w:r>
      <w:r w:rsidR="00EC0525" w:rsidRPr="009F23AA">
        <w:rPr>
          <w:rFonts w:ascii="Times New Roman" w:hAnsi="Times New Roman" w:cs="Times New Roman"/>
          <w:sz w:val="24"/>
          <w:szCs w:val="24"/>
        </w:rPr>
        <w:t>),</w:t>
      </w:r>
      <w:r w:rsidR="00B25BF2" w:rsidRPr="009F23AA">
        <w:rPr>
          <w:rFonts w:ascii="Times New Roman" w:hAnsi="Times New Roman" w:cs="Times New Roman"/>
          <w:sz w:val="24"/>
          <w:szCs w:val="24"/>
        </w:rPr>
        <w:t xml:space="preserve"> reliance on this population to test the hypothesized model is particularly relevant.</w:t>
      </w:r>
      <w:r w:rsidR="00663D02" w:rsidRPr="009F23AA">
        <w:rPr>
          <w:rFonts w:ascii="Times New Roman" w:hAnsi="Times New Roman" w:cs="Times New Roman"/>
          <w:sz w:val="24"/>
          <w:szCs w:val="24"/>
        </w:rPr>
        <w:t xml:space="preserve"> </w:t>
      </w:r>
    </w:p>
    <w:bookmarkEnd w:id="18"/>
    <w:p w14:paraId="4262D11C" w14:textId="07EF6CAC" w:rsidR="001E4DF7" w:rsidRPr="009F23AA" w:rsidRDefault="001E4DF7" w:rsidP="001C3259">
      <w:pPr>
        <w:spacing w:line="480" w:lineRule="auto"/>
        <w:jc w:val="center"/>
        <w:rPr>
          <w:rFonts w:ascii="Times New Roman" w:hAnsi="Times New Roman" w:cs="Times New Roman"/>
          <w:b/>
          <w:sz w:val="24"/>
          <w:szCs w:val="24"/>
        </w:rPr>
      </w:pPr>
      <w:r w:rsidRPr="009F23AA">
        <w:rPr>
          <w:rFonts w:ascii="Times New Roman" w:hAnsi="Times New Roman" w:cs="Times New Roman"/>
          <w:b/>
          <w:sz w:val="24"/>
          <w:szCs w:val="24"/>
        </w:rPr>
        <w:t>Method</w:t>
      </w:r>
      <w:r w:rsidR="00F41F7F" w:rsidRPr="009F23AA">
        <w:rPr>
          <w:rFonts w:ascii="Times New Roman" w:hAnsi="Times New Roman" w:cs="Times New Roman"/>
          <w:b/>
          <w:sz w:val="24"/>
          <w:szCs w:val="24"/>
        </w:rPr>
        <w:t>s</w:t>
      </w:r>
    </w:p>
    <w:p w14:paraId="63FCE8F9" w14:textId="1FA22CA0" w:rsidR="001E4DF7" w:rsidRPr="009F23AA" w:rsidRDefault="001E4DF7" w:rsidP="001C3259">
      <w:pPr>
        <w:spacing w:line="480" w:lineRule="auto"/>
        <w:rPr>
          <w:rFonts w:ascii="Times New Roman" w:hAnsi="Times New Roman" w:cs="Times New Roman"/>
          <w:b/>
          <w:sz w:val="24"/>
          <w:szCs w:val="24"/>
        </w:rPr>
      </w:pPr>
      <w:r w:rsidRPr="009F23AA">
        <w:rPr>
          <w:rFonts w:ascii="Times New Roman" w:hAnsi="Times New Roman" w:cs="Times New Roman"/>
          <w:b/>
          <w:sz w:val="24"/>
          <w:szCs w:val="24"/>
        </w:rPr>
        <w:lastRenderedPageBreak/>
        <w:t>Participants</w:t>
      </w:r>
    </w:p>
    <w:p w14:paraId="2CCEDE3A" w14:textId="2598DE49" w:rsidR="00B23E72" w:rsidRPr="009F23AA" w:rsidRDefault="001E4DF7" w:rsidP="001C3259">
      <w:pPr>
        <w:spacing w:line="480" w:lineRule="auto"/>
        <w:ind w:firstLine="708"/>
        <w:rPr>
          <w:rFonts w:ascii="Times New Roman" w:hAnsi="Times New Roman" w:cs="Times New Roman"/>
          <w:sz w:val="24"/>
          <w:szCs w:val="24"/>
        </w:rPr>
      </w:pPr>
      <w:r w:rsidRPr="009F23AA">
        <w:rPr>
          <w:rFonts w:ascii="Times New Roman" w:hAnsi="Times New Roman" w:cs="Times New Roman"/>
          <w:sz w:val="24"/>
          <w:szCs w:val="24"/>
        </w:rPr>
        <w:t>The subsample used in this study was composed of 2</w:t>
      </w:r>
      <w:r w:rsidR="003273C9" w:rsidRPr="009F23AA">
        <w:rPr>
          <w:rFonts w:ascii="Times New Roman" w:hAnsi="Times New Roman" w:cs="Times New Roman"/>
          <w:sz w:val="24"/>
          <w:szCs w:val="24"/>
        </w:rPr>
        <w:t>27</w:t>
      </w:r>
      <w:r w:rsidRPr="009F23AA">
        <w:rPr>
          <w:rFonts w:ascii="Times New Roman" w:hAnsi="Times New Roman" w:cs="Times New Roman"/>
          <w:sz w:val="24"/>
          <w:szCs w:val="24"/>
        </w:rPr>
        <w:t xml:space="preserve"> </w:t>
      </w:r>
      <w:r w:rsidR="00D80AE1">
        <w:rPr>
          <w:rFonts w:ascii="Times New Roman" w:hAnsi="Times New Roman" w:cs="Times New Roman"/>
          <w:sz w:val="24"/>
          <w:szCs w:val="24"/>
        </w:rPr>
        <w:t xml:space="preserve">French-speaking </w:t>
      </w:r>
      <w:r w:rsidRPr="009F23AA">
        <w:rPr>
          <w:rFonts w:ascii="Times New Roman" w:hAnsi="Times New Roman" w:cs="Times New Roman"/>
          <w:sz w:val="24"/>
          <w:szCs w:val="24"/>
        </w:rPr>
        <w:t>adolescents (1</w:t>
      </w:r>
      <w:r w:rsidR="003273C9" w:rsidRPr="009F23AA">
        <w:rPr>
          <w:rFonts w:ascii="Times New Roman" w:hAnsi="Times New Roman" w:cs="Times New Roman"/>
          <w:sz w:val="24"/>
          <w:szCs w:val="24"/>
        </w:rPr>
        <w:t>27</w:t>
      </w:r>
      <w:r w:rsidRPr="009F23AA">
        <w:rPr>
          <w:rFonts w:ascii="Times New Roman" w:hAnsi="Times New Roman" w:cs="Times New Roman"/>
          <w:sz w:val="24"/>
          <w:szCs w:val="24"/>
        </w:rPr>
        <w:t xml:space="preserve"> girls and 10</w:t>
      </w:r>
      <w:r w:rsidR="003273C9" w:rsidRPr="009F23AA">
        <w:rPr>
          <w:rFonts w:ascii="Times New Roman" w:hAnsi="Times New Roman" w:cs="Times New Roman"/>
          <w:sz w:val="24"/>
          <w:szCs w:val="24"/>
        </w:rPr>
        <w:t>0</w:t>
      </w:r>
      <w:r w:rsidRPr="009F23AA">
        <w:rPr>
          <w:rFonts w:ascii="Times New Roman" w:hAnsi="Times New Roman" w:cs="Times New Roman"/>
          <w:sz w:val="24"/>
          <w:szCs w:val="24"/>
        </w:rPr>
        <w:t xml:space="preserve"> boys) between 1</w:t>
      </w:r>
      <w:r w:rsidR="003273C9" w:rsidRPr="009F23AA">
        <w:rPr>
          <w:rFonts w:ascii="Times New Roman" w:hAnsi="Times New Roman" w:cs="Times New Roman"/>
          <w:sz w:val="24"/>
          <w:szCs w:val="24"/>
        </w:rPr>
        <w:t>5</w:t>
      </w:r>
      <w:r w:rsidRPr="009F23AA">
        <w:rPr>
          <w:rFonts w:ascii="Times New Roman" w:hAnsi="Times New Roman" w:cs="Times New Roman"/>
          <w:sz w:val="24"/>
          <w:szCs w:val="24"/>
        </w:rPr>
        <w:t xml:space="preserve"> and 1</w:t>
      </w:r>
      <w:r w:rsidR="003273C9" w:rsidRPr="009F23AA">
        <w:rPr>
          <w:rFonts w:ascii="Times New Roman" w:hAnsi="Times New Roman" w:cs="Times New Roman"/>
          <w:sz w:val="24"/>
          <w:szCs w:val="24"/>
        </w:rPr>
        <w:t>7</w:t>
      </w:r>
      <w:r w:rsidRPr="009F23AA">
        <w:rPr>
          <w:rFonts w:ascii="Times New Roman" w:hAnsi="Times New Roman" w:cs="Times New Roman"/>
          <w:sz w:val="24"/>
          <w:szCs w:val="24"/>
        </w:rPr>
        <w:t xml:space="preserve"> years old (</w:t>
      </w:r>
      <w:r w:rsidRPr="009F23AA">
        <w:rPr>
          <w:rFonts w:ascii="Times New Roman" w:hAnsi="Times New Roman" w:cs="Times New Roman"/>
          <w:i/>
          <w:iCs/>
          <w:sz w:val="24"/>
          <w:szCs w:val="24"/>
        </w:rPr>
        <w:t>M</w:t>
      </w:r>
      <w:r w:rsidRPr="009F23AA">
        <w:rPr>
          <w:rFonts w:ascii="Times New Roman" w:hAnsi="Times New Roman" w:cs="Times New Roman"/>
          <w:sz w:val="24"/>
          <w:szCs w:val="24"/>
        </w:rPr>
        <w:t xml:space="preserve"> = 15.6</w:t>
      </w:r>
      <w:r w:rsidR="003273C9" w:rsidRPr="009F23AA">
        <w:rPr>
          <w:rFonts w:ascii="Times New Roman" w:hAnsi="Times New Roman" w:cs="Times New Roman"/>
          <w:sz w:val="24"/>
          <w:szCs w:val="24"/>
        </w:rPr>
        <w:t>0</w:t>
      </w:r>
      <w:r w:rsidRPr="009F23AA">
        <w:rPr>
          <w:rFonts w:ascii="Times New Roman" w:hAnsi="Times New Roman" w:cs="Times New Roman"/>
          <w:sz w:val="24"/>
          <w:szCs w:val="24"/>
        </w:rPr>
        <w:t xml:space="preserve">, </w:t>
      </w:r>
      <w:r w:rsidRPr="009F23AA">
        <w:rPr>
          <w:rFonts w:ascii="Times New Roman" w:hAnsi="Times New Roman" w:cs="Times New Roman"/>
          <w:i/>
          <w:iCs/>
          <w:sz w:val="24"/>
          <w:szCs w:val="24"/>
        </w:rPr>
        <w:t>SD</w:t>
      </w:r>
      <w:r w:rsidRPr="009F23AA">
        <w:rPr>
          <w:rFonts w:ascii="Times New Roman" w:hAnsi="Times New Roman" w:cs="Times New Roman"/>
          <w:sz w:val="24"/>
          <w:szCs w:val="24"/>
        </w:rPr>
        <w:t xml:space="preserve"> = .</w:t>
      </w:r>
      <w:r w:rsidR="003273C9" w:rsidRPr="009F23AA">
        <w:rPr>
          <w:rFonts w:ascii="Times New Roman" w:hAnsi="Times New Roman" w:cs="Times New Roman"/>
          <w:sz w:val="24"/>
          <w:szCs w:val="24"/>
        </w:rPr>
        <w:t>63</w:t>
      </w:r>
      <w:r w:rsidRPr="009F23AA">
        <w:rPr>
          <w:rFonts w:ascii="Times New Roman" w:hAnsi="Times New Roman" w:cs="Times New Roman"/>
          <w:sz w:val="24"/>
          <w:szCs w:val="24"/>
        </w:rPr>
        <w:t xml:space="preserve">). </w:t>
      </w:r>
      <w:r w:rsidRPr="00D80AE1">
        <w:rPr>
          <w:rFonts w:ascii="Times New Roman" w:hAnsi="Times New Roman" w:cs="Times New Roman"/>
          <w:sz w:val="24"/>
          <w:szCs w:val="24"/>
        </w:rPr>
        <w:t xml:space="preserve">They were selected from a sample of 330 participants because they </w:t>
      </w:r>
      <w:r w:rsidR="00F41936" w:rsidRPr="00D80AE1">
        <w:rPr>
          <w:rFonts w:ascii="Times New Roman" w:hAnsi="Times New Roman" w:cs="Times New Roman"/>
          <w:sz w:val="24"/>
          <w:szCs w:val="24"/>
        </w:rPr>
        <w:t>were</w:t>
      </w:r>
      <w:r w:rsidRPr="00D80AE1">
        <w:rPr>
          <w:rFonts w:ascii="Times New Roman" w:hAnsi="Times New Roman" w:cs="Times New Roman"/>
          <w:sz w:val="24"/>
          <w:szCs w:val="24"/>
        </w:rPr>
        <w:t xml:space="preserve"> or had previously </w:t>
      </w:r>
      <w:r w:rsidR="00F41936" w:rsidRPr="00D80AE1">
        <w:rPr>
          <w:rFonts w:ascii="Times New Roman" w:hAnsi="Times New Roman" w:cs="Times New Roman"/>
          <w:sz w:val="24"/>
          <w:szCs w:val="24"/>
        </w:rPr>
        <w:t xml:space="preserve">been </w:t>
      </w:r>
      <w:r w:rsidRPr="00D80AE1">
        <w:rPr>
          <w:rFonts w:ascii="Times New Roman" w:hAnsi="Times New Roman" w:cs="Times New Roman"/>
          <w:sz w:val="24"/>
          <w:szCs w:val="24"/>
        </w:rPr>
        <w:t xml:space="preserve">(since age 12) engaged in a </w:t>
      </w:r>
      <w:r w:rsidR="00F41936" w:rsidRPr="00D80AE1">
        <w:rPr>
          <w:rFonts w:ascii="Times New Roman" w:hAnsi="Times New Roman" w:cs="Times New Roman"/>
          <w:sz w:val="24"/>
          <w:szCs w:val="24"/>
        </w:rPr>
        <w:t xml:space="preserve">dating </w:t>
      </w:r>
      <w:r w:rsidRPr="00D80AE1">
        <w:rPr>
          <w:rFonts w:ascii="Times New Roman" w:hAnsi="Times New Roman" w:cs="Times New Roman"/>
          <w:sz w:val="24"/>
          <w:szCs w:val="24"/>
        </w:rPr>
        <w:t>relationship</w:t>
      </w:r>
      <w:r w:rsidR="00CD6F6D" w:rsidRPr="00D80AE1">
        <w:rPr>
          <w:rFonts w:ascii="Times New Roman" w:hAnsi="Times New Roman" w:cs="Times New Roman"/>
          <w:sz w:val="24"/>
          <w:szCs w:val="24"/>
        </w:rPr>
        <w:t xml:space="preserve"> (Dion et al., 2018)</w:t>
      </w:r>
      <w:r w:rsidRPr="00D80AE1">
        <w:rPr>
          <w:rFonts w:ascii="Times New Roman" w:hAnsi="Times New Roman" w:cs="Times New Roman"/>
          <w:sz w:val="24"/>
          <w:szCs w:val="24"/>
        </w:rPr>
        <w:t>.</w:t>
      </w:r>
      <w:r w:rsidR="007F555F" w:rsidRPr="00D80AE1">
        <w:rPr>
          <w:rFonts w:ascii="Times New Roman" w:hAnsi="Times New Roman" w:cs="Times New Roman"/>
          <w:sz w:val="24"/>
          <w:szCs w:val="24"/>
        </w:rPr>
        <w:t xml:space="preserve"> Current</w:t>
      </w:r>
      <w:r w:rsidR="007F555F" w:rsidRPr="009F23AA">
        <w:rPr>
          <w:rFonts w:ascii="Times New Roman" w:hAnsi="Times New Roman" w:cs="Times New Roman"/>
          <w:sz w:val="24"/>
          <w:szCs w:val="24"/>
        </w:rPr>
        <w:t xml:space="preserve"> dating relationships and those </w:t>
      </w:r>
      <w:r w:rsidR="009159EC" w:rsidRPr="009F23AA">
        <w:rPr>
          <w:rFonts w:ascii="Times New Roman" w:hAnsi="Times New Roman" w:cs="Times New Roman"/>
          <w:sz w:val="24"/>
          <w:szCs w:val="24"/>
        </w:rPr>
        <w:t xml:space="preserve">deemed </w:t>
      </w:r>
      <w:r w:rsidR="006E689A" w:rsidRPr="009F23AA">
        <w:rPr>
          <w:rFonts w:ascii="Times New Roman" w:hAnsi="Times New Roman" w:cs="Times New Roman"/>
          <w:sz w:val="24"/>
          <w:szCs w:val="24"/>
        </w:rPr>
        <w:t>most significant</w:t>
      </w:r>
      <w:r w:rsidR="009159EC" w:rsidRPr="009F23AA">
        <w:rPr>
          <w:rFonts w:ascii="Times New Roman" w:hAnsi="Times New Roman" w:cs="Times New Roman"/>
          <w:sz w:val="24"/>
          <w:szCs w:val="24"/>
        </w:rPr>
        <w:t>—that had</w:t>
      </w:r>
      <w:r w:rsidR="007F555F" w:rsidRPr="009F23AA">
        <w:rPr>
          <w:rFonts w:ascii="Times New Roman" w:hAnsi="Times New Roman" w:cs="Times New Roman"/>
          <w:sz w:val="24"/>
          <w:szCs w:val="24"/>
        </w:rPr>
        <w:t xml:space="preserve"> occurred within the previous 12 months</w:t>
      </w:r>
      <w:r w:rsidR="009159EC" w:rsidRPr="009F23AA">
        <w:rPr>
          <w:rFonts w:ascii="Times New Roman" w:hAnsi="Times New Roman" w:cs="Times New Roman"/>
          <w:sz w:val="24"/>
          <w:szCs w:val="24"/>
        </w:rPr>
        <w:t>—</w:t>
      </w:r>
      <w:r w:rsidR="007F555F" w:rsidRPr="009F23AA">
        <w:rPr>
          <w:rFonts w:ascii="Times New Roman" w:hAnsi="Times New Roman" w:cs="Times New Roman"/>
          <w:sz w:val="24"/>
          <w:szCs w:val="24"/>
        </w:rPr>
        <w:t>lasted</w:t>
      </w:r>
      <w:r w:rsidR="009159EC" w:rsidRPr="009F23AA">
        <w:rPr>
          <w:rFonts w:ascii="Times New Roman" w:hAnsi="Times New Roman" w:cs="Times New Roman"/>
          <w:sz w:val="24"/>
          <w:szCs w:val="24"/>
        </w:rPr>
        <w:t>,</w:t>
      </w:r>
      <w:r w:rsidR="007F555F" w:rsidRPr="009F23AA">
        <w:rPr>
          <w:rFonts w:ascii="Times New Roman" w:hAnsi="Times New Roman" w:cs="Times New Roman"/>
          <w:sz w:val="24"/>
          <w:szCs w:val="24"/>
        </w:rPr>
        <w:t xml:space="preserve"> </w:t>
      </w:r>
      <w:r w:rsidR="005A5D6F" w:rsidRPr="009F23AA">
        <w:rPr>
          <w:rFonts w:ascii="Times New Roman" w:hAnsi="Times New Roman" w:cs="Times New Roman"/>
          <w:sz w:val="24"/>
          <w:szCs w:val="24"/>
        </w:rPr>
        <w:t>on average</w:t>
      </w:r>
      <w:r w:rsidR="009159EC" w:rsidRPr="009F23AA">
        <w:rPr>
          <w:rFonts w:ascii="Times New Roman" w:hAnsi="Times New Roman" w:cs="Times New Roman"/>
          <w:sz w:val="24"/>
          <w:szCs w:val="24"/>
        </w:rPr>
        <w:t>,</w:t>
      </w:r>
      <w:r w:rsidR="005A5D6F" w:rsidRPr="009F23AA">
        <w:rPr>
          <w:rFonts w:ascii="Times New Roman" w:hAnsi="Times New Roman" w:cs="Times New Roman"/>
          <w:sz w:val="24"/>
          <w:szCs w:val="24"/>
        </w:rPr>
        <w:t xml:space="preserve"> </w:t>
      </w:r>
      <w:r w:rsidR="007F555F" w:rsidRPr="009F23AA">
        <w:rPr>
          <w:rFonts w:ascii="Times New Roman" w:hAnsi="Times New Roman" w:cs="Times New Roman"/>
          <w:sz w:val="24"/>
          <w:szCs w:val="24"/>
        </w:rPr>
        <w:t>8.9</w:t>
      </w:r>
      <w:r w:rsidR="006E689A" w:rsidRPr="009F23AA">
        <w:rPr>
          <w:rFonts w:ascii="Times New Roman" w:hAnsi="Times New Roman" w:cs="Times New Roman"/>
          <w:sz w:val="24"/>
          <w:szCs w:val="24"/>
        </w:rPr>
        <w:t>1</w:t>
      </w:r>
      <w:r w:rsidR="007F555F" w:rsidRPr="009F23AA">
        <w:rPr>
          <w:rFonts w:ascii="Times New Roman" w:hAnsi="Times New Roman" w:cs="Times New Roman"/>
          <w:sz w:val="24"/>
          <w:szCs w:val="24"/>
        </w:rPr>
        <w:t xml:space="preserve"> months (</w:t>
      </w:r>
      <w:r w:rsidR="007F555F" w:rsidRPr="009F23AA">
        <w:rPr>
          <w:rFonts w:ascii="Times New Roman" w:hAnsi="Times New Roman" w:cs="Times New Roman"/>
          <w:i/>
          <w:sz w:val="24"/>
          <w:szCs w:val="24"/>
        </w:rPr>
        <w:t>SD</w:t>
      </w:r>
      <w:r w:rsidR="007F555F" w:rsidRPr="009F23AA">
        <w:rPr>
          <w:rFonts w:ascii="Times New Roman" w:hAnsi="Times New Roman" w:cs="Times New Roman"/>
          <w:sz w:val="24"/>
          <w:szCs w:val="24"/>
        </w:rPr>
        <w:t xml:space="preserve"> = </w:t>
      </w:r>
      <w:r w:rsidR="006E689A" w:rsidRPr="009F23AA">
        <w:rPr>
          <w:rFonts w:ascii="Times New Roman" w:hAnsi="Times New Roman" w:cs="Times New Roman"/>
          <w:sz w:val="24"/>
          <w:szCs w:val="24"/>
        </w:rPr>
        <w:t xml:space="preserve">10.42). </w:t>
      </w:r>
      <w:r w:rsidR="00450A4D" w:rsidRPr="009F23AA">
        <w:rPr>
          <w:rFonts w:ascii="Times New Roman" w:hAnsi="Times New Roman" w:cs="Times New Roman"/>
          <w:sz w:val="24"/>
        </w:rPr>
        <w:t>Because of the small subsample (</w:t>
      </w:r>
      <w:r w:rsidR="00450A4D" w:rsidRPr="009F23AA">
        <w:rPr>
          <w:rFonts w:ascii="Times New Roman" w:hAnsi="Times New Roman" w:cs="Times New Roman"/>
          <w:i/>
          <w:sz w:val="24"/>
        </w:rPr>
        <w:t>n</w:t>
      </w:r>
      <w:r w:rsidR="00450A4D" w:rsidRPr="009F23AA">
        <w:rPr>
          <w:rFonts w:ascii="Times New Roman" w:hAnsi="Times New Roman" w:cs="Times New Roman"/>
          <w:sz w:val="24"/>
        </w:rPr>
        <w:t xml:space="preserve"> = 6), participants who described themselves as belonging to a gender other than “boy” or “girl” were excluded from the final sample. </w:t>
      </w:r>
      <w:r w:rsidRPr="009F23AA">
        <w:rPr>
          <w:rFonts w:ascii="Times New Roman" w:hAnsi="Times New Roman" w:cs="Times New Roman"/>
          <w:sz w:val="24"/>
          <w:szCs w:val="24"/>
        </w:rPr>
        <w:t>Students were recruited in 2016 from one of five participating public high schools in a small urban area</w:t>
      </w:r>
      <w:r w:rsidR="0009555B" w:rsidRPr="009F23AA">
        <w:rPr>
          <w:rFonts w:ascii="Times New Roman" w:hAnsi="Times New Roman" w:cs="Times New Roman"/>
          <w:sz w:val="24"/>
          <w:szCs w:val="24"/>
        </w:rPr>
        <w:t xml:space="preserve"> in Quebec, Canada</w:t>
      </w:r>
      <w:r w:rsidRPr="009F23AA">
        <w:rPr>
          <w:rFonts w:ascii="Times New Roman" w:hAnsi="Times New Roman" w:cs="Times New Roman"/>
          <w:sz w:val="24"/>
          <w:szCs w:val="24"/>
        </w:rPr>
        <w:t xml:space="preserve">. </w:t>
      </w:r>
      <w:r w:rsidR="00735820" w:rsidRPr="009F23AA">
        <w:rPr>
          <w:rFonts w:ascii="Times New Roman" w:hAnsi="Times New Roman" w:cs="Times New Roman"/>
          <w:sz w:val="24"/>
          <w:szCs w:val="24"/>
        </w:rPr>
        <w:t>Of</w:t>
      </w:r>
      <w:r w:rsidR="005A5D6F" w:rsidRPr="009F23AA">
        <w:rPr>
          <w:rFonts w:ascii="Times New Roman" w:hAnsi="Times New Roman" w:cs="Times New Roman"/>
          <w:sz w:val="24"/>
          <w:szCs w:val="24"/>
        </w:rPr>
        <w:t xml:space="preserve"> the 227 adolescents</w:t>
      </w:r>
      <w:r w:rsidR="0009555B" w:rsidRPr="009F23AA">
        <w:rPr>
          <w:rFonts w:ascii="Times New Roman" w:hAnsi="Times New Roman" w:cs="Times New Roman"/>
          <w:sz w:val="24"/>
          <w:szCs w:val="24"/>
        </w:rPr>
        <w:t xml:space="preserve">, 95.6% </w:t>
      </w:r>
      <w:r w:rsidR="00735820" w:rsidRPr="009F23AA">
        <w:rPr>
          <w:rFonts w:ascii="Times New Roman" w:hAnsi="Times New Roman" w:cs="Times New Roman"/>
          <w:sz w:val="24"/>
          <w:szCs w:val="24"/>
        </w:rPr>
        <w:t>were</w:t>
      </w:r>
      <w:r w:rsidR="0009555B" w:rsidRPr="009F23AA">
        <w:rPr>
          <w:rFonts w:ascii="Times New Roman" w:hAnsi="Times New Roman" w:cs="Times New Roman"/>
          <w:sz w:val="24"/>
          <w:szCs w:val="24"/>
        </w:rPr>
        <w:t xml:space="preserve"> Canadian, 7.0% Indigenous, .9% Latin</w:t>
      </w:r>
      <w:r w:rsidR="00E97F2D" w:rsidRPr="009F23AA">
        <w:rPr>
          <w:rFonts w:ascii="Times New Roman" w:hAnsi="Times New Roman" w:cs="Times New Roman"/>
          <w:sz w:val="24"/>
          <w:szCs w:val="24"/>
        </w:rPr>
        <w:t>o</w:t>
      </w:r>
      <w:r w:rsidR="0009555B" w:rsidRPr="009F23AA">
        <w:rPr>
          <w:rFonts w:ascii="Times New Roman" w:hAnsi="Times New Roman" w:cs="Times New Roman"/>
          <w:sz w:val="24"/>
          <w:szCs w:val="24"/>
        </w:rPr>
        <w:t>, .4% Asian, 2.6% European, .9% Caribbean</w:t>
      </w:r>
      <w:r w:rsidR="00735820" w:rsidRPr="009F23AA">
        <w:rPr>
          <w:rFonts w:ascii="Times New Roman" w:hAnsi="Times New Roman" w:cs="Times New Roman"/>
          <w:sz w:val="24"/>
          <w:szCs w:val="24"/>
        </w:rPr>
        <w:t>,</w:t>
      </w:r>
      <w:r w:rsidR="0009555B" w:rsidRPr="009F23AA">
        <w:rPr>
          <w:rFonts w:ascii="Times New Roman" w:hAnsi="Times New Roman" w:cs="Times New Roman"/>
          <w:sz w:val="24"/>
          <w:szCs w:val="24"/>
        </w:rPr>
        <w:t xml:space="preserve"> and .9% African. </w:t>
      </w:r>
    </w:p>
    <w:p w14:paraId="53112FC6" w14:textId="55629D0A" w:rsidR="00B23E72" w:rsidRPr="009F23AA" w:rsidRDefault="00B23E72" w:rsidP="00B23E72">
      <w:pPr>
        <w:spacing w:line="480" w:lineRule="auto"/>
        <w:rPr>
          <w:rFonts w:ascii="Times New Roman" w:hAnsi="Times New Roman" w:cs="Times New Roman"/>
          <w:sz w:val="24"/>
          <w:szCs w:val="24"/>
        </w:rPr>
      </w:pPr>
      <w:r w:rsidRPr="009F23AA">
        <w:rPr>
          <w:rFonts w:ascii="Times New Roman" w:hAnsi="Times New Roman" w:cs="Times New Roman"/>
          <w:b/>
          <w:sz w:val="24"/>
          <w:szCs w:val="24"/>
        </w:rPr>
        <w:t>Procedure</w:t>
      </w:r>
    </w:p>
    <w:p w14:paraId="7882956F" w14:textId="608CECB0" w:rsidR="001E4DF7" w:rsidRPr="009F23AA" w:rsidRDefault="001E4DF7" w:rsidP="001C3259">
      <w:pPr>
        <w:spacing w:line="480" w:lineRule="auto"/>
        <w:ind w:firstLine="708"/>
        <w:rPr>
          <w:rFonts w:ascii="Times New Roman" w:hAnsi="Times New Roman" w:cs="Times New Roman"/>
          <w:sz w:val="24"/>
          <w:szCs w:val="24"/>
        </w:rPr>
      </w:pPr>
      <w:r w:rsidRPr="009F23AA">
        <w:rPr>
          <w:rFonts w:ascii="Times New Roman" w:hAnsi="Times New Roman" w:cs="Times New Roman"/>
          <w:sz w:val="24"/>
          <w:szCs w:val="24"/>
        </w:rPr>
        <w:t>After providing their informed consent, the participants answered an online survey at school during one of their classes</w:t>
      </w:r>
      <w:r w:rsidR="00C9566A" w:rsidRPr="009F23AA">
        <w:rPr>
          <w:rFonts w:ascii="Times New Roman" w:hAnsi="Times New Roman" w:cs="Times New Roman"/>
          <w:sz w:val="24"/>
          <w:szCs w:val="24"/>
        </w:rPr>
        <w:t>;</w:t>
      </w:r>
      <w:r w:rsidRPr="009F23AA">
        <w:rPr>
          <w:rFonts w:ascii="Times New Roman" w:hAnsi="Times New Roman" w:cs="Times New Roman"/>
          <w:sz w:val="24"/>
          <w:szCs w:val="24"/>
        </w:rPr>
        <w:t xml:space="preserve"> </w:t>
      </w:r>
      <w:r w:rsidR="00C9566A" w:rsidRPr="009F23AA">
        <w:rPr>
          <w:rFonts w:ascii="Times New Roman" w:hAnsi="Times New Roman" w:cs="Times New Roman"/>
          <w:sz w:val="24"/>
          <w:szCs w:val="24"/>
        </w:rPr>
        <w:t xml:space="preserve">the survey took </w:t>
      </w:r>
      <w:r w:rsidRPr="009F23AA">
        <w:rPr>
          <w:rFonts w:ascii="Times New Roman" w:hAnsi="Times New Roman" w:cs="Times New Roman"/>
          <w:sz w:val="24"/>
          <w:szCs w:val="24"/>
        </w:rPr>
        <w:t>less than 40 minutes</w:t>
      </w:r>
      <w:r w:rsidR="00871489" w:rsidRPr="009F23AA">
        <w:rPr>
          <w:rFonts w:ascii="Times New Roman" w:hAnsi="Times New Roman" w:cs="Times New Roman"/>
          <w:sz w:val="24"/>
          <w:szCs w:val="24"/>
        </w:rPr>
        <w:t xml:space="preserve"> to complete</w:t>
      </w:r>
      <w:r w:rsidRPr="009F23AA">
        <w:rPr>
          <w:rFonts w:ascii="Times New Roman" w:hAnsi="Times New Roman" w:cs="Times New Roman"/>
          <w:sz w:val="24"/>
          <w:szCs w:val="24"/>
        </w:rPr>
        <w:t>. All students from the five schools who were present the day of data collection a</w:t>
      </w:r>
      <w:r w:rsidR="00C9566A" w:rsidRPr="009F23AA">
        <w:rPr>
          <w:rFonts w:ascii="Times New Roman" w:hAnsi="Times New Roman" w:cs="Times New Roman"/>
          <w:sz w:val="24"/>
          <w:szCs w:val="24"/>
        </w:rPr>
        <w:t>gr</w:t>
      </w:r>
      <w:r w:rsidRPr="009F23AA">
        <w:rPr>
          <w:rFonts w:ascii="Times New Roman" w:hAnsi="Times New Roman" w:cs="Times New Roman"/>
          <w:sz w:val="24"/>
          <w:szCs w:val="24"/>
        </w:rPr>
        <w:t xml:space="preserve">eed to participate. A research coordinator and research assistants were available to answer individual questions during the data collection. Although </w:t>
      </w:r>
      <w:r w:rsidR="00E56D0A" w:rsidRPr="009F23AA">
        <w:rPr>
          <w:rFonts w:ascii="Times New Roman" w:hAnsi="Times New Roman" w:cs="Times New Roman"/>
          <w:sz w:val="24"/>
          <w:szCs w:val="24"/>
        </w:rPr>
        <w:t xml:space="preserve">family </w:t>
      </w:r>
      <w:r w:rsidRPr="009F23AA">
        <w:rPr>
          <w:rFonts w:ascii="Times New Roman" w:hAnsi="Times New Roman" w:cs="Times New Roman"/>
          <w:sz w:val="24"/>
          <w:szCs w:val="24"/>
        </w:rPr>
        <w:t>socioeconomic levels were not available to the investigators, participating schools were selected in low to middle socioeconomic settings</w:t>
      </w:r>
      <w:r w:rsidR="00E56D0A" w:rsidRPr="009F23AA">
        <w:rPr>
          <w:rFonts w:ascii="Times New Roman" w:hAnsi="Times New Roman" w:cs="Times New Roman"/>
          <w:sz w:val="24"/>
          <w:szCs w:val="24"/>
        </w:rPr>
        <w:t>;</w:t>
      </w:r>
      <w:r w:rsidRPr="009F23AA">
        <w:rPr>
          <w:rFonts w:ascii="Times New Roman" w:hAnsi="Times New Roman" w:cs="Times New Roman"/>
          <w:sz w:val="24"/>
          <w:szCs w:val="24"/>
        </w:rPr>
        <w:t xml:space="preserve"> deprivation indices vary between 4 and 9, </w:t>
      </w:r>
      <w:r w:rsidR="000C4509" w:rsidRPr="009F23AA">
        <w:rPr>
          <w:rFonts w:ascii="Times New Roman" w:hAnsi="Times New Roman" w:cs="Times New Roman"/>
          <w:sz w:val="24"/>
          <w:szCs w:val="24"/>
        </w:rPr>
        <w:t xml:space="preserve">with </w:t>
      </w:r>
      <w:r w:rsidRPr="009F23AA">
        <w:rPr>
          <w:rFonts w:ascii="Times New Roman" w:hAnsi="Times New Roman" w:cs="Times New Roman"/>
          <w:sz w:val="24"/>
          <w:szCs w:val="24"/>
        </w:rPr>
        <w:t>1 being the lowest deprivation level and 10 the highest (</w:t>
      </w:r>
      <w:proofErr w:type="spellStart"/>
      <w:r w:rsidR="007D52C2">
        <w:rPr>
          <w:rFonts w:ascii="Times New Roman" w:hAnsi="Times New Roman" w:cs="Times New Roman"/>
          <w:sz w:val="24"/>
          <w:szCs w:val="24"/>
        </w:rPr>
        <w:t>Ministère</w:t>
      </w:r>
      <w:proofErr w:type="spellEnd"/>
      <w:r w:rsidR="007D52C2">
        <w:rPr>
          <w:rFonts w:ascii="Times New Roman" w:hAnsi="Times New Roman" w:cs="Times New Roman"/>
          <w:sz w:val="24"/>
          <w:szCs w:val="24"/>
        </w:rPr>
        <w:t xml:space="preserve"> de </w:t>
      </w:r>
      <w:proofErr w:type="spellStart"/>
      <w:r w:rsidR="007D52C2">
        <w:rPr>
          <w:rFonts w:ascii="Times New Roman" w:hAnsi="Times New Roman" w:cs="Times New Roman"/>
          <w:sz w:val="24"/>
          <w:szCs w:val="24"/>
        </w:rPr>
        <w:t>l’Éducation</w:t>
      </w:r>
      <w:proofErr w:type="spellEnd"/>
      <w:r w:rsidR="007D52C2">
        <w:rPr>
          <w:rFonts w:ascii="Times New Roman" w:hAnsi="Times New Roman" w:cs="Times New Roman"/>
          <w:sz w:val="24"/>
          <w:szCs w:val="24"/>
        </w:rPr>
        <w:t xml:space="preserve"> et de </w:t>
      </w:r>
      <w:proofErr w:type="spellStart"/>
      <w:r w:rsidR="007D52C2">
        <w:rPr>
          <w:rFonts w:ascii="Times New Roman" w:hAnsi="Times New Roman" w:cs="Times New Roman"/>
          <w:sz w:val="24"/>
          <w:szCs w:val="24"/>
        </w:rPr>
        <w:t>l’Enseignement</w:t>
      </w:r>
      <w:proofErr w:type="spellEnd"/>
      <w:r w:rsidR="008E0094">
        <w:rPr>
          <w:rFonts w:ascii="Times New Roman" w:hAnsi="Times New Roman" w:cs="Times New Roman"/>
          <w:sz w:val="24"/>
          <w:szCs w:val="24"/>
        </w:rPr>
        <w:t xml:space="preserve"> </w:t>
      </w:r>
      <w:proofErr w:type="spellStart"/>
      <w:r w:rsidR="007D52C2">
        <w:rPr>
          <w:rFonts w:ascii="Times New Roman" w:hAnsi="Times New Roman" w:cs="Times New Roman"/>
          <w:sz w:val="24"/>
          <w:szCs w:val="24"/>
        </w:rPr>
        <w:t>supérieur</w:t>
      </w:r>
      <w:proofErr w:type="spellEnd"/>
      <w:r w:rsidR="005E7C59" w:rsidRPr="009F23AA">
        <w:rPr>
          <w:rFonts w:ascii="Times New Roman" w:hAnsi="Times New Roman" w:cs="Times New Roman"/>
          <w:sz w:val="24"/>
          <w:szCs w:val="24"/>
        </w:rPr>
        <w:t>,</w:t>
      </w:r>
      <w:r w:rsidRPr="009F23AA">
        <w:rPr>
          <w:rFonts w:ascii="Times New Roman" w:hAnsi="Times New Roman" w:cs="Times New Roman"/>
          <w:sz w:val="24"/>
          <w:szCs w:val="24"/>
        </w:rPr>
        <w:t xml:space="preserve"> 2017).</w:t>
      </w:r>
    </w:p>
    <w:p w14:paraId="44ABC2A1" w14:textId="77777777" w:rsidR="001E4DF7" w:rsidRPr="009F23AA" w:rsidRDefault="001E4DF7" w:rsidP="001C3259">
      <w:pPr>
        <w:spacing w:line="480" w:lineRule="auto"/>
        <w:rPr>
          <w:rFonts w:ascii="Times New Roman" w:hAnsi="Times New Roman" w:cs="Times New Roman"/>
          <w:b/>
          <w:sz w:val="24"/>
          <w:szCs w:val="24"/>
        </w:rPr>
      </w:pPr>
      <w:r w:rsidRPr="009F23AA">
        <w:rPr>
          <w:rFonts w:ascii="Times New Roman" w:hAnsi="Times New Roman" w:cs="Times New Roman"/>
          <w:b/>
          <w:sz w:val="24"/>
          <w:szCs w:val="24"/>
        </w:rPr>
        <w:t>Measures</w:t>
      </w:r>
    </w:p>
    <w:p w14:paraId="0C566558" w14:textId="73B5FDF4" w:rsidR="001E4DF7" w:rsidRPr="009F23AA" w:rsidRDefault="001E4DF7" w:rsidP="001C3259">
      <w:pPr>
        <w:spacing w:line="480" w:lineRule="auto"/>
        <w:ind w:firstLine="708"/>
        <w:rPr>
          <w:rFonts w:ascii="Times New Roman" w:hAnsi="Times New Roman" w:cs="Times New Roman"/>
          <w:sz w:val="24"/>
          <w:szCs w:val="24"/>
        </w:rPr>
      </w:pPr>
      <w:r w:rsidRPr="009F23AA">
        <w:rPr>
          <w:rFonts w:ascii="Times New Roman" w:hAnsi="Times New Roman" w:cs="Times New Roman"/>
          <w:b/>
          <w:i/>
          <w:sz w:val="24"/>
          <w:szCs w:val="24"/>
        </w:rPr>
        <w:lastRenderedPageBreak/>
        <w:t xml:space="preserve">Current </w:t>
      </w:r>
      <w:r w:rsidR="00B23E72" w:rsidRPr="009F23AA">
        <w:rPr>
          <w:rFonts w:ascii="Times New Roman" w:hAnsi="Times New Roman" w:cs="Times New Roman"/>
          <w:b/>
          <w:i/>
          <w:sz w:val="24"/>
          <w:szCs w:val="24"/>
        </w:rPr>
        <w:t>d</w:t>
      </w:r>
      <w:r w:rsidRPr="009F23AA">
        <w:rPr>
          <w:rFonts w:ascii="Times New Roman" w:hAnsi="Times New Roman" w:cs="Times New Roman"/>
          <w:b/>
          <w:i/>
          <w:sz w:val="24"/>
          <w:szCs w:val="24"/>
        </w:rPr>
        <w:t xml:space="preserve">ating </w:t>
      </w:r>
      <w:r w:rsidR="00B23E72" w:rsidRPr="009F23AA">
        <w:rPr>
          <w:rFonts w:ascii="Times New Roman" w:hAnsi="Times New Roman" w:cs="Times New Roman"/>
          <w:b/>
          <w:i/>
          <w:sz w:val="24"/>
          <w:szCs w:val="24"/>
        </w:rPr>
        <w:t>v</w:t>
      </w:r>
      <w:r w:rsidRPr="009F23AA">
        <w:rPr>
          <w:rFonts w:ascii="Times New Roman" w:hAnsi="Times New Roman" w:cs="Times New Roman"/>
          <w:b/>
          <w:i/>
          <w:sz w:val="24"/>
          <w:szCs w:val="24"/>
        </w:rPr>
        <w:t>iolence</w:t>
      </w:r>
      <w:r w:rsidRPr="009F23AA">
        <w:rPr>
          <w:rFonts w:ascii="Times New Roman" w:hAnsi="Times New Roman" w:cs="Times New Roman"/>
          <w:sz w:val="24"/>
          <w:szCs w:val="24"/>
        </w:rPr>
        <w:t>. Victimization and perpetration in current dating relationships</w:t>
      </w:r>
      <w:r w:rsidR="00F84F37" w:rsidRPr="009F23AA">
        <w:rPr>
          <w:rFonts w:ascii="Times New Roman" w:hAnsi="Times New Roman" w:cs="Times New Roman"/>
          <w:sz w:val="24"/>
          <w:szCs w:val="24"/>
        </w:rPr>
        <w:t>—</w:t>
      </w:r>
      <w:r w:rsidRPr="009F23AA">
        <w:rPr>
          <w:rFonts w:ascii="Times New Roman" w:hAnsi="Times New Roman" w:cs="Times New Roman"/>
          <w:sz w:val="24"/>
          <w:szCs w:val="24"/>
        </w:rPr>
        <w:t xml:space="preserve"> or in the most significant </w:t>
      </w:r>
      <w:r w:rsidR="000303A2" w:rsidRPr="009F23AA">
        <w:rPr>
          <w:rFonts w:ascii="Times New Roman" w:hAnsi="Times New Roman" w:cs="Times New Roman"/>
          <w:sz w:val="24"/>
          <w:szCs w:val="24"/>
        </w:rPr>
        <w:t xml:space="preserve">previous </w:t>
      </w:r>
      <w:r w:rsidRPr="009F23AA">
        <w:rPr>
          <w:rFonts w:ascii="Times New Roman" w:hAnsi="Times New Roman" w:cs="Times New Roman"/>
          <w:sz w:val="24"/>
          <w:szCs w:val="24"/>
        </w:rPr>
        <w:t xml:space="preserve">relationship that </w:t>
      </w:r>
      <w:r w:rsidR="00F84F37" w:rsidRPr="009F23AA">
        <w:rPr>
          <w:rFonts w:ascii="Times New Roman" w:hAnsi="Times New Roman" w:cs="Times New Roman"/>
          <w:sz w:val="24"/>
          <w:szCs w:val="24"/>
        </w:rPr>
        <w:t xml:space="preserve">had </w:t>
      </w:r>
      <w:r w:rsidRPr="009F23AA">
        <w:rPr>
          <w:rFonts w:ascii="Times New Roman" w:hAnsi="Times New Roman" w:cs="Times New Roman"/>
          <w:sz w:val="24"/>
          <w:szCs w:val="24"/>
        </w:rPr>
        <w:t xml:space="preserve">occurred </w:t>
      </w:r>
      <w:r w:rsidR="00DF1AC9" w:rsidRPr="009F23AA">
        <w:rPr>
          <w:rFonts w:ascii="Times New Roman" w:hAnsi="Times New Roman" w:cs="Times New Roman"/>
          <w:sz w:val="24"/>
          <w:szCs w:val="24"/>
        </w:rPr>
        <w:t>within the last 12 months</w:t>
      </w:r>
      <w:r w:rsidR="00F84F37" w:rsidRPr="009F23AA">
        <w:rPr>
          <w:rFonts w:ascii="Times New Roman" w:hAnsi="Times New Roman" w:cs="Times New Roman"/>
          <w:sz w:val="24"/>
          <w:szCs w:val="24"/>
        </w:rPr>
        <w:t>—</w:t>
      </w:r>
      <w:r w:rsidRPr="009F23AA">
        <w:rPr>
          <w:rFonts w:ascii="Times New Roman" w:hAnsi="Times New Roman" w:cs="Times New Roman"/>
          <w:sz w:val="24"/>
          <w:szCs w:val="24"/>
        </w:rPr>
        <w:t xml:space="preserve">were measured using </w:t>
      </w:r>
      <w:r w:rsidR="00B5561D" w:rsidRPr="009F23AA">
        <w:rPr>
          <w:rFonts w:ascii="Times New Roman" w:hAnsi="Times New Roman" w:cs="Times New Roman"/>
          <w:sz w:val="24"/>
          <w:szCs w:val="24"/>
        </w:rPr>
        <w:t xml:space="preserve">a </w:t>
      </w:r>
      <w:r w:rsidRPr="009F23AA">
        <w:rPr>
          <w:rFonts w:ascii="Times New Roman" w:hAnsi="Times New Roman" w:cs="Times New Roman"/>
          <w:sz w:val="24"/>
          <w:szCs w:val="24"/>
        </w:rPr>
        <w:t>French</w:t>
      </w:r>
      <w:r w:rsidR="00B5561D" w:rsidRPr="009F23AA">
        <w:rPr>
          <w:rFonts w:ascii="Times New Roman" w:hAnsi="Times New Roman" w:cs="Times New Roman"/>
          <w:sz w:val="24"/>
          <w:szCs w:val="24"/>
        </w:rPr>
        <w:t>-language</w:t>
      </w:r>
      <w:r w:rsidRPr="009F23AA">
        <w:rPr>
          <w:rFonts w:ascii="Times New Roman" w:hAnsi="Times New Roman" w:cs="Times New Roman"/>
          <w:sz w:val="24"/>
          <w:szCs w:val="24"/>
        </w:rPr>
        <w:t xml:space="preserve"> adaptation </w:t>
      </w:r>
      <w:r w:rsidR="00B5561D" w:rsidRPr="009F23AA">
        <w:rPr>
          <w:rFonts w:ascii="Times New Roman" w:hAnsi="Times New Roman" w:cs="Times New Roman"/>
          <w:sz w:val="24"/>
          <w:szCs w:val="24"/>
        </w:rPr>
        <w:t>of a questionnaire</w:t>
      </w:r>
      <w:r w:rsidR="00D67687" w:rsidRPr="009F23AA">
        <w:rPr>
          <w:rFonts w:ascii="Times New Roman" w:hAnsi="Times New Roman" w:cs="Times New Roman"/>
          <w:sz w:val="24"/>
          <w:szCs w:val="24"/>
        </w:rPr>
        <w:t xml:space="preserve"> that has been used successfully to measure dating violence</w:t>
      </w:r>
      <w:r w:rsidR="0046757B" w:rsidRPr="009F23AA">
        <w:rPr>
          <w:rFonts w:ascii="Times New Roman" w:hAnsi="Times New Roman" w:cs="Times New Roman"/>
          <w:sz w:val="24"/>
          <w:szCs w:val="24"/>
        </w:rPr>
        <w:t xml:space="preserve"> in adolescents</w:t>
      </w:r>
      <w:r w:rsidR="00B5561D" w:rsidRPr="009F23AA">
        <w:rPr>
          <w:rFonts w:ascii="Times New Roman" w:hAnsi="Times New Roman" w:cs="Times New Roman"/>
          <w:sz w:val="24"/>
          <w:szCs w:val="24"/>
        </w:rPr>
        <w:t xml:space="preserve"> </w:t>
      </w:r>
      <w:r w:rsidRPr="009F23AA">
        <w:rPr>
          <w:rFonts w:ascii="Times New Roman" w:hAnsi="Times New Roman" w:cs="Times New Roman"/>
          <w:sz w:val="24"/>
          <w:szCs w:val="24"/>
        </w:rPr>
        <w:t xml:space="preserve">(Hébert </w:t>
      </w:r>
      <w:r w:rsidR="005E7C59" w:rsidRPr="009F23AA">
        <w:rPr>
          <w:rFonts w:ascii="Times New Roman" w:hAnsi="Times New Roman" w:cs="Times New Roman"/>
          <w:sz w:val="24"/>
          <w:szCs w:val="24"/>
        </w:rPr>
        <w:t>et</w:t>
      </w:r>
      <w:r w:rsidRPr="009F23AA">
        <w:rPr>
          <w:rFonts w:ascii="Times New Roman" w:hAnsi="Times New Roman" w:cs="Times New Roman"/>
          <w:sz w:val="24"/>
          <w:szCs w:val="24"/>
        </w:rPr>
        <w:t xml:space="preserve"> al., 201</w:t>
      </w:r>
      <w:r w:rsidR="00D67687" w:rsidRPr="009F23AA">
        <w:rPr>
          <w:rFonts w:ascii="Times New Roman" w:hAnsi="Times New Roman" w:cs="Times New Roman"/>
          <w:sz w:val="24"/>
          <w:szCs w:val="24"/>
        </w:rPr>
        <w:t>7</w:t>
      </w:r>
      <w:r w:rsidRPr="009F23AA">
        <w:rPr>
          <w:rFonts w:ascii="Times New Roman" w:hAnsi="Times New Roman" w:cs="Times New Roman"/>
          <w:sz w:val="24"/>
          <w:szCs w:val="24"/>
        </w:rPr>
        <w:t xml:space="preserve">) </w:t>
      </w:r>
      <w:r w:rsidR="005128D1" w:rsidRPr="009F23AA">
        <w:rPr>
          <w:rFonts w:ascii="Times New Roman" w:hAnsi="Times New Roman" w:cs="Times New Roman"/>
          <w:sz w:val="24"/>
          <w:szCs w:val="24"/>
        </w:rPr>
        <w:t xml:space="preserve">by </w:t>
      </w:r>
      <w:r w:rsidRPr="009F23AA">
        <w:rPr>
          <w:rFonts w:ascii="Times New Roman" w:hAnsi="Times New Roman" w:cs="Times New Roman"/>
          <w:sz w:val="24"/>
          <w:szCs w:val="24"/>
        </w:rPr>
        <w:t>combining items from the</w:t>
      </w:r>
      <w:r w:rsidR="00AB4100" w:rsidRPr="009F23AA">
        <w:rPr>
          <w:rFonts w:ascii="Times New Roman" w:hAnsi="Times New Roman" w:cs="Times New Roman"/>
          <w:sz w:val="24"/>
          <w:szCs w:val="24"/>
        </w:rPr>
        <w:t xml:space="preserve"> Conflict in Adolescent Dating Relationships Inventory,</w:t>
      </w:r>
      <w:r w:rsidRPr="009F23AA">
        <w:rPr>
          <w:rFonts w:ascii="Times New Roman" w:hAnsi="Times New Roman" w:cs="Times New Roman"/>
          <w:sz w:val="24"/>
          <w:szCs w:val="24"/>
        </w:rPr>
        <w:t xml:space="preserve"> short-form (CADRI-SF</w:t>
      </w:r>
      <w:r w:rsidR="007922C3" w:rsidRPr="009F23AA">
        <w:rPr>
          <w:rFonts w:ascii="Times New Roman" w:hAnsi="Times New Roman" w:cs="Times New Roman"/>
          <w:sz w:val="24"/>
          <w:szCs w:val="24"/>
        </w:rPr>
        <w:t xml:space="preserve">; </w:t>
      </w:r>
      <w:r w:rsidR="001700A3" w:rsidRPr="001700A3">
        <w:rPr>
          <w:rFonts w:ascii="Times New Roman" w:hAnsi="Times New Roman" w:cs="Times New Roman"/>
          <w:sz w:val="24"/>
          <w:szCs w:val="24"/>
        </w:rPr>
        <w:t xml:space="preserve">Fernández-González </w:t>
      </w:r>
      <w:r w:rsidR="001700A3">
        <w:rPr>
          <w:rFonts w:ascii="Times New Roman" w:hAnsi="Times New Roman" w:cs="Times New Roman"/>
          <w:sz w:val="24"/>
          <w:szCs w:val="24"/>
        </w:rPr>
        <w:t xml:space="preserve">et al., 2012; </w:t>
      </w:r>
      <w:r w:rsidRPr="009F23AA">
        <w:rPr>
          <w:rFonts w:ascii="Times New Roman" w:hAnsi="Times New Roman" w:cs="Times New Roman"/>
          <w:sz w:val="24"/>
          <w:szCs w:val="24"/>
        </w:rPr>
        <w:t>Wekerle et al.</w:t>
      </w:r>
      <w:r w:rsidR="00340BF5">
        <w:rPr>
          <w:rFonts w:ascii="Times New Roman" w:hAnsi="Times New Roman" w:cs="Times New Roman"/>
          <w:sz w:val="24"/>
          <w:szCs w:val="24"/>
        </w:rPr>
        <w:t>,</w:t>
      </w:r>
      <w:r w:rsidRPr="009F23AA">
        <w:rPr>
          <w:rFonts w:ascii="Times New Roman" w:hAnsi="Times New Roman" w:cs="Times New Roman"/>
          <w:sz w:val="24"/>
          <w:szCs w:val="24"/>
        </w:rPr>
        <w:t xml:space="preserve"> 2009), the CADRI (Wolfe et al.</w:t>
      </w:r>
      <w:r w:rsidR="00083E39">
        <w:rPr>
          <w:rFonts w:ascii="Times New Roman" w:hAnsi="Times New Roman" w:cs="Times New Roman"/>
          <w:sz w:val="24"/>
          <w:szCs w:val="24"/>
        </w:rPr>
        <w:t>,</w:t>
      </w:r>
      <w:r w:rsidRPr="009F23AA">
        <w:rPr>
          <w:rFonts w:ascii="Times New Roman" w:hAnsi="Times New Roman" w:cs="Times New Roman"/>
          <w:sz w:val="24"/>
          <w:szCs w:val="24"/>
        </w:rPr>
        <w:t xml:space="preserve"> 2001)</w:t>
      </w:r>
      <w:r w:rsidR="00DE3E14" w:rsidRPr="009F23AA">
        <w:rPr>
          <w:rFonts w:ascii="Times New Roman" w:hAnsi="Times New Roman" w:cs="Times New Roman"/>
          <w:sz w:val="24"/>
          <w:szCs w:val="24"/>
        </w:rPr>
        <w:t>,</w:t>
      </w:r>
      <w:r w:rsidRPr="009F23AA">
        <w:rPr>
          <w:rFonts w:ascii="Times New Roman" w:hAnsi="Times New Roman" w:cs="Times New Roman"/>
          <w:sz w:val="24"/>
          <w:szCs w:val="24"/>
        </w:rPr>
        <w:t xml:space="preserve"> and the </w:t>
      </w:r>
      <w:r w:rsidR="0004683D" w:rsidRPr="009F23AA">
        <w:rPr>
          <w:rFonts w:ascii="Times New Roman" w:hAnsi="Times New Roman" w:cs="Times New Roman"/>
          <w:sz w:val="24"/>
          <w:szCs w:val="24"/>
        </w:rPr>
        <w:t>Sexual Experiences Survey (</w:t>
      </w:r>
      <w:r w:rsidRPr="009F23AA">
        <w:rPr>
          <w:rFonts w:ascii="Times New Roman" w:hAnsi="Times New Roman" w:cs="Times New Roman"/>
          <w:sz w:val="24"/>
          <w:szCs w:val="24"/>
        </w:rPr>
        <w:t>SES</w:t>
      </w:r>
      <w:r w:rsidR="0004683D" w:rsidRPr="009F23AA">
        <w:rPr>
          <w:rFonts w:ascii="Times New Roman" w:hAnsi="Times New Roman" w:cs="Times New Roman"/>
          <w:sz w:val="24"/>
          <w:szCs w:val="24"/>
        </w:rPr>
        <w:t>;</w:t>
      </w:r>
      <w:r w:rsidRPr="009F23AA">
        <w:rPr>
          <w:rFonts w:ascii="Times New Roman" w:hAnsi="Times New Roman" w:cs="Times New Roman"/>
          <w:sz w:val="24"/>
          <w:szCs w:val="24"/>
        </w:rPr>
        <w:t xml:space="preserve"> Koss et al.</w:t>
      </w:r>
      <w:r w:rsidR="005E7C59" w:rsidRPr="009F23AA">
        <w:rPr>
          <w:rFonts w:ascii="Times New Roman" w:hAnsi="Times New Roman" w:cs="Times New Roman"/>
          <w:sz w:val="24"/>
          <w:szCs w:val="24"/>
        </w:rPr>
        <w:t>,</w:t>
      </w:r>
      <w:r w:rsidRPr="009F23AA">
        <w:rPr>
          <w:rFonts w:ascii="Times New Roman" w:hAnsi="Times New Roman" w:cs="Times New Roman"/>
          <w:sz w:val="24"/>
          <w:szCs w:val="24"/>
        </w:rPr>
        <w:t xml:space="preserve"> 2007). More specifically, six items c</w:t>
      </w:r>
      <w:r w:rsidR="0004683D" w:rsidRPr="009F23AA">
        <w:rPr>
          <w:rFonts w:ascii="Times New Roman" w:hAnsi="Times New Roman" w:cs="Times New Roman"/>
          <w:sz w:val="24"/>
          <w:szCs w:val="24"/>
        </w:rPr>
        <w:t>a</w:t>
      </w:r>
      <w:r w:rsidRPr="009F23AA">
        <w:rPr>
          <w:rFonts w:ascii="Times New Roman" w:hAnsi="Times New Roman" w:cs="Times New Roman"/>
          <w:sz w:val="24"/>
          <w:szCs w:val="24"/>
        </w:rPr>
        <w:t xml:space="preserve">me from the CADRI-SF, two items from the CADRI, and six items from the SES. </w:t>
      </w:r>
      <w:r w:rsidR="0004683D" w:rsidRPr="009F23AA">
        <w:rPr>
          <w:rFonts w:ascii="Times New Roman" w:hAnsi="Times New Roman" w:cs="Times New Roman"/>
          <w:sz w:val="24"/>
          <w:szCs w:val="24"/>
        </w:rPr>
        <w:t>I</w:t>
      </w:r>
      <w:r w:rsidRPr="009F23AA">
        <w:rPr>
          <w:rFonts w:ascii="Times New Roman" w:hAnsi="Times New Roman" w:cs="Times New Roman"/>
          <w:sz w:val="24"/>
          <w:szCs w:val="24"/>
        </w:rPr>
        <w:t>tems from the CADRI and the CADRI-SF describe</w:t>
      </w:r>
      <w:r w:rsidR="00A04979" w:rsidRPr="009F23AA">
        <w:rPr>
          <w:rFonts w:ascii="Times New Roman" w:hAnsi="Times New Roman" w:cs="Times New Roman"/>
          <w:sz w:val="24"/>
          <w:szCs w:val="24"/>
        </w:rPr>
        <w:t>d</w:t>
      </w:r>
      <w:r w:rsidRPr="009F23AA">
        <w:rPr>
          <w:rFonts w:ascii="Times New Roman" w:hAnsi="Times New Roman" w:cs="Times New Roman"/>
          <w:sz w:val="24"/>
          <w:szCs w:val="24"/>
        </w:rPr>
        <w:t xml:space="preserve"> emotional and verbal violence (three items), physical violence (three items), and threatening behaviors (two items), </w:t>
      </w:r>
      <w:r w:rsidR="0004683D" w:rsidRPr="009F23AA">
        <w:rPr>
          <w:rFonts w:ascii="Times New Roman" w:hAnsi="Times New Roman" w:cs="Times New Roman"/>
          <w:sz w:val="24"/>
          <w:szCs w:val="24"/>
        </w:rPr>
        <w:t xml:space="preserve">while </w:t>
      </w:r>
      <w:r w:rsidRPr="009F23AA">
        <w:rPr>
          <w:rFonts w:ascii="Times New Roman" w:hAnsi="Times New Roman" w:cs="Times New Roman"/>
          <w:sz w:val="24"/>
          <w:szCs w:val="24"/>
        </w:rPr>
        <w:t xml:space="preserve">items from the SES assess behaviors (three items) and tactics (three items) relating to sexual abuse. Again, all the items on the scale </w:t>
      </w:r>
      <w:r w:rsidR="0004683D" w:rsidRPr="009F23AA">
        <w:rPr>
          <w:rFonts w:ascii="Times New Roman" w:hAnsi="Times New Roman" w:cs="Times New Roman"/>
          <w:sz w:val="24"/>
          <w:szCs w:val="24"/>
        </w:rPr>
        <w:t>we</w:t>
      </w:r>
      <w:r w:rsidRPr="009F23AA">
        <w:rPr>
          <w:rFonts w:ascii="Times New Roman" w:hAnsi="Times New Roman" w:cs="Times New Roman"/>
          <w:sz w:val="24"/>
          <w:szCs w:val="24"/>
        </w:rPr>
        <w:t xml:space="preserve">re the same for victimization and perpetration but </w:t>
      </w:r>
      <w:r w:rsidR="0004683D" w:rsidRPr="009F23AA">
        <w:rPr>
          <w:rFonts w:ascii="Times New Roman" w:hAnsi="Times New Roman" w:cs="Times New Roman"/>
          <w:sz w:val="24"/>
          <w:szCs w:val="24"/>
        </w:rPr>
        <w:t>we</w:t>
      </w:r>
      <w:r w:rsidRPr="009F23AA">
        <w:rPr>
          <w:rFonts w:ascii="Times New Roman" w:hAnsi="Times New Roman" w:cs="Times New Roman"/>
          <w:sz w:val="24"/>
          <w:szCs w:val="24"/>
        </w:rPr>
        <w:t>re formulated appropriately for each one. Participants answer</w:t>
      </w:r>
      <w:r w:rsidR="0004683D" w:rsidRPr="009F23AA">
        <w:rPr>
          <w:rFonts w:ascii="Times New Roman" w:hAnsi="Times New Roman" w:cs="Times New Roman"/>
          <w:sz w:val="24"/>
          <w:szCs w:val="24"/>
        </w:rPr>
        <w:t>ed</w:t>
      </w:r>
      <w:r w:rsidRPr="009F23AA">
        <w:rPr>
          <w:rFonts w:ascii="Times New Roman" w:hAnsi="Times New Roman" w:cs="Times New Roman"/>
          <w:sz w:val="24"/>
          <w:szCs w:val="24"/>
        </w:rPr>
        <w:t xml:space="preserve"> each item by reporting how often they experienced the situation described in the statement</w:t>
      </w:r>
      <w:r w:rsidR="000303A2" w:rsidRPr="009F23AA">
        <w:rPr>
          <w:rFonts w:ascii="Times New Roman" w:hAnsi="Times New Roman" w:cs="Times New Roman"/>
          <w:sz w:val="24"/>
          <w:szCs w:val="24"/>
        </w:rPr>
        <w:t xml:space="preserve"> in their dating relationship</w:t>
      </w:r>
      <w:r w:rsidRPr="009F23AA">
        <w:rPr>
          <w:rFonts w:ascii="Times New Roman" w:hAnsi="Times New Roman" w:cs="Times New Roman"/>
          <w:sz w:val="24"/>
          <w:szCs w:val="24"/>
        </w:rPr>
        <w:t xml:space="preserve">. All items </w:t>
      </w:r>
      <w:r w:rsidR="0004683D" w:rsidRPr="009F23AA">
        <w:rPr>
          <w:rFonts w:ascii="Times New Roman" w:hAnsi="Times New Roman" w:cs="Times New Roman"/>
          <w:sz w:val="24"/>
          <w:szCs w:val="24"/>
        </w:rPr>
        <w:t>we</w:t>
      </w:r>
      <w:r w:rsidRPr="009F23AA">
        <w:rPr>
          <w:rFonts w:ascii="Times New Roman" w:hAnsi="Times New Roman" w:cs="Times New Roman"/>
          <w:sz w:val="24"/>
          <w:szCs w:val="24"/>
        </w:rPr>
        <w:t>re measured using a 4-point Likert scale, ranging from 0 (“Never”) to 3 (“Six times or more”).</w:t>
      </w:r>
      <w:bookmarkStart w:id="19" w:name="_Hlk43891145"/>
      <w:r w:rsidRPr="009F23AA">
        <w:rPr>
          <w:rFonts w:ascii="Times New Roman" w:hAnsi="Times New Roman" w:cs="Times New Roman"/>
          <w:sz w:val="24"/>
          <w:szCs w:val="24"/>
        </w:rPr>
        <w:t xml:space="preserve"> Total score</w:t>
      </w:r>
      <w:r w:rsidR="0004683D" w:rsidRPr="009F23AA">
        <w:rPr>
          <w:rFonts w:ascii="Times New Roman" w:hAnsi="Times New Roman" w:cs="Times New Roman"/>
          <w:sz w:val="24"/>
          <w:szCs w:val="24"/>
        </w:rPr>
        <w:t>s</w:t>
      </w:r>
      <w:r w:rsidRPr="009F23AA">
        <w:rPr>
          <w:rFonts w:ascii="Times New Roman" w:hAnsi="Times New Roman" w:cs="Times New Roman"/>
          <w:sz w:val="24"/>
          <w:szCs w:val="24"/>
        </w:rPr>
        <w:t xml:space="preserve"> var</w:t>
      </w:r>
      <w:r w:rsidR="000A14FF" w:rsidRPr="009F23AA">
        <w:rPr>
          <w:rFonts w:ascii="Times New Roman" w:hAnsi="Times New Roman" w:cs="Times New Roman"/>
          <w:sz w:val="24"/>
          <w:szCs w:val="24"/>
        </w:rPr>
        <w:t>y</w:t>
      </w:r>
      <w:r w:rsidRPr="009F23AA">
        <w:rPr>
          <w:rFonts w:ascii="Times New Roman" w:hAnsi="Times New Roman" w:cs="Times New Roman"/>
          <w:sz w:val="24"/>
          <w:szCs w:val="24"/>
        </w:rPr>
        <w:t xml:space="preserve"> between 0 and 42, and a higher score represents more frequent dating violence victimization or perpetration. </w:t>
      </w:r>
      <w:r w:rsidR="00621C60" w:rsidRPr="009F23AA">
        <w:rPr>
          <w:rFonts w:ascii="Times New Roman" w:hAnsi="Times New Roman" w:cs="Times New Roman"/>
          <w:sz w:val="24"/>
          <w:szCs w:val="24"/>
        </w:rPr>
        <w:t xml:space="preserve">Items can be found in </w:t>
      </w:r>
      <w:r w:rsidR="009F14B9" w:rsidRPr="009F23AA">
        <w:rPr>
          <w:rFonts w:ascii="Times New Roman" w:hAnsi="Times New Roman" w:cs="Times New Roman"/>
          <w:sz w:val="24"/>
          <w:szCs w:val="24"/>
        </w:rPr>
        <w:t>Suppleme</w:t>
      </w:r>
      <w:r w:rsidR="009F14B9" w:rsidRPr="001700A3">
        <w:rPr>
          <w:rFonts w:ascii="Times New Roman" w:hAnsi="Times New Roman" w:cs="Times New Roman"/>
          <w:sz w:val="24"/>
          <w:szCs w:val="24"/>
        </w:rPr>
        <w:t xml:space="preserve">ntary </w:t>
      </w:r>
      <w:r w:rsidR="00AA65D8">
        <w:rPr>
          <w:rFonts w:ascii="Times New Roman" w:hAnsi="Times New Roman" w:cs="Times New Roman"/>
          <w:sz w:val="24"/>
          <w:szCs w:val="24"/>
        </w:rPr>
        <w:t>Material</w:t>
      </w:r>
      <w:r w:rsidR="003D6FD1">
        <w:rPr>
          <w:rFonts w:ascii="Times New Roman" w:hAnsi="Times New Roman" w:cs="Times New Roman"/>
          <w:sz w:val="24"/>
          <w:szCs w:val="24"/>
        </w:rPr>
        <w:t xml:space="preserve"> 1</w:t>
      </w:r>
      <w:r w:rsidR="00621C60" w:rsidRPr="001700A3">
        <w:rPr>
          <w:rFonts w:ascii="Times New Roman" w:hAnsi="Times New Roman" w:cs="Times New Roman"/>
          <w:sz w:val="24"/>
          <w:szCs w:val="24"/>
        </w:rPr>
        <w:t xml:space="preserve">. </w:t>
      </w:r>
      <w:r w:rsidRPr="001700A3">
        <w:rPr>
          <w:rFonts w:ascii="Times New Roman" w:hAnsi="Times New Roman" w:cs="Times New Roman"/>
          <w:sz w:val="24"/>
          <w:szCs w:val="24"/>
        </w:rPr>
        <w:t>Some</w:t>
      </w:r>
      <w:r w:rsidRPr="009F23AA">
        <w:rPr>
          <w:rFonts w:ascii="Times New Roman" w:hAnsi="Times New Roman" w:cs="Times New Roman"/>
          <w:sz w:val="24"/>
          <w:szCs w:val="24"/>
        </w:rPr>
        <w:t xml:space="preserve"> adjustments had to be made to obtain reliability estimates. Indeed, five items from the perpetration scale and t</w:t>
      </w:r>
      <w:r w:rsidR="005128D1" w:rsidRPr="009F23AA">
        <w:rPr>
          <w:rFonts w:ascii="Times New Roman" w:hAnsi="Times New Roman" w:cs="Times New Roman"/>
          <w:sz w:val="24"/>
          <w:szCs w:val="24"/>
        </w:rPr>
        <w:t>hree</w:t>
      </w:r>
      <w:r w:rsidRPr="009F23AA">
        <w:rPr>
          <w:rFonts w:ascii="Times New Roman" w:hAnsi="Times New Roman" w:cs="Times New Roman"/>
          <w:sz w:val="24"/>
          <w:szCs w:val="24"/>
        </w:rPr>
        <w:t xml:space="preserve"> items from the victimization scale had no variance and thus had to be removed to run the reliability analysis. Finally, two items </w:t>
      </w:r>
      <w:r w:rsidR="00A818E7" w:rsidRPr="009F23AA">
        <w:rPr>
          <w:rFonts w:ascii="Times New Roman" w:hAnsi="Times New Roman" w:cs="Times New Roman"/>
          <w:sz w:val="24"/>
          <w:szCs w:val="24"/>
        </w:rPr>
        <w:t xml:space="preserve">correlated </w:t>
      </w:r>
      <w:r w:rsidRPr="009F23AA">
        <w:rPr>
          <w:rFonts w:ascii="Times New Roman" w:hAnsi="Times New Roman" w:cs="Times New Roman"/>
          <w:sz w:val="24"/>
          <w:szCs w:val="24"/>
        </w:rPr>
        <w:t>perfect</w:t>
      </w:r>
      <w:r w:rsidR="00A818E7" w:rsidRPr="009F23AA">
        <w:rPr>
          <w:rFonts w:ascii="Times New Roman" w:hAnsi="Times New Roman" w:cs="Times New Roman"/>
          <w:sz w:val="24"/>
          <w:szCs w:val="24"/>
        </w:rPr>
        <w:t>ly</w:t>
      </w:r>
      <w:r w:rsidRPr="009F23AA">
        <w:rPr>
          <w:rFonts w:ascii="Times New Roman" w:hAnsi="Times New Roman" w:cs="Times New Roman"/>
          <w:sz w:val="24"/>
          <w:szCs w:val="24"/>
        </w:rPr>
        <w:t xml:space="preserve"> in the SES section of the victimization scale (with only one participant answering positively to both </w:t>
      </w:r>
      <w:r w:rsidRPr="006C1B6F">
        <w:rPr>
          <w:rFonts w:ascii="Times New Roman" w:hAnsi="Times New Roman" w:cs="Times New Roman"/>
          <w:sz w:val="24"/>
          <w:szCs w:val="24"/>
        </w:rPr>
        <w:t>items</w:t>
      </w:r>
      <w:r w:rsidR="006C1B6F" w:rsidRPr="006C1B6F">
        <w:rPr>
          <w:rFonts w:ascii="Times New Roman" w:hAnsi="Times New Roman" w:cs="Times New Roman"/>
          <w:sz w:val="24"/>
          <w:szCs w:val="24"/>
        </w:rPr>
        <w:t xml:space="preserve">; </w:t>
      </w:r>
      <w:r w:rsidR="007B3F63" w:rsidRPr="006C1B6F">
        <w:rPr>
          <w:rFonts w:ascii="Times New Roman" w:hAnsi="Times New Roman" w:cs="Times New Roman"/>
          <w:sz w:val="24"/>
          <w:szCs w:val="24"/>
        </w:rPr>
        <w:t>see Supplementary</w:t>
      </w:r>
      <w:r w:rsidR="007B3F63" w:rsidRPr="001700A3">
        <w:rPr>
          <w:rFonts w:ascii="Times New Roman" w:hAnsi="Times New Roman" w:cs="Times New Roman"/>
          <w:sz w:val="24"/>
          <w:szCs w:val="24"/>
        </w:rPr>
        <w:t xml:space="preserve"> </w:t>
      </w:r>
      <w:r w:rsidR="00AA65D8">
        <w:rPr>
          <w:rFonts w:ascii="Times New Roman" w:hAnsi="Times New Roman" w:cs="Times New Roman"/>
          <w:sz w:val="24"/>
          <w:szCs w:val="24"/>
        </w:rPr>
        <w:t>Material</w:t>
      </w:r>
      <w:r w:rsidR="003D6FD1">
        <w:rPr>
          <w:rFonts w:ascii="Times New Roman" w:hAnsi="Times New Roman" w:cs="Times New Roman"/>
          <w:sz w:val="24"/>
          <w:szCs w:val="24"/>
        </w:rPr>
        <w:t xml:space="preserve"> 2</w:t>
      </w:r>
      <w:r w:rsidR="007B3F63">
        <w:rPr>
          <w:rFonts w:ascii="Times New Roman" w:hAnsi="Times New Roman" w:cs="Times New Roman"/>
          <w:sz w:val="24"/>
          <w:szCs w:val="24"/>
        </w:rPr>
        <w:t xml:space="preserve"> for the removed items)</w:t>
      </w:r>
      <w:r w:rsidRPr="009F23AA">
        <w:rPr>
          <w:rFonts w:ascii="Times New Roman" w:hAnsi="Times New Roman" w:cs="Times New Roman"/>
          <w:sz w:val="24"/>
          <w:szCs w:val="24"/>
        </w:rPr>
        <w:t>. This led to the removal of one of the</w:t>
      </w:r>
      <w:r w:rsidR="00A818E7" w:rsidRPr="009F23AA">
        <w:rPr>
          <w:rFonts w:ascii="Times New Roman" w:hAnsi="Times New Roman" w:cs="Times New Roman"/>
          <w:sz w:val="24"/>
          <w:szCs w:val="24"/>
        </w:rPr>
        <w:t xml:space="preserve"> ite</w:t>
      </w:r>
      <w:r w:rsidRPr="009F23AA">
        <w:rPr>
          <w:rFonts w:ascii="Times New Roman" w:hAnsi="Times New Roman" w:cs="Times New Roman"/>
          <w:sz w:val="24"/>
          <w:szCs w:val="24"/>
        </w:rPr>
        <w:t>m</w:t>
      </w:r>
      <w:r w:rsidR="00A818E7" w:rsidRPr="009F23AA">
        <w:rPr>
          <w:rFonts w:ascii="Times New Roman" w:hAnsi="Times New Roman" w:cs="Times New Roman"/>
          <w:sz w:val="24"/>
          <w:szCs w:val="24"/>
        </w:rPr>
        <w:t>s</w:t>
      </w:r>
      <w:r w:rsidRPr="009F23AA">
        <w:rPr>
          <w:rFonts w:ascii="Times New Roman" w:hAnsi="Times New Roman" w:cs="Times New Roman"/>
          <w:sz w:val="24"/>
          <w:szCs w:val="24"/>
        </w:rPr>
        <w:t xml:space="preserve"> to run the reliability analysis.</w:t>
      </w:r>
      <w:bookmarkEnd w:id="19"/>
      <w:r w:rsidRPr="009F23AA">
        <w:rPr>
          <w:rFonts w:ascii="Times New Roman" w:hAnsi="Times New Roman" w:cs="Times New Roman"/>
          <w:sz w:val="24"/>
          <w:szCs w:val="24"/>
        </w:rPr>
        <w:t xml:space="preserve"> Internal consistency without </w:t>
      </w:r>
      <w:r w:rsidRPr="009F23AA">
        <w:rPr>
          <w:rFonts w:ascii="Times New Roman" w:hAnsi="Times New Roman" w:cs="Times New Roman"/>
          <w:sz w:val="24"/>
          <w:szCs w:val="24"/>
        </w:rPr>
        <w:lastRenderedPageBreak/>
        <w:t>those items was satisfactory, with an ordinal α of .7</w:t>
      </w:r>
      <w:r w:rsidR="00EE615B" w:rsidRPr="009F23AA">
        <w:rPr>
          <w:rFonts w:ascii="Times New Roman" w:hAnsi="Times New Roman" w:cs="Times New Roman"/>
          <w:sz w:val="24"/>
          <w:szCs w:val="24"/>
        </w:rPr>
        <w:t>5</w:t>
      </w:r>
      <w:r w:rsidRPr="009F23AA">
        <w:rPr>
          <w:rFonts w:ascii="Times New Roman" w:hAnsi="Times New Roman" w:cs="Times New Roman"/>
          <w:sz w:val="24"/>
          <w:szCs w:val="24"/>
        </w:rPr>
        <w:t xml:space="preserve"> for perpetration and of .8</w:t>
      </w:r>
      <w:r w:rsidR="00EE615B" w:rsidRPr="009F23AA">
        <w:rPr>
          <w:rFonts w:ascii="Times New Roman" w:hAnsi="Times New Roman" w:cs="Times New Roman"/>
          <w:sz w:val="24"/>
          <w:szCs w:val="24"/>
        </w:rPr>
        <w:t>5</w:t>
      </w:r>
      <w:r w:rsidRPr="009F23AA">
        <w:rPr>
          <w:rFonts w:ascii="Times New Roman" w:hAnsi="Times New Roman" w:cs="Times New Roman"/>
          <w:sz w:val="24"/>
          <w:szCs w:val="24"/>
        </w:rPr>
        <w:t xml:space="preserve"> for victimization.</w:t>
      </w:r>
    </w:p>
    <w:p w14:paraId="697AA60D" w14:textId="5D537B16" w:rsidR="000303A2" w:rsidRPr="009F23AA" w:rsidRDefault="000303A2" w:rsidP="001C3259">
      <w:pPr>
        <w:spacing w:line="480" w:lineRule="auto"/>
        <w:ind w:firstLine="708"/>
        <w:rPr>
          <w:rFonts w:ascii="Times New Roman" w:hAnsi="Times New Roman" w:cs="Times New Roman"/>
          <w:sz w:val="24"/>
          <w:szCs w:val="24"/>
        </w:rPr>
      </w:pPr>
      <w:r w:rsidRPr="009F23AA">
        <w:rPr>
          <w:rFonts w:ascii="Times New Roman" w:hAnsi="Times New Roman" w:cs="Times New Roman"/>
          <w:b/>
          <w:i/>
          <w:sz w:val="24"/>
          <w:szCs w:val="24"/>
        </w:rPr>
        <w:t xml:space="preserve">Previous </w:t>
      </w:r>
      <w:r w:rsidR="00B23E72" w:rsidRPr="009F23AA">
        <w:rPr>
          <w:rFonts w:ascii="Times New Roman" w:hAnsi="Times New Roman" w:cs="Times New Roman"/>
          <w:b/>
          <w:i/>
          <w:sz w:val="24"/>
          <w:szCs w:val="24"/>
        </w:rPr>
        <w:t>d</w:t>
      </w:r>
      <w:r w:rsidRPr="009F23AA">
        <w:rPr>
          <w:rFonts w:ascii="Times New Roman" w:hAnsi="Times New Roman" w:cs="Times New Roman"/>
          <w:b/>
          <w:i/>
          <w:sz w:val="24"/>
          <w:szCs w:val="24"/>
        </w:rPr>
        <w:t xml:space="preserve">ating </w:t>
      </w:r>
      <w:r w:rsidR="00B23E72" w:rsidRPr="009F23AA">
        <w:rPr>
          <w:rFonts w:ascii="Times New Roman" w:hAnsi="Times New Roman" w:cs="Times New Roman"/>
          <w:b/>
          <w:i/>
          <w:sz w:val="24"/>
          <w:szCs w:val="24"/>
        </w:rPr>
        <w:t>v</w:t>
      </w:r>
      <w:r w:rsidRPr="009F23AA">
        <w:rPr>
          <w:rFonts w:ascii="Times New Roman" w:hAnsi="Times New Roman" w:cs="Times New Roman"/>
          <w:b/>
          <w:i/>
          <w:sz w:val="24"/>
          <w:szCs w:val="24"/>
        </w:rPr>
        <w:t>iolence.</w:t>
      </w:r>
      <w:r w:rsidRPr="009F23AA">
        <w:rPr>
          <w:rFonts w:ascii="Times New Roman" w:hAnsi="Times New Roman" w:cs="Times New Roman"/>
          <w:i/>
          <w:sz w:val="24"/>
          <w:szCs w:val="24"/>
        </w:rPr>
        <w:t xml:space="preserve"> </w:t>
      </w:r>
      <w:r w:rsidRPr="009F23AA">
        <w:rPr>
          <w:rFonts w:ascii="Times New Roman" w:hAnsi="Times New Roman" w:cs="Times New Roman"/>
          <w:sz w:val="24"/>
          <w:szCs w:val="24"/>
        </w:rPr>
        <w:t>Victimization and perpetration in previous dating relationships (since age 12, excluding the current or most significant dating relationship</w:t>
      </w:r>
      <w:r w:rsidR="00DF1AC9" w:rsidRPr="009F23AA">
        <w:rPr>
          <w:rFonts w:ascii="Times New Roman" w:hAnsi="Times New Roman" w:cs="Times New Roman"/>
          <w:sz w:val="24"/>
          <w:szCs w:val="24"/>
        </w:rPr>
        <w:t xml:space="preserve"> that occurred within the last 12 months</w:t>
      </w:r>
      <w:r w:rsidRPr="009F23AA">
        <w:rPr>
          <w:rFonts w:ascii="Times New Roman" w:hAnsi="Times New Roman" w:cs="Times New Roman"/>
          <w:sz w:val="24"/>
          <w:szCs w:val="24"/>
        </w:rPr>
        <w:t xml:space="preserve">) were measured using a French-language adaptation of an instrument (Hébert et al., 2011) combining items from the CADRI </w:t>
      </w:r>
      <w:r w:rsidR="00A04979" w:rsidRPr="009F23AA">
        <w:rPr>
          <w:rFonts w:ascii="Times New Roman" w:hAnsi="Times New Roman" w:cs="Times New Roman"/>
          <w:sz w:val="24"/>
          <w:szCs w:val="24"/>
        </w:rPr>
        <w:t>(</w:t>
      </w:r>
      <w:r w:rsidRPr="009F23AA">
        <w:rPr>
          <w:rFonts w:ascii="Times New Roman" w:hAnsi="Times New Roman" w:cs="Times New Roman"/>
          <w:sz w:val="24"/>
          <w:szCs w:val="24"/>
        </w:rPr>
        <w:t>Wolfe et al.</w:t>
      </w:r>
      <w:r w:rsidR="005E7C59" w:rsidRPr="009F23AA">
        <w:rPr>
          <w:rFonts w:ascii="Times New Roman" w:hAnsi="Times New Roman" w:cs="Times New Roman"/>
          <w:sz w:val="24"/>
          <w:szCs w:val="24"/>
        </w:rPr>
        <w:t>,</w:t>
      </w:r>
      <w:r w:rsidRPr="009F23AA">
        <w:rPr>
          <w:rFonts w:ascii="Times New Roman" w:hAnsi="Times New Roman" w:cs="Times New Roman"/>
          <w:sz w:val="24"/>
          <w:szCs w:val="24"/>
        </w:rPr>
        <w:t xml:space="preserve"> 2001) and the SES </w:t>
      </w:r>
      <w:r w:rsidR="00A04979" w:rsidRPr="009F23AA">
        <w:rPr>
          <w:rFonts w:ascii="Times New Roman" w:hAnsi="Times New Roman" w:cs="Times New Roman"/>
          <w:sz w:val="24"/>
          <w:szCs w:val="24"/>
        </w:rPr>
        <w:t>(</w:t>
      </w:r>
      <w:r w:rsidRPr="009F23AA">
        <w:rPr>
          <w:rFonts w:ascii="Times New Roman" w:hAnsi="Times New Roman" w:cs="Times New Roman"/>
          <w:sz w:val="24"/>
          <w:szCs w:val="24"/>
        </w:rPr>
        <w:t>Koss et al.</w:t>
      </w:r>
      <w:r w:rsidR="005E7C59" w:rsidRPr="009F23AA">
        <w:rPr>
          <w:rFonts w:ascii="Times New Roman" w:hAnsi="Times New Roman" w:cs="Times New Roman"/>
          <w:sz w:val="24"/>
          <w:szCs w:val="24"/>
        </w:rPr>
        <w:t>,</w:t>
      </w:r>
      <w:r w:rsidRPr="009F23AA">
        <w:rPr>
          <w:rFonts w:ascii="Times New Roman" w:hAnsi="Times New Roman" w:cs="Times New Roman"/>
          <w:sz w:val="24"/>
          <w:szCs w:val="24"/>
        </w:rPr>
        <w:t xml:space="preserve"> 2007). Three items measured perpetration (</w:t>
      </w:r>
      <w:r w:rsidR="00621C60" w:rsidRPr="009F23AA">
        <w:rPr>
          <w:rFonts w:ascii="Times New Roman" w:hAnsi="Times New Roman" w:cs="Times New Roman"/>
          <w:sz w:val="24"/>
          <w:szCs w:val="24"/>
        </w:rPr>
        <w:t xml:space="preserve">ordinal </w:t>
      </w:r>
      <w:r w:rsidRPr="009F23AA">
        <w:rPr>
          <w:rFonts w:ascii="Times New Roman" w:hAnsi="Times New Roman" w:cs="Times New Roman"/>
          <w:sz w:val="24"/>
          <w:szCs w:val="24"/>
        </w:rPr>
        <w:t>α = .9</w:t>
      </w:r>
      <w:r w:rsidR="00EE615B" w:rsidRPr="009F23AA">
        <w:rPr>
          <w:rFonts w:ascii="Times New Roman" w:hAnsi="Times New Roman" w:cs="Times New Roman"/>
          <w:sz w:val="24"/>
          <w:szCs w:val="24"/>
        </w:rPr>
        <w:t>9</w:t>
      </w:r>
      <w:r w:rsidRPr="009F23AA">
        <w:rPr>
          <w:rFonts w:ascii="Times New Roman" w:hAnsi="Times New Roman" w:cs="Times New Roman"/>
          <w:sz w:val="24"/>
          <w:szCs w:val="24"/>
        </w:rPr>
        <w:t xml:space="preserve">) and three </w:t>
      </w:r>
      <w:r w:rsidR="00621C60" w:rsidRPr="009F23AA">
        <w:rPr>
          <w:rFonts w:ascii="Times New Roman" w:hAnsi="Times New Roman" w:cs="Times New Roman"/>
          <w:sz w:val="24"/>
          <w:szCs w:val="24"/>
        </w:rPr>
        <w:t>others</w:t>
      </w:r>
      <w:r w:rsidRPr="009F23AA">
        <w:rPr>
          <w:rFonts w:ascii="Times New Roman" w:hAnsi="Times New Roman" w:cs="Times New Roman"/>
          <w:sz w:val="24"/>
          <w:szCs w:val="24"/>
        </w:rPr>
        <w:t xml:space="preserve"> measured victimization (</w:t>
      </w:r>
      <w:r w:rsidR="00621C60" w:rsidRPr="009F23AA">
        <w:rPr>
          <w:rFonts w:ascii="Times New Roman" w:hAnsi="Times New Roman" w:cs="Times New Roman"/>
          <w:sz w:val="24"/>
          <w:szCs w:val="24"/>
        </w:rPr>
        <w:t>ordinal</w:t>
      </w:r>
      <w:r w:rsidRPr="009F23AA">
        <w:rPr>
          <w:rFonts w:ascii="Times New Roman" w:hAnsi="Times New Roman" w:cs="Times New Roman"/>
          <w:sz w:val="24"/>
          <w:szCs w:val="24"/>
        </w:rPr>
        <w:t xml:space="preserve"> α = .</w:t>
      </w:r>
      <w:r w:rsidR="00EE615B" w:rsidRPr="009F23AA">
        <w:rPr>
          <w:rFonts w:ascii="Times New Roman" w:hAnsi="Times New Roman" w:cs="Times New Roman"/>
          <w:sz w:val="24"/>
          <w:szCs w:val="24"/>
        </w:rPr>
        <w:t>97</w:t>
      </w:r>
      <w:r w:rsidRPr="009F23AA">
        <w:rPr>
          <w:rFonts w:ascii="Times New Roman" w:hAnsi="Times New Roman" w:cs="Times New Roman"/>
          <w:sz w:val="24"/>
          <w:szCs w:val="24"/>
        </w:rPr>
        <w:t>).</w:t>
      </w:r>
      <w:r w:rsidR="00621C60" w:rsidRPr="009F23AA">
        <w:rPr>
          <w:rFonts w:ascii="Times New Roman" w:hAnsi="Times New Roman" w:cs="Times New Roman"/>
          <w:sz w:val="24"/>
          <w:szCs w:val="24"/>
        </w:rPr>
        <w:t xml:space="preserve"> Items can be found in </w:t>
      </w:r>
      <w:r w:rsidR="009F14B9" w:rsidRPr="009F23AA">
        <w:rPr>
          <w:rFonts w:ascii="Times New Roman" w:hAnsi="Times New Roman" w:cs="Times New Roman"/>
          <w:sz w:val="24"/>
          <w:szCs w:val="24"/>
        </w:rPr>
        <w:t xml:space="preserve">Supplementary </w:t>
      </w:r>
      <w:r w:rsidR="00AA65D8">
        <w:rPr>
          <w:rFonts w:ascii="Times New Roman" w:hAnsi="Times New Roman" w:cs="Times New Roman"/>
          <w:sz w:val="24"/>
          <w:szCs w:val="24"/>
        </w:rPr>
        <w:t>Material</w:t>
      </w:r>
      <w:r w:rsidR="003D6FD1">
        <w:rPr>
          <w:rFonts w:ascii="Times New Roman" w:hAnsi="Times New Roman" w:cs="Times New Roman"/>
          <w:sz w:val="24"/>
          <w:szCs w:val="24"/>
        </w:rPr>
        <w:t xml:space="preserve"> 1</w:t>
      </w:r>
      <w:r w:rsidR="009F14B9" w:rsidRPr="009F23AA">
        <w:rPr>
          <w:rFonts w:ascii="Times New Roman" w:hAnsi="Times New Roman" w:cs="Times New Roman"/>
          <w:sz w:val="24"/>
          <w:szCs w:val="24"/>
        </w:rPr>
        <w:t>.</w:t>
      </w:r>
      <w:r w:rsidRPr="009F23AA">
        <w:rPr>
          <w:rFonts w:ascii="Times New Roman" w:hAnsi="Times New Roman" w:cs="Times New Roman"/>
          <w:sz w:val="24"/>
          <w:szCs w:val="24"/>
        </w:rPr>
        <w:t xml:space="preserve"> </w:t>
      </w:r>
      <w:r w:rsidR="00EE615B" w:rsidRPr="009F23AA">
        <w:rPr>
          <w:rFonts w:ascii="Times New Roman" w:hAnsi="Times New Roman" w:cs="Times New Roman"/>
          <w:sz w:val="24"/>
          <w:szCs w:val="24"/>
        </w:rPr>
        <w:t>P</w:t>
      </w:r>
      <w:r w:rsidRPr="009F23AA">
        <w:rPr>
          <w:rFonts w:ascii="Times New Roman" w:hAnsi="Times New Roman" w:cs="Times New Roman"/>
          <w:sz w:val="24"/>
          <w:szCs w:val="24"/>
        </w:rPr>
        <w:t xml:space="preserve">articipants indicated </w:t>
      </w:r>
      <w:r w:rsidR="000A14FF" w:rsidRPr="009F23AA">
        <w:rPr>
          <w:rFonts w:ascii="Times New Roman" w:hAnsi="Times New Roman" w:cs="Times New Roman"/>
          <w:sz w:val="24"/>
          <w:szCs w:val="24"/>
        </w:rPr>
        <w:t>whether</w:t>
      </w:r>
      <w:r w:rsidRPr="009F23AA">
        <w:rPr>
          <w:rFonts w:ascii="Times New Roman" w:hAnsi="Times New Roman" w:cs="Times New Roman"/>
          <w:sz w:val="24"/>
          <w:szCs w:val="24"/>
        </w:rPr>
        <w:t xml:space="preserve"> they had experienced the stated physical, psychological, or sexual violence on a dichotomic scale (“1 = Yes” and “0 = No”)</w:t>
      </w:r>
      <w:r w:rsidR="000A14FF" w:rsidRPr="009F23AA">
        <w:rPr>
          <w:rFonts w:ascii="Times New Roman" w:hAnsi="Times New Roman" w:cs="Times New Roman"/>
          <w:sz w:val="24"/>
          <w:szCs w:val="24"/>
        </w:rPr>
        <w:t>,</w:t>
      </w:r>
      <w:r w:rsidR="009E5B42" w:rsidRPr="009F23AA">
        <w:rPr>
          <w:rFonts w:ascii="Times New Roman" w:hAnsi="Times New Roman" w:cs="Times New Roman"/>
          <w:sz w:val="24"/>
          <w:szCs w:val="24"/>
        </w:rPr>
        <w:t xml:space="preserve"> with total scores ranging from 0 to 3, where a higher score represents higher previous victimization or perpetration. </w:t>
      </w:r>
      <w:r w:rsidR="00E625B0" w:rsidRPr="009F23AA">
        <w:rPr>
          <w:rFonts w:ascii="Times New Roman" w:hAnsi="Times New Roman" w:cs="Times New Roman"/>
          <w:sz w:val="24"/>
        </w:rPr>
        <w:t>Participants who had not been in a dating relationship in the past 12 months were given a null value on the “</w:t>
      </w:r>
      <w:r w:rsidR="002A676B">
        <w:rPr>
          <w:rFonts w:ascii="Times New Roman" w:hAnsi="Times New Roman" w:cs="Times New Roman"/>
          <w:sz w:val="24"/>
        </w:rPr>
        <w:t>current</w:t>
      </w:r>
      <w:r w:rsidR="00E625B0" w:rsidRPr="009F23AA">
        <w:rPr>
          <w:rFonts w:ascii="Times New Roman" w:hAnsi="Times New Roman" w:cs="Times New Roman"/>
          <w:sz w:val="24"/>
        </w:rPr>
        <w:t>” dating violence victimization and perpetration variables.</w:t>
      </w:r>
    </w:p>
    <w:p w14:paraId="21412CB2" w14:textId="68B789FF" w:rsidR="001E4DF7" w:rsidRPr="009F23AA" w:rsidRDefault="001E4DF7" w:rsidP="00D67687">
      <w:pPr>
        <w:spacing w:line="480" w:lineRule="auto"/>
        <w:ind w:firstLine="708"/>
        <w:rPr>
          <w:rFonts w:ascii="Times New Roman" w:hAnsi="Times New Roman" w:cs="Times New Roman"/>
          <w:sz w:val="24"/>
          <w:szCs w:val="24"/>
        </w:rPr>
      </w:pPr>
      <w:r w:rsidRPr="009F23AA">
        <w:rPr>
          <w:rFonts w:ascii="Times New Roman" w:hAnsi="Times New Roman" w:cs="Times New Roman"/>
          <w:b/>
          <w:i/>
          <w:sz w:val="24"/>
          <w:szCs w:val="24"/>
        </w:rPr>
        <w:t xml:space="preserve">Psychological </w:t>
      </w:r>
      <w:r w:rsidR="00B23E72" w:rsidRPr="009F23AA">
        <w:rPr>
          <w:rFonts w:ascii="Times New Roman" w:hAnsi="Times New Roman" w:cs="Times New Roman"/>
          <w:b/>
          <w:i/>
          <w:sz w:val="24"/>
          <w:szCs w:val="24"/>
        </w:rPr>
        <w:t>d</w:t>
      </w:r>
      <w:r w:rsidRPr="009F23AA">
        <w:rPr>
          <w:rFonts w:ascii="Times New Roman" w:hAnsi="Times New Roman" w:cs="Times New Roman"/>
          <w:b/>
          <w:i/>
          <w:sz w:val="24"/>
          <w:szCs w:val="24"/>
        </w:rPr>
        <w:t xml:space="preserve">istress. </w:t>
      </w:r>
      <w:r w:rsidRPr="009F23AA">
        <w:rPr>
          <w:rFonts w:ascii="Times New Roman" w:hAnsi="Times New Roman" w:cs="Times New Roman"/>
          <w:sz w:val="24"/>
          <w:szCs w:val="24"/>
        </w:rPr>
        <w:t>A French version of the Kessler Psychological Distress Scale (K10</w:t>
      </w:r>
      <w:r w:rsidR="00E5496A">
        <w:rPr>
          <w:rFonts w:ascii="Times New Roman" w:hAnsi="Times New Roman" w:cs="Times New Roman"/>
          <w:sz w:val="24"/>
          <w:szCs w:val="24"/>
        </w:rPr>
        <w:t xml:space="preserve">; </w:t>
      </w:r>
      <w:r w:rsidR="005543B0">
        <w:rPr>
          <w:rFonts w:ascii="Times New Roman" w:hAnsi="Times New Roman" w:cs="Times New Roman"/>
          <w:sz w:val="24"/>
          <w:szCs w:val="24"/>
        </w:rPr>
        <w:t>Bougie</w:t>
      </w:r>
      <w:r w:rsidRPr="009F23AA">
        <w:rPr>
          <w:rFonts w:ascii="Times New Roman" w:hAnsi="Times New Roman" w:cs="Times New Roman"/>
          <w:sz w:val="24"/>
          <w:szCs w:val="24"/>
        </w:rPr>
        <w:t xml:space="preserve"> et al.</w:t>
      </w:r>
      <w:r w:rsidR="005E7C59" w:rsidRPr="009F23AA">
        <w:rPr>
          <w:rFonts w:ascii="Times New Roman" w:hAnsi="Times New Roman" w:cs="Times New Roman"/>
          <w:sz w:val="24"/>
          <w:szCs w:val="24"/>
        </w:rPr>
        <w:t>,</w:t>
      </w:r>
      <w:r w:rsidRPr="009F23AA">
        <w:rPr>
          <w:rFonts w:ascii="Times New Roman" w:hAnsi="Times New Roman" w:cs="Times New Roman"/>
          <w:sz w:val="24"/>
          <w:szCs w:val="24"/>
        </w:rPr>
        <w:t xml:space="preserve"> 2016; Kessler et al.</w:t>
      </w:r>
      <w:r w:rsidR="005E7C59" w:rsidRPr="009F23AA">
        <w:rPr>
          <w:rFonts w:ascii="Times New Roman" w:hAnsi="Times New Roman" w:cs="Times New Roman"/>
          <w:sz w:val="24"/>
          <w:szCs w:val="24"/>
        </w:rPr>
        <w:t>,</w:t>
      </w:r>
      <w:r w:rsidRPr="009F23AA">
        <w:rPr>
          <w:rFonts w:ascii="Times New Roman" w:hAnsi="Times New Roman" w:cs="Times New Roman"/>
          <w:sz w:val="24"/>
          <w:szCs w:val="24"/>
        </w:rPr>
        <w:t xml:space="preserve"> 2002) was used to assess psychological distress. The scale is composed of 10 items measuring </w:t>
      </w:r>
      <w:r w:rsidR="00AF2CBA" w:rsidRPr="009F23AA">
        <w:rPr>
          <w:rFonts w:ascii="Times New Roman" w:hAnsi="Times New Roman" w:cs="Times New Roman"/>
          <w:sz w:val="24"/>
          <w:szCs w:val="24"/>
        </w:rPr>
        <w:t>emotional states</w:t>
      </w:r>
      <w:r w:rsidR="00AF2CBA" w:rsidRPr="009F23AA" w:rsidDel="00AF2CBA">
        <w:rPr>
          <w:rFonts w:ascii="Times New Roman" w:hAnsi="Times New Roman" w:cs="Times New Roman"/>
          <w:sz w:val="24"/>
          <w:szCs w:val="24"/>
        </w:rPr>
        <w:t xml:space="preserve"> </w:t>
      </w:r>
      <w:r w:rsidR="00AF2CBA" w:rsidRPr="009F23AA">
        <w:rPr>
          <w:rFonts w:ascii="Times New Roman" w:hAnsi="Times New Roman" w:cs="Times New Roman"/>
          <w:sz w:val="24"/>
          <w:szCs w:val="24"/>
        </w:rPr>
        <w:t>(e.g., nervous, hopeless, depressed)</w:t>
      </w:r>
      <w:r w:rsidR="00621C60" w:rsidRPr="009F23AA">
        <w:rPr>
          <w:rFonts w:ascii="Times New Roman" w:hAnsi="Times New Roman" w:cs="Times New Roman"/>
          <w:sz w:val="24"/>
          <w:szCs w:val="24"/>
        </w:rPr>
        <w:t xml:space="preserve">. Items can be found in </w:t>
      </w:r>
      <w:r w:rsidR="009F14B9" w:rsidRPr="009F23AA">
        <w:rPr>
          <w:rFonts w:ascii="Times New Roman" w:hAnsi="Times New Roman" w:cs="Times New Roman"/>
          <w:sz w:val="24"/>
          <w:szCs w:val="24"/>
        </w:rPr>
        <w:t xml:space="preserve">Supplementary </w:t>
      </w:r>
      <w:r w:rsidR="00AA65D8">
        <w:rPr>
          <w:rFonts w:ascii="Times New Roman" w:hAnsi="Times New Roman" w:cs="Times New Roman"/>
          <w:sz w:val="24"/>
          <w:szCs w:val="24"/>
        </w:rPr>
        <w:t>Material</w:t>
      </w:r>
      <w:r w:rsidR="003D6FD1">
        <w:rPr>
          <w:rFonts w:ascii="Times New Roman" w:hAnsi="Times New Roman" w:cs="Times New Roman"/>
          <w:sz w:val="24"/>
          <w:szCs w:val="24"/>
        </w:rPr>
        <w:t xml:space="preserve"> 1</w:t>
      </w:r>
      <w:r w:rsidR="00621C60" w:rsidRPr="009F23AA">
        <w:rPr>
          <w:rFonts w:ascii="Times New Roman" w:hAnsi="Times New Roman" w:cs="Times New Roman"/>
          <w:sz w:val="24"/>
          <w:szCs w:val="24"/>
        </w:rPr>
        <w:t xml:space="preserve">. </w:t>
      </w:r>
      <w:r w:rsidRPr="009F23AA">
        <w:rPr>
          <w:rFonts w:ascii="Times New Roman" w:hAnsi="Times New Roman" w:cs="Times New Roman"/>
          <w:sz w:val="24"/>
          <w:szCs w:val="24"/>
        </w:rPr>
        <w:t>Participants were asked to indicate how frequently in the last four weeks they had experienced the events stated using a 5-point Likert scale</w:t>
      </w:r>
      <w:r w:rsidR="000A14FF" w:rsidRPr="009F23AA">
        <w:rPr>
          <w:rFonts w:ascii="Times New Roman" w:hAnsi="Times New Roman" w:cs="Times New Roman"/>
          <w:sz w:val="24"/>
          <w:szCs w:val="24"/>
        </w:rPr>
        <w:t>,</w:t>
      </w:r>
      <w:r w:rsidRPr="009F23AA">
        <w:rPr>
          <w:rFonts w:ascii="Times New Roman" w:hAnsi="Times New Roman" w:cs="Times New Roman"/>
          <w:sz w:val="24"/>
          <w:szCs w:val="24"/>
        </w:rPr>
        <w:t xml:space="preserve"> ranging from 1 (“Never”) to 5 (“Always”). Scores vary between 10 and 50, and a high score represents higher psychological distress</w:t>
      </w:r>
      <w:r w:rsidR="00D67687" w:rsidRPr="009F23AA">
        <w:rPr>
          <w:rFonts w:ascii="Times New Roman" w:hAnsi="Times New Roman" w:cs="Times New Roman"/>
          <w:sz w:val="24"/>
          <w:szCs w:val="24"/>
        </w:rPr>
        <w:t>.</w:t>
      </w:r>
      <w:r w:rsidRPr="009F23AA">
        <w:rPr>
          <w:rFonts w:ascii="Times New Roman" w:hAnsi="Times New Roman" w:cs="Times New Roman"/>
          <w:sz w:val="24"/>
          <w:szCs w:val="24"/>
        </w:rPr>
        <w:t xml:space="preserve"> </w:t>
      </w:r>
      <w:bookmarkStart w:id="20" w:name="_Hlk75167153"/>
      <w:r w:rsidR="00D67687" w:rsidRPr="009F23AA">
        <w:rPr>
          <w:rFonts w:ascii="Times New Roman" w:hAnsi="Times New Roman" w:cs="Times New Roman"/>
          <w:sz w:val="24"/>
          <w:szCs w:val="24"/>
        </w:rPr>
        <w:t>This questionnaire is widely used among adolescents and show</w:t>
      </w:r>
      <w:r w:rsidR="000A14FF" w:rsidRPr="009F23AA">
        <w:rPr>
          <w:rFonts w:ascii="Times New Roman" w:hAnsi="Times New Roman" w:cs="Times New Roman"/>
          <w:sz w:val="24"/>
          <w:szCs w:val="24"/>
        </w:rPr>
        <w:t>ed</w:t>
      </w:r>
      <w:r w:rsidR="00D67687" w:rsidRPr="009F23AA">
        <w:rPr>
          <w:rFonts w:ascii="Times New Roman" w:hAnsi="Times New Roman" w:cs="Times New Roman"/>
          <w:sz w:val="24"/>
          <w:szCs w:val="24"/>
        </w:rPr>
        <w:t xml:space="preserve"> adequate levels of internal consistency in the current study </w:t>
      </w:r>
      <w:r w:rsidRPr="009F23AA">
        <w:rPr>
          <w:rFonts w:ascii="Times New Roman" w:hAnsi="Times New Roman" w:cs="Times New Roman"/>
          <w:sz w:val="24"/>
          <w:szCs w:val="24"/>
        </w:rPr>
        <w:t>(ordinal α</w:t>
      </w:r>
      <w:r w:rsidR="00D67687" w:rsidRPr="009F23AA">
        <w:rPr>
          <w:rFonts w:ascii="Times New Roman" w:hAnsi="Times New Roman" w:cs="Times New Roman"/>
          <w:sz w:val="24"/>
          <w:szCs w:val="24"/>
        </w:rPr>
        <w:t> </w:t>
      </w:r>
      <w:r w:rsidRPr="009F23AA">
        <w:rPr>
          <w:rFonts w:ascii="Times New Roman" w:hAnsi="Times New Roman" w:cs="Times New Roman"/>
          <w:sz w:val="24"/>
          <w:szCs w:val="24"/>
        </w:rPr>
        <w:t>= .</w:t>
      </w:r>
      <w:r w:rsidR="009E5B42" w:rsidRPr="009F23AA">
        <w:rPr>
          <w:rFonts w:ascii="Times New Roman" w:hAnsi="Times New Roman" w:cs="Times New Roman"/>
          <w:sz w:val="24"/>
          <w:szCs w:val="24"/>
        </w:rPr>
        <w:t>90</w:t>
      </w:r>
      <w:r w:rsidRPr="009F23AA">
        <w:rPr>
          <w:rFonts w:ascii="Times New Roman" w:hAnsi="Times New Roman" w:cs="Times New Roman"/>
          <w:sz w:val="24"/>
          <w:szCs w:val="24"/>
        </w:rPr>
        <w:t>).</w:t>
      </w:r>
      <w:r w:rsidR="001518F6" w:rsidRPr="009F23AA">
        <w:rPr>
          <w:rFonts w:ascii="Times New Roman" w:hAnsi="Times New Roman" w:cs="Times New Roman"/>
          <w:sz w:val="24"/>
          <w:szCs w:val="24"/>
        </w:rPr>
        <w:t xml:space="preserve"> </w:t>
      </w:r>
    </w:p>
    <w:bookmarkEnd w:id="20"/>
    <w:p w14:paraId="5C5C78B0" w14:textId="687A4F0C" w:rsidR="001E4DF7" w:rsidRPr="009F23AA" w:rsidRDefault="001E4DF7" w:rsidP="001C3259">
      <w:pPr>
        <w:spacing w:line="480" w:lineRule="auto"/>
        <w:ind w:firstLine="567"/>
        <w:rPr>
          <w:rFonts w:ascii="Times New Roman" w:hAnsi="Times New Roman" w:cs="Times New Roman"/>
          <w:sz w:val="24"/>
          <w:szCs w:val="24"/>
        </w:rPr>
      </w:pPr>
      <w:r w:rsidRPr="009F23AA">
        <w:rPr>
          <w:rFonts w:ascii="Times New Roman" w:hAnsi="Times New Roman" w:cs="Times New Roman"/>
          <w:b/>
          <w:bCs/>
          <w:i/>
          <w:sz w:val="24"/>
          <w:szCs w:val="24"/>
        </w:rPr>
        <w:lastRenderedPageBreak/>
        <w:t>Self-</w:t>
      </w:r>
      <w:r w:rsidR="00B23E72" w:rsidRPr="009F23AA">
        <w:rPr>
          <w:rFonts w:ascii="Times New Roman" w:hAnsi="Times New Roman" w:cs="Times New Roman"/>
          <w:b/>
          <w:bCs/>
          <w:i/>
          <w:sz w:val="24"/>
          <w:szCs w:val="24"/>
        </w:rPr>
        <w:t>e</w:t>
      </w:r>
      <w:r w:rsidRPr="009F23AA">
        <w:rPr>
          <w:rFonts w:ascii="Times New Roman" w:hAnsi="Times New Roman" w:cs="Times New Roman"/>
          <w:b/>
          <w:bCs/>
          <w:i/>
          <w:sz w:val="24"/>
          <w:szCs w:val="24"/>
        </w:rPr>
        <w:t>steem</w:t>
      </w:r>
      <w:r w:rsidRPr="009F23AA">
        <w:rPr>
          <w:rFonts w:ascii="Times New Roman" w:hAnsi="Times New Roman" w:cs="Times New Roman"/>
          <w:b/>
          <w:bCs/>
          <w:sz w:val="24"/>
          <w:szCs w:val="24"/>
        </w:rPr>
        <w:t>.</w:t>
      </w:r>
      <w:r w:rsidRPr="009F23AA">
        <w:rPr>
          <w:rFonts w:ascii="Times New Roman" w:hAnsi="Times New Roman" w:cs="Times New Roman"/>
          <w:sz w:val="24"/>
          <w:szCs w:val="24"/>
        </w:rPr>
        <w:t xml:space="preserve"> A brief French version (Hébert et al., 2011) of the Self-Description Questionnaire (SDQ) (Marsh et al.</w:t>
      </w:r>
      <w:r w:rsidR="005E7C59" w:rsidRPr="009F23AA">
        <w:rPr>
          <w:rFonts w:ascii="Times New Roman" w:hAnsi="Times New Roman" w:cs="Times New Roman"/>
          <w:sz w:val="24"/>
          <w:szCs w:val="24"/>
        </w:rPr>
        <w:t>,</w:t>
      </w:r>
      <w:r w:rsidRPr="009F23AA">
        <w:rPr>
          <w:rFonts w:ascii="Times New Roman" w:hAnsi="Times New Roman" w:cs="Times New Roman"/>
          <w:sz w:val="24"/>
          <w:szCs w:val="24"/>
        </w:rPr>
        <w:t xml:space="preserve"> 1988; </w:t>
      </w:r>
      <w:proofErr w:type="spellStart"/>
      <w:r w:rsidRPr="009F23AA">
        <w:rPr>
          <w:rFonts w:ascii="Times New Roman" w:hAnsi="Times New Roman" w:cs="Times New Roman"/>
          <w:sz w:val="24"/>
          <w:szCs w:val="24"/>
        </w:rPr>
        <w:t>Statisti</w:t>
      </w:r>
      <w:r w:rsidR="005E7C59" w:rsidRPr="009F23AA">
        <w:rPr>
          <w:rFonts w:ascii="Times New Roman" w:hAnsi="Times New Roman" w:cs="Times New Roman"/>
          <w:sz w:val="24"/>
          <w:szCs w:val="24"/>
        </w:rPr>
        <w:t>que</w:t>
      </w:r>
      <w:proofErr w:type="spellEnd"/>
      <w:r w:rsidRPr="009F23AA">
        <w:rPr>
          <w:rFonts w:ascii="Times New Roman" w:hAnsi="Times New Roman" w:cs="Times New Roman"/>
          <w:sz w:val="24"/>
          <w:szCs w:val="24"/>
        </w:rPr>
        <w:t xml:space="preserve"> Canada</w:t>
      </w:r>
      <w:r w:rsidR="005E7C59" w:rsidRPr="009F23AA">
        <w:rPr>
          <w:rFonts w:ascii="Times New Roman" w:hAnsi="Times New Roman" w:cs="Times New Roman"/>
          <w:sz w:val="24"/>
          <w:szCs w:val="24"/>
        </w:rPr>
        <w:t>,</w:t>
      </w:r>
      <w:r w:rsidRPr="009F23AA">
        <w:rPr>
          <w:rFonts w:ascii="Times New Roman" w:hAnsi="Times New Roman" w:cs="Times New Roman"/>
          <w:sz w:val="24"/>
          <w:szCs w:val="24"/>
        </w:rPr>
        <w:t xml:space="preserve"> 1995) was used to assess a global measure of the participants’ </w:t>
      </w:r>
      <w:r w:rsidR="000A14FF" w:rsidRPr="009F23AA">
        <w:rPr>
          <w:rFonts w:ascii="Times New Roman" w:hAnsi="Times New Roman" w:cs="Times New Roman"/>
          <w:sz w:val="24"/>
          <w:szCs w:val="24"/>
        </w:rPr>
        <w:t xml:space="preserve">self-esteem </w:t>
      </w:r>
      <w:r w:rsidRPr="009F23AA">
        <w:rPr>
          <w:rFonts w:ascii="Times New Roman" w:hAnsi="Times New Roman" w:cs="Times New Roman"/>
          <w:sz w:val="24"/>
          <w:szCs w:val="24"/>
        </w:rPr>
        <w:t>levels</w:t>
      </w:r>
      <w:r w:rsidR="009E5B42" w:rsidRPr="009F23AA">
        <w:rPr>
          <w:rFonts w:ascii="Times New Roman" w:hAnsi="Times New Roman" w:cs="Times New Roman"/>
          <w:sz w:val="24"/>
          <w:szCs w:val="24"/>
        </w:rPr>
        <w:t xml:space="preserve"> (</w:t>
      </w:r>
      <w:r w:rsidR="00621C60" w:rsidRPr="009F23AA">
        <w:rPr>
          <w:rFonts w:ascii="Times New Roman" w:hAnsi="Times New Roman" w:cs="Times New Roman"/>
          <w:sz w:val="24"/>
          <w:szCs w:val="24"/>
        </w:rPr>
        <w:t xml:space="preserve">items can be found in </w:t>
      </w:r>
      <w:r w:rsidR="009F14B9" w:rsidRPr="009F23AA">
        <w:rPr>
          <w:rFonts w:ascii="Times New Roman" w:hAnsi="Times New Roman" w:cs="Times New Roman"/>
          <w:sz w:val="24"/>
          <w:szCs w:val="24"/>
        </w:rPr>
        <w:t xml:space="preserve">Supplementary </w:t>
      </w:r>
      <w:r w:rsidR="00AA65D8">
        <w:rPr>
          <w:rFonts w:ascii="Times New Roman" w:hAnsi="Times New Roman" w:cs="Times New Roman"/>
          <w:sz w:val="24"/>
          <w:szCs w:val="24"/>
        </w:rPr>
        <w:t>Material</w:t>
      </w:r>
      <w:r w:rsidR="003D6FD1">
        <w:rPr>
          <w:rFonts w:ascii="Times New Roman" w:hAnsi="Times New Roman" w:cs="Times New Roman"/>
          <w:sz w:val="24"/>
          <w:szCs w:val="24"/>
        </w:rPr>
        <w:t xml:space="preserve"> 1</w:t>
      </w:r>
      <w:r w:rsidR="009E5B42" w:rsidRPr="009F23AA">
        <w:rPr>
          <w:rFonts w:ascii="Times New Roman" w:hAnsi="Times New Roman" w:cs="Times New Roman"/>
          <w:sz w:val="24"/>
          <w:szCs w:val="24"/>
        </w:rPr>
        <w:t>)</w:t>
      </w:r>
      <w:r w:rsidRPr="009F23AA">
        <w:rPr>
          <w:rFonts w:ascii="Times New Roman" w:hAnsi="Times New Roman" w:cs="Times New Roman"/>
          <w:sz w:val="24"/>
          <w:szCs w:val="24"/>
        </w:rPr>
        <w:t>. The scale is composed of five items answered on an 8-point Likert scale, ranging from 1 (“</w:t>
      </w:r>
      <w:r w:rsidR="005E7C59" w:rsidRPr="009F23AA">
        <w:rPr>
          <w:rFonts w:ascii="Times New Roman" w:hAnsi="Times New Roman" w:cs="Times New Roman"/>
          <w:sz w:val="24"/>
          <w:szCs w:val="24"/>
        </w:rPr>
        <w:t xml:space="preserve">Totally </w:t>
      </w:r>
      <w:r w:rsidRPr="009F23AA">
        <w:rPr>
          <w:rFonts w:ascii="Times New Roman" w:hAnsi="Times New Roman" w:cs="Times New Roman"/>
          <w:sz w:val="24"/>
          <w:szCs w:val="24"/>
        </w:rPr>
        <w:t>false”) to 8 (“</w:t>
      </w:r>
      <w:r w:rsidR="005E7C59" w:rsidRPr="009F23AA">
        <w:rPr>
          <w:rFonts w:ascii="Times New Roman" w:hAnsi="Times New Roman" w:cs="Times New Roman"/>
          <w:sz w:val="24"/>
          <w:szCs w:val="24"/>
        </w:rPr>
        <w:t xml:space="preserve">Totally </w:t>
      </w:r>
      <w:r w:rsidRPr="009F23AA">
        <w:rPr>
          <w:rFonts w:ascii="Times New Roman" w:hAnsi="Times New Roman" w:cs="Times New Roman"/>
          <w:sz w:val="24"/>
          <w:szCs w:val="24"/>
        </w:rPr>
        <w:t xml:space="preserve">true”). Scores range between 5 and 40, </w:t>
      </w:r>
      <w:r w:rsidR="009E5B42" w:rsidRPr="009F23AA">
        <w:rPr>
          <w:rFonts w:ascii="Times New Roman" w:hAnsi="Times New Roman" w:cs="Times New Roman"/>
          <w:sz w:val="24"/>
          <w:szCs w:val="24"/>
        </w:rPr>
        <w:t>where a</w:t>
      </w:r>
      <w:r w:rsidRPr="009F23AA">
        <w:rPr>
          <w:rFonts w:ascii="Times New Roman" w:hAnsi="Times New Roman" w:cs="Times New Roman"/>
          <w:sz w:val="24"/>
          <w:szCs w:val="24"/>
        </w:rPr>
        <w:t xml:space="preserve"> high</w:t>
      </w:r>
      <w:r w:rsidR="009E5B42" w:rsidRPr="009F23AA">
        <w:rPr>
          <w:rFonts w:ascii="Times New Roman" w:hAnsi="Times New Roman" w:cs="Times New Roman"/>
          <w:sz w:val="24"/>
          <w:szCs w:val="24"/>
        </w:rPr>
        <w:t>er</w:t>
      </w:r>
      <w:r w:rsidRPr="009F23AA">
        <w:rPr>
          <w:rFonts w:ascii="Times New Roman" w:hAnsi="Times New Roman" w:cs="Times New Roman"/>
          <w:sz w:val="24"/>
          <w:szCs w:val="24"/>
        </w:rPr>
        <w:t xml:space="preserve"> score represents a high</w:t>
      </w:r>
      <w:r w:rsidR="009E5B42" w:rsidRPr="009F23AA">
        <w:rPr>
          <w:rFonts w:ascii="Times New Roman" w:hAnsi="Times New Roman" w:cs="Times New Roman"/>
          <w:sz w:val="24"/>
          <w:szCs w:val="24"/>
        </w:rPr>
        <w:t>er</w:t>
      </w:r>
      <w:r w:rsidRPr="009F23AA">
        <w:rPr>
          <w:rFonts w:ascii="Times New Roman" w:hAnsi="Times New Roman" w:cs="Times New Roman"/>
          <w:sz w:val="24"/>
          <w:szCs w:val="24"/>
        </w:rPr>
        <w:t xml:space="preserve"> level of self-esteem (ordinal α = .87).</w:t>
      </w:r>
    </w:p>
    <w:p w14:paraId="628ED17A" w14:textId="6D6B9389" w:rsidR="001E4DF7" w:rsidRPr="009F23AA" w:rsidRDefault="001E4DF7" w:rsidP="001C3259">
      <w:pPr>
        <w:spacing w:line="480" w:lineRule="auto"/>
        <w:ind w:firstLine="708"/>
        <w:rPr>
          <w:rFonts w:ascii="Times New Roman" w:hAnsi="Times New Roman" w:cs="Times New Roman"/>
          <w:sz w:val="24"/>
          <w:szCs w:val="24"/>
        </w:rPr>
      </w:pPr>
      <w:r w:rsidRPr="009F23AA">
        <w:rPr>
          <w:rFonts w:ascii="Times New Roman" w:hAnsi="Times New Roman" w:cs="Times New Roman"/>
          <w:b/>
          <w:i/>
          <w:sz w:val="24"/>
          <w:szCs w:val="24"/>
        </w:rPr>
        <w:t>Mindfulness.</w:t>
      </w:r>
      <w:r w:rsidRPr="009F23AA">
        <w:rPr>
          <w:rFonts w:ascii="Times New Roman" w:hAnsi="Times New Roman" w:cs="Times New Roman"/>
          <w:i/>
          <w:sz w:val="24"/>
          <w:szCs w:val="24"/>
        </w:rPr>
        <w:t xml:space="preserve"> </w:t>
      </w:r>
      <w:r w:rsidRPr="009F23AA">
        <w:rPr>
          <w:rFonts w:ascii="Times New Roman" w:hAnsi="Times New Roman" w:cs="Times New Roman"/>
          <w:sz w:val="24"/>
          <w:szCs w:val="24"/>
        </w:rPr>
        <w:t xml:space="preserve">A French version of the Child and Adolescent Mindfulness Measure </w:t>
      </w:r>
      <w:r w:rsidRPr="006C1B6F">
        <w:rPr>
          <w:rFonts w:ascii="Times New Roman" w:hAnsi="Times New Roman" w:cs="Times New Roman"/>
          <w:sz w:val="24"/>
          <w:szCs w:val="24"/>
        </w:rPr>
        <w:t>(CAMM</w:t>
      </w:r>
      <w:r w:rsidR="006C1B6F" w:rsidRPr="006C1B6F">
        <w:rPr>
          <w:rFonts w:ascii="Times New Roman" w:hAnsi="Times New Roman" w:cs="Times New Roman"/>
          <w:sz w:val="24"/>
          <w:szCs w:val="24"/>
        </w:rPr>
        <w:t xml:space="preserve">; </w:t>
      </w:r>
      <w:r w:rsidRPr="006C1B6F">
        <w:rPr>
          <w:rFonts w:ascii="Times New Roman" w:hAnsi="Times New Roman" w:cs="Times New Roman"/>
          <w:sz w:val="24"/>
          <w:szCs w:val="24"/>
        </w:rPr>
        <w:t>Dion</w:t>
      </w:r>
      <w:r w:rsidRPr="009F23AA">
        <w:rPr>
          <w:rFonts w:ascii="Times New Roman" w:hAnsi="Times New Roman" w:cs="Times New Roman"/>
          <w:sz w:val="24"/>
          <w:szCs w:val="24"/>
        </w:rPr>
        <w:t xml:space="preserve"> et al.</w:t>
      </w:r>
      <w:r w:rsidR="005E7C59" w:rsidRPr="009F23AA">
        <w:rPr>
          <w:rFonts w:ascii="Times New Roman" w:hAnsi="Times New Roman" w:cs="Times New Roman"/>
          <w:sz w:val="24"/>
          <w:szCs w:val="24"/>
        </w:rPr>
        <w:t>,</w:t>
      </w:r>
      <w:r w:rsidRPr="009F23AA">
        <w:rPr>
          <w:rFonts w:ascii="Times New Roman" w:hAnsi="Times New Roman" w:cs="Times New Roman"/>
          <w:sz w:val="24"/>
          <w:szCs w:val="24"/>
        </w:rPr>
        <w:t xml:space="preserve"> 2018; Greco et al.</w:t>
      </w:r>
      <w:r w:rsidR="005E7C59" w:rsidRPr="009F23AA">
        <w:rPr>
          <w:rFonts w:ascii="Times New Roman" w:hAnsi="Times New Roman" w:cs="Times New Roman"/>
          <w:sz w:val="24"/>
          <w:szCs w:val="24"/>
        </w:rPr>
        <w:t>,</w:t>
      </w:r>
      <w:r w:rsidRPr="009F23AA">
        <w:rPr>
          <w:rFonts w:ascii="Times New Roman" w:hAnsi="Times New Roman" w:cs="Times New Roman"/>
          <w:sz w:val="24"/>
          <w:szCs w:val="24"/>
        </w:rPr>
        <w:t xml:space="preserve"> 2011)</w:t>
      </w:r>
      <w:r w:rsidR="009F5A26" w:rsidRPr="009F23AA">
        <w:rPr>
          <w:rFonts w:ascii="Times New Roman" w:hAnsi="Times New Roman" w:cs="Times New Roman"/>
          <w:sz w:val="24"/>
          <w:szCs w:val="24"/>
        </w:rPr>
        <w:t>, equally suitable and fair for boys and girls (</w:t>
      </w:r>
      <w:proofErr w:type="spellStart"/>
      <w:r w:rsidR="009F5A26" w:rsidRPr="009F23AA">
        <w:rPr>
          <w:rFonts w:ascii="Times New Roman" w:hAnsi="Times New Roman" w:cs="Times New Roman"/>
          <w:sz w:val="24"/>
          <w:szCs w:val="24"/>
        </w:rPr>
        <w:t>Chiesi</w:t>
      </w:r>
      <w:proofErr w:type="spellEnd"/>
      <w:r w:rsidR="009F5A26" w:rsidRPr="009F23AA">
        <w:rPr>
          <w:rFonts w:ascii="Times New Roman" w:hAnsi="Times New Roman" w:cs="Times New Roman"/>
          <w:sz w:val="24"/>
          <w:szCs w:val="24"/>
        </w:rPr>
        <w:t xml:space="preserve"> et al., 2017),</w:t>
      </w:r>
      <w:r w:rsidRPr="009F23AA">
        <w:rPr>
          <w:rFonts w:ascii="Times New Roman" w:hAnsi="Times New Roman" w:cs="Times New Roman"/>
          <w:sz w:val="24"/>
          <w:szCs w:val="24"/>
        </w:rPr>
        <w:t xml:space="preserve"> was used to assess dispositional mindfulness. The measure is composed of 10 items answered on a 5-point Likert scale</w:t>
      </w:r>
      <w:r w:rsidR="000A14FF" w:rsidRPr="009F23AA">
        <w:rPr>
          <w:rFonts w:ascii="Times New Roman" w:hAnsi="Times New Roman" w:cs="Times New Roman"/>
          <w:sz w:val="24"/>
          <w:szCs w:val="24"/>
        </w:rPr>
        <w:t>,</w:t>
      </w:r>
      <w:r w:rsidRPr="009F23AA">
        <w:rPr>
          <w:rFonts w:ascii="Times New Roman" w:hAnsi="Times New Roman" w:cs="Times New Roman"/>
          <w:sz w:val="24"/>
          <w:szCs w:val="24"/>
        </w:rPr>
        <w:t xml:space="preserve"> ranging from 0 (“</w:t>
      </w:r>
      <w:r w:rsidR="007C61EF" w:rsidRPr="009F23AA">
        <w:rPr>
          <w:rFonts w:ascii="Times New Roman" w:hAnsi="Times New Roman" w:cs="Times New Roman"/>
          <w:sz w:val="24"/>
          <w:szCs w:val="24"/>
        </w:rPr>
        <w:t>Always true</w:t>
      </w:r>
      <w:r w:rsidRPr="009F23AA">
        <w:rPr>
          <w:rFonts w:ascii="Times New Roman" w:hAnsi="Times New Roman" w:cs="Times New Roman"/>
          <w:sz w:val="24"/>
          <w:szCs w:val="24"/>
        </w:rPr>
        <w:t>”) to 4 (“</w:t>
      </w:r>
      <w:r w:rsidR="007C61EF" w:rsidRPr="009F23AA">
        <w:rPr>
          <w:rFonts w:ascii="Times New Roman" w:hAnsi="Times New Roman" w:cs="Times New Roman"/>
          <w:sz w:val="24"/>
          <w:szCs w:val="24"/>
        </w:rPr>
        <w:t>Never true</w:t>
      </w:r>
      <w:r w:rsidRPr="009F23AA">
        <w:rPr>
          <w:rFonts w:ascii="Times New Roman" w:hAnsi="Times New Roman" w:cs="Times New Roman"/>
          <w:sz w:val="24"/>
          <w:szCs w:val="24"/>
        </w:rPr>
        <w:t>”)</w:t>
      </w:r>
      <w:r w:rsidR="00621C60" w:rsidRPr="009F23AA">
        <w:rPr>
          <w:rFonts w:ascii="Times New Roman" w:hAnsi="Times New Roman" w:cs="Times New Roman"/>
          <w:sz w:val="24"/>
          <w:szCs w:val="24"/>
        </w:rPr>
        <w:t xml:space="preserve">. Items can be found in </w:t>
      </w:r>
      <w:r w:rsidR="009F14B9" w:rsidRPr="009F23AA">
        <w:rPr>
          <w:rFonts w:ascii="Times New Roman" w:hAnsi="Times New Roman" w:cs="Times New Roman"/>
          <w:sz w:val="24"/>
          <w:szCs w:val="24"/>
        </w:rPr>
        <w:t xml:space="preserve">Supplementary </w:t>
      </w:r>
      <w:r w:rsidR="00AA65D8">
        <w:rPr>
          <w:rFonts w:ascii="Times New Roman" w:hAnsi="Times New Roman" w:cs="Times New Roman"/>
          <w:sz w:val="24"/>
          <w:szCs w:val="24"/>
        </w:rPr>
        <w:t>Material</w:t>
      </w:r>
      <w:r w:rsidR="003D6FD1">
        <w:rPr>
          <w:rFonts w:ascii="Times New Roman" w:hAnsi="Times New Roman" w:cs="Times New Roman"/>
          <w:sz w:val="24"/>
          <w:szCs w:val="24"/>
        </w:rPr>
        <w:t xml:space="preserve"> 1</w:t>
      </w:r>
      <w:r w:rsidR="00621C60" w:rsidRPr="009F23AA">
        <w:rPr>
          <w:rFonts w:ascii="Times New Roman" w:hAnsi="Times New Roman" w:cs="Times New Roman"/>
          <w:sz w:val="24"/>
          <w:szCs w:val="24"/>
        </w:rPr>
        <w:t xml:space="preserve">. </w:t>
      </w:r>
      <w:r w:rsidRPr="009F23AA">
        <w:rPr>
          <w:rFonts w:ascii="Times New Roman" w:hAnsi="Times New Roman" w:cs="Times New Roman"/>
          <w:sz w:val="24"/>
          <w:szCs w:val="24"/>
        </w:rPr>
        <w:t>Participants indicate</w:t>
      </w:r>
      <w:r w:rsidR="000A14FF" w:rsidRPr="009F23AA">
        <w:rPr>
          <w:rFonts w:ascii="Times New Roman" w:hAnsi="Times New Roman" w:cs="Times New Roman"/>
          <w:sz w:val="24"/>
          <w:szCs w:val="24"/>
        </w:rPr>
        <w:t>d</w:t>
      </w:r>
      <w:r w:rsidRPr="009F23AA">
        <w:rPr>
          <w:rFonts w:ascii="Times New Roman" w:hAnsi="Times New Roman" w:cs="Times New Roman"/>
          <w:sz w:val="24"/>
          <w:szCs w:val="24"/>
        </w:rPr>
        <w:t xml:space="preserve"> the extent to which the statements of the measure c</w:t>
      </w:r>
      <w:r w:rsidR="000A14FF" w:rsidRPr="009F23AA">
        <w:rPr>
          <w:rFonts w:ascii="Times New Roman" w:hAnsi="Times New Roman" w:cs="Times New Roman"/>
          <w:sz w:val="24"/>
          <w:szCs w:val="24"/>
        </w:rPr>
        <w:t>ould</w:t>
      </w:r>
      <w:r w:rsidRPr="009F23AA">
        <w:rPr>
          <w:rFonts w:ascii="Times New Roman" w:hAnsi="Times New Roman" w:cs="Times New Roman"/>
          <w:sz w:val="24"/>
          <w:szCs w:val="24"/>
        </w:rPr>
        <w:t xml:space="preserve"> be applied to their lives. </w:t>
      </w:r>
      <w:bookmarkStart w:id="21" w:name="_Hlk83151375"/>
      <w:r w:rsidR="004B7946">
        <w:rPr>
          <w:rFonts w:ascii="Times New Roman" w:hAnsi="Times New Roman" w:cs="Times New Roman"/>
          <w:sz w:val="24"/>
          <w:szCs w:val="24"/>
        </w:rPr>
        <w:t>A</w:t>
      </w:r>
      <w:r w:rsidR="004B7946" w:rsidRPr="00964DE9">
        <w:rPr>
          <w:rFonts w:ascii="Times New Roman" w:hAnsi="Times New Roman" w:cs="Times New Roman"/>
          <w:sz w:val="24"/>
          <w:szCs w:val="24"/>
        </w:rPr>
        <w:t xml:space="preserve">ll of the items </w:t>
      </w:r>
      <w:r w:rsidR="004B7946">
        <w:rPr>
          <w:rFonts w:ascii="Times New Roman" w:hAnsi="Times New Roman" w:cs="Times New Roman"/>
          <w:sz w:val="24"/>
          <w:szCs w:val="24"/>
        </w:rPr>
        <w:t xml:space="preserve">are </w:t>
      </w:r>
      <w:r w:rsidR="004B7946" w:rsidRPr="00964DE9">
        <w:rPr>
          <w:rFonts w:ascii="Times New Roman" w:hAnsi="Times New Roman" w:cs="Times New Roman"/>
          <w:sz w:val="24"/>
          <w:szCs w:val="24"/>
        </w:rPr>
        <w:t>reverse scored</w:t>
      </w:r>
      <w:r w:rsidR="004B7946">
        <w:rPr>
          <w:rFonts w:ascii="Times New Roman" w:hAnsi="Times New Roman" w:cs="Times New Roman"/>
          <w:sz w:val="24"/>
          <w:szCs w:val="24"/>
        </w:rPr>
        <w:t>; the total s</w:t>
      </w:r>
      <w:r w:rsidRPr="009F23AA">
        <w:rPr>
          <w:rFonts w:ascii="Times New Roman" w:hAnsi="Times New Roman" w:cs="Times New Roman"/>
          <w:sz w:val="24"/>
          <w:szCs w:val="24"/>
        </w:rPr>
        <w:t xml:space="preserve">core </w:t>
      </w:r>
      <w:bookmarkEnd w:id="21"/>
      <w:r w:rsidRPr="009F23AA">
        <w:rPr>
          <w:rFonts w:ascii="Times New Roman" w:hAnsi="Times New Roman" w:cs="Times New Roman"/>
          <w:sz w:val="24"/>
          <w:szCs w:val="24"/>
        </w:rPr>
        <w:t xml:space="preserve">can vary from </w:t>
      </w:r>
      <w:r w:rsidR="002A676B">
        <w:rPr>
          <w:rFonts w:ascii="Times New Roman" w:hAnsi="Times New Roman" w:cs="Times New Roman"/>
          <w:sz w:val="24"/>
          <w:szCs w:val="24"/>
        </w:rPr>
        <w:t>10</w:t>
      </w:r>
      <w:r w:rsidRPr="009F23AA">
        <w:rPr>
          <w:rFonts w:ascii="Times New Roman" w:hAnsi="Times New Roman" w:cs="Times New Roman"/>
          <w:sz w:val="24"/>
          <w:szCs w:val="24"/>
        </w:rPr>
        <w:t xml:space="preserve"> to </w:t>
      </w:r>
      <w:r w:rsidR="002A676B">
        <w:rPr>
          <w:rFonts w:ascii="Times New Roman" w:hAnsi="Times New Roman" w:cs="Times New Roman"/>
          <w:sz w:val="24"/>
          <w:szCs w:val="24"/>
        </w:rPr>
        <w:t>5</w:t>
      </w:r>
      <w:r w:rsidRPr="009F23AA">
        <w:rPr>
          <w:rFonts w:ascii="Times New Roman" w:hAnsi="Times New Roman" w:cs="Times New Roman"/>
          <w:sz w:val="24"/>
          <w:szCs w:val="24"/>
        </w:rPr>
        <w:t xml:space="preserve">0, with higher scores indicating </w:t>
      </w:r>
      <w:r w:rsidR="007C61EF">
        <w:rPr>
          <w:rFonts w:ascii="Times New Roman" w:hAnsi="Times New Roman" w:cs="Times New Roman"/>
          <w:sz w:val="24"/>
          <w:szCs w:val="24"/>
        </w:rPr>
        <w:t>higher</w:t>
      </w:r>
      <w:r w:rsidR="007C61EF" w:rsidRPr="009F23AA">
        <w:rPr>
          <w:rFonts w:ascii="Times New Roman" w:hAnsi="Times New Roman" w:cs="Times New Roman"/>
          <w:sz w:val="24"/>
          <w:szCs w:val="24"/>
        </w:rPr>
        <w:t xml:space="preserve"> </w:t>
      </w:r>
      <w:r w:rsidR="00FA78E6" w:rsidRPr="009F23AA">
        <w:rPr>
          <w:rFonts w:ascii="Times New Roman" w:hAnsi="Times New Roman" w:cs="Times New Roman"/>
          <w:sz w:val="24"/>
          <w:szCs w:val="24"/>
        </w:rPr>
        <w:t>level</w:t>
      </w:r>
      <w:r w:rsidR="000A14FF" w:rsidRPr="009F23AA">
        <w:rPr>
          <w:rFonts w:ascii="Times New Roman" w:hAnsi="Times New Roman" w:cs="Times New Roman"/>
          <w:sz w:val="24"/>
          <w:szCs w:val="24"/>
        </w:rPr>
        <w:t>s</w:t>
      </w:r>
      <w:r w:rsidR="00FA78E6" w:rsidRPr="009F23AA">
        <w:rPr>
          <w:rFonts w:ascii="Times New Roman" w:hAnsi="Times New Roman" w:cs="Times New Roman"/>
          <w:sz w:val="24"/>
          <w:szCs w:val="24"/>
        </w:rPr>
        <w:t xml:space="preserve"> of dispositional </w:t>
      </w:r>
      <w:r w:rsidR="008E11C1" w:rsidRPr="009F23AA">
        <w:rPr>
          <w:rFonts w:ascii="Times New Roman" w:hAnsi="Times New Roman" w:cs="Times New Roman"/>
          <w:sz w:val="24"/>
          <w:szCs w:val="24"/>
        </w:rPr>
        <w:t>mindfulness</w:t>
      </w:r>
      <w:r w:rsidR="00D67687" w:rsidRPr="009F23AA">
        <w:rPr>
          <w:rFonts w:ascii="Times New Roman" w:hAnsi="Times New Roman" w:cs="Times New Roman"/>
          <w:sz w:val="24"/>
          <w:szCs w:val="24"/>
        </w:rPr>
        <w:t xml:space="preserve">. This measure is one of the most </w:t>
      </w:r>
      <w:r w:rsidR="000A14FF" w:rsidRPr="009F23AA">
        <w:rPr>
          <w:rFonts w:ascii="Times New Roman" w:hAnsi="Times New Roman" w:cs="Times New Roman"/>
          <w:sz w:val="24"/>
          <w:szCs w:val="24"/>
        </w:rPr>
        <w:t xml:space="preserve">frequently </w:t>
      </w:r>
      <w:r w:rsidR="00D67687" w:rsidRPr="009F23AA">
        <w:rPr>
          <w:rFonts w:ascii="Times New Roman" w:hAnsi="Times New Roman" w:cs="Times New Roman"/>
          <w:sz w:val="24"/>
          <w:szCs w:val="24"/>
        </w:rPr>
        <w:t xml:space="preserve">used </w:t>
      </w:r>
      <w:r w:rsidR="000A14FF" w:rsidRPr="009F23AA">
        <w:rPr>
          <w:rFonts w:ascii="Times New Roman" w:hAnsi="Times New Roman" w:cs="Times New Roman"/>
          <w:sz w:val="24"/>
          <w:szCs w:val="24"/>
        </w:rPr>
        <w:t xml:space="preserve">scales </w:t>
      </w:r>
      <w:r w:rsidR="00D67687" w:rsidRPr="009F23AA">
        <w:rPr>
          <w:rFonts w:ascii="Times New Roman" w:hAnsi="Times New Roman" w:cs="Times New Roman"/>
          <w:sz w:val="24"/>
          <w:szCs w:val="24"/>
        </w:rPr>
        <w:t>to assess mindfulness among adolescents (</w:t>
      </w:r>
      <w:proofErr w:type="spellStart"/>
      <w:r w:rsidR="001700A3" w:rsidRPr="008C027F">
        <w:rPr>
          <w:rFonts w:ascii="Times New Roman" w:hAnsi="Times New Roman" w:cs="Times New Roman"/>
          <w:sz w:val="24"/>
          <w:szCs w:val="24"/>
        </w:rPr>
        <w:t>Pallozz</w:t>
      </w:r>
      <w:r w:rsidR="001700A3">
        <w:rPr>
          <w:rFonts w:ascii="Times New Roman" w:hAnsi="Times New Roman" w:cs="Times New Roman"/>
          <w:sz w:val="24"/>
          <w:szCs w:val="24"/>
        </w:rPr>
        <w:t>i</w:t>
      </w:r>
      <w:proofErr w:type="spellEnd"/>
      <w:r w:rsidR="001700A3">
        <w:rPr>
          <w:rFonts w:ascii="Times New Roman" w:hAnsi="Times New Roman" w:cs="Times New Roman"/>
          <w:sz w:val="24"/>
          <w:szCs w:val="24"/>
        </w:rPr>
        <w:t xml:space="preserve"> et al., 2017</w:t>
      </w:r>
      <w:r w:rsidR="00D67687" w:rsidRPr="009F23AA">
        <w:rPr>
          <w:rFonts w:ascii="Times New Roman" w:hAnsi="Times New Roman" w:cs="Times New Roman"/>
          <w:sz w:val="24"/>
          <w:szCs w:val="24"/>
        </w:rPr>
        <w:t>), and demonstrate</w:t>
      </w:r>
      <w:r w:rsidR="000A14FF" w:rsidRPr="009F23AA">
        <w:rPr>
          <w:rFonts w:ascii="Times New Roman" w:hAnsi="Times New Roman" w:cs="Times New Roman"/>
          <w:sz w:val="24"/>
          <w:szCs w:val="24"/>
        </w:rPr>
        <w:t>d</w:t>
      </w:r>
      <w:r w:rsidR="00D67687" w:rsidRPr="009F23AA">
        <w:rPr>
          <w:rFonts w:ascii="Times New Roman" w:hAnsi="Times New Roman" w:cs="Times New Roman"/>
          <w:sz w:val="24"/>
          <w:szCs w:val="24"/>
        </w:rPr>
        <w:t xml:space="preserve"> good reliability in our current study</w:t>
      </w:r>
      <w:r w:rsidR="008E11C1" w:rsidRPr="009F23AA">
        <w:rPr>
          <w:rFonts w:ascii="Times New Roman" w:hAnsi="Times New Roman" w:cs="Times New Roman"/>
          <w:sz w:val="24"/>
          <w:szCs w:val="24"/>
        </w:rPr>
        <w:t xml:space="preserve"> </w:t>
      </w:r>
      <w:r w:rsidRPr="009F23AA">
        <w:rPr>
          <w:rFonts w:ascii="Times New Roman" w:hAnsi="Times New Roman" w:cs="Times New Roman"/>
          <w:sz w:val="24"/>
          <w:szCs w:val="24"/>
        </w:rPr>
        <w:t>(ordinal α = .89)</w:t>
      </w:r>
      <w:r w:rsidR="009F14B9" w:rsidRPr="009F23AA">
        <w:rPr>
          <w:rFonts w:ascii="Times New Roman" w:hAnsi="Times New Roman" w:cs="Times New Roman"/>
          <w:sz w:val="24"/>
          <w:szCs w:val="24"/>
        </w:rPr>
        <w:t>.</w:t>
      </w:r>
    </w:p>
    <w:p w14:paraId="1C07117C" w14:textId="0B0F7CA4" w:rsidR="001E4DF7" w:rsidRPr="009F23AA" w:rsidRDefault="00B23E72" w:rsidP="001C3259">
      <w:pPr>
        <w:spacing w:line="480" w:lineRule="auto"/>
        <w:rPr>
          <w:rFonts w:ascii="Times New Roman" w:hAnsi="Times New Roman" w:cs="Times New Roman"/>
          <w:b/>
          <w:sz w:val="24"/>
          <w:szCs w:val="24"/>
        </w:rPr>
      </w:pPr>
      <w:r w:rsidRPr="009F23AA">
        <w:rPr>
          <w:rFonts w:ascii="Times New Roman" w:hAnsi="Times New Roman" w:cs="Times New Roman"/>
          <w:b/>
          <w:sz w:val="24"/>
          <w:szCs w:val="24"/>
        </w:rPr>
        <w:t>Data</w:t>
      </w:r>
      <w:r w:rsidR="001E4DF7" w:rsidRPr="009F23AA">
        <w:rPr>
          <w:rFonts w:ascii="Times New Roman" w:hAnsi="Times New Roman" w:cs="Times New Roman"/>
          <w:b/>
          <w:sz w:val="24"/>
          <w:szCs w:val="24"/>
        </w:rPr>
        <w:t xml:space="preserve"> Analyses</w:t>
      </w:r>
    </w:p>
    <w:p w14:paraId="68CDA79D" w14:textId="3CD705CB" w:rsidR="003921AA" w:rsidRPr="009F23AA" w:rsidRDefault="003921AA" w:rsidP="001A1A97">
      <w:pPr>
        <w:spacing w:line="480" w:lineRule="auto"/>
        <w:ind w:firstLine="708"/>
        <w:rPr>
          <w:rFonts w:ascii="Times New Roman" w:hAnsi="Times New Roman" w:cs="Times New Roman"/>
          <w:b/>
          <w:sz w:val="24"/>
          <w:szCs w:val="24"/>
        </w:rPr>
      </w:pPr>
      <w:r w:rsidRPr="009F23AA">
        <w:rPr>
          <w:rFonts w:ascii="Times New Roman" w:hAnsi="Times New Roman" w:cs="Times New Roman"/>
          <w:sz w:val="24"/>
          <w:szCs w:val="24"/>
        </w:rPr>
        <w:t>All analy</w:t>
      </w:r>
      <w:r w:rsidR="00E625B0" w:rsidRPr="009F23AA">
        <w:rPr>
          <w:rFonts w:ascii="Times New Roman" w:hAnsi="Times New Roman" w:cs="Times New Roman"/>
          <w:sz w:val="24"/>
          <w:szCs w:val="24"/>
        </w:rPr>
        <w:t>se</w:t>
      </w:r>
      <w:r w:rsidRPr="009F23AA">
        <w:rPr>
          <w:rFonts w:ascii="Times New Roman" w:hAnsi="Times New Roman" w:cs="Times New Roman"/>
          <w:sz w:val="24"/>
          <w:szCs w:val="24"/>
        </w:rPr>
        <w:t xml:space="preserve">s were performed using R version 4.0.3, including the </w:t>
      </w:r>
      <w:bookmarkStart w:id="22" w:name="_Hlk83206992"/>
      <w:proofErr w:type="spellStart"/>
      <w:r w:rsidRPr="009F23AA">
        <w:rPr>
          <w:rFonts w:ascii="Times New Roman" w:hAnsi="Times New Roman" w:cs="Times New Roman"/>
          <w:sz w:val="24"/>
          <w:szCs w:val="24"/>
        </w:rPr>
        <w:t>SEMinR</w:t>
      </w:r>
      <w:proofErr w:type="spellEnd"/>
      <w:r w:rsidRPr="009F23AA">
        <w:rPr>
          <w:rFonts w:ascii="Times New Roman" w:hAnsi="Times New Roman" w:cs="Times New Roman"/>
          <w:sz w:val="24"/>
          <w:szCs w:val="24"/>
        </w:rPr>
        <w:t xml:space="preserve"> </w:t>
      </w:r>
      <w:r w:rsidRPr="00FA17EE">
        <w:rPr>
          <w:rFonts w:ascii="Times New Roman" w:hAnsi="Times New Roman" w:cs="Times New Roman"/>
          <w:sz w:val="24"/>
          <w:szCs w:val="24"/>
        </w:rPr>
        <w:t>(</w:t>
      </w:r>
      <w:r w:rsidRPr="00DE1463">
        <w:rPr>
          <w:rFonts w:ascii="Times New Roman" w:hAnsi="Times New Roman"/>
          <w:sz w:val="24"/>
        </w:rPr>
        <w:t xml:space="preserve">v. </w:t>
      </w:r>
      <w:r w:rsidR="007C61EF" w:rsidRPr="00DE1463">
        <w:rPr>
          <w:rFonts w:ascii="Times New Roman" w:hAnsi="Times New Roman" w:cs="Times New Roman"/>
          <w:sz w:val="24"/>
          <w:szCs w:val="24"/>
        </w:rPr>
        <w:t>2</w:t>
      </w:r>
      <w:r w:rsidRPr="00DE1463">
        <w:rPr>
          <w:rFonts w:ascii="Times New Roman" w:hAnsi="Times New Roman" w:cs="Times New Roman"/>
          <w:sz w:val="24"/>
          <w:szCs w:val="24"/>
        </w:rPr>
        <w:t>.</w:t>
      </w:r>
      <w:r w:rsidR="007C61EF" w:rsidRPr="00DE1463">
        <w:rPr>
          <w:rFonts w:ascii="Times New Roman" w:hAnsi="Times New Roman" w:cs="Times New Roman"/>
          <w:sz w:val="24"/>
          <w:szCs w:val="24"/>
        </w:rPr>
        <w:t>2</w:t>
      </w:r>
      <w:r w:rsidRPr="00DE1463">
        <w:rPr>
          <w:rFonts w:ascii="Times New Roman" w:hAnsi="Times New Roman"/>
          <w:sz w:val="24"/>
        </w:rPr>
        <w:t>.0</w:t>
      </w:r>
      <w:r w:rsidRPr="00FA17EE">
        <w:rPr>
          <w:rFonts w:ascii="Times New Roman" w:hAnsi="Times New Roman" w:cs="Times New Roman"/>
          <w:sz w:val="24"/>
          <w:szCs w:val="24"/>
        </w:rPr>
        <w:t>;</w:t>
      </w:r>
      <w:r w:rsidRPr="009F23AA">
        <w:rPr>
          <w:rFonts w:ascii="Times New Roman" w:hAnsi="Times New Roman" w:cs="Times New Roman"/>
          <w:sz w:val="24"/>
          <w:szCs w:val="24"/>
        </w:rPr>
        <w:t xml:space="preserve"> Ray et al., 20</w:t>
      </w:r>
      <w:r w:rsidR="00411D44">
        <w:rPr>
          <w:rFonts w:ascii="Times New Roman" w:hAnsi="Times New Roman" w:cs="Times New Roman"/>
          <w:sz w:val="24"/>
          <w:szCs w:val="24"/>
        </w:rPr>
        <w:t>21</w:t>
      </w:r>
      <w:r w:rsidRPr="009F23AA">
        <w:rPr>
          <w:rFonts w:ascii="Times New Roman" w:hAnsi="Times New Roman" w:cs="Times New Roman"/>
          <w:sz w:val="24"/>
          <w:szCs w:val="24"/>
        </w:rPr>
        <w:t xml:space="preserve">) </w:t>
      </w:r>
      <w:bookmarkEnd w:id="22"/>
      <w:r w:rsidRPr="009F23AA">
        <w:rPr>
          <w:rFonts w:ascii="Times New Roman" w:hAnsi="Times New Roman" w:cs="Times New Roman"/>
          <w:sz w:val="24"/>
          <w:szCs w:val="24"/>
        </w:rPr>
        <w:t xml:space="preserve">and </w:t>
      </w:r>
      <w:proofErr w:type="spellStart"/>
      <w:r w:rsidRPr="009F23AA">
        <w:rPr>
          <w:rFonts w:ascii="Times New Roman" w:hAnsi="Times New Roman" w:cs="Times New Roman"/>
          <w:sz w:val="24"/>
          <w:szCs w:val="24"/>
        </w:rPr>
        <w:t>semPLS</w:t>
      </w:r>
      <w:proofErr w:type="spellEnd"/>
      <w:r w:rsidRPr="009F23AA">
        <w:rPr>
          <w:rFonts w:ascii="Times New Roman" w:hAnsi="Times New Roman" w:cs="Times New Roman"/>
          <w:sz w:val="24"/>
          <w:szCs w:val="24"/>
        </w:rPr>
        <w:t xml:space="preserve"> (v.</w:t>
      </w:r>
      <w:r w:rsidR="008E0094">
        <w:rPr>
          <w:rFonts w:ascii="Times New Roman" w:hAnsi="Times New Roman" w:cs="Times New Roman"/>
          <w:sz w:val="24"/>
          <w:szCs w:val="24"/>
        </w:rPr>
        <w:t xml:space="preserve"> </w:t>
      </w:r>
      <w:r w:rsidRPr="009F23AA">
        <w:rPr>
          <w:rFonts w:ascii="Times New Roman" w:hAnsi="Times New Roman" w:cs="Times New Roman"/>
          <w:sz w:val="24"/>
          <w:szCs w:val="24"/>
        </w:rPr>
        <w:t xml:space="preserve">1.0-10; </w:t>
      </w:r>
      <w:proofErr w:type="spellStart"/>
      <w:r w:rsidRPr="009F23AA">
        <w:rPr>
          <w:rFonts w:ascii="Times New Roman" w:hAnsi="Times New Roman" w:cs="Times New Roman"/>
          <w:sz w:val="24"/>
          <w:szCs w:val="24"/>
        </w:rPr>
        <w:t>Monecke</w:t>
      </w:r>
      <w:proofErr w:type="spellEnd"/>
      <w:r w:rsidRPr="009F23AA">
        <w:rPr>
          <w:rFonts w:ascii="Times New Roman" w:hAnsi="Times New Roman" w:cs="Times New Roman"/>
          <w:sz w:val="24"/>
          <w:szCs w:val="24"/>
        </w:rPr>
        <w:t xml:space="preserve"> &amp; </w:t>
      </w:r>
      <w:proofErr w:type="spellStart"/>
      <w:r w:rsidRPr="009F23AA">
        <w:rPr>
          <w:rFonts w:ascii="Times New Roman" w:hAnsi="Times New Roman" w:cs="Times New Roman"/>
          <w:sz w:val="24"/>
          <w:szCs w:val="24"/>
        </w:rPr>
        <w:t>Leisch</w:t>
      </w:r>
      <w:proofErr w:type="spellEnd"/>
      <w:r w:rsidRPr="009F23AA">
        <w:rPr>
          <w:rFonts w:ascii="Times New Roman" w:hAnsi="Times New Roman" w:cs="Times New Roman"/>
          <w:sz w:val="24"/>
          <w:szCs w:val="24"/>
        </w:rPr>
        <w:t>, 2012) packages for partial least squares structural equation modeling (PLS-SEM).</w:t>
      </w:r>
    </w:p>
    <w:p w14:paraId="5636858E" w14:textId="6EE45C5E" w:rsidR="00583BCC" w:rsidRPr="009F23AA" w:rsidRDefault="00583BCC" w:rsidP="009F14B9">
      <w:pPr>
        <w:spacing w:line="480" w:lineRule="auto"/>
        <w:ind w:firstLine="708"/>
        <w:rPr>
          <w:rFonts w:ascii="Times New Roman" w:hAnsi="Times New Roman" w:cs="Times New Roman"/>
          <w:sz w:val="24"/>
        </w:rPr>
      </w:pPr>
      <w:r w:rsidRPr="009F23AA">
        <w:rPr>
          <w:rFonts w:ascii="Times New Roman" w:hAnsi="Times New Roman" w:cs="Times New Roman"/>
          <w:b/>
          <w:i/>
          <w:sz w:val="24"/>
          <w:szCs w:val="24"/>
        </w:rPr>
        <w:t>Data Preparation</w:t>
      </w:r>
      <w:r w:rsidR="009F14B9" w:rsidRPr="009F23AA">
        <w:rPr>
          <w:rFonts w:ascii="Times New Roman" w:hAnsi="Times New Roman" w:cs="Times New Roman"/>
          <w:b/>
          <w:i/>
          <w:sz w:val="24"/>
          <w:szCs w:val="24"/>
        </w:rPr>
        <w:t>.</w:t>
      </w:r>
      <w:r w:rsidR="00450A4D" w:rsidRPr="009F23AA">
        <w:rPr>
          <w:rFonts w:ascii="Times New Roman" w:hAnsi="Times New Roman" w:cs="Times New Roman"/>
          <w:sz w:val="24"/>
        </w:rPr>
        <w:t xml:space="preserve"> </w:t>
      </w:r>
      <w:r w:rsidRPr="009F23AA">
        <w:rPr>
          <w:rFonts w:ascii="Times New Roman" w:hAnsi="Times New Roman" w:cs="Times New Roman"/>
          <w:sz w:val="24"/>
        </w:rPr>
        <w:t>There were .01% missing data points among the sample, which were missing completely at random (Little’s MCAR test ꭓ</w:t>
      </w:r>
      <w:r w:rsidRPr="009F23AA">
        <w:rPr>
          <w:rFonts w:ascii="Times New Roman" w:hAnsi="Times New Roman" w:cs="Times New Roman"/>
          <w:sz w:val="24"/>
          <w:vertAlign w:val="superscript"/>
        </w:rPr>
        <w:t>2</w:t>
      </w:r>
      <w:r w:rsidRPr="009F23AA">
        <w:rPr>
          <w:rFonts w:ascii="Times New Roman" w:hAnsi="Times New Roman" w:cs="Times New Roman"/>
          <w:sz w:val="24"/>
        </w:rPr>
        <w:t xml:space="preserve"> [1,685] = 1,532, </w:t>
      </w:r>
      <w:r w:rsidRPr="009F23AA">
        <w:rPr>
          <w:rFonts w:ascii="Times New Roman" w:hAnsi="Times New Roman" w:cs="Times New Roman"/>
          <w:i/>
          <w:iCs/>
          <w:sz w:val="24"/>
        </w:rPr>
        <w:t>p</w:t>
      </w:r>
      <w:r w:rsidRPr="009F23AA">
        <w:rPr>
          <w:rFonts w:ascii="Times New Roman" w:hAnsi="Times New Roman" w:cs="Times New Roman"/>
          <w:sz w:val="24"/>
        </w:rPr>
        <w:t xml:space="preserve"> = .996). </w:t>
      </w:r>
      <w:r w:rsidR="008144E4" w:rsidRPr="009F23AA">
        <w:rPr>
          <w:rFonts w:ascii="Times New Roman" w:hAnsi="Times New Roman" w:cs="Times New Roman"/>
          <w:sz w:val="24"/>
          <w:szCs w:val="24"/>
        </w:rPr>
        <w:t xml:space="preserve">Nonparametric </w:t>
      </w:r>
      <w:r w:rsidR="008144E4" w:rsidRPr="009F23AA">
        <w:rPr>
          <w:rFonts w:ascii="Times New Roman" w:hAnsi="Times New Roman" w:cs="Times New Roman"/>
          <w:sz w:val="24"/>
          <w:szCs w:val="24"/>
        </w:rPr>
        <w:lastRenderedPageBreak/>
        <w:t>missing value</w:t>
      </w:r>
      <w:r w:rsidRPr="009F23AA">
        <w:rPr>
          <w:rFonts w:ascii="Times New Roman" w:hAnsi="Times New Roman" w:cs="Times New Roman"/>
          <w:sz w:val="24"/>
          <w:szCs w:val="24"/>
        </w:rPr>
        <w:t xml:space="preserve"> imputation was thus used to estimate missing values</w:t>
      </w:r>
      <w:r w:rsidR="00353EA7" w:rsidRPr="009F23AA">
        <w:rPr>
          <w:rFonts w:ascii="Times New Roman" w:hAnsi="Times New Roman" w:cs="Times New Roman"/>
          <w:sz w:val="24"/>
          <w:szCs w:val="24"/>
        </w:rPr>
        <w:t>,</w:t>
      </w:r>
      <w:r w:rsidRPr="009F23AA">
        <w:rPr>
          <w:rFonts w:ascii="Times New Roman" w:hAnsi="Times New Roman" w:cs="Times New Roman"/>
          <w:sz w:val="24"/>
          <w:szCs w:val="24"/>
        </w:rPr>
        <w:t xml:space="preserve"> with the </w:t>
      </w:r>
      <w:proofErr w:type="spellStart"/>
      <w:r w:rsidRPr="009F23AA">
        <w:rPr>
          <w:rFonts w:ascii="Times New Roman" w:hAnsi="Times New Roman" w:cs="Times New Roman"/>
          <w:i/>
          <w:iCs/>
          <w:sz w:val="24"/>
          <w:szCs w:val="24"/>
        </w:rPr>
        <w:t>missForest</w:t>
      </w:r>
      <w:proofErr w:type="spellEnd"/>
      <w:r w:rsidRPr="009F23AA">
        <w:rPr>
          <w:rFonts w:ascii="Times New Roman" w:hAnsi="Times New Roman" w:cs="Times New Roman"/>
          <w:sz w:val="24"/>
          <w:szCs w:val="24"/>
        </w:rPr>
        <w:t xml:space="preserve"> package for R (</w:t>
      </w:r>
      <w:proofErr w:type="spellStart"/>
      <w:r w:rsidRPr="009F23AA">
        <w:rPr>
          <w:rFonts w:ascii="Times New Roman" w:hAnsi="Times New Roman" w:cs="Times New Roman"/>
          <w:sz w:val="24"/>
          <w:szCs w:val="24"/>
        </w:rPr>
        <w:t>Stekhoven</w:t>
      </w:r>
      <w:proofErr w:type="spellEnd"/>
      <w:r w:rsidRPr="009F23AA">
        <w:rPr>
          <w:rFonts w:ascii="Times New Roman" w:hAnsi="Times New Roman" w:cs="Times New Roman"/>
          <w:sz w:val="24"/>
          <w:szCs w:val="24"/>
        </w:rPr>
        <w:t xml:space="preserve"> &amp; </w:t>
      </w:r>
      <w:proofErr w:type="spellStart"/>
      <w:r w:rsidRPr="009F23AA">
        <w:rPr>
          <w:rFonts w:ascii="Times New Roman" w:hAnsi="Times New Roman" w:cs="Times New Roman"/>
          <w:sz w:val="24"/>
          <w:szCs w:val="24"/>
        </w:rPr>
        <w:t>Bühlmann</w:t>
      </w:r>
      <w:proofErr w:type="spellEnd"/>
      <w:r w:rsidRPr="009F23AA">
        <w:rPr>
          <w:rFonts w:ascii="Times New Roman" w:hAnsi="Times New Roman" w:cs="Times New Roman"/>
          <w:sz w:val="24"/>
          <w:szCs w:val="24"/>
        </w:rPr>
        <w:t xml:space="preserve">, 2012), which uses a non-parametric method robust to non-normality. </w:t>
      </w:r>
    </w:p>
    <w:p w14:paraId="04AE8BAE" w14:textId="542542F2" w:rsidR="007D6B29" w:rsidRPr="009F23AA" w:rsidRDefault="003921AA" w:rsidP="001C3259">
      <w:pPr>
        <w:spacing w:line="480" w:lineRule="auto"/>
        <w:ind w:firstLine="708"/>
        <w:rPr>
          <w:rFonts w:ascii="Times New Roman" w:hAnsi="Times New Roman" w:cs="Times New Roman"/>
          <w:sz w:val="24"/>
          <w:szCs w:val="24"/>
        </w:rPr>
      </w:pPr>
      <w:r w:rsidRPr="00DE1463">
        <w:rPr>
          <w:rFonts w:ascii="Times New Roman" w:hAnsi="Times New Roman"/>
          <w:b/>
          <w:i/>
          <w:sz w:val="24"/>
        </w:rPr>
        <w:t xml:space="preserve">Statistical </w:t>
      </w:r>
      <w:r w:rsidR="00613F5D">
        <w:rPr>
          <w:rFonts w:ascii="Times New Roman" w:hAnsi="Times New Roman" w:cs="Times New Roman"/>
          <w:b/>
          <w:i/>
          <w:sz w:val="24"/>
          <w:szCs w:val="24"/>
        </w:rPr>
        <w:t>A</w:t>
      </w:r>
      <w:r w:rsidRPr="00DE1463">
        <w:rPr>
          <w:rFonts w:ascii="Times New Roman" w:hAnsi="Times New Roman"/>
          <w:b/>
          <w:i/>
          <w:sz w:val="24"/>
        </w:rPr>
        <w:t>naly</w:t>
      </w:r>
      <w:r w:rsidR="00CE347B" w:rsidRPr="00DE1463">
        <w:rPr>
          <w:rFonts w:ascii="Times New Roman" w:hAnsi="Times New Roman"/>
          <w:b/>
          <w:i/>
          <w:sz w:val="24"/>
        </w:rPr>
        <w:t>si</w:t>
      </w:r>
      <w:r w:rsidRPr="00DE1463">
        <w:rPr>
          <w:rFonts w:ascii="Times New Roman" w:hAnsi="Times New Roman"/>
          <w:b/>
          <w:i/>
          <w:sz w:val="24"/>
        </w:rPr>
        <w:t>s.</w:t>
      </w:r>
      <w:r w:rsidRPr="009F23AA">
        <w:rPr>
          <w:rFonts w:ascii="Times New Roman" w:hAnsi="Times New Roman" w:cs="Times New Roman"/>
          <w:b/>
          <w:sz w:val="24"/>
          <w:szCs w:val="24"/>
        </w:rPr>
        <w:t xml:space="preserve"> </w:t>
      </w:r>
      <w:r w:rsidR="001E4DF7" w:rsidRPr="009F23AA">
        <w:rPr>
          <w:rFonts w:ascii="Times New Roman" w:hAnsi="Times New Roman" w:cs="Times New Roman"/>
          <w:sz w:val="24"/>
          <w:szCs w:val="24"/>
        </w:rPr>
        <w:t xml:space="preserve">A correlation matrix was computed with the variables </w:t>
      </w:r>
      <w:r w:rsidR="00D61EEC" w:rsidRPr="009F23AA">
        <w:rPr>
          <w:rFonts w:ascii="Times New Roman" w:hAnsi="Times New Roman" w:cs="Times New Roman"/>
          <w:sz w:val="24"/>
          <w:szCs w:val="24"/>
        </w:rPr>
        <w:t xml:space="preserve">included </w:t>
      </w:r>
      <w:r w:rsidR="001E4DF7" w:rsidRPr="009F23AA">
        <w:rPr>
          <w:rFonts w:ascii="Times New Roman" w:hAnsi="Times New Roman" w:cs="Times New Roman"/>
          <w:sz w:val="24"/>
          <w:szCs w:val="24"/>
        </w:rPr>
        <w:t>in this study.</w:t>
      </w:r>
      <w:r w:rsidR="001E4DF7" w:rsidRPr="009F23AA" w:rsidDel="001C6266">
        <w:rPr>
          <w:rFonts w:ascii="Times New Roman" w:hAnsi="Times New Roman" w:cs="Times New Roman"/>
          <w:sz w:val="24"/>
          <w:szCs w:val="24"/>
        </w:rPr>
        <w:t xml:space="preserve"> </w:t>
      </w:r>
      <w:r w:rsidR="001E4DF7" w:rsidRPr="009F23AA">
        <w:rPr>
          <w:rFonts w:ascii="Times New Roman" w:hAnsi="Times New Roman" w:cs="Times New Roman"/>
          <w:sz w:val="24"/>
          <w:szCs w:val="24"/>
        </w:rPr>
        <w:t>Descriptive statistics</w:t>
      </w:r>
      <w:r w:rsidR="00765ABC" w:rsidRPr="009F23AA">
        <w:rPr>
          <w:rFonts w:ascii="Times New Roman" w:hAnsi="Times New Roman" w:cs="Times New Roman"/>
          <w:sz w:val="24"/>
          <w:szCs w:val="24"/>
        </w:rPr>
        <w:t xml:space="preserve"> </w:t>
      </w:r>
      <w:r w:rsidR="00D61EEC" w:rsidRPr="009F23AA">
        <w:rPr>
          <w:rFonts w:ascii="Times New Roman" w:hAnsi="Times New Roman" w:cs="Times New Roman"/>
          <w:sz w:val="24"/>
          <w:szCs w:val="24"/>
        </w:rPr>
        <w:t xml:space="preserve">were </w:t>
      </w:r>
      <w:r w:rsidR="00765ABC" w:rsidRPr="009F23AA">
        <w:rPr>
          <w:rFonts w:ascii="Times New Roman" w:hAnsi="Times New Roman" w:cs="Times New Roman"/>
          <w:sz w:val="24"/>
          <w:szCs w:val="24"/>
        </w:rPr>
        <w:t xml:space="preserve">computed </w:t>
      </w:r>
      <w:r w:rsidR="001E4DF7" w:rsidRPr="009F23AA">
        <w:rPr>
          <w:rFonts w:ascii="Times New Roman" w:hAnsi="Times New Roman" w:cs="Times New Roman"/>
          <w:sz w:val="24"/>
          <w:szCs w:val="24"/>
        </w:rPr>
        <w:t>for self-esteem, psychological distress, and dispositional mindfulness. Prevalence</w:t>
      </w:r>
      <w:r w:rsidR="00363C8B" w:rsidRPr="009F23AA">
        <w:rPr>
          <w:rFonts w:ascii="Times New Roman" w:hAnsi="Times New Roman" w:cs="Times New Roman"/>
          <w:sz w:val="24"/>
          <w:szCs w:val="24"/>
        </w:rPr>
        <w:t xml:space="preserve"> rate</w:t>
      </w:r>
      <w:r w:rsidR="00765ABC" w:rsidRPr="009F23AA">
        <w:rPr>
          <w:rFonts w:ascii="Times New Roman" w:hAnsi="Times New Roman" w:cs="Times New Roman"/>
          <w:sz w:val="24"/>
          <w:szCs w:val="24"/>
        </w:rPr>
        <w:t>s</w:t>
      </w:r>
      <w:r w:rsidR="001E4DF7" w:rsidRPr="009F23AA">
        <w:rPr>
          <w:rFonts w:ascii="Times New Roman" w:hAnsi="Times New Roman" w:cs="Times New Roman"/>
          <w:sz w:val="24"/>
          <w:szCs w:val="24"/>
        </w:rPr>
        <w:t xml:space="preserve"> </w:t>
      </w:r>
      <w:r w:rsidR="00765ABC" w:rsidRPr="009F23AA">
        <w:rPr>
          <w:rFonts w:ascii="Times New Roman" w:hAnsi="Times New Roman" w:cs="Times New Roman"/>
          <w:sz w:val="24"/>
          <w:szCs w:val="24"/>
        </w:rPr>
        <w:t>(</w:t>
      </w:r>
      <w:r w:rsidR="00D61EEC" w:rsidRPr="009F23AA">
        <w:rPr>
          <w:rFonts w:ascii="Times New Roman" w:hAnsi="Times New Roman" w:cs="Times New Roman"/>
          <w:sz w:val="24"/>
          <w:szCs w:val="24"/>
        </w:rPr>
        <w:t xml:space="preserve">i.e., </w:t>
      </w:r>
      <w:r w:rsidR="00765ABC" w:rsidRPr="009F23AA">
        <w:rPr>
          <w:rFonts w:ascii="Times New Roman" w:hAnsi="Times New Roman" w:cs="Times New Roman"/>
          <w:sz w:val="24"/>
          <w:szCs w:val="24"/>
        </w:rPr>
        <w:t>the occurrence of at least one victimization or perpetration</w:t>
      </w:r>
      <w:r w:rsidR="00D61EEC" w:rsidRPr="009F23AA">
        <w:rPr>
          <w:rFonts w:ascii="Times New Roman" w:hAnsi="Times New Roman" w:cs="Times New Roman"/>
          <w:sz w:val="24"/>
          <w:szCs w:val="24"/>
        </w:rPr>
        <w:t xml:space="preserve"> experience</w:t>
      </w:r>
      <w:r w:rsidR="00765ABC" w:rsidRPr="009F23AA">
        <w:rPr>
          <w:rFonts w:ascii="Times New Roman" w:hAnsi="Times New Roman" w:cs="Times New Roman"/>
          <w:sz w:val="24"/>
          <w:szCs w:val="24"/>
        </w:rPr>
        <w:t xml:space="preserve"> </w:t>
      </w:r>
      <w:r w:rsidR="00D61EEC" w:rsidRPr="009F23AA">
        <w:rPr>
          <w:rFonts w:ascii="Times New Roman" w:hAnsi="Times New Roman" w:cs="Times New Roman"/>
          <w:sz w:val="24"/>
          <w:szCs w:val="24"/>
        </w:rPr>
        <w:t xml:space="preserve">reflected experienced </w:t>
      </w:r>
      <w:r w:rsidR="00765ABC" w:rsidRPr="009F23AA">
        <w:rPr>
          <w:rFonts w:ascii="Times New Roman" w:hAnsi="Times New Roman" w:cs="Times New Roman"/>
          <w:sz w:val="24"/>
          <w:szCs w:val="24"/>
        </w:rPr>
        <w:t xml:space="preserve">dating violence) </w:t>
      </w:r>
      <w:r w:rsidR="001E4DF7" w:rsidRPr="009F23AA">
        <w:rPr>
          <w:rFonts w:ascii="Times New Roman" w:hAnsi="Times New Roman" w:cs="Times New Roman"/>
          <w:sz w:val="24"/>
          <w:szCs w:val="24"/>
        </w:rPr>
        <w:t>w</w:t>
      </w:r>
      <w:r w:rsidR="00765ABC" w:rsidRPr="009F23AA">
        <w:rPr>
          <w:rFonts w:ascii="Times New Roman" w:hAnsi="Times New Roman" w:cs="Times New Roman"/>
          <w:sz w:val="24"/>
          <w:szCs w:val="24"/>
        </w:rPr>
        <w:t>ere</w:t>
      </w:r>
      <w:r w:rsidR="001E4DF7" w:rsidRPr="009F23AA">
        <w:rPr>
          <w:rFonts w:ascii="Times New Roman" w:hAnsi="Times New Roman" w:cs="Times New Roman"/>
          <w:sz w:val="24"/>
          <w:szCs w:val="24"/>
        </w:rPr>
        <w:t xml:space="preserve"> </w:t>
      </w:r>
      <w:r w:rsidR="00025F42" w:rsidRPr="009F23AA">
        <w:rPr>
          <w:rFonts w:ascii="Times New Roman" w:hAnsi="Times New Roman" w:cs="Times New Roman"/>
          <w:sz w:val="24"/>
          <w:szCs w:val="24"/>
        </w:rPr>
        <w:t xml:space="preserve">computed </w:t>
      </w:r>
      <w:r w:rsidR="001E4DF7" w:rsidRPr="009F23AA">
        <w:rPr>
          <w:rFonts w:ascii="Times New Roman" w:hAnsi="Times New Roman" w:cs="Times New Roman"/>
          <w:sz w:val="24"/>
          <w:szCs w:val="24"/>
        </w:rPr>
        <w:t xml:space="preserve">for previous and current dating violence victimization and perpetration for both genders. </w:t>
      </w:r>
      <w:r w:rsidR="003F16B1" w:rsidRPr="009F23AA">
        <w:rPr>
          <w:rFonts w:ascii="Times New Roman" w:hAnsi="Times New Roman" w:cs="Times New Roman"/>
          <w:i/>
          <w:sz w:val="24"/>
          <w:szCs w:val="24"/>
        </w:rPr>
        <w:t>T</w:t>
      </w:r>
      <w:r w:rsidR="003F16B1" w:rsidRPr="009F23AA">
        <w:rPr>
          <w:rFonts w:ascii="Times New Roman" w:hAnsi="Times New Roman" w:cs="Times New Roman"/>
          <w:sz w:val="24"/>
          <w:szCs w:val="24"/>
        </w:rPr>
        <w:t>-tests and chi-square</w:t>
      </w:r>
      <w:r w:rsidR="00E83348" w:rsidRPr="009F23AA">
        <w:rPr>
          <w:rFonts w:ascii="Times New Roman" w:hAnsi="Times New Roman" w:cs="Times New Roman"/>
          <w:sz w:val="24"/>
          <w:szCs w:val="24"/>
        </w:rPr>
        <w:t xml:space="preserve"> test</w:t>
      </w:r>
      <w:r w:rsidR="003F16B1" w:rsidRPr="009F23AA">
        <w:rPr>
          <w:rFonts w:ascii="Times New Roman" w:hAnsi="Times New Roman" w:cs="Times New Roman"/>
          <w:sz w:val="24"/>
          <w:szCs w:val="24"/>
        </w:rPr>
        <w:t xml:space="preserve">s were </w:t>
      </w:r>
      <w:r w:rsidR="00087939" w:rsidRPr="009F23AA">
        <w:rPr>
          <w:rFonts w:ascii="Times New Roman" w:hAnsi="Times New Roman" w:cs="Times New Roman"/>
          <w:sz w:val="24"/>
          <w:szCs w:val="24"/>
        </w:rPr>
        <w:t>conducted</w:t>
      </w:r>
      <w:r w:rsidR="003F16B1" w:rsidRPr="009F23AA">
        <w:rPr>
          <w:rFonts w:ascii="Times New Roman" w:hAnsi="Times New Roman" w:cs="Times New Roman"/>
          <w:sz w:val="24"/>
          <w:szCs w:val="24"/>
        </w:rPr>
        <w:t xml:space="preserve"> to examine potential differences between boys and girls</w:t>
      </w:r>
      <w:r w:rsidR="00087939" w:rsidRPr="009F23AA">
        <w:rPr>
          <w:rFonts w:ascii="Times New Roman" w:hAnsi="Times New Roman" w:cs="Times New Roman"/>
          <w:sz w:val="24"/>
          <w:szCs w:val="24"/>
        </w:rPr>
        <w:t>.</w:t>
      </w:r>
    </w:p>
    <w:p w14:paraId="6312BE4B" w14:textId="616C5B63" w:rsidR="003921AA" w:rsidRPr="009F23AA" w:rsidRDefault="00D266AA" w:rsidP="003921AA">
      <w:pPr>
        <w:spacing w:line="480" w:lineRule="auto"/>
        <w:ind w:firstLine="708"/>
      </w:pPr>
      <w:bookmarkStart w:id="23" w:name="_Hlk75167219"/>
      <w:r w:rsidRPr="009F23AA">
        <w:rPr>
          <w:rFonts w:ascii="Times New Roman" w:hAnsi="Times New Roman" w:cs="Times New Roman"/>
          <w:sz w:val="24"/>
          <w:szCs w:val="24"/>
        </w:rPr>
        <w:t xml:space="preserve">SEM </w:t>
      </w:r>
      <w:r w:rsidR="00662109" w:rsidRPr="009F23AA">
        <w:rPr>
          <w:rFonts w:ascii="Times New Roman" w:hAnsi="Times New Roman" w:cs="Times New Roman"/>
          <w:sz w:val="24"/>
          <w:szCs w:val="24"/>
        </w:rPr>
        <w:t xml:space="preserve">was used </w:t>
      </w:r>
      <w:r w:rsidR="001E4DF7" w:rsidRPr="009F23AA">
        <w:rPr>
          <w:rFonts w:ascii="Times New Roman" w:hAnsi="Times New Roman" w:cs="Times New Roman"/>
          <w:sz w:val="24"/>
          <w:szCs w:val="24"/>
        </w:rPr>
        <w:t xml:space="preserve">to test </w:t>
      </w:r>
      <w:r w:rsidR="003921AA" w:rsidRPr="009F23AA">
        <w:rPr>
          <w:rFonts w:ascii="Times New Roman" w:hAnsi="Times New Roman" w:cs="Times New Roman"/>
          <w:sz w:val="24"/>
          <w:szCs w:val="24"/>
        </w:rPr>
        <w:t>the hypothesized mediation model</w:t>
      </w:r>
      <w:r w:rsidR="001E4DF7" w:rsidRPr="009F23AA">
        <w:rPr>
          <w:rFonts w:ascii="Times New Roman" w:hAnsi="Times New Roman" w:cs="Times New Roman"/>
          <w:sz w:val="24"/>
          <w:szCs w:val="24"/>
        </w:rPr>
        <w:t xml:space="preserve">. </w:t>
      </w:r>
      <w:r w:rsidR="001A1A97" w:rsidRPr="009F23AA">
        <w:rPr>
          <w:rFonts w:ascii="Times New Roman" w:hAnsi="Times New Roman" w:cs="Times New Roman"/>
          <w:sz w:val="24"/>
          <w:szCs w:val="24"/>
        </w:rPr>
        <w:t xml:space="preserve">SEM is a statistical method that allows simultaneous testing of both direct and indirect associations among different variables (Kline, 2011). It also estimates covariation among variables, considering all paths simultaneously. </w:t>
      </w:r>
      <w:bookmarkEnd w:id="23"/>
      <w:r w:rsidR="00662109" w:rsidRPr="009F23AA">
        <w:rPr>
          <w:rFonts w:ascii="Times New Roman" w:hAnsi="Times New Roman" w:cs="Times New Roman"/>
          <w:sz w:val="24"/>
          <w:szCs w:val="24"/>
        </w:rPr>
        <w:t xml:space="preserve">More specifically, a saturated model, in which all intercorrelations and direct effects between the variables of the model were specified was conducted using </w:t>
      </w:r>
      <w:r w:rsidRPr="009F23AA">
        <w:rPr>
          <w:rFonts w:ascii="Times New Roman" w:hAnsi="Times New Roman" w:cs="Times New Roman"/>
          <w:sz w:val="24"/>
          <w:szCs w:val="24"/>
        </w:rPr>
        <w:t>PLS</w:t>
      </w:r>
      <w:r w:rsidR="00662109" w:rsidRPr="009F23AA">
        <w:rPr>
          <w:rFonts w:ascii="Times New Roman" w:hAnsi="Times New Roman" w:cs="Times New Roman"/>
          <w:sz w:val="24"/>
          <w:szCs w:val="24"/>
        </w:rPr>
        <w:t>-SEM, which</w:t>
      </w:r>
      <w:r w:rsidR="007F458E" w:rsidRPr="009F23AA">
        <w:rPr>
          <w:rFonts w:ascii="Times New Roman" w:hAnsi="Times New Roman" w:cs="Times New Roman"/>
          <w:sz w:val="24"/>
          <w:szCs w:val="24"/>
        </w:rPr>
        <w:t xml:space="preserve"> </w:t>
      </w:r>
      <w:r w:rsidRPr="009F23AA">
        <w:rPr>
          <w:rFonts w:ascii="Times New Roman" w:hAnsi="Times New Roman" w:cs="Times New Roman"/>
          <w:sz w:val="24"/>
          <w:szCs w:val="24"/>
        </w:rPr>
        <w:t>work</w:t>
      </w:r>
      <w:r w:rsidR="00662109" w:rsidRPr="009F23AA">
        <w:rPr>
          <w:rFonts w:ascii="Times New Roman" w:hAnsi="Times New Roman" w:cs="Times New Roman"/>
          <w:sz w:val="24"/>
          <w:szCs w:val="24"/>
        </w:rPr>
        <w:t>s</w:t>
      </w:r>
      <w:r w:rsidRPr="009F23AA">
        <w:rPr>
          <w:rFonts w:ascii="Times New Roman" w:hAnsi="Times New Roman" w:cs="Times New Roman"/>
          <w:sz w:val="24"/>
          <w:szCs w:val="24"/>
        </w:rPr>
        <w:t xml:space="preserve"> well with smaller sample sizes</w:t>
      </w:r>
      <w:r w:rsidR="00ED72F2" w:rsidRPr="009F23AA">
        <w:rPr>
          <w:rFonts w:ascii="Times New Roman" w:hAnsi="Times New Roman" w:cs="Times New Roman"/>
          <w:sz w:val="24"/>
          <w:szCs w:val="24"/>
        </w:rPr>
        <w:t xml:space="preserve">, </w:t>
      </w:r>
      <w:r w:rsidRPr="009F23AA">
        <w:rPr>
          <w:rFonts w:ascii="Times New Roman" w:hAnsi="Times New Roman" w:cs="Times New Roman"/>
          <w:sz w:val="24"/>
          <w:szCs w:val="24"/>
        </w:rPr>
        <w:t>do</w:t>
      </w:r>
      <w:r w:rsidR="00087939" w:rsidRPr="009F23AA">
        <w:rPr>
          <w:rFonts w:ascii="Times New Roman" w:hAnsi="Times New Roman" w:cs="Times New Roman"/>
          <w:sz w:val="24"/>
          <w:szCs w:val="24"/>
        </w:rPr>
        <w:t>es</w:t>
      </w:r>
      <w:r w:rsidRPr="009F23AA">
        <w:rPr>
          <w:rFonts w:ascii="Times New Roman" w:hAnsi="Times New Roman" w:cs="Times New Roman"/>
          <w:sz w:val="24"/>
          <w:szCs w:val="24"/>
        </w:rPr>
        <w:t xml:space="preserve"> not have assumptions about normally distributed variables</w:t>
      </w:r>
      <w:r w:rsidR="00E83348" w:rsidRPr="009F23AA">
        <w:rPr>
          <w:rFonts w:ascii="Times New Roman" w:hAnsi="Times New Roman" w:cs="Times New Roman"/>
          <w:sz w:val="24"/>
          <w:szCs w:val="24"/>
        </w:rPr>
        <w:t>,</w:t>
      </w:r>
      <w:r w:rsidR="00ED72F2" w:rsidRPr="009F23AA">
        <w:rPr>
          <w:rFonts w:ascii="Times New Roman" w:hAnsi="Times New Roman" w:cs="Times New Roman"/>
          <w:sz w:val="24"/>
          <w:szCs w:val="24"/>
        </w:rPr>
        <w:t xml:space="preserve"> and increase</w:t>
      </w:r>
      <w:r w:rsidR="00087939" w:rsidRPr="009F23AA">
        <w:rPr>
          <w:rFonts w:ascii="Times New Roman" w:hAnsi="Times New Roman" w:cs="Times New Roman"/>
          <w:sz w:val="24"/>
          <w:szCs w:val="24"/>
        </w:rPr>
        <w:t>s</w:t>
      </w:r>
      <w:r w:rsidR="00ED72F2" w:rsidRPr="009F23AA">
        <w:rPr>
          <w:rFonts w:ascii="Times New Roman" w:hAnsi="Times New Roman" w:cs="Times New Roman"/>
          <w:sz w:val="24"/>
          <w:szCs w:val="24"/>
        </w:rPr>
        <w:t xml:space="preserve"> statistical power</w:t>
      </w:r>
      <w:r w:rsidR="007F458E" w:rsidRPr="009F23AA">
        <w:rPr>
          <w:rFonts w:ascii="Times New Roman" w:hAnsi="Times New Roman" w:cs="Times New Roman"/>
          <w:sz w:val="24"/>
          <w:szCs w:val="24"/>
        </w:rPr>
        <w:t xml:space="preserve"> (Hair et al., 2019)</w:t>
      </w:r>
      <w:r w:rsidR="00ED72F2" w:rsidRPr="009F23AA">
        <w:rPr>
          <w:rFonts w:ascii="Times New Roman" w:hAnsi="Times New Roman" w:cs="Times New Roman"/>
          <w:sz w:val="24"/>
          <w:szCs w:val="24"/>
        </w:rPr>
        <w:t>.</w:t>
      </w:r>
      <w:r w:rsidR="00662109" w:rsidRPr="009F23AA">
        <w:rPr>
          <w:rFonts w:ascii="Times New Roman" w:hAnsi="Times New Roman" w:cs="Times New Roman"/>
          <w:sz w:val="24"/>
          <w:szCs w:val="24"/>
        </w:rPr>
        <w:t xml:space="preserve"> </w:t>
      </w:r>
      <w:r w:rsidR="00BA3EF8" w:rsidRPr="009F23AA">
        <w:rPr>
          <w:rFonts w:ascii="Times New Roman" w:hAnsi="Times New Roman" w:cs="Times New Roman"/>
          <w:sz w:val="24"/>
          <w:szCs w:val="24"/>
        </w:rPr>
        <w:t>P</w:t>
      </w:r>
      <w:r w:rsidR="003921AA" w:rsidRPr="009F23AA">
        <w:rPr>
          <w:rFonts w:ascii="Times New Roman" w:hAnsi="Times New Roman" w:cs="Times New Roman"/>
          <w:sz w:val="24"/>
          <w:szCs w:val="24"/>
        </w:rPr>
        <w:t>aths between dating violence (current and previous victimization and perpetration), and psychological distress and low self-esteem were estimated</w:t>
      </w:r>
      <w:r w:rsidR="00637469" w:rsidRPr="009F23AA">
        <w:rPr>
          <w:rFonts w:ascii="Times New Roman" w:hAnsi="Times New Roman" w:cs="Times New Roman"/>
          <w:sz w:val="24"/>
          <w:szCs w:val="24"/>
        </w:rPr>
        <w:t xml:space="preserve"> </w:t>
      </w:r>
      <w:r w:rsidR="003921AA" w:rsidRPr="009F23AA">
        <w:rPr>
          <w:rFonts w:ascii="Times New Roman" w:hAnsi="Times New Roman" w:cs="Times New Roman"/>
          <w:sz w:val="24"/>
          <w:szCs w:val="24"/>
        </w:rPr>
        <w:t xml:space="preserve">with dispositional mindfulness as </w:t>
      </w:r>
      <w:r w:rsidR="00637469" w:rsidRPr="009F23AA">
        <w:rPr>
          <w:rFonts w:ascii="Times New Roman" w:hAnsi="Times New Roman" w:cs="Times New Roman"/>
          <w:sz w:val="24"/>
          <w:szCs w:val="24"/>
        </w:rPr>
        <w:t xml:space="preserve">a </w:t>
      </w:r>
      <w:r w:rsidR="003921AA" w:rsidRPr="009F23AA">
        <w:rPr>
          <w:rFonts w:ascii="Times New Roman" w:hAnsi="Times New Roman" w:cs="Times New Roman"/>
          <w:sz w:val="24"/>
          <w:szCs w:val="24"/>
        </w:rPr>
        <w:t xml:space="preserve">mediator. The model </w:t>
      </w:r>
      <w:r w:rsidR="001E4DF7" w:rsidRPr="009F23AA">
        <w:rPr>
          <w:rFonts w:ascii="Times New Roman" w:hAnsi="Times New Roman" w:cs="Times New Roman"/>
          <w:sz w:val="24"/>
          <w:szCs w:val="24"/>
        </w:rPr>
        <w:t>also included age</w:t>
      </w:r>
      <w:r w:rsidR="007F458E" w:rsidRPr="009F23AA">
        <w:rPr>
          <w:rFonts w:ascii="Times New Roman" w:hAnsi="Times New Roman" w:cs="Times New Roman"/>
          <w:sz w:val="24"/>
          <w:szCs w:val="24"/>
        </w:rPr>
        <w:t>,</w:t>
      </w:r>
      <w:r w:rsidR="001E4DF7" w:rsidRPr="009F23AA">
        <w:rPr>
          <w:rFonts w:ascii="Times New Roman" w:hAnsi="Times New Roman" w:cs="Times New Roman"/>
          <w:sz w:val="24"/>
          <w:szCs w:val="24"/>
        </w:rPr>
        <w:t xml:space="preserve"> gender</w:t>
      </w:r>
      <w:r w:rsidR="00E83348" w:rsidRPr="009F23AA">
        <w:rPr>
          <w:rFonts w:ascii="Times New Roman" w:hAnsi="Times New Roman" w:cs="Times New Roman"/>
          <w:sz w:val="24"/>
          <w:szCs w:val="24"/>
        </w:rPr>
        <w:t>,</w:t>
      </w:r>
      <w:r w:rsidR="001E4DF7" w:rsidRPr="009F23AA">
        <w:rPr>
          <w:rFonts w:ascii="Times New Roman" w:hAnsi="Times New Roman" w:cs="Times New Roman"/>
          <w:sz w:val="24"/>
          <w:szCs w:val="24"/>
        </w:rPr>
        <w:t xml:space="preserve"> </w:t>
      </w:r>
      <w:r w:rsidR="007F458E" w:rsidRPr="009F23AA">
        <w:rPr>
          <w:rFonts w:ascii="Times New Roman" w:hAnsi="Times New Roman" w:cs="Times New Roman"/>
          <w:sz w:val="24"/>
          <w:szCs w:val="24"/>
        </w:rPr>
        <w:t xml:space="preserve">and length of the current or most significant relationship </w:t>
      </w:r>
      <w:r w:rsidR="001E4DF7" w:rsidRPr="009F23AA">
        <w:rPr>
          <w:rFonts w:ascii="Times New Roman" w:hAnsi="Times New Roman" w:cs="Times New Roman"/>
          <w:sz w:val="24"/>
          <w:szCs w:val="24"/>
        </w:rPr>
        <w:t>as covariates.</w:t>
      </w:r>
      <w:r w:rsidR="003921AA" w:rsidRPr="009F23AA">
        <w:t xml:space="preserve"> </w:t>
      </w:r>
    </w:p>
    <w:p w14:paraId="373145B0" w14:textId="6EA4C704" w:rsidR="00E21116" w:rsidRPr="009F23AA" w:rsidRDefault="0056311D" w:rsidP="003921AA">
      <w:pPr>
        <w:spacing w:line="480" w:lineRule="auto"/>
        <w:ind w:firstLine="708"/>
        <w:rPr>
          <w:rFonts w:ascii="Times New Roman" w:hAnsi="Times New Roman" w:cs="Times New Roman"/>
          <w:sz w:val="24"/>
          <w:szCs w:val="24"/>
        </w:rPr>
      </w:pPr>
      <w:r w:rsidRPr="009F23AA">
        <w:rPr>
          <w:rFonts w:ascii="Times New Roman" w:hAnsi="Times New Roman" w:cs="Times New Roman"/>
          <w:sz w:val="24"/>
          <w:szCs w:val="24"/>
        </w:rPr>
        <w:t>Because</w:t>
      </w:r>
      <w:r w:rsidR="00B904DB" w:rsidRPr="009F23AA">
        <w:rPr>
          <w:rFonts w:ascii="Times New Roman" w:hAnsi="Times New Roman" w:cs="Times New Roman"/>
          <w:sz w:val="24"/>
          <w:szCs w:val="24"/>
        </w:rPr>
        <w:t xml:space="preserve"> dating violence scales’ items </w:t>
      </w:r>
      <w:r w:rsidR="00E83348" w:rsidRPr="009F23AA">
        <w:rPr>
          <w:rFonts w:ascii="Times New Roman" w:hAnsi="Times New Roman" w:cs="Times New Roman"/>
          <w:sz w:val="24"/>
          <w:szCs w:val="24"/>
        </w:rPr>
        <w:t xml:space="preserve">are </w:t>
      </w:r>
      <w:r w:rsidR="00B904DB" w:rsidRPr="009F23AA">
        <w:rPr>
          <w:rFonts w:ascii="Times New Roman" w:hAnsi="Times New Roman" w:cs="Times New Roman"/>
          <w:sz w:val="24"/>
          <w:szCs w:val="24"/>
        </w:rPr>
        <w:t xml:space="preserve">either highly homogeneous or semantically redundant, </w:t>
      </w:r>
      <w:r w:rsidR="008F7C84" w:rsidRPr="009F23AA">
        <w:rPr>
          <w:rFonts w:ascii="Times New Roman" w:hAnsi="Times New Roman" w:cs="Times New Roman"/>
          <w:sz w:val="24"/>
          <w:szCs w:val="24"/>
        </w:rPr>
        <w:t>following Hair et al.</w:t>
      </w:r>
      <w:r w:rsidR="008E0094">
        <w:rPr>
          <w:rFonts w:ascii="Times New Roman" w:hAnsi="Times New Roman" w:cs="Times New Roman"/>
          <w:sz w:val="24"/>
          <w:szCs w:val="24"/>
        </w:rPr>
        <w:t>’s</w:t>
      </w:r>
      <w:r w:rsidR="008F7C84" w:rsidRPr="009F23AA">
        <w:rPr>
          <w:rFonts w:ascii="Times New Roman" w:hAnsi="Times New Roman" w:cs="Times New Roman"/>
          <w:sz w:val="24"/>
          <w:szCs w:val="24"/>
        </w:rPr>
        <w:t xml:space="preserve"> (201</w:t>
      </w:r>
      <w:r w:rsidR="005543B0">
        <w:rPr>
          <w:rFonts w:ascii="Times New Roman" w:hAnsi="Times New Roman" w:cs="Times New Roman"/>
          <w:sz w:val="24"/>
          <w:szCs w:val="24"/>
        </w:rPr>
        <w:t>6</w:t>
      </w:r>
      <w:r w:rsidR="008F7C84" w:rsidRPr="009F23AA">
        <w:rPr>
          <w:rFonts w:ascii="Times New Roman" w:hAnsi="Times New Roman" w:cs="Times New Roman"/>
          <w:sz w:val="24"/>
          <w:szCs w:val="24"/>
        </w:rPr>
        <w:t>) recommendation, single-item measures</w:t>
      </w:r>
      <w:r w:rsidR="00087939" w:rsidRPr="009F23AA">
        <w:rPr>
          <w:rFonts w:ascii="Times New Roman" w:hAnsi="Times New Roman" w:cs="Times New Roman"/>
          <w:sz w:val="24"/>
          <w:szCs w:val="24"/>
        </w:rPr>
        <w:t xml:space="preserve"> for dating violence victimization and perpetration</w:t>
      </w:r>
      <w:r w:rsidR="008F7C84" w:rsidRPr="009F23AA">
        <w:rPr>
          <w:rFonts w:ascii="Times New Roman" w:hAnsi="Times New Roman" w:cs="Times New Roman"/>
          <w:sz w:val="24"/>
          <w:szCs w:val="24"/>
        </w:rPr>
        <w:t xml:space="preserve"> were </w:t>
      </w:r>
      <w:r w:rsidR="003A4AE8" w:rsidRPr="009F23AA">
        <w:rPr>
          <w:rFonts w:ascii="Times New Roman" w:hAnsi="Times New Roman" w:cs="Times New Roman"/>
          <w:sz w:val="24"/>
          <w:szCs w:val="24"/>
        </w:rPr>
        <w:t>preferred</w:t>
      </w:r>
      <w:r w:rsidR="008F7C84" w:rsidRPr="009F23AA">
        <w:rPr>
          <w:rFonts w:ascii="Times New Roman" w:hAnsi="Times New Roman" w:cs="Times New Roman"/>
          <w:sz w:val="24"/>
          <w:szCs w:val="24"/>
        </w:rPr>
        <w:t xml:space="preserve"> </w:t>
      </w:r>
      <w:r w:rsidR="003A4AE8" w:rsidRPr="009F23AA">
        <w:rPr>
          <w:rFonts w:ascii="Times New Roman" w:hAnsi="Times New Roman" w:cs="Times New Roman"/>
          <w:sz w:val="24"/>
          <w:szCs w:val="24"/>
        </w:rPr>
        <w:t>over</w:t>
      </w:r>
      <w:r w:rsidR="008F7C84" w:rsidRPr="009F23AA">
        <w:rPr>
          <w:rFonts w:ascii="Times New Roman" w:hAnsi="Times New Roman" w:cs="Times New Roman"/>
          <w:sz w:val="24"/>
          <w:szCs w:val="24"/>
        </w:rPr>
        <w:t xml:space="preserve"> multi-items</w:t>
      </w:r>
      <w:r w:rsidR="002172F7" w:rsidRPr="009F23AA">
        <w:rPr>
          <w:rFonts w:ascii="Times New Roman" w:hAnsi="Times New Roman" w:cs="Times New Roman"/>
          <w:sz w:val="24"/>
          <w:szCs w:val="24"/>
        </w:rPr>
        <w:t xml:space="preserve"> measures</w:t>
      </w:r>
      <w:r w:rsidR="008F7C84" w:rsidRPr="009F23AA">
        <w:rPr>
          <w:rFonts w:ascii="Times New Roman" w:hAnsi="Times New Roman" w:cs="Times New Roman"/>
          <w:sz w:val="24"/>
          <w:szCs w:val="24"/>
        </w:rPr>
        <w:t>.</w:t>
      </w:r>
      <w:r w:rsidR="00B904DB" w:rsidRPr="009F23AA">
        <w:rPr>
          <w:rFonts w:ascii="Times New Roman" w:hAnsi="Times New Roman" w:cs="Times New Roman"/>
          <w:sz w:val="24"/>
          <w:szCs w:val="24"/>
        </w:rPr>
        <w:t xml:space="preserve"> </w:t>
      </w:r>
      <w:r w:rsidR="003A4AE8" w:rsidRPr="009F23AA">
        <w:rPr>
          <w:rFonts w:ascii="Times New Roman" w:hAnsi="Times New Roman" w:cs="Times New Roman"/>
          <w:sz w:val="24"/>
          <w:szCs w:val="24"/>
        </w:rPr>
        <w:t>D</w:t>
      </w:r>
      <w:r w:rsidR="00FA78E6" w:rsidRPr="009F23AA">
        <w:rPr>
          <w:rFonts w:ascii="Times New Roman" w:hAnsi="Times New Roman" w:cs="Times New Roman"/>
          <w:sz w:val="24"/>
          <w:szCs w:val="24"/>
        </w:rPr>
        <w:t xml:space="preserve">ispositional </w:t>
      </w:r>
      <w:r w:rsidR="00B904DB" w:rsidRPr="009F23AA">
        <w:rPr>
          <w:rFonts w:ascii="Times New Roman" w:hAnsi="Times New Roman" w:cs="Times New Roman"/>
          <w:sz w:val="24"/>
          <w:szCs w:val="24"/>
        </w:rPr>
        <w:t>mindfulness, psychological distress</w:t>
      </w:r>
      <w:r w:rsidR="00E83348" w:rsidRPr="009F23AA">
        <w:rPr>
          <w:rFonts w:ascii="Times New Roman" w:hAnsi="Times New Roman" w:cs="Times New Roman"/>
          <w:sz w:val="24"/>
          <w:szCs w:val="24"/>
        </w:rPr>
        <w:t>,</w:t>
      </w:r>
      <w:r w:rsidR="00B904DB" w:rsidRPr="009F23AA">
        <w:rPr>
          <w:rFonts w:ascii="Times New Roman" w:hAnsi="Times New Roman" w:cs="Times New Roman"/>
          <w:sz w:val="24"/>
          <w:szCs w:val="24"/>
        </w:rPr>
        <w:t xml:space="preserve"> and self-esteem</w:t>
      </w:r>
      <w:r w:rsidR="00AD64BF" w:rsidRPr="009F23AA">
        <w:rPr>
          <w:rFonts w:ascii="Times New Roman" w:hAnsi="Times New Roman" w:cs="Times New Roman"/>
          <w:sz w:val="24"/>
          <w:szCs w:val="24"/>
        </w:rPr>
        <w:t>, however,</w:t>
      </w:r>
      <w:r w:rsidR="00B904DB" w:rsidRPr="009F23AA">
        <w:rPr>
          <w:rFonts w:ascii="Times New Roman" w:hAnsi="Times New Roman" w:cs="Times New Roman"/>
          <w:sz w:val="24"/>
          <w:szCs w:val="24"/>
        </w:rPr>
        <w:t xml:space="preserve"> were multi-item measures.</w:t>
      </w:r>
      <w:r w:rsidR="008F7C84" w:rsidRPr="009F23AA">
        <w:rPr>
          <w:rFonts w:ascii="Times New Roman" w:hAnsi="Times New Roman" w:cs="Times New Roman"/>
          <w:sz w:val="24"/>
          <w:szCs w:val="24"/>
        </w:rPr>
        <w:t xml:space="preserve"> </w:t>
      </w:r>
      <w:r w:rsidR="001E4DF7" w:rsidRPr="009F23AA">
        <w:rPr>
          <w:rFonts w:ascii="Times New Roman" w:hAnsi="Times New Roman" w:cs="Times New Roman"/>
          <w:sz w:val="24"/>
          <w:szCs w:val="24"/>
        </w:rPr>
        <w:lastRenderedPageBreak/>
        <w:t xml:space="preserve">Indirect effects were computed for the relationships between </w:t>
      </w:r>
      <w:r w:rsidR="00025F42" w:rsidRPr="009F23AA">
        <w:rPr>
          <w:rFonts w:ascii="Times New Roman" w:hAnsi="Times New Roman" w:cs="Times New Roman"/>
          <w:sz w:val="24"/>
          <w:szCs w:val="24"/>
        </w:rPr>
        <w:t>each</w:t>
      </w:r>
      <w:r w:rsidR="001E4DF7" w:rsidRPr="009F23AA">
        <w:rPr>
          <w:rFonts w:ascii="Times New Roman" w:hAnsi="Times New Roman" w:cs="Times New Roman"/>
          <w:sz w:val="24"/>
          <w:szCs w:val="24"/>
        </w:rPr>
        <w:t xml:space="preserve"> dating violence variable (i.e., previous and current victimization and perpetration) and both psychological distress and self-esteem, through dispositional mindfulness. </w:t>
      </w:r>
      <w:r w:rsidR="003F16B1" w:rsidRPr="009F23AA">
        <w:rPr>
          <w:rFonts w:ascii="Times New Roman" w:hAnsi="Times New Roman" w:cs="Times New Roman"/>
          <w:sz w:val="24"/>
          <w:szCs w:val="24"/>
        </w:rPr>
        <w:t>A 5,000</w:t>
      </w:r>
      <w:r w:rsidR="00E83348" w:rsidRPr="009F23AA">
        <w:rPr>
          <w:rFonts w:ascii="Times New Roman" w:hAnsi="Times New Roman" w:cs="Times New Roman"/>
          <w:sz w:val="24"/>
          <w:szCs w:val="24"/>
        </w:rPr>
        <w:t>-</w:t>
      </w:r>
      <w:r w:rsidR="003F16B1" w:rsidRPr="009F23AA">
        <w:rPr>
          <w:rFonts w:ascii="Times New Roman" w:hAnsi="Times New Roman" w:cs="Times New Roman"/>
          <w:sz w:val="24"/>
          <w:szCs w:val="24"/>
        </w:rPr>
        <w:t xml:space="preserve">resampling bias-corrected bootstrap with a 95% confidence interval </w:t>
      </w:r>
      <w:r w:rsidR="00E83348" w:rsidRPr="009F23AA">
        <w:rPr>
          <w:rFonts w:ascii="Times New Roman" w:hAnsi="Times New Roman" w:cs="Times New Roman"/>
          <w:sz w:val="24"/>
          <w:szCs w:val="24"/>
        </w:rPr>
        <w:t xml:space="preserve">(CI) </w:t>
      </w:r>
      <w:r w:rsidR="003F16B1" w:rsidRPr="009F23AA">
        <w:rPr>
          <w:rFonts w:ascii="Times New Roman" w:hAnsi="Times New Roman" w:cs="Times New Roman"/>
          <w:sz w:val="24"/>
          <w:szCs w:val="24"/>
        </w:rPr>
        <w:t xml:space="preserve">was computed to examine each indirect effect. The indirect effect is considered significant if the generated interval does not include zero (Preacher &amp; Hayes, 2008). </w:t>
      </w:r>
      <w:r w:rsidR="001E4DF7" w:rsidRPr="009F23AA">
        <w:rPr>
          <w:rFonts w:ascii="Times New Roman" w:hAnsi="Times New Roman" w:cs="Times New Roman"/>
          <w:sz w:val="24"/>
          <w:szCs w:val="24"/>
        </w:rPr>
        <w:t xml:space="preserve"> </w:t>
      </w:r>
    </w:p>
    <w:p w14:paraId="3B5214D9" w14:textId="115B8144" w:rsidR="00DB7F9F" w:rsidRPr="009F23AA" w:rsidRDefault="00DB7F9F" w:rsidP="001C3259">
      <w:pPr>
        <w:spacing w:line="480" w:lineRule="auto"/>
        <w:jc w:val="center"/>
        <w:rPr>
          <w:rFonts w:ascii="Times New Roman" w:hAnsi="Times New Roman" w:cs="Times New Roman"/>
          <w:b/>
          <w:bCs/>
          <w:sz w:val="24"/>
          <w:szCs w:val="24"/>
        </w:rPr>
      </w:pPr>
      <w:r w:rsidRPr="009F23AA">
        <w:rPr>
          <w:rFonts w:ascii="Times New Roman" w:hAnsi="Times New Roman" w:cs="Times New Roman"/>
          <w:b/>
          <w:bCs/>
          <w:sz w:val="24"/>
          <w:szCs w:val="24"/>
        </w:rPr>
        <w:t>Results</w:t>
      </w:r>
    </w:p>
    <w:p w14:paraId="10D992AA" w14:textId="72674BE7" w:rsidR="002B72A8" w:rsidRDefault="002B72A8" w:rsidP="002B72A8">
      <w:pPr>
        <w:spacing w:line="480" w:lineRule="auto"/>
        <w:ind w:firstLine="709"/>
        <w:rPr>
          <w:rFonts w:ascii="Times New Roman" w:hAnsi="Times New Roman" w:cs="Times New Roman"/>
          <w:sz w:val="24"/>
          <w:szCs w:val="24"/>
        </w:rPr>
      </w:pPr>
      <w:r>
        <w:rPr>
          <w:rFonts w:ascii="Times New Roman" w:hAnsi="Times New Roman" w:cs="Times New Roman"/>
          <w:sz w:val="24"/>
          <w:szCs w:val="24"/>
        </w:rPr>
        <w:t>Gender differences were observed (Table 1) with boys reporting higher self-esteem (</w:t>
      </w:r>
      <w:r>
        <w:rPr>
          <w:rFonts w:ascii="Times New Roman" w:hAnsi="Times New Roman" w:cs="Times New Roman"/>
          <w:i/>
          <w:iCs/>
          <w:sz w:val="24"/>
          <w:szCs w:val="24"/>
        </w:rPr>
        <w:t>t</w:t>
      </w:r>
      <w:r>
        <w:rPr>
          <w:rFonts w:ascii="Times New Roman" w:hAnsi="Times New Roman" w:cs="Times New Roman"/>
          <w:sz w:val="24"/>
          <w:szCs w:val="24"/>
        </w:rPr>
        <w:t xml:space="preserve">(228) = -46.458, </w:t>
      </w:r>
      <w:r>
        <w:rPr>
          <w:rFonts w:ascii="Times New Roman" w:hAnsi="Times New Roman" w:cs="Times New Roman"/>
          <w:i/>
          <w:iCs/>
          <w:sz w:val="24"/>
          <w:szCs w:val="24"/>
        </w:rPr>
        <w:t>p</w:t>
      </w:r>
      <w:r>
        <w:rPr>
          <w:rFonts w:ascii="Times New Roman" w:hAnsi="Times New Roman" w:cs="Times New Roman"/>
          <w:sz w:val="24"/>
          <w:szCs w:val="24"/>
        </w:rPr>
        <w:t xml:space="preserve"> = .000), lower psychological distress (</w:t>
      </w:r>
      <w:r>
        <w:rPr>
          <w:rFonts w:ascii="Times New Roman" w:hAnsi="Times New Roman" w:cs="Times New Roman"/>
          <w:i/>
          <w:iCs/>
          <w:sz w:val="24"/>
          <w:szCs w:val="24"/>
        </w:rPr>
        <w:t>t</w:t>
      </w:r>
      <w:r>
        <w:rPr>
          <w:rFonts w:ascii="Times New Roman" w:hAnsi="Times New Roman" w:cs="Times New Roman"/>
          <w:sz w:val="24"/>
          <w:szCs w:val="24"/>
        </w:rPr>
        <w:t xml:space="preserve">(228) = -38.523, </w:t>
      </w:r>
      <w:r>
        <w:rPr>
          <w:rFonts w:ascii="Times New Roman" w:hAnsi="Times New Roman" w:cs="Times New Roman"/>
          <w:i/>
          <w:iCs/>
          <w:sz w:val="24"/>
          <w:szCs w:val="24"/>
        </w:rPr>
        <w:t>p</w:t>
      </w:r>
      <w:r>
        <w:rPr>
          <w:rFonts w:ascii="Times New Roman" w:hAnsi="Times New Roman" w:cs="Times New Roman"/>
          <w:sz w:val="24"/>
          <w:szCs w:val="24"/>
        </w:rPr>
        <w:t xml:space="preserve"> = .000) and higher dispositional mindfulness (</w:t>
      </w:r>
      <w:r>
        <w:rPr>
          <w:rFonts w:ascii="Times New Roman" w:hAnsi="Times New Roman" w:cs="Times New Roman"/>
          <w:i/>
          <w:iCs/>
          <w:sz w:val="24"/>
          <w:szCs w:val="24"/>
        </w:rPr>
        <w:t>t</w:t>
      </w:r>
      <w:r>
        <w:rPr>
          <w:rFonts w:ascii="Times New Roman" w:hAnsi="Times New Roman" w:cs="Times New Roman"/>
          <w:sz w:val="24"/>
          <w:szCs w:val="24"/>
        </w:rPr>
        <w:t xml:space="preserve">(228) = -65.071, </w:t>
      </w:r>
      <w:r>
        <w:rPr>
          <w:rFonts w:ascii="Times New Roman" w:hAnsi="Times New Roman" w:cs="Times New Roman"/>
          <w:i/>
          <w:iCs/>
          <w:sz w:val="24"/>
          <w:szCs w:val="24"/>
        </w:rPr>
        <w:t>p</w:t>
      </w:r>
      <w:r>
        <w:rPr>
          <w:rFonts w:ascii="Times New Roman" w:hAnsi="Times New Roman" w:cs="Times New Roman"/>
          <w:sz w:val="24"/>
          <w:szCs w:val="24"/>
        </w:rPr>
        <w:t xml:space="preserve"> = .000) than girls. Furthermore, girls reported significantly higher current victimization (</w:t>
      </w:r>
      <w:r w:rsidRPr="002B72A8">
        <w:rPr>
          <w:rFonts w:ascii="Times New Roman" w:hAnsi="Times New Roman" w:cs="Times New Roman"/>
          <w:sz w:val="24"/>
          <w:szCs w:val="24"/>
          <w:lang w:val="fr-CA"/>
        </w:rPr>
        <w:t>χ</w:t>
      </w:r>
      <w:r w:rsidRPr="00E5496A">
        <w:rPr>
          <w:rFonts w:ascii="Times New Roman" w:hAnsi="Times New Roman" w:cs="Times New Roman"/>
          <w:sz w:val="24"/>
          <w:szCs w:val="24"/>
          <w:vertAlign w:val="superscript"/>
        </w:rPr>
        <w:t>2</w:t>
      </w:r>
      <w:r w:rsidRPr="00E5496A">
        <w:rPr>
          <w:rFonts w:ascii="Times New Roman" w:hAnsi="Times New Roman" w:cs="Times New Roman"/>
          <w:sz w:val="24"/>
          <w:szCs w:val="24"/>
        </w:rPr>
        <w:t>(1) = 13.13</w:t>
      </w:r>
      <w:r>
        <w:rPr>
          <w:rFonts w:ascii="Times New Roman" w:hAnsi="Times New Roman" w:cs="Times New Roman"/>
          <w:sz w:val="24"/>
          <w:szCs w:val="24"/>
        </w:rPr>
        <w:t>,</w:t>
      </w:r>
      <w:r w:rsidRPr="00E5496A">
        <w:rPr>
          <w:rFonts w:ascii="Times New Roman" w:hAnsi="Times New Roman" w:cs="Times New Roman"/>
          <w:sz w:val="24"/>
          <w:szCs w:val="24"/>
        </w:rPr>
        <w:t xml:space="preserve"> </w:t>
      </w:r>
      <w:r w:rsidRPr="00E5496A">
        <w:rPr>
          <w:rFonts w:ascii="Times New Roman" w:hAnsi="Times New Roman" w:cs="Times New Roman"/>
          <w:i/>
          <w:iCs/>
          <w:sz w:val="24"/>
          <w:szCs w:val="24"/>
        </w:rPr>
        <w:t>p</w:t>
      </w:r>
      <w:r w:rsidRPr="00E5496A">
        <w:rPr>
          <w:rFonts w:ascii="Times New Roman" w:hAnsi="Times New Roman" w:cs="Times New Roman"/>
          <w:sz w:val="24"/>
          <w:szCs w:val="24"/>
        </w:rPr>
        <w:t xml:space="preserve"> = </w:t>
      </w:r>
      <w:r w:rsidR="008E0094">
        <w:rPr>
          <w:rFonts w:ascii="Times New Roman" w:hAnsi="Times New Roman" w:cs="Times New Roman"/>
          <w:sz w:val="24"/>
          <w:szCs w:val="24"/>
        </w:rPr>
        <w:t>.</w:t>
      </w:r>
      <w:r w:rsidRPr="00E5496A">
        <w:rPr>
          <w:rFonts w:ascii="Times New Roman" w:hAnsi="Times New Roman" w:cs="Times New Roman"/>
          <w:sz w:val="24"/>
          <w:szCs w:val="24"/>
        </w:rPr>
        <w:t>000)</w:t>
      </w:r>
      <w:r>
        <w:rPr>
          <w:rFonts w:ascii="Times New Roman" w:hAnsi="Times New Roman" w:cs="Times New Roman"/>
          <w:sz w:val="24"/>
          <w:szCs w:val="24"/>
        </w:rPr>
        <w:t>, current perpetration (</w:t>
      </w:r>
      <w:r w:rsidRPr="002B72A8">
        <w:rPr>
          <w:rFonts w:ascii="Times New Roman" w:hAnsi="Times New Roman" w:cs="Times New Roman"/>
          <w:sz w:val="24"/>
          <w:szCs w:val="24"/>
          <w:lang w:val="fr-CA"/>
        </w:rPr>
        <w:t>χ</w:t>
      </w:r>
      <w:r w:rsidRPr="00E5496A">
        <w:rPr>
          <w:rFonts w:ascii="Times New Roman" w:hAnsi="Times New Roman" w:cs="Times New Roman"/>
          <w:sz w:val="24"/>
          <w:szCs w:val="24"/>
          <w:vertAlign w:val="superscript"/>
        </w:rPr>
        <w:t>2</w:t>
      </w:r>
      <w:r w:rsidRPr="00E5496A">
        <w:rPr>
          <w:rFonts w:ascii="Times New Roman" w:hAnsi="Times New Roman" w:cs="Times New Roman"/>
          <w:sz w:val="24"/>
          <w:szCs w:val="24"/>
        </w:rPr>
        <w:t>(1)</w:t>
      </w:r>
      <w:r>
        <w:rPr>
          <w:rFonts w:ascii="Times New Roman" w:hAnsi="Times New Roman" w:cs="Times New Roman"/>
          <w:sz w:val="24"/>
          <w:szCs w:val="24"/>
        </w:rPr>
        <w:t xml:space="preserve"> = 9.69, </w:t>
      </w:r>
      <w:r>
        <w:rPr>
          <w:rFonts w:ascii="Times New Roman" w:hAnsi="Times New Roman" w:cs="Times New Roman"/>
          <w:i/>
          <w:iCs/>
          <w:sz w:val="24"/>
          <w:szCs w:val="24"/>
        </w:rPr>
        <w:t>p</w:t>
      </w:r>
      <w:r>
        <w:rPr>
          <w:rFonts w:ascii="Times New Roman" w:hAnsi="Times New Roman" w:cs="Times New Roman"/>
          <w:sz w:val="24"/>
          <w:szCs w:val="24"/>
        </w:rPr>
        <w:t xml:space="preserve"> = .002) and previous victimization (</w:t>
      </w:r>
      <w:r w:rsidRPr="002B72A8">
        <w:rPr>
          <w:rFonts w:ascii="Times New Roman" w:hAnsi="Times New Roman" w:cs="Times New Roman"/>
          <w:sz w:val="24"/>
          <w:szCs w:val="24"/>
          <w:lang w:val="fr-CA"/>
        </w:rPr>
        <w:t>χ</w:t>
      </w:r>
      <w:r w:rsidRPr="00E5496A">
        <w:rPr>
          <w:rFonts w:ascii="Times New Roman" w:hAnsi="Times New Roman" w:cs="Times New Roman"/>
          <w:sz w:val="24"/>
          <w:szCs w:val="24"/>
          <w:vertAlign w:val="superscript"/>
        </w:rPr>
        <w:t>2</w:t>
      </w:r>
      <w:r w:rsidRPr="00E5496A">
        <w:rPr>
          <w:rFonts w:ascii="Times New Roman" w:hAnsi="Times New Roman" w:cs="Times New Roman"/>
          <w:sz w:val="24"/>
          <w:szCs w:val="24"/>
        </w:rPr>
        <w:t>(1)</w:t>
      </w:r>
      <w:r>
        <w:rPr>
          <w:rFonts w:ascii="Times New Roman" w:hAnsi="Times New Roman" w:cs="Times New Roman"/>
          <w:sz w:val="24"/>
          <w:szCs w:val="24"/>
        </w:rPr>
        <w:t xml:space="preserve"> = 19.47, </w:t>
      </w:r>
      <w:r>
        <w:rPr>
          <w:rFonts w:ascii="Times New Roman" w:hAnsi="Times New Roman" w:cs="Times New Roman"/>
          <w:i/>
          <w:iCs/>
          <w:sz w:val="24"/>
          <w:szCs w:val="24"/>
        </w:rPr>
        <w:t>p</w:t>
      </w:r>
      <w:r>
        <w:rPr>
          <w:rFonts w:ascii="Times New Roman" w:hAnsi="Times New Roman" w:cs="Times New Roman"/>
          <w:sz w:val="24"/>
          <w:szCs w:val="24"/>
        </w:rPr>
        <w:t xml:space="preserve"> = .000) than boys. </w:t>
      </w:r>
      <w:r>
        <w:rPr>
          <w:rFonts w:ascii="Times New Roman" w:hAnsi="Times New Roman" w:cs="Times New Roman"/>
          <w:iCs/>
          <w:sz w:val="24"/>
          <w:szCs w:val="24"/>
          <w:lang w:val="en-CA"/>
        </w:rPr>
        <w:t>The matrix of correlations between variables of the model can be found in Table 2.</w:t>
      </w:r>
    </w:p>
    <w:p w14:paraId="59A9DD33" w14:textId="29C10B4B" w:rsidR="002B72A8" w:rsidRPr="009F23AA" w:rsidRDefault="002B72A8" w:rsidP="002B72A8">
      <w:pPr>
        <w:spacing w:line="480" w:lineRule="auto"/>
        <w:jc w:val="center"/>
        <w:rPr>
          <w:rFonts w:ascii="Times New Roman" w:hAnsi="Times New Roman" w:cs="Times New Roman"/>
          <w:sz w:val="24"/>
          <w:szCs w:val="24"/>
        </w:rPr>
      </w:pPr>
      <w:r w:rsidRPr="009F23AA">
        <w:rPr>
          <w:rFonts w:ascii="Times New Roman" w:hAnsi="Times New Roman" w:cs="Times New Roman"/>
          <w:sz w:val="24"/>
          <w:szCs w:val="24"/>
        </w:rPr>
        <w:t>– Table 1 –</w:t>
      </w:r>
    </w:p>
    <w:p w14:paraId="3B93608A" w14:textId="33E19CA6" w:rsidR="002B72A8" w:rsidRPr="00DE1463" w:rsidRDefault="002B72A8">
      <w:pPr>
        <w:spacing w:line="480" w:lineRule="auto"/>
        <w:jc w:val="center"/>
        <w:rPr>
          <w:rFonts w:ascii="Times New Roman" w:hAnsi="Times New Roman" w:cs="Times New Roman"/>
          <w:sz w:val="24"/>
          <w:szCs w:val="24"/>
        </w:rPr>
      </w:pPr>
      <w:r w:rsidRPr="009F23AA">
        <w:rPr>
          <w:rFonts w:ascii="Times New Roman" w:hAnsi="Times New Roman" w:cs="Times New Roman"/>
          <w:sz w:val="24"/>
          <w:szCs w:val="24"/>
        </w:rPr>
        <w:t>– Table 2 –</w:t>
      </w:r>
    </w:p>
    <w:p w14:paraId="211002B5" w14:textId="1531F314" w:rsidR="00362D68" w:rsidRPr="009F23AA" w:rsidRDefault="00137D06" w:rsidP="00036894">
      <w:pPr>
        <w:spacing w:line="480" w:lineRule="auto"/>
        <w:ind w:firstLine="720"/>
        <w:rPr>
          <w:rFonts w:ascii="Times New Roman" w:hAnsi="Times New Roman" w:cs="Times New Roman"/>
          <w:sz w:val="24"/>
          <w:szCs w:val="24"/>
        </w:rPr>
      </w:pPr>
      <w:r w:rsidRPr="009F23AA">
        <w:rPr>
          <w:rFonts w:ascii="Times New Roman" w:hAnsi="Times New Roman" w:cs="Times New Roman"/>
          <w:b/>
          <w:i/>
          <w:iCs/>
          <w:sz w:val="24"/>
          <w:szCs w:val="24"/>
        </w:rPr>
        <w:t>Measurement model</w:t>
      </w:r>
      <w:r w:rsidR="009F14B9" w:rsidRPr="009F23AA">
        <w:rPr>
          <w:rFonts w:ascii="Times New Roman" w:hAnsi="Times New Roman" w:cs="Times New Roman"/>
          <w:b/>
          <w:i/>
          <w:iCs/>
          <w:sz w:val="24"/>
          <w:szCs w:val="24"/>
        </w:rPr>
        <w:t xml:space="preserve">. </w:t>
      </w:r>
      <w:r w:rsidR="003921AA" w:rsidRPr="009F23AA">
        <w:rPr>
          <w:rFonts w:ascii="Times New Roman" w:hAnsi="Times New Roman" w:cs="Times New Roman"/>
          <w:iCs/>
          <w:sz w:val="24"/>
          <w:szCs w:val="24"/>
        </w:rPr>
        <w:t xml:space="preserve">Before conducting the PLS-SEM, </w:t>
      </w:r>
      <w:r w:rsidR="00E83348" w:rsidRPr="009F23AA">
        <w:rPr>
          <w:rFonts w:ascii="Times New Roman" w:hAnsi="Times New Roman" w:cs="Times New Roman"/>
          <w:iCs/>
          <w:sz w:val="24"/>
          <w:szCs w:val="24"/>
        </w:rPr>
        <w:t xml:space="preserve">the </w:t>
      </w:r>
      <w:r w:rsidRPr="009F23AA">
        <w:rPr>
          <w:rFonts w:ascii="Times New Roman" w:hAnsi="Times New Roman" w:cs="Times New Roman"/>
          <w:sz w:val="24"/>
          <w:szCs w:val="24"/>
        </w:rPr>
        <w:t>reliability, convergent validity</w:t>
      </w:r>
      <w:r w:rsidR="00E83348" w:rsidRPr="009F23AA">
        <w:rPr>
          <w:rFonts w:ascii="Times New Roman" w:hAnsi="Times New Roman" w:cs="Times New Roman"/>
          <w:sz w:val="24"/>
          <w:szCs w:val="24"/>
        </w:rPr>
        <w:t>,</w:t>
      </w:r>
      <w:r w:rsidRPr="009F23AA">
        <w:rPr>
          <w:rFonts w:ascii="Times New Roman" w:hAnsi="Times New Roman" w:cs="Times New Roman"/>
          <w:sz w:val="24"/>
          <w:szCs w:val="24"/>
        </w:rPr>
        <w:t xml:space="preserve"> and discriminant validity </w:t>
      </w:r>
      <w:r w:rsidR="00036894" w:rsidRPr="009F23AA">
        <w:rPr>
          <w:rFonts w:ascii="Times New Roman" w:hAnsi="Times New Roman" w:cs="Times New Roman"/>
          <w:sz w:val="24"/>
          <w:szCs w:val="24"/>
        </w:rPr>
        <w:t>of the scales were tested</w:t>
      </w:r>
      <w:r w:rsidRPr="009F23AA">
        <w:rPr>
          <w:rFonts w:ascii="Times New Roman" w:hAnsi="Times New Roman" w:cs="Times New Roman"/>
          <w:sz w:val="24"/>
          <w:szCs w:val="24"/>
        </w:rPr>
        <w:t xml:space="preserve">. First, </w:t>
      </w:r>
      <w:r w:rsidR="008F3188" w:rsidRPr="009F23AA">
        <w:rPr>
          <w:rFonts w:ascii="Times New Roman" w:hAnsi="Times New Roman" w:cs="Times New Roman"/>
          <w:sz w:val="24"/>
          <w:szCs w:val="24"/>
        </w:rPr>
        <w:t>some indicator loadings</w:t>
      </w:r>
      <w:r w:rsidR="00515D5A" w:rsidRPr="009F23AA">
        <w:rPr>
          <w:rFonts w:ascii="Times New Roman" w:hAnsi="Times New Roman" w:cs="Times New Roman"/>
          <w:sz w:val="24"/>
          <w:szCs w:val="24"/>
        </w:rPr>
        <w:t xml:space="preserve"> (Table </w:t>
      </w:r>
      <w:r w:rsidR="002B72A8">
        <w:rPr>
          <w:rFonts w:ascii="Times New Roman" w:hAnsi="Times New Roman" w:cs="Times New Roman"/>
          <w:sz w:val="24"/>
          <w:szCs w:val="24"/>
        </w:rPr>
        <w:t>3</w:t>
      </w:r>
      <w:r w:rsidR="00515D5A" w:rsidRPr="009F23AA">
        <w:rPr>
          <w:rFonts w:ascii="Times New Roman" w:hAnsi="Times New Roman" w:cs="Times New Roman"/>
          <w:sz w:val="24"/>
          <w:szCs w:val="24"/>
        </w:rPr>
        <w:t>)</w:t>
      </w:r>
      <w:r w:rsidR="008F3188" w:rsidRPr="009F23AA">
        <w:rPr>
          <w:rFonts w:ascii="Times New Roman" w:hAnsi="Times New Roman" w:cs="Times New Roman"/>
          <w:sz w:val="24"/>
          <w:szCs w:val="24"/>
        </w:rPr>
        <w:t xml:space="preserve"> were lower than .708 in </w:t>
      </w:r>
      <w:r w:rsidR="00030BF0" w:rsidRPr="009F23AA">
        <w:rPr>
          <w:rFonts w:ascii="Times New Roman" w:hAnsi="Times New Roman" w:cs="Times New Roman"/>
          <w:sz w:val="24"/>
          <w:szCs w:val="24"/>
        </w:rPr>
        <w:t>multi-items</w:t>
      </w:r>
      <w:r w:rsidR="008F3188" w:rsidRPr="009F23AA">
        <w:rPr>
          <w:rFonts w:ascii="Times New Roman" w:hAnsi="Times New Roman" w:cs="Times New Roman"/>
          <w:sz w:val="24"/>
          <w:szCs w:val="24"/>
        </w:rPr>
        <w:t xml:space="preserve"> constructs</w:t>
      </w:r>
      <w:r w:rsidR="00030BF0" w:rsidRPr="009F23AA">
        <w:rPr>
          <w:rFonts w:ascii="Times New Roman" w:hAnsi="Times New Roman" w:cs="Times New Roman"/>
          <w:sz w:val="24"/>
          <w:szCs w:val="24"/>
        </w:rPr>
        <w:t xml:space="preserve"> (Hair et al., 2019)</w:t>
      </w:r>
      <w:r w:rsidR="008F3188" w:rsidRPr="009F23AA">
        <w:rPr>
          <w:rFonts w:ascii="Times New Roman" w:hAnsi="Times New Roman" w:cs="Times New Roman"/>
          <w:sz w:val="24"/>
          <w:szCs w:val="24"/>
        </w:rPr>
        <w:t xml:space="preserve">. Those items </w:t>
      </w:r>
      <w:r w:rsidR="00E83348" w:rsidRPr="009F23AA">
        <w:rPr>
          <w:rFonts w:ascii="Times New Roman" w:hAnsi="Times New Roman" w:cs="Times New Roman"/>
          <w:sz w:val="24"/>
          <w:szCs w:val="24"/>
        </w:rPr>
        <w:t>w</w:t>
      </w:r>
      <w:r w:rsidR="008F3188" w:rsidRPr="009F23AA">
        <w:rPr>
          <w:rFonts w:ascii="Times New Roman" w:hAnsi="Times New Roman" w:cs="Times New Roman"/>
          <w:sz w:val="24"/>
          <w:szCs w:val="24"/>
        </w:rPr>
        <w:t>e</w:t>
      </w:r>
      <w:r w:rsidR="00E83348" w:rsidRPr="009F23AA">
        <w:rPr>
          <w:rFonts w:ascii="Times New Roman" w:hAnsi="Times New Roman" w:cs="Times New Roman"/>
          <w:sz w:val="24"/>
          <w:szCs w:val="24"/>
        </w:rPr>
        <w:t>re</w:t>
      </w:r>
      <w:r w:rsidR="008F3188" w:rsidRPr="009F23AA">
        <w:rPr>
          <w:rFonts w:ascii="Times New Roman" w:hAnsi="Times New Roman" w:cs="Times New Roman"/>
          <w:sz w:val="24"/>
          <w:szCs w:val="24"/>
        </w:rPr>
        <w:t xml:space="preserve"> </w:t>
      </w:r>
      <w:r w:rsidR="00036894" w:rsidRPr="009F23AA">
        <w:rPr>
          <w:rFonts w:ascii="Times New Roman" w:hAnsi="Times New Roman" w:cs="Times New Roman"/>
          <w:sz w:val="24"/>
          <w:szCs w:val="24"/>
        </w:rPr>
        <w:t xml:space="preserve">therefore </w:t>
      </w:r>
      <w:r w:rsidR="008F3188" w:rsidRPr="009F23AA">
        <w:rPr>
          <w:rFonts w:ascii="Times New Roman" w:hAnsi="Times New Roman" w:cs="Times New Roman"/>
          <w:sz w:val="24"/>
          <w:szCs w:val="24"/>
        </w:rPr>
        <w:t xml:space="preserve">dropped </w:t>
      </w:r>
      <w:r w:rsidR="007B3F63">
        <w:rPr>
          <w:rFonts w:ascii="Times New Roman" w:hAnsi="Times New Roman" w:cs="Times New Roman"/>
          <w:sz w:val="24"/>
          <w:szCs w:val="24"/>
        </w:rPr>
        <w:t>(</w:t>
      </w:r>
      <w:r w:rsidR="00FC3B1C">
        <w:rPr>
          <w:rFonts w:ascii="Times New Roman" w:hAnsi="Times New Roman" w:cs="Times New Roman"/>
          <w:sz w:val="24"/>
          <w:szCs w:val="24"/>
        </w:rPr>
        <w:t>Figure 1</w:t>
      </w:r>
      <w:r w:rsidR="007B3F63">
        <w:rPr>
          <w:rFonts w:ascii="Times New Roman" w:hAnsi="Times New Roman" w:cs="Times New Roman"/>
          <w:sz w:val="24"/>
          <w:szCs w:val="24"/>
        </w:rPr>
        <w:t>)</w:t>
      </w:r>
      <w:r w:rsidR="008F3188" w:rsidRPr="009F23AA">
        <w:rPr>
          <w:rFonts w:ascii="Times New Roman" w:hAnsi="Times New Roman" w:cs="Times New Roman"/>
          <w:sz w:val="24"/>
          <w:szCs w:val="24"/>
        </w:rPr>
        <w:t>.</w:t>
      </w:r>
      <w:r w:rsidR="00C05969" w:rsidRPr="009F23AA">
        <w:rPr>
          <w:rFonts w:ascii="Times New Roman" w:hAnsi="Times New Roman" w:cs="Times New Roman"/>
          <w:sz w:val="24"/>
          <w:szCs w:val="24"/>
        </w:rPr>
        <w:t xml:space="preserve"> </w:t>
      </w:r>
    </w:p>
    <w:p w14:paraId="72391F9D" w14:textId="678B4C8E" w:rsidR="002B72A8" w:rsidRPr="009F23AA" w:rsidRDefault="002B72A8" w:rsidP="00DE1463">
      <w:pPr>
        <w:spacing w:line="480" w:lineRule="auto"/>
        <w:jc w:val="center"/>
        <w:rPr>
          <w:rFonts w:ascii="Times New Roman" w:hAnsi="Times New Roman" w:cs="Times New Roman"/>
          <w:sz w:val="24"/>
          <w:szCs w:val="24"/>
        </w:rPr>
      </w:pPr>
      <w:r w:rsidRPr="009F23AA">
        <w:rPr>
          <w:rFonts w:ascii="Times New Roman" w:hAnsi="Times New Roman" w:cs="Times New Roman"/>
          <w:sz w:val="24"/>
          <w:szCs w:val="24"/>
        </w:rPr>
        <w:t xml:space="preserve">– Table </w:t>
      </w:r>
      <w:r>
        <w:rPr>
          <w:rFonts w:ascii="Times New Roman" w:hAnsi="Times New Roman" w:cs="Times New Roman"/>
          <w:sz w:val="24"/>
          <w:szCs w:val="24"/>
        </w:rPr>
        <w:t>3</w:t>
      </w:r>
      <w:r w:rsidRPr="009F23AA">
        <w:rPr>
          <w:rFonts w:ascii="Times New Roman" w:hAnsi="Times New Roman" w:cs="Times New Roman"/>
          <w:sz w:val="24"/>
          <w:szCs w:val="24"/>
        </w:rPr>
        <w:t xml:space="preserve"> –</w:t>
      </w:r>
    </w:p>
    <w:p w14:paraId="3EE6D09F" w14:textId="151DDBF0" w:rsidR="002A0B62" w:rsidRDefault="00FC3B1C" w:rsidP="00AB61E2">
      <w:pPr>
        <w:spacing w:line="480" w:lineRule="auto"/>
        <w:jc w:val="center"/>
        <w:rPr>
          <w:rFonts w:ascii="Times New Roman" w:hAnsi="Times New Roman" w:cs="Times New Roman"/>
          <w:sz w:val="24"/>
          <w:szCs w:val="24"/>
          <w:lang w:val="en-CA"/>
        </w:rPr>
      </w:pPr>
      <w:r w:rsidRPr="009F23AA">
        <w:rPr>
          <w:rFonts w:ascii="Times New Roman" w:hAnsi="Times New Roman" w:cs="Times New Roman"/>
          <w:sz w:val="24"/>
          <w:szCs w:val="24"/>
        </w:rPr>
        <w:t>– Figure 1 –</w:t>
      </w:r>
    </w:p>
    <w:p w14:paraId="08096936" w14:textId="4F5D0C13" w:rsidR="002A0B62" w:rsidRPr="007438C9" w:rsidRDefault="002A0B62" w:rsidP="00E5496A">
      <w:pPr>
        <w:spacing w:line="480" w:lineRule="auto"/>
        <w:ind w:firstLine="567"/>
        <w:rPr>
          <w:rFonts w:ascii="Times New Roman" w:hAnsi="Times New Roman" w:cs="Times New Roman"/>
          <w:iCs/>
          <w:sz w:val="24"/>
          <w:szCs w:val="24"/>
          <w:lang w:val="en-CA"/>
        </w:rPr>
      </w:pPr>
      <w:r>
        <w:rPr>
          <w:rFonts w:ascii="Times New Roman" w:hAnsi="Times New Roman" w:cs="Times New Roman"/>
          <w:sz w:val="24"/>
          <w:szCs w:val="24"/>
          <w:lang w:val="en-CA"/>
        </w:rPr>
        <w:lastRenderedPageBreak/>
        <w:t>Cronbach’s alphas and composite reliability (</w:t>
      </w:r>
      <w:proofErr w:type="spellStart"/>
      <w:r>
        <w:rPr>
          <w:rFonts w:ascii="Times New Roman" w:hAnsi="Times New Roman" w:cs="Times New Roman"/>
          <w:sz w:val="24"/>
          <w:szCs w:val="24"/>
          <w:lang w:val="en-CA"/>
        </w:rPr>
        <w:t>ρ</w:t>
      </w:r>
      <w:r w:rsidRPr="008F3188">
        <w:rPr>
          <w:rFonts w:ascii="Times New Roman" w:hAnsi="Times New Roman" w:cs="Times New Roman"/>
          <w:sz w:val="24"/>
          <w:szCs w:val="24"/>
          <w:vertAlign w:val="subscript"/>
          <w:lang w:val="en-CA"/>
        </w:rPr>
        <w:t>C</w:t>
      </w:r>
      <w:proofErr w:type="spellEnd"/>
      <w:r>
        <w:rPr>
          <w:rFonts w:ascii="Times New Roman" w:hAnsi="Times New Roman" w:cs="Times New Roman"/>
          <w:sz w:val="24"/>
          <w:szCs w:val="24"/>
          <w:lang w:val="en-CA"/>
        </w:rPr>
        <w:t xml:space="preserve">) of multi-items constructs were all over the threshold of .7, showing good reliability (Hair et al., 2019). Then, convergent validity was satisfying with average variance explained higher than .50 in all constructs. Finally, discriminant validity was assessed with the </w:t>
      </w:r>
      <w:proofErr w:type="spellStart"/>
      <w:r>
        <w:rPr>
          <w:rFonts w:ascii="Times New Roman" w:hAnsi="Times New Roman" w:cs="Times New Roman"/>
          <w:sz w:val="24"/>
          <w:szCs w:val="24"/>
          <w:lang w:val="en-CA"/>
        </w:rPr>
        <w:t>heterotrait-monotrait</w:t>
      </w:r>
      <w:proofErr w:type="spellEnd"/>
      <w:r>
        <w:rPr>
          <w:rFonts w:ascii="Times New Roman" w:hAnsi="Times New Roman" w:cs="Times New Roman"/>
          <w:sz w:val="24"/>
          <w:szCs w:val="24"/>
          <w:lang w:val="en-CA"/>
        </w:rPr>
        <w:t xml:space="preserve"> (HTMT) ratio of correlations method, with estimates under .85 between every construct, attesting that constructs are conceptually different (Hair et al., 2019).</w:t>
      </w:r>
    </w:p>
    <w:p w14:paraId="12F55DF2" w14:textId="79E29736" w:rsidR="00311042" w:rsidRPr="009F23AA" w:rsidRDefault="00311042" w:rsidP="009F14B9">
      <w:pPr>
        <w:spacing w:line="480" w:lineRule="auto"/>
        <w:ind w:firstLine="720"/>
        <w:rPr>
          <w:rFonts w:ascii="Times New Roman" w:hAnsi="Times New Roman" w:cs="Times New Roman"/>
          <w:b/>
          <w:i/>
          <w:iCs/>
          <w:sz w:val="24"/>
          <w:szCs w:val="24"/>
        </w:rPr>
      </w:pPr>
      <w:r w:rsidRPr="009F23AA">
        <w:rPr>
          <w:rFonts w:ascii="Times New Roman" w:hAnsi="Times New Roman" w:cs="Times New Roman"/>
          <w:b/>
          <w:i/>
          <w:iCs/>
          <w:sz w:val="24"/>
          <w:szCs w:val="24"/>
        </w:rPr>
        <w:t>Structural model</w:t>
      </w:r>
      <w:r w:rsidR="009F14B9" w:rsidRPr="009F23AA">
        <w:rPr>
          <w:rFonts w:ascii="Times New Roman" w:hAnsi="Times New Roman" w:cs="Times New Roman"/>
          <w:b/>
          <w:i/>
          <w:iCs/>
          <w:sz w:val="24"/>
          <w:szCs w:val="24"/>
        </w:rPr>
        <w:t xml:space="preserve">. </w:t>
      </w:r>
      <w:r w:rsidR="00C164CB" w:rsidRPr="009F23AA">
        <w:rPr>
          <w:rFonts w:ascii="Times New Roman" w:hAnsi="Times New Roman" w:cs="Times New Roman"/>
          <w:sz w:val="24"/>
          <w:szCs w:val="24"/>
        </w:rPr>
        <w:t>Evaluation</w:t>
      </w:r>
      <w:r w:rsidRPr="009F23AA">
        <w:rPr>
          <w:rFonts w:ascii="Times New Roman" w:hAnsi="Times New Roman" w:cs="Times New Roman"/>
          <w:sz w:val="24"/>
          <w:szCs w:val="24"/>
        </w:rPr>
        <w:t xml:space="preserve"> of the structural model was </w:t>
      </w:r>
      <w:r w:rsidR="00C164CB" w:rsidRPr="009F23AA">
        <w:rPr>
          <w:rFonts w:ascii="Times New Roman" w:hAnsi="Times New Roman" w:cs="Times New Roman"/>
          <w:sz w:val="24"/>
          <w:szCs w:val="24"/>
        </w:rPr>
        <w:t>conducted</w:t>
      </w:r>
      <w:r w:rsidRPr="009F23AA">
        <w:rPr>
          <w:rFonts w:ascii="Times New Roman" w:hAnsi="Times New Roman" w:cs="Times New Roman"/>
          <w:sz w:val="24"/>
          <w:szCs w:val="24"/>
        </w:rPr>
        <w:t xml:space="preserve"> by measuring collinearity with the variance inflation factor (VIF), then by assessing the explained variance </w:t>
      </w:r>
      <w:r w:rsidR="00D06665" w:rsidRPr="009F23AA">
        <w:rPr>
          <w:rFonts w:ascii="Times New Roman" w:hAnsi="Times New Roman" w:cs="Times New Roman"/>
          <w:sz w:val="24"/>
          <w:szCs w:val="24"/>
        </w:rPr>
        <w:t>in</w:t>
      </w:r>
      <w:r w:rsidRPr="009F23AA">
        <w:rPr>
          <w:rFonts w:ascii="Times New Roman" w:hAnsi="Times New Roman" w:cs="Times New Roman"/>
          <w:sz w:val="24"/>
          <w:szCs w:val="24"/>
        </w:rPr>
        <w:t xml:space="preserve"> endogenous variables (</w:t>
      </w:r>
      <w:r w:rsidRPr="009F23AA">
        <w:rPr>
          <w:rFonts w:ascii="Times New Roman" w:hAnsi="Times New Roman" w:cs="Times New Roman"/>
          <w:i/>
          <w:iCs/>
          <w:sz w:val="24"/>
          <w:szCs w:val="24"/>
        </w:rPr>
        <w:t>R</w:t>
      </w:r>
      <w:r w:rsidRPr="009F23AA">
        <w:rPr>
          <w:rFonts w:ascii="Times New Roman" w:hAnsi="Times New Roman" w:cs="Times New Roman"/>
          <w:sz w:val="24"/>
          <w:szCs w:val="24"/>
          <w:vertAlign w:val="superscript"/>
        </w:rPr>
        <w:t>2</w:t>
      </w:r>
      <w:r w:rsidRPr="009F23AA">
        <w:rPr>
          <w:rFonts w:ascii="Times New Roman" w:hAnsi="Times New Roman" w:cs="Times New Roman"/>
          <w:sz w:val="24"/>
          <w:szCs w:val="24"/>
        </w:rPr>
        <w:t>)</w:t>
      </w:r>
      <w:r w:rsidR="00D06665" w:rsidRPr="009F23AA">
        <w:rPr>
          <w:rFonts w:ascii="Times New Roman" w:hAnsi="Times New Roman" w:cs="Times New Roman"/>
          <w:sz w:val="24"/>
          <w:szCs w:val="24"/>
        </w:rPr>
        <w:t xml:space="preserve"> and</w:t>
      </w:r>
      <w:r w:rsidRPr="009F23AA">
        <w:rPr>
          <w:rFonts w:ascii="Times New Roman" w:hAnsi="Times New Roman" w:cs="Times New Roman"/>
          <w:sz w:val="24"/>
          <w:szCs w:val="24"/>
        </w:rPr>
        <w:t xml:space="preserve"> </w:t>
      </w:r>
      <w:r w:rsidR="00D06665" w:rsidRPr="009F23AA">
        <w:rPr>
          <w:rFonts w:ascii="Times New Roman" w:hAnsi="Times New Roman" w:cs="Times New Roman"/>
          <w:sz w:val="24"/>
          <w:szCs w:val="24"/>
        </w:rPr>
        <w:t xml:space="preserve">the </w:t>
      </w:r>
      <w:r w:rsidRPr="009F23AA">
        <w:rPr>
          <w:rFonts w:ascii="Times New Roman" w:hAnsi="Times New Roman" w:cs="Times New Roman"/>
          <w:sz w:val="24"/>
          <w:szCs w:val="24"/>
        </w:rPr>
        <w:t>predictive relevance (</w:t>
      </w:r>
      <w:r w:rsidRPr="009F23AA">
        <w:rPr>
          <w:rFonts w:ascii="Times New Roman" w:hAnsi="Times New Roman" w:cs="Times New Roman"/>
          <w:i/>
          <w:iCs/>
          <w:sz w:val="24"/>
          <w:szCs w:val="24"/>
        </w:rPr>
        <w:t>Q</w:t>
      </w:r>
      <w:r w:rsidRPr="009F23AA">
        <w:rPr>
          <w:rFonts w:ascii="Times New Roman" w:hAnsi="Times New Roman" w:cs="Times New Roman"/>
          <w:sz w:val="24"/>
          <w:szCs w:val="24"/>
          <w:vertAlign w:val="superscript"/>
        </w:rPr>
        <w:t>2</w:t>
      </w:r>
      <w:r w:rsidRPr="009F23AA">
        <w:rPr>
          <w:rFonts w:ascii="Times New Roman" w:hAnsi="Times New Roman" w:cs="Times New Roman"/>
          <w:sz w:val="24"/>
          <w:szCs w:val="24"/>
        </w:rPr>
        <w:t>)</w:t>
      </w:r>
      <w:r w:rsidR="00D06665" w:rsidRPr="009F23AA">
        <w:rPr>
          <w:rFonts w:ascii="Times New Roman" w:hAnsi="Times New Roman" w:cs="Times New Roman"/>
          <w:sz w:val="24"/>
          <w:szCs w:val="24"/>
        </w:rPr>
        <w:t xml:space="preserve">. </w:t>
      </w:r>
      <w:r w:rsidR="00D06665" w:rsidRPr="009F23AA">
        <w:rPr>
          <w:rFonts w:ascii="Times New Roman" w:hAnsi="Times New Roman" w:cs="Times New Roman"/>
          <w:sz w:val="24"/>
        </w:rPr>
        <w:t xml:space="preserve">No multicollinearity issues were </w:t>
      </w:r>
      <w:r w:rsidR="00491C8C" w:rsidRPr="009F23AA">
        <w:rPr>
          <w:rFonts w:ascii="Times New Roman" w:hAnsi="Times New Roman" w:cs="Times New Roman"/>
          <w:sz w:val="24"/>
        </w:rPr>
        <w:t>f</w:t>
      </w:r>
      <w:r w:rsidR="00D06665" w:rsidRPr="009F23AA">
        <w:rPr>
          <w:rFonts w:ascii="Times New Roman" w:hAnsi="Times New Roman" w:cs="Times New Roman"/>
          <w:sz w:val="24"/>
        </w:rPr>
        <w:t xml:space="preserve">ound as the </w:t>
      </w:r>
      <w:r w:rsidR="00C65A48" w:rsidRPr="009F23AA">
        <w:rPr>
          <w:rFonts w:ascii="Times New Roman" w:hAnsi="Times New Roman" w:cs="Times New Roman"/>
          <w:sz w:val="24"/>
        </w:rPr>
        <w:t>VIFs</w:t>
      </w:r>
      <w:r w:rsidR="00D06665" w:rsidRPr="009F23AA">
        <w:rPr>
          <w:rFonts w:ascii="Times New Roman" w:hAnsi="Times New Roman" w:cs="Times New Roman"/>
          <w:sz w:val="24"/>
        </w:rPr>
        <w:t xml:space="preserve"> of the PLS</w:t>
      </w:r>
      <w:r w:rsidR="00FE0A08" w:rsidRPr="009F23AA">
        <w:rPr>
          <w:rFonts w:ascii="Times New Roman" w:hAnsi="Times New Roman" w:cs="Times New Roman"/>
          <w:sz w:val="24"/>
        </w:rPr>
        <w:t>-SEM</w:t>
      </w:r>
      <w:r w:rsidR="00D06665" w:rsidRPr="009F23AA">
        <w:rPr>
          <w:rFonts w:ascii="Times New Roman" w:hAnsi="Times New Roman" w:cs="Times New Roman"/>
          <w:sz w:val="24"/>
        </w:rPr>
        <w:t xml:space="preserve"> </w:t>
      </w:r>
      <w:r w:rsidR="007B4624" w:rsidRPr="009F23AA">
        <w:rPr>
          <w:rFonts w:ascii="Times New Roman" w:hAnsi="Times New Roman" w:cs="Times New Roman"/>
          <w:sz w:val="24"/>
        </w:rPr>
        <w:t xml:space="preserve">ranged </w:t>
      </w:r>
      <w:r w:rsidR="00D06665" w:rsidRPr="009F23AA">
        <w:rPr>
          <w:rFonts w:ascii="Times New Roman" w:hAnsi="Times New Roman" w:cs="Times New Roman"/>
          <w:sz w:val="24"/>
        </w:rPr>
        <w:t xml:space="preserve">between 1.02 to 2.59, which is lower than the cut-off of 3 </w:t>
      </w:r>
      <w:r w:rsidR="00ED0A57" w:rsidRPr="009F23AA">
        <w:rPr>
          <w:rFonts w:ascii="Times New Roman" w:hAnsi="Times New Roman" w:cs="Times New Roman"/>
          <w:sz w:val="24"/>
        </w:rPr>
        <w:t>impos</w:t>
      </w:r>
      <w:r w:rsidR="00D06665" w:rsidRPr="009F23AA">
        <w:rPr>
          <w:rFonts w:ascii="Times New Roman" w:hAnsi="Times New Roman" w:cs="Times New Roman"/>
          <w:sz w:val="24"/>
        </w:rPr>
        <w:t>ed by Hair et al. (2019). This means that the individual contribution of each variable should be separable (Johnston et al.</w:t>
      </w:r>
      <w:r w:rsidR="00083E39">
        <w:rPr>
          <w:rFonts w:ascii="Times New Roman" w:hAnsi="Times New Roman" w:cs="Times New Roman"/>
          <w:sz w:val="24"/>
        </w:rPr>
        <w:t>,</w:t>
      </w:r>
      <w:r w:rsidR="00D06665" w:rsidRPr="009F23AA">
        <w:rPr>
          <w:rFonts w:ascii="Times New Roman" w:hAnsi="Times New Roman" w:cs="Times New Roman"/>
          <w:sz w:val="24"/>
        </w:rPr>
        <w:t xml:space="preserve"> 2018). </w:t>
      </w:r>
      <w:r w:rsidR="00CB40CF">
        <w:rPr>
          <w:rFonts w:ascii="Times New Roman" w:hAnsi="Times New Roman" w:cs="Times New Roman"/>
          <w:sz w:val="24"/>
        </w:rPr>
        <w:t>T</w:t>
      </w:r>
      <w:r w:rsidR="00D06665" w:rsidRPr="009F23AA">
        <w:rPr>
          <w:rFonts w:ascii="Times New Roman" w:hAnsi="Times New Roman" w:cs="Times New Roman"/>
          <w:sz w:val="24"/>
        </w:rPr>
        <w:t xml:space="preserve">he proportion of variance explained in </w:t>
      </w:r>
      <w:r w:rsidR="00FA78E6" w:rsidRPr="009F23AA">
        <w:rPr>
          <w:rFonts w:ascii="Times New Roman" w:hAnsi="Times New Roman" w:cs="Times New Roman"/>
          <w:sz w:val="24"/>
          <w:szCs w:val="24"/>
        </w:rPr>
        <w:t xml:space="preserve">dispositional </w:t>
      </w:r>
      <w:r w:rsidR="00D06665" w:rsidRPr="009F23AA">
        <w:rPr>
          <w:rFonts w:ascii="Times New Roman" w:hAnsi="Times New Roman" w:cs="Times New Roman"/>
          <w:sz w:val="24"/>
        </w:rPr>
        <w:t xml:space="preserve">mindfulness and self-esteem was weak (respectively </w:t>
      </w:r>
      <w:r w:rsidR="00D06665" w:rsidRPr="009F23AA">
        <w:rPr>
          <w:rFonts w:ascii="Times New Roman" w:hAnsi="Times New Roman" w:cs="Times New Roman"/>
          <w:i/>
          <w:iCs/>
          <w:sz w:val="24"/>
          <w:szCs w:val="24"/>
        </w:rPr>
        <w:t>R</w:t>
      </w:r>
      <w:r w:rsidR="00D06665" w:rsidRPr="009F23AA">
        <w:rPr>
          <w:rFonts w:ascii="Times New Roman" w:hAnsi="Times New Roman" w:cs="Times New Roman"/>
          <w:sz w:val="24"/>
          <w:szCs w:val="24"/>
          <w:vertAlign w:val="superscript"/>
        </w:rPr>
        <w:t xml:space="preserve">2 </w:t>
      </w:r>
      <w:r w:rsidR="00D06665" w:rsidRPr="009F23AA">
        <w:rPr>
          <w:rFonts w:ascii="Times New Roman" w:hAnsi="Times New Roman" w:cs="Times New Roman"/>
          <w:sz w:val="24"/>
          <w:szCs w:val="24"/>
        </w:rPr>
        <w:t xml:space="preserve">= </w:t>
      </w:r>
      <w:r w:rsidR="00D06665" w:rsidRPr="009F23AA">
        <w:rPr>
          <w:rFonts w:ascii="Times New Roman" w:hAnsi="Times New Roman" w:cs="Times New Roman"/>
          <w:sz w:val="24"/>
        </w:rPr>
        <w:t xml:space="preserve">.155 and </w:t>
      </w:r>
      <w:r w:rsidR="00D06665" w:rsidRPr="009F23AA">
        <w:rPr>
          <w:rFonts w:ascii="Times New Roman" w:hAnsi="Times New Roman" w:cs="Times New Roman"/>
          <w:i/>
          <w:iCs/>
          <w:sz w:val="24"/>
          <w:szCs w:val="24"/>
        </w:rPr>
        <w:t>R</w:t>
      </w:r>
      <w:r w:rsidR="00D06665" w:rsidRPr="009F23AA">
        <w:rPr>
          <w:rFonts w:ascii="Times New Roman" w:hAnsi="Times New Roman" w:cs="Times New Roman"/>
          <w:sz w:val="24"/>
          <w:szCs w:val="24"/>
          <w:vertAlign w:val="superscript"/>
        </w:rPr>
        <w:t>2</w:t>
      </w:r>
      <w:r w:rsidR="00D06665" w:rsidRPr="009F23AA">
        <w:rPr>
          <w:rFonts w:ascii="Times New Roman" w:hAnsi="Times New Roman" w:cs="Times New Roman"/>
          <w:sz w:val="24"/>
        </w:rPr>
        <w:t xml:space="preserve"> = .145), but</w:t>
      </w:r>
      <w:r w:rsidR="00CA296F" w:rsidRPr="009F23AA">
        <w:rPr>
          <w:rFonts w:ascii="Times New Roman" w:hAnsi="Times New Roman" w:cs="Times New Roman"/>
          <w:sz w:val="24"/>
        </w:rPr>
        <w:t xml:space="preserve"> in psychological distress</w:t>
      </w:r>
      <w:r w:rsidR="00D06665" w:rsidRPr="009F23AA">
        <w:rPr>
          <w:rFonts w:ascii="Times New Roman" w:hAnsi="Times New Roman" w:cs="Times New Roman"/>
          <w:sz w:val="24"/>
        </w:rPr>
        <w:t xml:space="preserve"> it was moderate (</w:t>
      </w:r>
      <w:r w:rsidR="00D06665" w:rsidRPr="009F23AA">
        <w:rPr>
          <w:rFonts w:ascii="Times New Roman" w:hAnsi="Times New Roman" w:cs="Times New Roman"/>
          <w:i/>
          <w:iCs/>
          <w:sz w:val="24"/>
          <w:szCs w:val="24"/>
        </w:rPr>
        <w:t>R</w:t>
      </w:r>
      <w:r w:rsidR="00D06665" w:rsidRPr="009F23AA">
        <w:rPr>
          <w:rFonts w:ascii="Times New Roman" w:hAnsi="Times New Roman" w:cs="Times New Roman"/>
          <w:sz w:val="24"/>
          <w:szCs w:val="24"/>
          <w:vertAlign w:val="superscript"/>
        </w:rPr>
        <w:t>2</w:t>
      </w:r>
      <w:r w:rsidR="00D06665" w:rsidRPr="009F23AA">
        <w:rPr>
          <w:rFonts w:ascii="Times New Roman" w:hAnsi="Times New Roman" w:cs="Times New Roman"/>
          <w:sz w:val="24"/>
          <w:szCs w:val="24"/>
        </w:rPr>
        <w:t xml:space="preserve"> = .499)</w:t>
      </w:r>
      <w:r w:rsidR="00D06665" w:rsidRPr="009F23AA">
        <w:rPr>
          <w:rFonts w:ascii="Times New Roman" w:hAnsi="Times New Roman" w:cs="Times New Roman"/>
          <w:sz w:val="24"/>
        </w:rPr>
        <w:t xml:space="preserve"> (Table </w:t>
      </w:r>
      <w:r w:rsidR="00A55D37">
        <w:rPr>
          <w:rFonts w:ascii="Times New Roman" w:hAnsi="Times New Roman" w:cs="Times New Roman"/>
          <w:sz w:val="24"/>
        </w:rPr>
        <w:t>2</w:t>
      </w:r>
      <w:r w:rsidR="00D06665" w:rsidRPr="009F23AA">
        <w:rPr>
          <w:rFonts w:ascii="Times New Roman" w:hAnsi="Times New Roman" w:cs="Times New Roman"/>
          <w:sz w:val="24"/>
        </w:rPr>
        <w:t xml:space="preserve">). Finally, values of </w:t>
      </w:r>
      <w:r w:rsidR="00130DF8" w:rsidRPr="009F23AA">
        <w:rPr>
          <w:rFonts w:ascii="Times New Roman" w:hAnsi="Times New Roman" w:cs="Times New Roman"/>
          <w:sz w:val="24"/>
        </w:rPr>
        <w:t>the blindfolding-based cross-validated redundancy measure (</w:t>
      </w:r>
      <w:r w:rsidR="00D06665" w:rsidRPr="009F23AA">
        <w:rPr>
          <w:rFonts w:ascii="Times New Roman" w:hAnsi="Times New Roman" w:cs="Times New Roman"/>
          <w:i/>
          <w:iCs/>
          <w:sz w:val="24"/>
          <w:szCs w:val="24"/>
        </w:rPr>
        <w:t>Q</w:t>
      </w:r>
      <w:r w:rsidR="00D06665" w:rsidRPr="009F23AA">
        <w:rPr>
          <w:rFonts w:ascii="Times New Roman" w:hAnsi="Times New Roman" w:cs="Times New Roman"/>
          <w:sz w:val="24"/>
          <w:szCs w:val="24"/>
          <w:vertAlign w:val="superscript"/>
        </w:rPr>
        <w:t>2</w:t>
      </w:r>
      <w:r w:rsidR="00130DF8" w:rsidRPr="009F23AA">
        <w:rPr>
          <w:rFonts w:ascii="Times New Roman" w:hAnsi="Times New Roman" w:cs="Times New Roman"/>
          <w:sz w:val="24"/>
          <w:szCs w:val="24"/>
        </w:rPr>
        <w:t>)</w:t>
      </w:r>
      <w:r w:rsidR="00D06665" w:rsidRPr="009F23AA">
        <w:rPr>
          <w:rFonts w:ascii="Times New Roman" w:hAnsi="Times New Roman" w:cs="Times New Roman"/>
          <w:sz w:val="24"/>
          <w:szCs w:val="24"/>
          <w:vertAlign w:val="superscript"/>
        </w:rPr>
        <w:t xml:space="preserve"> </w:t>
      </w:r>
      <w:r w:rsidR="00D06665" w:rsidRPr="009F23AA">
        <w:rPr>
          <w:rFonts w:ascii="Times New Roman" w:hAnsi="Times New Roman" w:cs="Times New Roman"/>
          <w:sz w:val="24"/>
          <w:szCs w:val="24"/>
        </w:rPr>
        <w:t>higher than 0 show that the predictive model is relevant and accurate</w:t>
      </w:r>
      <w:r w:rsidR="00130DF8" w:rsidRPr="009F23AA">
        <w:rPr>
          <w:rFonts w:ascii="Times New Roman" w:hAnsi="Times New Roman" w:cs="Times New Roman"/>
          <w:sz w:val="24"/>
          <w:szCs w:val="24"/>
        </w:rPr>
        <w:t xml:space="preserve">; where values of 0, .025 and .05 indicate small, </w:t>
      </w:r>
      <w:r w:rsidR="00E1110C" w:rsidRPr="009F23AA">
        <w:rPr>
          <w:rFonts w:ascii="Times New Roman" w:hAnsi="Times New Roman" w:cs="Times New Roman"/>
          <w:sz w:val="24"/>
          <w:szCs w:val="24"/>
        </w:rPr>
        <w:t>medium,</w:t>
      </w:r>
      <w:r w:rsidR="00130DF8" w:rsidRPr="009F23AA">
        <w:rPr>
          <w:rFonts w:ascii="Times New Roman" w:hAnsi="Times New Roman" w:cs="Times New Roman"/>
          <w:sz w:val="24"/>
          <w:szCs w:val="24"/>
        </w:rPr>
        <w:t xml:space="preserve"> and large predictive relevance of the PLS-path model (Hair et al., 2019). I</w:t>
      </w:r>
      <w:r w:rsidR="00946AB2" w:rsidRPr="009F23AA">
        <w:rPr>
          <w:rFonts w:ascii="Times New Roman" w:hAnsi="Times New Roman" w:cs="Times New Roman"/>
          <w:sz w:val="24"/>
          <w:szCs w:val="24"/>
        </w:rPr>
        <w:t xml:space="preserve">n our model values of </w:t>
      </w:r>
      <w:r w:rsidR="00946AB2" w:rsidRPr="009F23AA">
        <w:rPr>
          <w:rFonts w:ascii="Times New Roman" w:hAnsi="Times New Roman" w:cs="Times New Roman"/>
          <w:i/>
          <w:iCs/>
          <w:sz w:val="24"/>
          <w:szCs w:val="24"/>
        </w:rPr>
        <w:t>Q</w:t>
      </w:r>
      <w:r w:rsidR="00946AB2" w:rsidRPr="009F23AA">
        <w:rPr>
          <w:rFonts w:ascii="Times New Roman" w:hAnsi="Times New Roman" w:cs="Times New Roman"/>
          <w:sz w:val="24"/>
          <w:szCs w:val="24"/>
          <w:vertAlign w:val="superscript"/>
        </w:rPr>
        <w:t>2</w:t>
      </w:r>
      <w:r w:rsidR="00946AB2" w:rsidRPr="009F23AA">
        <w:rPr>
          <w:rFonts w:ascii="Times New Roman" w:hAnsi="Times New Roman" w:cs="Times New Roman"/>
          <w:sz w:val="24"/>
          <w:szCs w:val="24"/>
        </w:rPr>
        <w:t xml:space="preserve"> for </w:t>
      </w:r>
      <w:r w:rsidR="00FA78E6" w:rsidRPr="009F23AA">
        <w:rPr>
          <w:rFonts w:ascii="Times New Roman" w:hAnsi="Times New Roman" w:cs="Times New Roman"/>
          <w:sz w:val="24"/>
          <w:szCs w:val="24"/>
        </w:rPr>
        <w:t xml:space="preserve">dispositional </w:t>
      </w:r>
      <w:r w:rsidR="00946AB2" w:rsidRPr="009F23AA">
        <w:rPr>
          <w:rFonts w:ascii="Times New Roman" w:hAnsi="Times New Roman" w:cs="Times New Roman"/>
          <w:sz w:val="24"/>
          <w:szCs w:val="24"/>
        </w:rPr>
        <w:t>mindfulness (</w:t>
      </w:r>
      <w:r w:rsidR="00946AB2" w:rsidRPr="009F23AA">
        <w:rPr>
          <w:rFonts w:ascii="Times New Roman" w:hAnsi="Times New Roman" w:cs="Times New Roman"/>
          <w:i/>
          <w:iCs/>
          <w:sz w:val="24"/>
          <w:szCs w:val="24"/>
        </w:rPr>
        <w:t>Q</w:t>
      </w:r>
      <w:r w:rsidR="00946AB2" w:rsidRPr="009F23AA">
        <w:rPr>
          <w:rFonts w:ascii="Times New Roman" w:hAnsi="Times New Roman" w:cs="Times New Roman"/>
          <w:sz w:val="24"/>
          <w:szCs w:val="24"/>
          <w:vertAlign w:val="superscript"/>
        </w:rPr>
        <w:t>2</w:t>
      </w:r>
      <w:r w:rsidR="00946AB2" w:rsidRPr="009F23AA">
        <w:rPr>
          <w:rFonts w:ascii="Times New Roman" w:hAnsi="Times New Roman" w:cs="Times New Roman"/>
          <w:sz w:val="24"/>
          <w:szCs w:val="24"/>
        </w:rPr>
        <w:t xml:space="preserve"> = .059), self-esteem (</w:t>
      </w:r>
      <w:r w:rsidR="00946AB2" w:rsidRPr="009F23AA">
        <w:rPr>
          <w:rFonts w:ascii="Times New Roman" w:hAnsi="Times New Roman" w:cs="Times New Roman"/>
          <w:i/>
          <w:iCs/>
          <w:sz w:val="24"/>
          <w:szCs w:val="24"/>
        </w:rPr>
        <w:t>Q</w:t>
      </w:r>
      <w:r w:rsidR="00946AB2" w:rsidRPr="009F23AA">
        <w:rPr>
          <w:rFonts w:ascii="Times New Roman" w:hAnsi="Times New Roman" w:cs="Times New Roman"/>
          <w:sz w:val="24"/>
          <w:szCs w:val="24"/>
          <w:vertAlign w:val="superscript"/>
        </w:rPr>
        <w:t>2</w:t>
      </w:r>
      <w:r w:rsidR="00946AB2" w:rsidRPr="009F23AA">
        <w:rPr>
          <w:rFonts w:ascii="Times New Roman" w:hAnsi="Times New Roman" w:cs="Times New Roman"/>
          <w:sz w:val="24"/>
          <w:szCs w:val="24"/>
        </w:rPr>
        <w:t xml:space="preserve"> = .048)</w:t>
      </w:r>
      <w:r w:rsidR="00CA296F" w:rsidRPr="009F23AA">
        <w:rPr>
          <w:rFonts w:ascii="Times New Roman" w:hAnsi="Times New Roman" w:cs="Times New Roman"/>
          <w:sz w:val="24"/>
          <w:szCs w:val="24"/>
        </w:rPr>
        <w:t>,</w:t>
      </w:r>
      <w:r w:rsidR="00946AB2" w:rsidRPr="009F23AA">
        <w:rPr>
          <w:rFonts w:ascii="Times New Roman" w:hAnsi="Times New Roman" w:cs="Times New Roman"/>
          <w:sz w:val="24"/>
          <w:szCs w:val="24"/>
        </w:rPr>
        <w:t xml:space="preserve"> and psychological distress (</w:t>
      </w:r>
      <w:r w:rsidR="00946AB2" w:rsidRPr="009F23AA">
        <w:rPr>
          <w:rFonts w:ascii="Times New Roman" w:hAnsi="Times New Roman" w:cs="Times New Roman"/>
          <w:i/>
          <w:iCs/>
          <w:sz w:val="24"/>
          <w:szCs w:val="24"/>
        </w:rPr>
        <w:t>Q</w:t>
      </w:r>
      <w:r w:rsidR="00946AB2" w:rsidRPr="009F23AA">
        <w:rPr>
          <w:rFonts w:ascii="Times New Roman" w:hAnsi="Times New Roman" w:cs="Times New Roman"/>
          <w:sz w:val="24"/>
          <w:szCs w:val="24"/>
          <w:vertAlign w:val="superscript"/>
        </w:rPr>
        <w:t>2</w:t>
      </w:r>
      <w:r w:rsidR="00946AB2" w:rsidRPr="009F23AA">
        <w:rPr>
          <w:rFonts w:ascii="Times New Roman" w:hAnsi="Times New Roman" w:cs="Times New Roman"/>
          <w:sz w:val="24"/>
          <w:szCs w:val="24"/>
        </w:rPr>
        <w:t xml:space="preserve"> = .270) </w:t>
      </w:r>
      <w:r w:rsidR="00087939" w:rsidRPr="009F23AA">
        <w:rPr>
          <w:rFonts w:ascii="Times New Roman" w:hAnsi="Times New Roman" w:cs="Times New Roman"/>
          <w:sz w:val="24"/>
          <w:szCs w:val="24"/>
        </w:rPr>
        <w:t>mostly</w:t>
      </w:r>
      <w:r w:rsidR="00946AB2" w:rsidRPr="009F23AA">
        <w:rPr>
          <w:rFonts w:ascii="Times New Roman" w:hAnsi="Times New Roman" w:cs="Times New Roman"/>
          <w:sz w:val="24"/>
          <w:szCs w:val="24"/>
        </w:rPr>
        <w:t xml:space="preserve"> demonstrate</w:t>
      </w:r>
      <w:r w:rsidR="00CA296F" w:rsidRPr="009F23AA">
        <w:rPr>
          <w:rFonts w:ascii="Times New Roman" w:hAnsi="Times New Roman" w:cs="Times New Roman"/>
          <w:sz w:val="24"/>
          <w:szCs w:val="24"/>
        </w:rPr>
        <w:t>d</w:t>
      </w:r>
      <w:r w:rsidR="00946AB2" w:rsidRPr="009F23AA">
        <w:rPr>
          <w:rFonts w:ascii="Times New Roman" w:hAnsi="Times New Roman" w:cs="Times New Roman"/>
          <w:sz w:val="24"/>
          <w:szCs w:val="24"/>
        </w:rPr>
        <w:t xml:space="preserve"> large predictive accuracy of the path model (Hair et al., 2019).</w:t>
      </w:r>
    </w:p>
    <w:p w14:paraId="1BC05F70" w14:textId="56F6BA4F" w:rsidR="00727D39" w:rsidRDefault="00E1110C" w:rsidP="00655B25">
      <w:pPr>
        <w:spacing w:line="480" w:lineRule="auto"/>
        <w:ind w:firstLine="720"/>
        <w:rPr>
          <w:rFonts w:ascii="Times New Roman" w:hAnsi="Times New Roman" w:cs="Times New Roman"/>
          <w:sz w:val="24"/>
          <w:szCs w:val="24"/>
        </w:rPr>
      </w:pPr>
      <w:r w:rsidRPr="009F23AA">
        <w:rPr>
          <w:rFonts w:ascii="Times New Roman" w:hAnsi="Times New Roman" w:cs="Times New Roman"/>
          <w:bCs/>
          <w:sz w:val="24"/>
          <w:szCs w:val="24"/>
        </w:rPr>
        <w:t xml:space="preserve">Results from the PLS-SEM model </w:t>
      </w:r>
      <w:r w:rsidR="00727D39">
        <w:rPr>
          <w:rFonts w:ascii="Times New Roman" w:hAnsi="Times New Roman" w:cs="Times New Roman"/>
          <w:bCs/>
          <w:sz w:val="24"/>
          <w:szCs w:val="24"/>
        </w:rPr>
        <w:t xml:space="preserve">(see Figure 2) </w:t>
      </w:r>
      <w:r w:rsidRPr="009F23AA">
        <w:rPr>
          <w:rFonts w:ascii="Times New Roman" w:hAnsi="Times New Roman" w:cs="Times New Roman"/>
          <w:bCs/>
          <w:sz w:val="24"/>
          <w:szCs w:val="24"/>
        </w:rPr>
        <w:t>suggest</w:t>
      </w:r>
      <w:r w:rsidR="00CA296F" w:rsidRPr="009F23AA">
        <w:rPr>
          <w:rFonts w:ascii="Times New Roman" w:hAnsi="Times New Roman" w:cs="Times New Roman"/>
          <w:bCs/>
          <w:sz w:val="24"/>
          <w:szCs w:val="24"/>
        </w:rPr>
        <w:t>ed</w:t>
      </w:r>
      <w:r w:rsidRPr="009F23AA">
        <w:rPr>
          <w:rFonts w:ascii="Times New Roman" w:hAnsi="Times New Roman" w:cs="Times New Roman"/>
          <w:bCs/>
          <w:sz w:val="24"/>
          <w:szCs w:val="24"/>
        </w:rPr>
        <w:t xml:space="preserve"> that</w:t>
      </w:r>
      <w:r w:rsidRPr="009F23AA">
        <w:rPr>
          <w:rFonts w:ascii="Times New Roman" w:hAnsi="Times New Roman" w:cs="Times New Roman"/>
          <w:b/>
          <w:sz w:val="24"/>
          <w:szCs w:val="24"/>
        </w:rPr>
        <w:t xml:space="preserve"> </w:t>
      </w:r>
      <w:r w:rsidRPr="009F23AA">
        <w:rPr>
          <w:rFonts w:ascii="Times New Roman" w:hAnsi="Times New Roman" w:cs="Times New Roman"/>
          <w:bCs/>
          <w:sz w:val="24"/>
          <w:szCs w:val="24"/>
        </w:rPr>
        <w:t xml:space="preserve">previous victimization was </w:t>
      </w:r>
      <w:r w:rsidR="007C61EF">
        <w:rPr>
          <w:rFonts w:ascii="Times New Roman" w:hAnsi="Times New Roman" w:cs="Times New Roman"/>
          <w:bCs/>
          <w:sz w:val="24"/>
          <w:szCs w:val="24"/>
        </w:rPr>
        <w:t>negatively</w:t>
      </w:r>
      <w:r w:rsidR="007C61EF" w:rsidRPr="009F23AA">
        <w:rPr>
          <w:rFonts w:ascii="Times New Roman" w:hAnsi="Times New Roman" w:cs="Times New Roman"/>
          <w:bCs/>
          <w:sz w:val="24"/>
          <w:szCs w:val="24"/>
        </w:rPr>
        <w:t xml:space="preserve"> </w:t>
      </w:r>
      <w:r w:rsidRPr="009F23AA">
        <w:rPr>
          <w:rFonts w:ascii="Times New Roman" w:hAnsi="Times New Roman" w:cs="Times New Roman"/>
          <w:bCs/>
          <w:sz w:val="24"/>
          <w:szCs w:val="24"/>
        </w:rPr>
        <w:t>and significantly associated with dispositional mindfulness (</w:t>
      </w:r>
      <w:r w:rsidRPr="00DE1463">
        <w:rPr>
          <w:rFonts w:ascii="Times New Roman" w:hAnsi="Times New Roman"/>
          <w:i/>
          <w:sz w:val="24"/>
        </w:rPr>
        <w:t>b</w:t>
      </w:r>
      <w:r w:rsidRPr="009F23AA">
        <w:rPr>
          <w:rFonts w:ascii="Times New Roman" w:hAnsi="Times New Roman" w:cs="Times New Roman"/>
          <w:bCs/>
          <w:sz w:val="24"/>
          <w:szCs w:val="24"/>
        </w:rPr>
        <w:t xml:space="preserve"> = </w:t>
      </w:r>
      <w:r w:rsidR="007C61EF">
        <w:rPr>
          <w:rFonts w:ascii="Times New Roman" w:hAnsi="Times New Roman" w:cs="Times New Roman"/>
          <w:bCs/>
          <w:sz w:val="24"/>
          <w:szCs w:val="24"/>
        </w:rPr>
        <w:t>-</w:t>
      </w:r>
      <w:r w:rsidRPr="009F23AA">
        <w:rPr>
          <w:rFonts w:ascii="Times New Roman" w:hAnsi="Times New Roman" w:cs="Times New Roman"/>
          <w:bCs/>
          <w:sz w:val="24"/>
          <w:szCs w:val="24"/>
        </w:rPr>
        <w:t xml:space="preserve">.308, </w:t>
      </w:r>
      <w:r w:rsidRPr="009F23AA">
        <w:rPr>
          <w:rFonts w:ascii="Times New Roman" w:hAnsi="Times New Roman" w:cs="Times New Roman"/>
          <w:bCs/>
          <w:i/>
          <w:iCs/>
          <w:sz w:val="24"/>
          <w:szCs w:val="24"/>
        </w:rPr>
        <w:t xml:space="preserve">p </w:t>
      </w:r>
      <w:r w:rsidRPr="009F23AA">
        <w:rPr>
          <w:rFonts w:ascii="Times New Roman" w:hAnsi="Times New Roman" w:cs="Times New Roman"/>
          <w:bCs/>
          <w:sz w:val="24"/>
          <w:szCs w:val="24"/>
        </w:rPr>
        <w:t>= .008).</w:t>
      </w:r>
      <w:r w:rsidR="000C24B8" w:rsidRPr="009F23AA">
        <w:rPr>
          <w:rFonts w:ascii="Times New Roman" w:hAnsi="Times New Roman" w:cs="Times New Roman"/>
          <w:bCs/>
          <w:sz w:val="24"/>
          <w:szCs w:val="24"/>
        </w:rPr>
        <w:t xml:space="preserve"> </w:t>
      </w:r>
      <w:r w:rsidR="000C24B8" w:rsidRPr="009F23AA">
        <w:rPr>
          <w:rFonts w:ascii="Times New Roman" w:hAnsi="Times New Roman" w:cs="Times New Roman"/>
          <w:sz w:val="24"/>
          <w:szCs w:val="24"/>
        </w:rPr>
        <w:t xml:space="preserve">Furthermore, we also observed that while dispositional mindfulness was </w:t>
      </w:r>
      <w:r w:rsidR="007C61EF">
        <w:rPr>
          <w:rFonts w:ascii="Times New Roman" w:hAnsi="Times New Roman" w:cs="Times New Roman"/>
          <w:sz w:val="24"/>
          <w:szCs w:val="24"/>
        </w:rPr>
        <w:t>positively</w:t>
      </w:r>
      <w:r w:rsidR="007C61EF" w:rsidRPr="009F23AA">
        <w:rPr>
          <w:rFonts w:ascii="Times New Roman" w:hAnsi="Times New Roman" w:cs="Times New Roman"/>
          <w:sz w:val="24"/>
          <w:szCs w:val="24"/>
        </w:rPr>
        <w:t xml:space="preserve"> </w:t>
      </w:r>
      <w:r w:rsidR="000C24B8" w:rsidRPr="009F23AA">
        <w:rPr>
          <w:rFonts w:ascii="Times New Roman" w:hAnsi="Times New Roman" w:cs="Times New Roman"/>
          <w:sz w:val="24"/>
          <w:szCs w:val="24"/>
        </w:rPr>
        <w:t xml:space="preserve">associated </w:t>
      </w:r>
      <w:r w:rsidR="000C24B8" w:rsidRPr="009F23AA">
        <w:rPr>
          <w:rFonts w:ascii="Times New Roman" w:hAnsi="Times New Roman" w:cs="Times New Roman"/>
          <w:sz w:val="24"/>
          <w:szCs w:val="24"/>
        </w:rPr>
        <w:lastRenderedPageBreak/>
        <w:t>with self-esteem (</w:t>
      </w:r>
      <w:r w:rsidR="000C24B8" w:rsidRPr="009F23AA">
        <w:rPr>
          <w:rFonts w:ascii="Times New Roman" w:hAnsi="Times New Roman" w:cs="Times New Roman"/>
          <w:i/>
          <w:iCs/>
          <w:sz w:val="24"/>
          <w:szCs w:val="24"/>
        </w:rPr>
        <w:t xml:space="preserve">b </w:t>
      </w:r>
      <w:r w:rsidR="000C24B8" w:rsidRPr="009F23AA">
        <w:rPr>
          <w:rFonts w:ascii="Times New Roman" w:hAnsi="Times New Roman" w:cs="Times New Roman"/>
          <w:sz w:val="24"/>
          <w:szCs w:val="24"/>
        </w:rPr>
        <w:t>= .19</w:t>
      </w:r>
      <w:r w:rsidR="007C61EF">
        <w:rPr>
          <w:rFonts w:ascii="Times New Roman" w:hAnsi="Times New Roman" w:cs="Times New Roman"/>
          <w:sz w:val="24"/>
          <w:szCs w:val="24"/>
        </w:rPr>
        <w:t>0</w:t>
      </w:r>
      <w:r w:rsidR="000C24B8" w:rsidRPr="009F23AA">
        <w:rPr>
          <w:rFonts w:ascii="Times New Roman" w:hAnsi="Times New Roman" w:cs="Times New Roman"/>
          <w:sz w:val="24"/>
          <w:szCs w:val="24"/>
        </w:rPr>
        <w:t xml:space="preserve">, </w:t>
      </w:r>
      <w:r w:rsidR="000C24B8" w:rsidRPr="009F23AA">
        <w:rPr>
          <w:rFonts w:ascii="Times New Roman" w:hAnsi="Times New Roman" w:cs="Times New Roman"/>
          <w:i/>
          <w:iCs/>
          <w:sz w:val="24"/>
          <w:szCs w:val="24"/>
        </w:rPr>
        <w:t xml:space="preserve">p </w:t>
      </w:r>
      <w:r w:rsidR="000C24B8" w:rsidRPr="009F23AA">
        <w:rPr>
          <w:rFonts w:ascii="Times New Roman" w:hAnsi="Times New Roman" w:cs="Times New Roman"/>
          <w:sz w:val="24"/>
          <w:szCs w:val="24"/>
        </w:rPr>
        <w:t>= .01</w:t>
      </w:r>
      <w:r w:rsidR="007C61EF">
        <w:rPr>
          <w:rFonts w:ascii="Times New Roman" w:hAnsi="Times New Roman" w:cs="Times New Roman"/>
          <w:sz w:val="24"/>
          <w:szCs w:val="24"/>
        </w:rPr>
        <w:t>1</w:t>
      </w:r>
      <w:r w:rsidR="000C24B8" w:rsidRPr="009F23AA">
        <w:rPr>
          <w:rFonts w:ascii="Times New Roman" w:hAnsi="Times New Roman" w:cs="Times New Roman"/>
          <w:sz w:val="24"/>
          <w:szCs w:val="24"/>
        </w:rPr>
        <w:t xml:space="preserve">), it was also </w:t>
      </w:r>
      <w:r w:rsidR="007C61EF">
        <w:rPr>
          <w:rFonts w:ascii="Times New Roman" w:hAnsi="Times New Roman" w:cs="Times New Roman"/>
          <w:sz w:val="24"/>
          <w:szCs w:val="24"/>
        </w:rPr>
        <w:t>negatively</w:t>
      </w:r>
      <w:r w:rsidR="007C61EF" w:rsidRPr="009F23AA">
        <w:rPr>
          <w:rFonts w:ascii="Times New Roman" w:hAnsi="Times New Roman" w:cs="Times New Roman"/>
          <w:sz w:val="24"/>
          <w:szCs w:val="24"/>
        </w:rPr>
        <w:t xml:space="preserve"> </w:t>
      </w:r>
      <w:r w:rsidR="000C24B8" w:rsidRPr="009F23AA">
        <w:rPr>
          <w:rFonts w:ascii="Times New Roman" w:hAnsi="Times New Roman" w:cs="Times New Roman"/>
          <w:sz w:val="24"/>
          <w:szCs w:val="24"/>
        </w:rPr>
        <w:t>associated with psychological distress (</w:t>
      </w:r>
      <w:r w:rsidR="000C24B8" w:rsidRPr="009F23AA">
        <w:rPr>
          <w:rFonts w:ascii="Times New Roman" w:hAnsi="Times New Roman" w:cs="Times New Roman"/>
          <w:i/>
          <w:iCs/>
          <w:sz w:val="24"/>
          <w:szCs w:val="24"/>
        </w:rPr>
        <w:t xml:space="preserve">b </w:t>
      </w:r>
      <w:r w:rsidR="000C24B8" w:rsidRPr="009F23AA">
        <w:rPr>
          <w:rFonts w:ascii="Times New Roman" w:hAnsi="Times New Roman" w:cs="Times New Roman"/>
          <w:sz w:val="24"/>
          <w:szCs w:val="24"/>
        </w:rPr>
        <w:t xml:space="preserve">= </w:t>
      </w:r>
      <w:r w:rsidR="007C61EF">
        <w:rPr>
          <w:rFonts w:ascii="Times New Roman" w:hAnsi="Times New Roman" w:cs="Times New Roman"/>
          <w:sz w:val="24"/>
          <w:szCs w:val="24"/>
        </w:rPr>
        <w:t>-</w:t>
      </w:r>
      <w:r w:rsidR="000C24B8" w:rsidRPr="009F23AA">
        <w:rPr>
          <w:rFonts w:ascii="Times New Roman" w:hAnsi="Times New Roman" w:cs="Times New Roman"/>
          <w:sz w:val="24"/>
          <w:szCs w:val="24"/>
        </w:rPr>
        <w:t>.59</w:t>
      </w:r>
      <w:r w:rsidR="007C61EF">
        <w:rPr>
          <w:rFonts w:ascii="Times New Roman" w:hAnsi="Times New Roman" w:cs="Times New Roman"/>
          <w:sz w:val="24"/>
          <w:szCs w:val="24"/>
        </w:rPr>
        <w:t>2</w:t>
      </w:r>
      <w:r w:rsidR="000C24B8" w:rsidRPr="009F23AA">
        <w:rPr>
          <w:rFonts w:ascii="Times New Roman" w:hAnsi="Times New Roman" w:cs="Times New Roman"/>
          <w:sz w:val="24"/>
          <w:szCs w:val="24"/>
        </w:rPr>
        <w:t xml:space="preserve">, </w:t>
      </w:r>
      <w:r w:rsidR="000C24B8" w:rsidRPr="009F23AA">
        <w:rPr>
          <w:rFonts w:ascii="Times New Roman" w:hAnsi="Times New Roman" w:cs="Times New Roman"/>
          <w:i/>
          <w:iCs/>
          <w:sz w:val="24"/>
          <w:szCs w:val="24"/>
        </w:rPr>
        <w:t xml:space="preserve">p </w:t>
      </w:r>
      <w:r w:rsidR="000C24B8" w:rsidRPr="009F23AA">
        <w:rPr>
          <w:rFonts w:ascii="Times New Roman" w:hAnsi="Times New Roman" w:cs="Times New Roman"/>
          <w:sz w:val="24"/>
          <w:szCs w:val="24"/>
        </w:rPr>
        <w:t>&lt; .001)</w:t>
      </w:r>
      <w:r w:rsidR="004E3343">
        <w:rPr>
          <w:rFonts w:ascii="Times New Roman" w:hAnsi="Times New Roman" w:cs="Times New Roman"/>
          <w:sz w:val="24"/>
          <w:szCs w:val="24"/>
        </w:rPr>
        <w:t xml:space="preserve"> (see Table 4</w:t>
      </w:r>
      <w:r w:rsidR="000C24B8" w:rsidRPr="009F23AA">
        <w:rPr>
          <w:rFonts w:ascii="Times New Roman" w:hAnsi="Times New Roman" w:cs="Times New Roman"/>
          <w:sz w:val="24"/>
          <w:szCs w:val="24"/>
        </w:rPr>
        <w:t xml:space="preserve">). </w:t>
      </w:r>
    </w:p>
    <w:p w14:paraId="24C4532B" w14:textId="7033BDC9" w:rsidR="004E3343" w:rsidRPr="009F23AA" w:rsidRDefault="004E3343" w:rsidP="00DE1463">
      <w:pPr>
        <w:spacing w:line="480" w:lineRule="auto"/>
        <w:jc w:val="center"/>
        <w:rPr>
          <w:rFonts w:ascii="Times New Roman" w:hAnsi="Times New Roman" w:cs="Times New Roman"/>
          <w:sz w:val="24"/>
          <w:szCs w:val="24"/>
        </w:rPr>
      </w:pPr>
      <w:r w:rsidRPr="009F23AA">
        <w:rPr>
          <w:rFonts w:ascii="Times New Roman" w:hAnsi="Times New Roman" w:cs="Times New Roman"/>
          <w:sz w:val="24"/>
          <w:szCs w:val="24"/>
        </w:rPr>
        <w:t xml:space="preserve">– Figure </w:t>
      </w:r>
      <w:r>
        <w:rPr>
          <w:rFonts w:ascii="Times New Roman" w:hAnsi="Times New Roman" w:cs="Times New Roman"/>
          <w:sz w:val="24"/>
          <w:szCs w:val="24"/>
        </w:rPr>
        <w:t>2</w:t>
      </w:r>
      <w:r w:rsidRPr="009F23AA">
        <w:rPr>
          <w:rFonts w:ascii="Times New Roman" w:hAnsi="Times New Roman" w:cs="Times New Roman"/>
          <w:sz w:val="24"/>
          <w:szCs w:val="24"/>
        </w:rPr>
        <w:t xml:space="preserve"> –</w:t>
      </w:r>
    </w:p>
    <w:p w14:paraId="25A5AA1E" w14:textId="4DAEEDE9" w:rsidR="004E3343" w:rsidRDefault="004E3343" w:rsidP="00DE1463">
      <w:pPr>
        <w:spacing w:line="480" w:lineRule="auto"/>
        <w:jc w:val="center"/>
        <w:rPr>
          <w:rFonts w:ascii="Times New Roman" w:hAnsi="Times New Roman" w:cs="Times New Roman"/>
          <w:sz w:val="24"/>
          <w:szCs w:val="24"/>
        </w:rPr>
      </w:pPr>
      <w:r w:rsidRPr="009F23AA">
        <w:rPr>
          <w:rFonts w:ascii="Times New Roman" w:hAnsi="Times New Roman" w:cs="Times New Roman"/>
          <w:sz w:val="24"/>
          <w:szCs w:val="24"/>
        </w:rPr>
        <w:t>–</w:t>
      </w:r>
      <w:r>
        <w:rPr>
          <w:rFonts w:ascii="Times New Roman" w:hAnsi="Times New Roman" w:cs="Times New Roman"/>
          <w:sz w:val="24"/>
          <w:szCs w:val="24"/>
        </w:rPr>
        <w:t xml:space="preserve"> </w:t>
      </w:r>
      <w:r w:rsidRPr="009F23AA">
        <w:rPr>
          <w:rFonts w:ascii="Times New Roman" w:hAnsi="Times New Roman" w:cs="Times New Roman"/>
          <w:sz w:val="24"/>
          <w:szCs w:val="24"/>
        </w:rPr>
        <w:t>Table 4 –</w:t>
      </w:r>
    </w:p>
    <w:p w14:paraId="5D165D4B" w14:textId="65FD673F" w:rsidR="001E4DF7" w:rsidRDefault="0084472C" w:rsidP="0084472C">
      <w:pPr>
        <w:spacing w:line="480" w:lineRule="auto"/>
        <w:ind w:firstLine="720"/>
        <w:rPr>
          <w:rFonts w:ascii="Times New Roman" w:hAnsi="Times New Roman" w:cs="Times New Roman"/>
          <w:sz w:val="24"/>
          <w:szCs w:val="24"/>
        </w:rPr>
      </w:pPr>
      <w:r w:rsidRPr="009F23AA">
        <w:rPr>
          <w:rFonts w:ascii="Times New Roman" w:hAnsi="Times New Roman" w:cs="Times New Roman"/>
          <w:sz w:val="24"/>
          <w:szCs w:val="24"/>
        </w:rPr>
        <w:t>The bootstrap procedure revealed two significant indirect effects. First, previous victimization was</w:t>
      </w:r>
      <w:r w:rsidR="00087939" w:rsidRPr="009F23AA">
        <w:rPr>
          <w:rFonts w:ascii="Times New Roman" w:hAnsi="Times New Roman" w:cs="Times New Roman"/>
          <w:sz w:val="24"/>
          <w:szCs w:val="24"/>
        </w:rPr>
        <w:t xml:space="preserve"> negatively and</w:t>
      </w:r>
      <w:r w:rsidRPr="009F23AA">
        <w:rPr>
          <w:rFonts w:ascii="Times New Roman" w:hAnsi="Times New Roman" w:cs="Times New Roman"/>
          <w:sz w:val="24"/>
          <w:szCs w:val="24"/>
        </w:rPr>
        <w:t xml:space="preserve"> indirectly related to self-esteem through dispositional mindfulness (95% CI = [-.12</w:t>
      </w:r>
      <w:r w:rsidR="007C61EF">
        <w:rPr>
          <w:rFonts w:ascii="Times New Roman" w:hAnsi="Times New Roman" w:cs="Times New Roman"/>
          <w:sz w:val="24"/>
          <w:szCs w:val="24"/>
        </w:rPr>
        <w:t>8</w:t>
      </w:r>
      <w:r w:rsidRPr="009F23AA">
        <w:rPr>
          <w:rFonts w:ascii="Times New Roman" w:hAnsi="Times New Roman" w:cs="Times New Roman"/>
          <w:sz w:val="24"/>
          <w:szCs w:val="24"/>
        </w:rPr>
        <w:t xml:space="preserve">, -.005]). Second, previous </w:t>
      </w:r>
      <w:r w:rsidR="001E4DF7" w:rsidRPr="009F23AA">
        <w:rPr>
          <w:rFonts w:ascii="Times New Roman" w:hAnsi="Times New Roman" w:cs="Times New Roman"/>
          <w:sz w:val="24"/>
          <w:szCs w:val="24"/>
        </w:rPr>
        <w:t xml:space="preserve">victimization </w:t>
      </w:r>
      <w:r w:rsidRPr="009F23AA">
        <w:rPr>
          <w:rFonts w:ascii="Times New Roman" w:hAnsi="Times New Roman" w:cs="Times New Roman"/>
          <w:sz w:val="24"/>
          <w:szCs w:val="24"/>
        </w:rPr>
        <w:t xml:space="preserve">was </w:t>
      </w:r>
      <w:r w:rsidR="00087939" w:rsidRPr="009F23AA">
        <w:rPr>
          <w:rFonts w:ascii="Times New Roman" w:hAnsi="Times New Roman" w:cs="Times New Roman"/>
          <w:sz w:val="24"/>
          <w:szCs w:val="24"/>
        </w:rPr>
        <w:t xml:space="preserve">positively and </w:t>
      </w:r>
      <w:r w:rsidRPr="009F23AA">
        <w:rPr>
          <w:rFonts w:ascii="Times New Roman" w:hAnsi="Times New Roman" w:cs="Times New Roman"/>
          <w:sz w:val="24"/>
          <w:szCs w:val="24"/>
        </w:rPr>
        <w:t xml:space="preserve">indirectly related to psychological distress through dispositional mindfulness </w:t>
      </w:r>
      <w:r w:rsidR="002470F7" w:rsidRPr="009F23AA">
        <w:rPr>
          <w:rFonts w:ascii="Times New Roman" w:hAnsi="Times New Roman" w:cs="Times New Roman"/>
          <w:sz w:val="24"/>
          <w:szCs w:val="24"/>
        </w:rPr>
        <w:t>(95% CI = [.03</w:t>
      </w:r>
      <w:r w:rsidR="007C61EF">
        <w:rPr>
          <w:rFonts w:ascii="Times New Roman" w:hAnsi="Times New Roman" w:cs="Times New Roman"/>
          <w:sz w:val="24"/>
          <w:szCs w:val="24"/>
        </w:rPr>
        <w:t>3</w:t>
      </w:r>
      <w:r w:rsidR="002470F7" w:rsidRPr="009F23AA">
        <w:rPr>
          <w:rFonts w:ascii="Times New Roman" w:hAnsi="Times New Roman" w:cs="Times New Roman"/>
          <w:sz w:val="24"/>
          <w:szCs w:val="24"/>
        </w:rPr>
        <w:t>, .31</w:t>
      </w:r>
      <w:r w:rsidR="007C61EF">
        <w:rPr>
          <w:rFonts w:ascii="Times New Roman" w:hAnsi="Times New Roman" w:cs="Times New Roman"/>
          <w:sz w:val="24"/>
          <w:szCs w:val="24"/>
        </w:rPr>
        <w:t>2</w:t>
      </w:r>
      <w:r w:rsidR="002470F7" w:rsidRPr="009F23AA">
        <w:rPr>
          <w:rFonts w:ascii="Times New Roman" w:hAnsi="Times New Roman" w:cs="Times New Roman"/>
          <w:sz w:val="24"/>
          <w:szCs w:val="24"/>
        </w:rPr>
        <w:t>])</w:t>
      </w:r>
      <w:r w:rsidR="001E4DF7" w:rsidRPr="009F23AA">
        <w:rPr>
          <w:rFonts w:ascii="Times New Roman" w:hAnsi="Times New Roman" w:cs="Times New Roman"/>
          <w:sz w:val="24"/>
          <w:szCs w:val="24"/>
        </w:rPr>
        <w:t xml:space="preserve">. </w:t>
      </w:r>
    </w:p>
    <w:p w14:paraId="05525C8F" w14:textId="03C2595B" w:rsidR="001E4DF7" w:rsidRPr="009F23AA" w:rsidRDefault="00727D39" w:rsidP="00DE1463">
      <w:pPr>
        <w:spacing w:line="480" w:lineRule="auto"/>
        <w:rPr>
          <w:rFonts w:ascii="Times New Roman" w:hAnsi="Times New Roman" w:cs="Times New Roman"/>
          <w:sz w:val="24"/>
          <w:szCs w:val="24"/>
        </w:rPr>
      </w:pPr>
      <w:r w:rsidRPr="001700A3">
        <w:rPr>
          <w:rFonts w:ascii="Times New Roman" w:hAnsi="Times New Roman" w:cs="Times New Roman"/>
          <w:sz w:val="24"/>
          <w:szCs w:val="24"/>
        </w:rPr>
        <w:t>The use of covariable</w:t>
      </w:r>
      <w:r>
        <w:rPr>
          <w:rFonts w:ascii="Times New Roman" w:hAnsi="Times New Roman" w:cs="Times New Roman"/>
          <w:sz w:val="24"/>
          <w:szCs w:val="24"/>
        </w:rPr>
        <w:t>s</w:t>
      </w:r>
      <w:r w:rsidRPr="001700A3">
        <w:rPr>
          <w:rFonts w:ascii="Times New Roman" w:hAnsi="Times New Roman" w:cs="Times New Roman"/>
          <w:sz w:val="24"/>
          <w:szCs w:val="24"/>
        </w:rPr>
        <w:t xml:space="preserve"> in the model showed that the model was stable while taking </w:t>
      </w:r>
      <w:r>
        <w:rPr>
          <w:rFonts w:ascii="Times New Roman" w:hAnsi="Times New Roman" w:cs="Times New Roman"/>
          <w:sz w:val="24"/>
          <w:szCs w:val="24"/>
        </w:rPr>
        <w:t>gender, age, and relationship length</w:t>
      </w:r>
      <w:r w:rsidRPr="001700A3">
        <w:rPr>
          <w:rFonts w:ascii="Times New Roman" w:hAnsi="Times New Roman" w:cs="Times New Roman"/>
          <w:sz w:val="24"/>
          <w:szCs w:val="24"/>
        </w:rPr>
        <w:t xml:space="preserve"> into account. Results also showed that gender </w:t>
      </w:r>
      <w:r w:rsidRPr="009F23AA">
        <w:rPr>
          <w:rFonts w:ascii="Times New Roman" w:hAnsi="Times New Roman" w:cs="Times New Roman"/>
          <w:sz w:val="24"/>
          <w:szCs w:val="24"/>
        </w:rPr>
        <w:t>(being a boy) was positively associated with higher self-esteem (</w:t>
      </w:r>
      <w:r w:rsidRPr="009F23AA">
        <w:rPr>
          <w:rFonts w:ascii="Times New Roman" w:hAnsi="Times New Roman" w:cs="Times New Roman"/>
          <w:i/>
          <w:iCs/>
          <w:sz w:val="24"/>
          <w:szCs w:val="24"/>
        </w:rPr>
        <w:t>b</w:t>
      </w:r>
      <w:r w:rsidRPr="009F23AA">
        <w:rPr>
          <w:rFonts w:ascii="Times New Roman" w:hAnsi="Times New Roman" w:cs="Times New Roman"/>
          <w:sz w:val="24"/>
          <w:szCs w:val="24"/>
        </w:rPr>
        <w:t xml:space="preserve"> = .23</w:t>
      </w:r>
      <w:r w:rsidR="007C61EF">
        <w:rPr>
          <w:rFonts w:ascii="Times New Roman" w:hAnsi="Times New Roman" w:cs="Times New Roman"/>
          <w:sz w:val="24"/>
          <w:szCs w:val="24"/>
        </w:rPr>
        <w:t>1</w:t>
      </w:r>
      <w:r w:rsidRPr="009F23AA">
        <w:rPr>
          <w:rFonts w:ascii="Times New Roman" w:hAnsi="Times New Roman" w:cs="Times New Roman"/>
          <w:sz w:val="24"/>
          <w:szCs w:val="24"/>
        </w:rPr>
        <w:t xml:space="preserve">, </w:t>
      </w:r>
      <w:r w:rsidRPr="009F23AA">
        <w:rPr>
          <w:rFonts w:ascii="Times New Roman" w:hAnsi="Times New Roman" w:cs="Times New Roman"/>
          <w:i/>
          <w:iCs/>
          <w:sz w:val="24"/>
          <w:szCs w:val="24"/>
        </w:rPr>
        <w:t xml:space="preserve">p </w:t>
      </w:r>
      <w:r w:rsidRPr="009F23AA">
        <w:rPr>
          <w:rFonts w:ascii="Times New Roman" w:hAnsi="Times New Roman" w:cs="Times New Roman"/>
          <w:sz w:val="24"/>
          <w:szCs w:val="24"/>
        </w:rPr>
        <w:t>= .001), and negatively associated with psychological distress (</w:t>
      </w:r>
      <w:r w:rsidRPr="009F23AA">
        <w:rPr>
          <w:rFonts w:ascii="Times New Roman" w:hAnsi="Times New Roman" w:cs="Times New Roman"/>
          <w:i/>
          <w:iCs/>
          <w:sz w:val="24"/>
          <w:szCs w:val="24"/>
        </w:rPr>
        <w:t>b</w:t>
      </w:r>
      <w:r w:rsidRPr="009F23AA">
        <w:rPr>
          <w:rFonts w:ascii="Times New Roman" w:hAnsi="Times New Roman" w:cs="Times New Roman"/>
          <w:sz w:val="24"/>
          <w:szCs w:val="24"/>
        </w:rPr>
        <w:t xml:space="preserve"> = -.18</w:t>
      </w:r>
      <w:r w:rsidR="007C61EF">
        <w:rPr>
          <w:rFonts w:ascii="Times New Roman" w:hAnsi="Times New Roman" w:cs="Times New Roman"/>
          <w:sz w:val="24"/>
          <w:szCs w:val="24"/>
        </w:rPr>
        <w:t>8</w:t>
      </w:r>
      <w:r w:rsidRPr="009F23AA">
        <w:rPr>
          <w:rFonts w:ascii="Times New Roman" w:hAnsi="Times New Roman" w:cs="Times New Roman"/>
          <w:sz w:val="24"/>
          <w:szCs w:val="24"/>
        </w:rPr>
        <w:t xml:space="preserve">, </w:t>
      </w:r>
      <w:r w:rsidRPr="009F23AA">
        <w:rPr>
          <w:rFonts w:ascii="Times New Roman" w:hAnsi="Times New Roman" w:cs="Times New Roman"/>
          <w:i/>
          <w:iCs/>
          <w:sz w:val="24"/>
          <w:szCs w:val="24"/>
        </w:rPr>
        <w:t>p</w:t>
      </w:r>
      <w:r w:rsidRPr="009F23AA">
        <w:rPr>
          <w:rFonts w:ascii="Times New Roman" w:hAnsi="Times New Roman" w:cs="Times New Roman"/>
          <w:sz w:val="24"/>
          <w:szCs w:val="24"/>
        </w:rPr>
        <w:t xml:space="preserve"> &lt; .001). </w:t>
      </w:r>
      <w:r w:rsidRPr="001700A3">
        <w:rPr>
          <w:rFonts w:ascii="Times New Roman" w:hAnsi="Times New Roman" w:cs="Times New Roman"/>
          <w:sz w:val="24"/>
          <w:szCs w:val="24"/>
        </w:rPr>
        <w:t>In the model, age and</w:t>
      </w:r>
      <w:r>
        <w:rPr>
          <w:rFonts w:ascii="Times New Roman" w:hAnsi="Times New Roman" w:cs="Times New Roman"/>
          <w:sz w:val="24"/>
          <w:szCs w:val="24"/>
        </w:rPr>
        <w:t xml:space="preserve"> dating</w:t>
      </w:r>
      <w:r w:rsidRPr="001700A3">
        <w:rPr>
          <w:rFonts w:ascii="Times New Roman" w:hAnsi="Times New Roman" w:cs="Times New Roman"/>
          <w:sz w:val="24"/>
          <w:szCs w:val="24"/>
        </w:rPr>
        <w:t xml:space="preserve"> relationship length were not significant</w:t>
      </w:r>
      <w:r>
        <w:rPr>
          <w:rFonts w:ascii="Times New Roman" w:hAnsi="Times New Roman" w:cs="Times New Roman"/>
          <w:sz w:val="24"/>
          <w:szCs w:val="24"/>
        </w:rPr>
        <w:t>.</w:t>
      </w:r>
    </w:p>
    <w:p w14:paraId="29CDFFF1" w14:textId="0C544405" w:rsidR="001E4DF7" w:rsidRPr="009F23AA" w:rsidRDefault="001E4DF7" w:rsidP="001C3259">
      <w:pPr>
        <w:spacing w:line="480" w:lineRule="auto"/>
        <w:jc w:val="center"/>
        <w:rPr>
          <w:rFonts w:ascii="Times New Roman" w:hAnsi="Times New Roman" w:cs="Times New Roman"/>
          <w:b/>
          <w:sz w:val="24"/>
          <w:szCs w:val="24"/>
        </w:rPr>
      </w:pPr>
      <w:r w:rsidRPr="009F23AA">
        <w:rPr>
          <w:rFonts w:ascii="Times New Roman" w:hAnsi="Times New Roman" w:cs="Times New Roman"/>
          <w:b/>
          <w:sz w:val="24"/>
          <w:szCs w:val="24"/>
        </w:rPr>
        <w:t>Discussion</w:t>
      </w:r>
    </w:p>
    <w:p w14:paraId="5EE0791F" w14:textId="3FF36241" w:rsidR="001E4DF7" w:rsidRPr="009F23AA" w:rsidRDefault="004A79E0" w:rsidP="001C3259">
      <w:pPr>
        <w:spacing w:line="480" w:lineRule="auto"/>
        <w:ind w:firstLine="708"/>
        <w:rPr>
          <w:rFonts w:ascii="Times New Roman" w:hAnsi="Times New Roman" w:cs="Times New Roman"/>
          <w:sz w:val="24"/>
          <w:szCs w:val="24"/>
        </w:rPr>
      </w:pPr>
      <w:r w:rsidRPr="009F23AA">
        <w:rPr>
          <w:rFonts w:ascii="Times New Roman" w:hAnsi="Times New Roman" w:cs="Times New Roman"/>
          <w:sz w:val="24"/>
          <w:szCs w:val="24"/>
        </w:rPr>
        <w:t>T</w:t>
      </w:r>
      <w:r w:rsidR="001E4DF7" w:rsidRPr="009F23AA">
        <w:rPr>
          <w:rFonts w:ascii="Times New Roman" w:hAnsi="Times New Roman" w:cs="Times New Roman"/>
          <w:sz w:val="24"/>
          <w:szCs w:val="24"/>
        </w:rPr>
        <w:t xml:space="preserve">he main goal of this study was to examine </w:t>
      </w:r>
      <w:r w:rsidR="0026588C" w:rsidRPr="009F23AA">
        <w:rPr>
          <w:rFonts w:ascii="Times New Roman" w:hAnsi="Times New Roman" w:cs="Times New Roman"/>
          <w:sz w:val="24"/>
          <w:szCs w:val="24"/>
        </w:rPr>
        <w:t>an integrative model of the associations between dating violence</w:t>
      </w:r>
      <w:r w:rsidRPr="009F23AA">
        <w:rPr>
          <w:rFonts w:ascii="Times New Roman" w:hAnsi="Times New Roman" w:cs="Times New Roman"/>
          <w:sz w:val="24"/>
          <w:szCs w:val="24"/>
        </w:rPr>
        <w:t xml:space="preserve"> (victimization and perpetration</w:t>
      </w:r>
      <w:r w:rsidR="00D83D1C" w:rsidRPr="009F23AA">
        <w:rPr>
          <w:rFonts w:ascii="Times New Roman" w:hAnsi="Times New Roman" w:cs="Times New Roman"/>
          <w:sz w:val="24"/>
          <w:szCs w:val="24"/>
        </w:rPr>
        <w:t xml:space="preserve">, both early and </w:t>
      </w:r>
      <w:r w:rsidR="002A676B">
        <w:rPr>
          <w:rFonts w:ascii="Times New Roman" w:hAnsi="Times New Roman" w:cs="Times New Roman"/>
          <w:sz w:val="24"/>
          <w:szCs w:val="24"/>
        </w:rPr>
        <w:t>current</w:t>
      </w:r>
      <w:r w:rsidRPr="009F23AA">
        <w:rPr>
          <w:rFonts w:ascii="Times New Roman" w:hAnsi="Times New Roman" w:cs="Times New Roman"/>
          <w:sz w:val="24"/>
          <w:szCs w:val="24"/>
        </w:rPr>
        <w:t xml:space="preserve">) and </w:t>
      </w:r>
      <w:r w:rsidR="001E4DF7" w:rsidRPr="009F23AA">
        <w:rPr>
          <w:rFonts w:ascii="Times New Roman" w:hAnsi="Times New Roman" w:cs="Times New Roman"/>
          <w:sz w:val="24"/>
          <w:szCs w:val="24"/>
        </w:rPr>
        <w:t xml:space="preserve">psychological </w:t>
      </w:r>
      <w:r w:rsidR="00D83D1C" w:rsidRPr="009F23AA">
        <w:rPr>
          <w:rFonts w:ascii="Times New Roman" w:hAnsi="Times New Roman" w:cs="Times New Roman"/>
          <w:sz w:val="24"/>
          <w:szCs w:val="24"/>
        </w:rPr>
        <w:t xml:space="preserve">distress </w:t>
      </w:r>
      <w:r w:rsidR="00F53CB9" w:rsidRPr="009F23AA">
        <w:rPr>
          <w:rFonts w:ascii="Times New Roman" w:hAnsi="Times New Roman" w:cs="Times New Roman"/>
          <w:sz w:val="24"/>
          <w:szCs w:val="24"/>
        </w:rPr>
        <w:t>and</w:t>
      </w:r>
      <w:r w:rsidRPr="009F23AA">
        <w:rPr>
          <w:rFonts w:ascii="Times New Roman" w:hAnsi="Times New Roman" w:cs="Times New Roman"/>
          <w:sz w:val="24"/>
          <w:szCs w:val="24"/>
        </w:rPr>
        <w:t xml:space="preserve"> </w:t>
      </w:r>
      <w:r w:rsidR="00324FFE" w:rsidRPr="009F23AA">
        <w:rPr>
          <w:rFonts w:ascii="Times New Roman" w:hAnsi="Times New Roman" w:cs="Times New Roman"/>
          <w:sz w:val="24"/>
          <w:szCs w:val="24"/>
        </w:rPr>
        <w:t>self-esteem</w:t>
      </w:r>
      <w:r w:rsidR="00F53CB9" w:rsidRPr="009F23AA">
        <w:rPr>
          <w:rFonts w:ascii="Times New Roman" w:hAnsi="Times New Roman" w:cs="Times New Roman"/>
          <w:sz w:val="24"/>
          <w:szCs w:val="24"/>
        </w:rPr>
        <w:t>,</w:t>
      </w:r>
      <w:r w:rsidRPr="009F23AA">
        <w:rPr>
          <w:rFonts w:ascii="Times New Roman" w:hAnsi="Times New Roman" w:cs="Times New Roman"/>
          <w:sz w:val="24"/>
          <w:szCs w:val="24"/>
        </w:rPr>
        <w:t xml:space="preserve"> through the mediatin</w:t>
      </w:r>
      <w:r w:rsidR="00F53CB9" w:rsidRPr="009F23AA">
        <w:rPr>
          <w:rFonts w:ascii="Times New Roman" w:hAnsi="Times New Roman" w:cs="Times New Roman"/>
          <w:sz w:val="24"/>
          <w:szCs w:val="24"/>
        </w:rPr>
        <w:t>g</w:t>
      </w:r>
      <w:r w:rsidRPr="009F23AA">
        <w:rPr>
          <w:rFonts w:ascii="Times New Roman" w:hAnsi="Times New Roman" w:cs="Times New Roman"/>
          <w:sz w:val="24"/>
          <w:szCs w:val="24"/>
        </w:rPr>
        <w:t xml:space="preserve"> role of dispositional mindfulness, </w:t>
      </w:r>
      <w:r w:rsidR="001E4DF7" w:rsidRPr="009F23AA">
        <w:rPr>
          <w:rFonts w:ascii="Times New Roman" w:hAnsi="Times New Roman" w:cs="Times New Roman"/>
          <w:sz w:val="24"/>
          <w:szCs w:val="24"/>
        </w:rPr>
        <w:t xml:space="preserve">in </w:t>
      </w:r>
      <w:r w:rsidR="00D83D1C" w:rsidRPr="009F23AA">
        <w:rPr>
          <w:rFonts w:ascii="Times New Roman" w:hAnsi="Times New Roman" w:cs="Times New Roman"/>
          <w:sz w:val="24"/>
          <w:szCs w:val="24"/>
        </w:rPr>
        <w:t xml:space="preserve">a </w:t>
      </w:r>
      <w:r w:rsidR="001E4DF7" w:rsidRPr="009F23AA">
        <w:rPr>
          <w:rFonts w:ascii="Times New Roman" w:hAnsi="Times New Roman" w:cs="Times New Roman"/>
          <w:sz w:val="24"/>
          <w:szCs w:val="24"/>
        </w:rPr>
        <w:t xml:space="preserve">sample of adolescents. </w:t>
      </w:r>
      <w:r w:rsidR="00F53CB9" w:rsidRPr="009F23AA">
        <w:rPr>
          <w:rFonts w:ascii="Times New Roman" w:hAnsi="Times New Roman" w:cs="Times New Roman"/>
          <w:sz w:val="24"/>
          <w:szCs w:val="24"/>
        </w:rPr>
        <w:t>The r</w:t>
      </w:r>
      <w:r w:rsidR="001E4DF7" w:rsidRPr="009F23AA">
        <w:rPr>
          <w:rFonts w:ascii="Times New Roman" w:hAnsi="Times New Roman" w:cs="Times New Roman"/>
          <w:sz w:val="24"/>
          <w:szCs w:val="24"/>
        </w:rPr>
        <w:t>esults supported our hypotheses</w:t>
      </w:r>
      <w:r w:rsidR="00F53CB9" w:rsidRPr="009F23AA">
        <w:rPr>
          <w:rFonts w:ascii="Times New Roman" w:hAnsi="Times New Roman" w:cs="Times New Roman"/>
          <w:sz w:val="24"/>
          <w:szCs w:val="24"/>
        </w:rPr>
        <w:t>,</w:t>
      </w:r>
      <w:r w:rsidR="003A4AE8" w:rsidRPr="009F23AA">
        <w:rPr>
          <w:rFonts w:ascii="Times New Roman" w:hAnsi="Times New Roman" w:cs="Times New Roman"/>
          <w:sz w:val="24"/>
          <w:szCs w:val="24"/>
        </w:rPr>
        <w:t xml:space="preserve"> suggesting </w:t>
      </w:r>
      <w:r w:rsidR="001E4DF7" w:rsidRPr="009F23AA">
        <w:rPr>
          <w:rFonts w:ascii="Times New Roman" w:hAnsi="Times New Roman" w:cs="Times New Roman"/>
          <w:sz w:val="24"/>
          <w:szCs w:val="24"/>
        </w:rPr>
        <w:t xml:space="preserve">a mediating effect of </w:t>
      </w:r>
      <w:r w:rsidR="00FA78E6" w:rsidRPr="009F23AA">
        <w:rPr>
          <w:rFonts w:ascii="Times New Roman" w:hAnsi="Times New Roman" w:cs="Times New Roman"/>
          <w:sz w:val="24"/>
          <w:szCs w:val="24"/>
        </w:rPr>
        <w:t xml:space="preserve">dispositional </w:t>
      </w:r>
      <w:r w:rsidR="001E4DF7" w:rsidRPr="009F23AA">
        <w:rPr>
          <w:rFonts w:ascii="Times New Roman" w:hAnsi="Times New Roman" w:cs="Times New Roman"/>
          <w:sz w:val="24"/>
          <w:szCs w:val="24"/>
        </w:rPr>
        <w:t xml:space="preserve">mindfulness between dating violence and psychological </w:t>
      </w:r>
      <w:r w:rsidR="00B366B7" w:rsidRPr="009F23AA">
        <w:rPr>
          <w:rFonts w:ascii="Times New Roman" w:hAnsi="Times New Roman" w:cs="Times New Roman"/>
          <w:sz w:val="24"/>
          <w:szCs w:val="24"/>
        </w:rPr>
        <w:t xml:space="preserve">distress </w:t>
      </w:r>
      <w:r w:rsidRPr="009F23AA">
        <w:rPr>
          <w:rFonts w:ascii="Times New Roman" w:hAnsi="Times New Roman" w:cs="Times New Roman"/>
          <w:sz w:val="24"/>
          <w:szCs w:val="24"/>
        </w:rPr>
        <w:t xml:space="preserve">as well as </w:t>
      </w:r>
      <w:r w:rsidR="009D74DE" w:rsidRPr="009F23AA">
        <w:rPr>
          <w:rFonts w:ascii="Times New Roman" w:hAnsi="Times New Roman" w:cs="Times New Roman"/>
          <w:sz w:val="24"/>
          <w:szCs w:val="24"/>
        </w:rPr>
        <w:t xml:space="preserve">between dating violence and </w:t>
      </w:r>
      <w:r w:rsidR="00B366B7" w:rsidRPr="009F23AA">
        <w:rPr>
          <w:rFonts w:ascii="Times New Roman" w:hAnsi="Times New Roman" w:cs="Times New Roman"/>
          <w:sz w:val="24"/>
          <w:szCs w:val="24"/>
        </w:rPr>
        <w:t>self-esteem</w:t>
      </w:r>
      <w:r w:rsidR="001E4DF7" w:rsidRPr="009F23AA">
        <w:rPr>
          <w:rFonts w:ascii="Times New Roman" w:hAnsi="Times New Roman" w:cs="Times New Roman"/>
          <w:sz w:val="24"/>
          <w:szCs w:val="24"/>
        </w:rPr>
        <w:t xml:space="preserve">, but only for previous experiences of </w:t>
      </w:r>
      <w:r w:rsidR="009F47A6" w:rsidRPr="009F23AA">
        <w:rPr>
          <w:rFonts w:ascii="Times New Roman" w:hAnsi="Times New Roman" w:cs="Times New Roman"/>
          <w:sz w:val="24"/>
          <w:szCs w:val="24"/>
        </w:rPr>
        <w:t xml:space="preserve">dating </w:t>
      </w:r>
      <w:r w:rsidR="003A4AE8" w:rsidRPr="009F23AA">
        <w:rPr>
          <w:rFonts w:ascii="Times New Roman" w:hAnsi="Times New Roman" w:cs="Times New Roman"/>
          <w:sz w:val="24"/>
          <w:szCs w:val="24"/>
        </w:rPr>
        <w:t xml:space="preserve">violence </w:t>
      </w:r>
      <w:r w:rsidR="009F47A6" w:rsidRPr="009F23AA">
        <w:rPr>
          <w:rFonts w:ascii="Times New Roman" w:hAnsi="Times New Roman" w:cs="Times New Roman"/>
          <w:sz w:val="24"/>
          <w:szCs w:val="24"/>
        </w:rPr>
        <w:t>victimization</w:t>
      </w:r>
      <w:r w:rsidR="001E4DF7" w:rsidRPr="009F23AA">
        <w:rPr>
          <w:rFonts w:ascii="Times New Roman" w:hAnsi="Times New Roman" w:cs="Times New Roman"/>
          <w:sz w:val="24"/>
          <w:szCs w:val="24"/>
        </w:rPr>
        <w:t>.</w:t>
      </w:r>
    </w:p>
    <w:p w14:paraId="08A5F1F0" w14:textId="25A4188B" w:rsidR="001E4DF7" w:rsidRPr="009F23AA" w:rsidRDefault="001E4DF7" w:rsidP="00976328">
      <w:pPr>
        <w:spacing w:line="480" w:lineRule="auto"/>
        <w:ind w:firstLine="708"/>
        <w:rPr>
          <w:rFonts w:ascii="Times New Roman" w:hAnsi="Times New Roman" w:cs="Times New Roman"/>
          <w:i/>
          <w:sz w:val="24"/>
          <w:szCs w:val="24"/>
          <w:highlight w:val="yellow"/>
        </w:rPr>
      </w:pPr>
      <w:r w:rsidRPr="009F23AA">
        <w:rPr>
          <w:rFonts w:ascii="Times New Roman" w:hAnsi="Times New Roman" w:cs="Times New Roman"/>
          <w:sz w:val="24"/>
          <w:szCs w:val="24"/>
        </w:rPr>
        <w:lastRenderedPageBreak/>
        <w:t>Consistent with previous studies indicating the negative effect</w:t>
      </w:r>
      <w:r w:rsidR="00F53CB9" w:rsidRPr="009F23AA">
        <w:rPr>
          <w:rFonts w:ascii="Times New Roman" w:hAnsi="Times New Roman" w:cs="Times New Roman"/>
          <w:sz w:val="24"/>
          <w:szCs w:val="24"/>
        </w:rPr>
        <w:t>s</w:t>
      </w:r>
      <w:r w:rsidRPr="009F23AA">
        <w:rPr>
          <w:rFonts w:ascii="Times New Roman" w:hAnsi="Times New Roman" w:cs="Times New Roman"/>
          <w:sz w:val="24"/>
          <w:szCs w:val="24"/>
        </w:rPr>
        <w:t xml:space="preserve"> of dating violence (</w:t>
      </w:r>
      <w:proofErr w:type="spellStart"/>
      <w:r w:rsidR="00192835" w:rsidRPr="009F23AA">
        <w:rPr>
          <w:rFonts w:ascii="Times New Roman" w:hAnsi="Times New Roman" w:cs="Times New Roman"/>
          <w:sz w:val="24"/>
          <w:szCs w:val="24"/>
        </w:rPr>
        <w:t>Ackard</w:t>
      </w:r>
      <w:proofErr w:type="spellEnd"/>
      <w:r w:rsidR="00192835" w:rsidRPr="009F23AA">
        <w:rPr>
          <w:rFonts w:ascii="Times New Roman" w:hAnsi="Times New Roman" w:cs="Times New Roman"/>
          <w:sz w:val="24"/>
          <w:szCs w:val="24"/>
        </w:rPr>
        <w:t xml:space="preserve"> et al., </w:t>
      </w:r>
      <w:r w:rsidR="00192835" w:rsidRPr="00083E39">
        <w:rPr>
          <w:rFonts w:ascii="Times New Roman" w:hAnsi="Times New Roman" w:cs="Times New Roman"/>
          <w:sz w:val="24"/>
          <w:szCs w:val="24"/>
        </w:rPr>
        <w:t>2002</w:t>
      </w:r>
      <w:r w:rsidR="00083E39">
        <w:rPr>
          <w:rFonts w:ascii="Times New Roman" w:hAnsi="Times New Roman" w:cs="Times New Roman"/>
          <w:sz w:val="24"/>
          <w:szCs w:val="24"/>
        </w:rPr>
        <w:t>,</w:t>
      </w:r>
      <w:r w:rsidR="00192835" w:rsidRPr="00083E39">
        <w:rPr>
          <w:rFonts w:ascii="Times New Roman" w:hAnsi="Times New Roman" w:cs="Times New Roman"/>
          <w:sz w:val="24"/>
          <w:szCs w:val="24"/>
        </w:rPr>
        <w:t xml:space="preserve"> 2003</w:t>
      </w:r>
      <w:r w:rsidR="00192835" w:rsidRPr="009F23AA">
        <w:rPr>
          <w:rFonts w:ascii="Times New Roman" w:hAnsi="Times New Roman" w:cs="Times New Roman"/>
          <w:sz w:val="24"/>
          <w:szCs w:val="24"/>
        </w:rPr>
        <w:t xml:space="preserve">; </w:t>
      </w:r>
      <w:proofErr w:type="spellStart"/>
      <w:r w:rsidRPr="009F23AA">
        <w:rPr>
          <w:rFonts w:ascii="Times New Roman" w:hAnsi="Times New Roman" w:cs="Times New Roman"/>
          <w:sz w:val="24"/>
          <w:szCs w:val="24"/>
        </w:rPr>
        <w:t>Banyard</w:t>
      </w:r>
      <w:proofErr w:type="spellEnd"/>
      <w:r w:rsidRPr="009F23AA">
        <w:rPr>
          <w:rFonts w:ascii="Times New Roman" w:hAnsi="Times New Roman" w:cs="Times New Roman"/>
          <w:sz w:val="24"/>
          <w:szCs w:val="24"/>
        </w:rPr>
        <w:t xml:space="preserve"> </w:t>
      </w:r>
      <w:r w:rsidR="00791C3E">
        <w:rPr>
          <w:rFonts w:ascii="Times New Roman" w:hAnsi="Times New Roman" w:cs="Times New Roman"/>
          <w:sz w:val="24"/>
          <w:szCs w:val="24"/>
        </w:rPr>
        <w:t>&amp;</w:t>
      </w:r>
      <w:r w:rsidRPr="009F23AA">
        <w:rPr>
          <w:rFonts w:ascii="Times New Roman" w:hAnsi="Times New Roman" w:cs="Times New Roman"/>
          <w:sz w:val="24"/>
          <w:szCs w:val="24"/>
        </w:rPr>
        <w:t xml:space="preserve"> Cross</w:t>
      </w:r>
      <w:r w:rsidR="005E7C59" w:rsidRPr="009F23AA">
        <w:rPr>
          <w:rFonts w:ascii="Times New Roman" w:hAnsi="Times New Roman" w:cs="Times New Roman"/>
          <w:sz w:val="24"/>
          <w:szCs w:val="24"/>
        </w:rPr>
        <w:t>,</w:t>
      </w:r>
      <w:r w:rsidRPr="009F23AA">
        <w:rPr>
          <w:rFonts w:ascii="Times New Roman" w:hAnsi="Times New Roman" w:cs="Times New Roman"/>
          <w:sz w:val="24"/>
          <w:szCs w:val="24"/>
        </w:rPr>
        <w:t xml:space="preserve"> 2008; </w:t>
      </w:r>
      <w:r w:rsidR="00192835" w:rsidRPr="009F23AA">
        <w:rPr>
          <w:rFonts w:ascii="Times New Roman" w:hAnsi="Times New Roman" w:cs="Times New Roman"/>
          <w:sz w:val="24"/>
          <w:szCs w:val="24"/>
        </w:rPr>
        <w:t xml:space="preserve">Buttar et al., 2013; Chiodo et al., 2012; </w:t>
      </w:r>
      <w:r w:rsidRPr="009F23AA">
        <w:rPr>
          <w:rFonts w:ascii="Times New Roman" w:hAnsi="Times New Roman" w:cs="Times New Roman"/>
          <w:sz w:val="24"/>
          <w:szCs w:val="24"/>
        </w:rPr>
        <w:t>Meadows et al.</w:t>
      </w:r>
      <w:r w:rsidR="005E7C59" w:rsidRPr="009F23AA">
        <w:rPr>
          <w:rFonts w:ascii="Times New Roman" w:hAnsi="Times New Roman" w:cs="Times New Roman"/>
          <w:sz w:val="24"/>
          <w:szCs w:val="24"/>
        </w:rPr>
        <w:t>,</w:t>
      </w:r>
      <w:r w:rsidRPr="009F23AA">
        <w:rPr>
          <w:rFonts w:ascii="Times New Roman" w:hAnsi="Times New Roman" w:cs="Times New Roman"/>
          <w:sz w:val="24"/>
          <w:szCs w:val="24"/>
        </w:rPr>
        <w:t xml:space="preserve"> 2020; </w:t>
      </w:r>
      <w:proofErr w:type="spellStart"/>
      <w:r w:rsidRPr="009F23AA">
        <w:rPr>
          <w:rFonts w:ascii="Times New Roman" w:hAnsi="Times New Roman" w:cs="Times New Roman"/>
          <w:sz w:val="24"/>
          <w:szCs w:val="24"/>
        </w:rPr>
        <w:t>Nahapetyan</w:t>
      </w:r>
      <w:proofErr w:type="spellEnd"/>
      <w:r w:rsidRPr="009F23AA">
        <w:rPr>
          <w:rFonts w:ascii="Times New Roman" w:hAnsi="Times New Roman" w:cs="Times New Roman"/>
          <w:sz w:val="24"/>
          <w:szCs w:val="24"/>
        </w:rPr>
        <w:t xml:space="preserve"> et al.</w:t>
      </w:r>
      <w:r w:rsidR="005E7C59" w:rsidRPr="009F23AA">
        <w:rPr>
          <w:rFonts w:ascii="Times New Roman" w:hAnsi="Times New Roman" w:cs="Times New Roman"/>
          <w:sz w:val="24"/>
          <w:szCs w:val="24"/>
        </w:rPr>
        <w:t>,</w:t>
      </w:r>
      <w:r w:rsidRPr="009F23AA">
        <w:rPr>
          <w:rFonts w:ascii="Times New Roman" w:hAnsi="Times New Roman" w:cs="Times New Roman"/>
          <w:sz w:val="24"/>
          <w:szCs w:val="24"/>
        </w:rPr>
        <w:t xml:space="preserve"> 2014</w:t>
      </w:r>
      <w:r w:rsidR="001179D6" w:rsidRPr="009F23AA">
        <w:rPr>
          <w:rFonts w:ascii="Times New Roman" w:hAnsi="Times New Roman" w:cs="Times New Roman"/>
          <w:sz w:val="24"/>
          <w:szCs w:val="24"/>
        </w:rPr>
        <w:t>; Turner et al., 2020</w:t>
      </w:r>
      <w:r w:rsidR="00192835" w:rsidRPr="009F23AA">
        <w:rPr>
          <w:rFonts w:ascii="Times New Roman" w:hAnsi="Times New Roman" w:cs="Times New Roman"/>
          <w:sz w:val="24"/>
          <w:szCs w:val="24"/>
        </w:rPr>
        <w:t xml:space="preserve">; Van </w:t>
      </w:r>
      <w:proofErr w:type="spellStart"/>
      <w:r w:rsidR="00192835" w:rsidRPr="009F23AA">
        <w:rPr>
          <w:rFonts w:ascii="Times New Roman" w:hAnsi="Times New Roman" w:cs="Times New Roman"/>
          <w:sz w:val="24"/>
          <w:szCs w:val="24"/>
        </w:rPr>
        <w:t>Ouytsel</w:t>
      </w:r>
      <w:proofErr w:type="spellEnd"/>
      <w:r w:rsidR="00192835" w:rsidRPr="009F23AA">
        <w:rPr>
          <w:rFonts w:ascii="Times New Roman" w:hAnsi="Times New Roman" w:cs="Times New Roman"/>
          <w:sz w:val="24"/>
          <w:szCs w:val="24"/>
        </w:rPr>
        <w:t xml:space="preserve"> et al., 2017</w:t>
      </w:r>
      <w:r w:rsidRPr="009F23AA">
        <w:rPr>
          <w:rFonts w:ascii="Times New Roman" w:hAnsi="Times New Roman" w:cs="Times New Roman"/>
          <w:sz w:val="24"/>
          <w:szCs w:val="24"/>
        </w:rPr>
        <w:t xml:space="preserve">), </w:t>
      </w:r>
      <w:r w:rsidR="00F53CB9" w:rsidRPr="009F23AA">
        <w:rPr>
          <w:rFonts w:ascii="Times New Roman" w:hAnsi="Times New Roman" w:cs="Times New Roman"/>
          <w:sz w:val="24"/>
          <w:szCs w:val="24"/>
        </w:rPr>
        <w:t xml:space="preserve">our </w:t>
      </w:r>
      <w:r w:rsidRPr="009F23AA">
        <w:rPr>
          <w:rFonts w:ascii="Times New Roman" w:hAnsi="Times New Roman" w:cs="Times New Roman"/>
          <w:sz w:val="24"/>
          <w:szCs w:val="24"/>
        </w:rPr>
        <w:t xml:space="preserve">findings revealed </w:t>
      </w:r>
      <w:r w:rsidR="00B55A39" w:rsidRPr="009F23AA">
        <w:rPr>
          <w:rFonts w:ascii="Times New Roman" w:hAnsi="Times New Roman" w:cs="Times New Roman"/>
          <w:sz w:val="24"/>
          <w:szCs w:val="24"/>
        </w:rPr>
        <w:t xml:space="preserve">significant </w:t>
      </w:r>
      <w:r w:rsidRPr="009F23AA">
        <w:rPr>
          <w:rFonts w:ascii="Times New Roman" w:hAnsi="Times New Roman" w:cs="Times New Roman"/>
          <w:sz w:val="24"/>
          <w:szCs w:val="24"/>
        </w:rPr>
        <w:t xml:space="preserve">correlations </w:t>
      </w:r>
      <w:r w:rsidR="00264C9D" w:rsidRPr="009F23AA">
        <w:rPr>
          <w:rFonts w:ascii="Times New Roman" w:hAnsi="Times New Roman" w:cs="Times New Roman"/>
          <w:sz w:val="24"/>
          <w:szCs w:val="24"/>
        </w:rPr>
        <w:t xml:space="preserve">between different forms of dating violence (i.e., previous and current victimization, and current perpetration) and higher psychological distress. Previous dating victimization was also associated with lower self-esteem. </w:t>
      </w:r>
      <w:r w:rsidRPr="009F23AA">
        <w:rPr>
          <w:rFonts w:ascii="Times New Roman" w:hAnsi="Times New Roman" w:cs="Times New Roman"/>
          <w:sz w:val="24"/>
          <w:szCs w:val="24"/>
        </w:rPr>
        <w:t>However</w:t>
      </w:r>
      <w:r w:rsidR="004A79E0" w:rsidRPr="009F23AA">
        <w:rPr>
          <w:rFonts w:ascii="Times New Roman" w:hAnsi="Times New Roman" w:cs="Times New Roman"/>
          <w:sz w:val="24"/>
          <w:szCs w:val="24"/>
        </w:rPr>
        <w:t xml:space="preserve">, </w:t>
      </w:r>
      <w:r w:rsidRPr="009F23AA">
        <w:rPr>
          <w:rFonts w:ascii="Times New Roman" w:hAnsi="Times New Roman" w:cs="Times New Roman"/>
          <w:sz w:val="24"/>
          <w:szCs w:val="24"/>
        </w:rPr>
        <w:t xml:space="preserve">results </w:t>
      </w:r>
      <w:r w:rsidR="004A79E0" w:rsidRPr="009F23AA">
        <w:rPr>
          <w:rFonts w:ascii="Times New Roman" w:hAnsi="Times New Roman" w:cs="Times New Roman"/>
          <w:sz w:val="24"/>
          <w:szCs w:val="24"/>
        </w:rPr>
        <w:t xml:space="preserve">of the integrative model </w:t>
      </w:r>
      <w:r w:rsidRPr="009F23AA">
        <w:rPr>
          <w:rFonts w:ascii="Times New Roman" w:hAnsi="Times New Roman" w:cs="Times New Roman"/>
          <w:sz w:val="24"/>
          <w:szCs w:val="24"/>
        </w:rPr>
        <w:t>showed that</w:t>
      </w:r>
      <w:r w:rsidR="004A79E0" w:rsidRPr="009F23AA">
        <w:rPr>
          <w:rFonts w:ascii="Times New Roman" w:hAnsi="Times New Roman" w:cs="Times New Roman"/>
          <w:sz w:val="24"/>
          <w:szCs w:val="24"/>
        </w:rPr>
        <w:t xml:space="preserve">, when all the dating </w:t>
      </w:r>
      <w:r w:rsidR="00D83D1C" w:rsidRPr="009F23AA">
        <w:rPr>
          <w:rFonts w:ascii="Times New Roman" w:hAnsi="Times New Roman" w:cs="Times New Roman"/>
          <w:sz w:val="24"/>
          <w:szCs w:val="24"/>
        </w:rPr>
        <w:t xml:space="preserve">violence </w:t>
      </w:r>
      <w:r w:rsidR="004A79E0" w:rsidRPr="009F23AA">
        <w:rPr>
          <w:rFonts w:ascii="Times New Roman" w:hAnsi="Times New Roman" w:cs="Times New Roman"/>
          <w:sz w:val="24"/>
          <w:szCs w:val="24"/>
        </w:rPr>
        <w:t xml:space="preserve">variables were </w:t>
      </w:r>
      <w:proofErr w:type="gramStart"/>
      <w:r w:rsidR="004A79E0" w:rsidRPr="009F23AA">
        <w:rPr>
          <w:rFonts w:ascii="Times New Roman" w:hAnsi="Times New Roman" w:cs="Times New Roman"/>
          <w:sz w:val="24"/>
          <w:szCs w:val="24"/>
        </w:rPr>
        <w:t>taken into account</w:t>
      </w:r>
      <w:proofErr w:type="gramEnd"/>
      <w:r w:rsidR="004A79E0" w:rsidRPr="009F23AA">
        <w:rPr>
          <w:rFonts w:ascii="Times New Roman" w:hAnsi="Times New Roman" w:cs="Times New Roman"/>
          <w:sz w:val="24"/>
          <w:szCs w:val="24"/>
        </w:rPr>
        <w:t xml:space="preserve"> in the same model, </w:t>
      </w:r>
      <w:r w:rsidRPr="009F23AA">
        <w:rPr>
          <w:rFonts w:ascii="Times New Roman" w:hAnsi="Times New Roman" w:cs="Times New Roman"/>
          <w:sz w:val="24"/>
          <w:szCs w:val="24"/>
        </w:rPr>
        <w:t xml:space="preserve">it was </w:t>
      </w:r>
      <w:r w:rsidR="00D20538" w:rsidRPr="009F23AA">
        <w:rPr>
          <w:rFonts w:ascii="Times New Roman" w:hAnsi="Times New Roman" w:cs="Times New Roman"/>
          <w:sz w:val="24"/>
          <w:szCs w:val="24"/>
        </w:rPr>
        <w:t xml:space="preserve">specifically </w:t>
      </w:r>
      <w:r w:rsidR="004A79E0" w:rsidRPr="009F23AA">
        <w:rPr>
          <w:rFonts w:ascii="Times New Roman" w:hAnsi="Times New Roman" w:cs="Times New Roman"/>
          <w:sz w:val="24"/>
          <w:szCs w:val="24"/>
        </w:rPr>
        <w:t xml:space="preserve">the experience of </w:t>
      </w:r>
      <w:r w:rsidRPr="009F23AA">
        <w:rPr>
          <w:rFonts w:ascii="Times New Roman" w:hAnsi="Times New Roman" w:cs="Times New Roman"/>
          <w:sz w:val="24"/>
          <w:szCs w:val="24"/>
        </w:rPr>
        <w:t xml:space="preserve">previous victimization that </w:t>
      </w:r>
      <w:r w:rsidR="00324FFE" w:rsidRPr="009F23AA">
        <w:rPr>
          <w:rFonts w:ascii="Times New Roman" w:hAnsi="Times New Roman" w:cs="Times New Roman"/>
          <w:sz w:val="24"/>
          <w:szCs w:val="24"/>
        </w:rPr>
        <w:t xml:space="preserve">was </w:t>
      </w:r>
      <w:r w:rsidRPr="009F23AA">
        <w:rPr>
          <w:rFonts w:ascii="Times New Roman" w:hAnsi="Times New Roman" w:cs="Times New Roman"/>
          <w:sz w:val="24"/>
          <w:szCs w:val="24"/>
        </w:rPr>
        <w:t xml:space="preserve">significantly associated with </w:t>
      </w:r>
      <w:r w:rsidR="005F5363">
        <w:rPr>
          <w:rFonts w:ascii="Times New Roman" w:hAnsi="Times New Roman" w:cs="Times New Roman"/>
          <w:sz w:val="24"/>
          <w:szCs w:val="24"/>
        </w:rPr>
        <w:t xml:space="preserve">higher </w:t>
      </w:r>
      <w:r w:rsidR="00C91FED" w:rsidRPr="009F23AA">
        <w:rPr>
          <w:rFonts w:ascii="Times New Roman" w:hAnsi="Times New Roman" w:cs="Times New Roman"/>
          <w:sz w:val="24"/>
          <w:szCs w:val="24"/>
        </w:rPr>
        <w:t>psychological distress and low</w:t>
      </w:r>
      <w:r w:rsidR="00D83D1C" w:rsidRPr="009F23AA">
        <w:rPr>
          <w:rFonts w:ascii="Times New Roman" w:hAnsi="Times New Roman" w:cs="Times New Roman"/>
          <w:sz w:val="24"/>
          <w:szCs w:val="24"/>
        </w:rPr>
        <w:t>er</w:t>
      </w:r>
      <w:r w:rsidR="00C91FED" w:rsidRPr="009F23AA">
        <w:rPr>
          <w:rFonts w:ascii="Times New Roman" w:hAnsi="Times New Roman" w:cs="Times New Roman"/>
          <w:sz w:val="24"/>
          <w:szCs w:val="24"/>
        </w:rPr>
        <w:t xml:space="preserve"> self-esteem</w:t>
      </w:r>
      <w:r w:rsidRPr="009F23AA">
        <w:rPr>
          <w:rFonts w:ascii="Times New Roman" w:hAnsi="Times New Roman" w:cs="Times New Roman"/>
          <w:sz w:val="24"/>
          <w:szCs w:val="24"/>
        </w:rPr>
        <w:t xml:space="preserve"> through </w:t>
      </w:r>
      <w:r w:rsidR="00264C9D" w:rsidRPr="009F23AA">
        <w:rPr>
          <w:rFonts w:ascii="Times New Roman" w:hAnsi="Times New Roman" w:cs="Times New Roman"/>
          <w:sz w:val="24"/>
          <w:szCs w:val="24"/>
        </w:rPr>
        <w:t xml:space="preserve">lower </w:t>
      </w:r>
      <w:r w:rsidRPr="009F23AA">
        <w:rPr>
          <w:rFonts w:ascii="Times New Roman" w:hAnsi="Times New Roman" w:cs="Times New Roman"/>
          <w:sz w:val="24"/>
          <w:szCs w:val="24"/>
        </w:rPr>
        <w:t xml:space="preserve">dispositional mindfulness. </w:t>
      </w:r>
      <w:r w:rsidR="00D83D1C" w:rsidRPr="009F23AA">
        <w:rPr>
          <w:rFonts w:ascii="Times New Roman" w:hAnsi="Times New Roman" w:cs="Times New Roman"/>
          <w:sz w:val="24"/>
          <w:szCs w:val="24"/>
        </w:rPr>
        <w:t xml:space="preserve">It is plausible, as other authors have suggested, that early adversity predisposes a person to subsequent negative psychological outcomes (Chapman et al., 2004), and thus that the effect of early adversity on those negative psychological outcomes could be stronger than </w:t>
      </w:r>
      <w:r w:rsidR="002A676B">
        <w:rPr>
          <w:rFonts w:ascii="Times New Roman" w:hAnsi="Times New Roman" w:cs="Times New Roman"/>
          <w:sz w:val="24"/>
          <w:szCs w:val="24"/>
        </w:rPr>
        <w:t>current</w:t>
      </w:r>
      <w:r w:rsidR="002A676B" w:rsidRPr="009F23AA">
        <w:rPr>
          <w:rFonts w:ascii="Times New Roman" w:hAnsi="Times New Roman" w:cs="Times New Roman"/>
          <w:sz w:val="24"/>
          <w:szCs w:val="24"/>
        </w:rPr>
        <w:t xml:space="preserve"> </w:t>
      </w:r>
      <w:r w:rsidR="00D83D1C" w:rsidRPr="009F23AA">
        <w:rPr>
          <w:rFonts w:ascii="Times New Roman" w:hAnsi="Times New Roman" w:cs="Times New Roman"/>
          <w:sz w:val="24"/>
          <w:szCs w:val="24"/>
        </w:rPr>
        <w:t xml:space="preserve">adversity. </w:t>
      </w:r>
      <w:r w:rsidRPr="009F23AA">
        <w:rPr>
          <w:rFonts w:ascii="Times New Roman" w:hAnsi="Times New Roman" w:cs="Times New Roman"/>
          <w:sz w:val="24"/>
          <w:szCs w:val="24"/>
        </w:rPr>
        <w:t xml:space="preserve">This finding may </w:t>
      </w:r>
      <w:r w:rsidR="00D83D1C" w:rsidRPr="009F23AA">
        <w:rPr>
          <w:rFonts w:ascii="Times New Roman" w:hAnsi="Times New Roman" w:cs="Times New Roman"/>
          <w:sz w:val="24"/>
          <w:szCs w:val="24"/>
        </w:rPr>
        <w:t xml:space="preserve">also </w:t>
      </w:r>
      <w:r w:rsidRPr="009F23AA">
        <w:rPr>
          <w:rFonts w:ascii="Times New Roman" w:hAnsi="Times New Roman" w:cs="Times New Roman"/>
          <w:sz w:val="24"/>
          <w:szCs w:val="24"/>
        </w:rPr>
        <w:t xml:space="preserve">be explained by the stress sensitization theory (Monroe </w:t>
      </w:r>
      <w:r w:rsidR="00F53CB9" w:rsidRPr="009F23AA">
        <w:rPr>
          <w:rFonts w:ascii="Times New Roman" w:hAnsi="Times New Roman" w:cs="Times New Roman"/>
          <w:sz w:val="24"/>
          <w:szCs w:val="24"/>
        </w:rPr>
        <w:t>&amp;</w:t>
      </w:r>
      <w:r w:rsidRPr="009F23AA">
        <w:rPr>
          <w:rFonts w:ascii="Times New Roman" w:hAnsi="Times New Roman" w:cs="Times New Roman"/>
          <w:sz w:val="24"/>
          <w:szCs w:val="24"/>
        </w:rPr>
        <w:t xml:space="preserve"> Harkness</w:t>
      </w:r>
      <w:r w:rsidR="005666C0" w:rsidRPr="009F23AA">
        <w:rPr>
          <w:rFonts w:ascii="Times New Roman" w:hAnsi="Times New Roman" w:cs="Times New Roman"/>
          <w:sz w:val="24"/>
          <w:szCs w:val="24"/>
        </w:rPr>
        <w:t>,</w:t>
      </w:r>
      <w:r w:rsidRPr="009F23AA">
        <w:rPr>
          <w:rFonts w:ascii="Times New Roman" w:hAnsi="Times New Roman" w:cs="Times New Roman"/>
          <w:sz w:val="24"/>
          <w:szCs w:val="24"/>
        </w:rPr>
        <w:t xml:space="preserve"> 2005), whose authors proposed that the reactivity threshold for adverse stressors decreases when exposure to the stressor occurred earlier (Rudolph et al.</w:t>
      </w:r>
      <w:r w:rsidR="005666C0" w:rsidRPr="009F23AA">
        <w:rPr>
          <w:rFonts w:ascii="Times New Roman" w:hAnsi="Times New Roman" w:cs="Times New Roman"/>
          <w:sz w:val="24"/>
          <w:szCs w:val="24"/>
        </w:rPr>
        <w:t>,</w:t>
      </w:r>
      <w:r w:rsidRPr="009F23AA">
        <w:rPr>
          <w:rFonts w:ascii="Times New Roman" w:hAnsi="Times New Roman" w:cs="Times New Roman"/>
          <w:sz w:val="24"/>
          <w:szCs w:val="24"/>
        </w:rPr>
        <w:t xml:space="preserve"> 2008). </w:t>
      </w:r>
      <w:r w:rsidR="00976328" w:rsidRPr="009F23AA">
        <w:rPr>
          <w:rFonts w:ascii="Times New Roman" w:hAnsi="Times New Roman" w:cs="Times New Roman"/>
          <w:sz w:val="24"/>
          <w:szCs w:val="24"/>
        </w:rPr>
        <w:t>A</w:t>
      </w:r>
      <w:r w:rsidR="00064130" w:rsidRPr="009F23AA">
        <w:rPr>
          <w:rFonts w:ascii="Times New Roman" w:hAnsi="Times New Roman" w:cs="Times New Roman"/>
          <w:sz w:val="24"/>
          <w:szCs w:val="24"/>
        </w:rPr>
        <w:t xml:space="preserve">ccording to </w:t>
      </w:r>
      <w:r w:rsidR="00976328" w:rsidRPr="009F23AA">
        <w:rPr>
          <w:rFonts w:ascii="Times New Roman" w:hAnsi="Times New Roman" w:cs="Times New Roman"/>
          <w:sz w:val="24"/>
          <w:szCs w:val="24"/>
        </w:rPr>
        <w:t>this</w:t>
      </w:r>
      <w:r w:rsidR="00064130" w:rsidRPr="009F23AA">
        <w:rPr>
          <w:rFonts w:ascii="Times New Roman" w:hAnsi="Times New Roman" w:cs="Times New Roman"/>
          <w:sz w:val="24"/>
          <w:szCs w:val="24"/>
        </w:rPr>
        <w:t xml:space="preserve"> theory, the effect</w:t>
      </w:r>
      <w:r w:rsidR="003B258A" w:rsidRPr="009F23AA">
        <w:rPr>
          <w:rFonts w:ascii="Times New Roman" w:hAnsi="Times New Roman" w:cs="Times New Roman"/>
          <w:sz w:val="24"/>
          <w:szCs w:val="24"/>
        </w:rPr>
        <w:t>s</w:t>
      </w:r>
      <w:r w:rsidR="00064130" w:rsidRPr="009F23AA">
        <w:rPr>
          <w:rFonts w:ascii="Times New Roman" w:hAnsi="Times New Roman" w:cs="Times New Roman"/>
          <w:sz w:val="24"/>
          <w:szCs w:val="24"/>
        </w:rPr>
        <w:t xml:space="preserve"> of current violence </w:t>
      </w:r>
      <w:r w:rsidR="00391345" w:rsidRPr="009F23AA">
        <w:rPr>
          <w:rFonts w:ascii="Times New Roman" w:hAnsi="Times New Roman" w:cs="Times New Roman"/>
          <w:sz w:val="24"/>
          <w:szCs w:val="24"/>
        </w:rPr>
        <w:t>may</w:t>
      </w:r>
      <w:r w:rsidR="00064130" w:rsidRPr="009F23AA">
        <w:rPr>
          <w:rFonts w:ascii="Times New Roman" w:hAnsi="Times New Roman" w:cs="Times New Roman"/>
          <w:sz w:val="24"/>
          <w:szCs w:val="24"/>
        </w:rPr>
        <w:t xml:space="preserve"> depend on the experience of previous violence, which gives more importance to previous violence than </w:t>
      </w:r>
      <w:r w:rsidR="002A676B">
        <w:rPr>
          <w:rFonts w:ascii="Times New Roman" w:hAnsi="Times New Roman" w:cs="Times New Roman"/>
          <w:sz w:val="24"/>
          <w:szCs w:val="24"/>
        </w:rPr>
        <w:t>current</w:t>
      </w:r>
      <w:r w:rsidR="002A676B" w:rsidRPr="009F23AA">
        <w:rPr>
          <w:rFonts w:ascii="Times New Roman" w:hAnsi="Times New Roman" w:cs="Times New Roman"/>
          <w:sz w:val="24"/>
          <w:szCs w:val="24"/>
        </w:rPr>
        <w:t xml:space="preserve"> </w:t>
      </w:r>
      <w:r w:rsidR="00064130" w:rsidRPr="009F23AA">
        <w:rPr>
          <w:rFonts w:ascii="Times New Roman" w:hAnsi="Times New Roman" w:cs="Times New Roman"/>
          <w:sz w:val="24"/>
          <w:szCs w:val="24"/>
        </w:rPr>
        <w:t>violence</w:t>
      </w:r>
      <w:r w:rsidRPr="009F23AA">
        <w:rPr>
          <w:rFonts w:ascii="Times New Roman" w:hAnsi="Times New Roman" w:cs="Times New Roman"/>
          <w:sz w:val="24"/>
          <w:szCs w:val="24"/>
        </w:rPr>
        <w:t xml:space="preserve">. </w:t>
      </w:r>
      <w:bookmarkStart w:id="24" w:name="_Hlk61167911"/>
      <w:bookmarkStart w:id="25" w:name="_Hlk49156336"/>
      <w:r w:rsidR="00976328" w:rsidRPr="009F23AA">
        <w:rPr>
          <w:rFonts w:ascii="Times New Roman" w:hAnsi="Times New Roman" w:cs="Times New Roman"/>
          <w:sz w:val="24"/>
          <w:szCs w:val="24"/>
        </w:rPr>
        <w:t>Our findings suggest that exploring the nuances of dating violence timing may be important, given that dating violence may have different effects depending on the adolescents’ age or developmental stage during exposure</w:t>
      </w:r>
      <w:r w:rsidR="00976328" w:rsidRPr="009F23AA">
        <w:rPr>
          <w:rFonts w:ascii="Times New Roman" w:hAnsi="Times New Roman" w:cs="Times New Roman"/>
          <w:sz w:val="20"/>
          <w:szCs w:val="20"/>
        </w:rPr>
        <w:t xml:space="preserve"> </w:t>
      </w:r>
      <w:r w:rsidR="00976328" w:rsidRPr="009F23AA">
        <w:rPr>
          <w:rFonts w:ascii="Times New Roman" w:hAnsi="Times New Roman" w:cs="Times New Roman"/>
          <w:sz w:val="24"/>
          <w:szCs w:val="24"/>
        </w:rPr>
        <w:t>and that</w:t>
      </w:r>
      <w:r w:rsidR="003B258A" w:rsidRPr="009F23AA">
        <w:rPr>
          <w:rFonts w:ascii="Times New Roman" w:hAnsi="Times New Roman" w:cs="Times New Roman"/>
          <w:sz w:val="24"/>
          <w:szCs w:val="24"/>
        </w:rPr>
        <w:t>, to date,</w:t>
      </w:r>
      <w:r w:rsidR="00976328" w:rsidRPr="009F23AA">
        <w:rPr>
          <w:rFonts w:ascii="Times New Roman" w:hAnsi="Times New Roman" w:cs="Times New Roman"/>
          <w:sz w:val="20"/>
          <w:szCs w:val="20"/>
        </w:rPr>
        <w:t xml:space="preserve"> </w:t>
      </w:r>
      <w:r w:rsidR="00976328" w:rsidRPr="009F23AA">
        <w:rPr>
          <w:rFonts w:ascii="Times New Roman" w:hAnsi="Times New Roman" w:cs="Times New Roman"/>
          <w:sz w:val="24"/>
          <w:szCs w:val="24"/>
        </w:rPr>
        <w:t>there is no gold standard for its screening (</w:t>
      </w:r>
      <w:proofErr w:type="spellStart"/>
      <w:r w:rsidR="00976328" w:rsidRPr="009F23AA">
        <w:rPr>
          <w:rFonts w:ascii="Times New Roman" w:hAnsi="Times New Roman" w:cs="Times New Roman"/>
          <w:sz w:val="24"/>
          <w:szCs w:val="24"/>
        </w:rPr>
        <w:t>Jouri</w:t>
      </w:r>
      <w:r w:rsidR="00791C3E">
        <w:rPr>
          <w:rFonts w:ascii="Times New Roman" w:hAnsi="Times New Roman" w:cs="Times New Roman"/>
          <w:sz w:val="24"/>
          <w:szCs w:val="24"/>
        </w:rPr>
        <w:t>l</w:t>
      </w:r>
      <w:r w:rsidR="00976328" w:rsidRPr="009F23AA">
        <w:rPr>
          <w:rFonts w:ascii="Times New Roman" w:hAnsi="Times New Roman" w:cs="Times New Roman"/>
          <w:sz w:val="24"/>
          <w:szCs w:val="24"/>
        </w:rPr>
        <w:t>es</w:t>
      </w:r>
      <w:proofErr w:type="spellEnd"/>
      <w:r w:rsidR="00976328" w:rsidRPr="009F23AA">
        <w:rPr>
          <w:rFonts w:ascii="Times New Roman" w:hAnsi="Times New Roman" w:cs="Times New Roman"/>
          <w:sz w:val="24"/>
          <w:szCs w:val="24"/>
        </w:rPr>
        <w:t xml:space="preserve"> et al., 2009). </w:t>
      </w:r>
      <w:r w:rsidR="001F002D">
        <w:rPr>
          <w:rFonts w:ascii="Times New Roman" w:hAnsi="Times New Roman" w:cs="Times New Roman"/>
          <w:sz w:val="24"/>
          <w:szCs w:val="24"/>
        </w:rPr>
        <w:t>Nonetheless,</w:t>
      </w:r>
      <w:r w:rsidR="00976328" w:rsidRPr="009F23AA">
        <w:rPr>
          <w:rFonts w:ascii="Times New Roman" w:hAnsi="Times New Roman" w:cs="Times New Roman"/>
          <w:sz w:val="24"/>
          <w:szCs w:val="24"/>
        </w:rPr>
        <w:t xml:space="preserve"> further research is needed to better document the differential association</w:t>
      </w:r>
      <w:r w:rsidR="007926CE" w:rsidRPr="009F23AA">
        <w:rPr>
          <w:rFonts w:ascii="Times New Roman" w:hAnsi="Times New Roman" w:cs="Times New Roman"/>
          <w:sz w:val="24"/>
          <w:szCs w:val="24"/>
        </w:rPr>
        <w:t>s</w:t>
      </w:r>
      <w:r w:rsidR="00976328" w:rsidRPr="009F23AA">
        <w:rPr>
          <w:rFonts w:ascii="Times New Roman" w:hAnsi="Times New Roman" w:cs="Times New Roman"/>
          <w:sz w:val="24"/>
          <w:szCs w:val="24"/>
        </w:rPr>
        <w:t xml:space="preserve"> of </w:t>
      </w:r>
      <w:r w:rsidR="001F002D">
        <w:rPr>
          <w:rFonts w:ascii="Times New Roman" w:hAnsi="Times New Roman" w:cs="Times New Roman"/>
          <w:sz w:val="24"/>
          <w:szCs w:val="24"/>
        </w:rPr>
        <w:t>early and current relational stressors (</w:t>
      </w:r>
      <w:r w:rsidR="002D4BC6">
        <w:rPr>
          <w:rFonts w:ascii="Times New Roman" w:hAnsi="Times New Roman" w:cs="Times New Roman"/>
          <w:sz w:val="24"/>
          <w:szCs w:val="24"/>
        </w:rPr>
        <w:t>in this study</w:t>
      </w:r>
      <w:r w:rsidR="001F002D">
        <w:rPr>
          <w:rFonts w:ascii="Times New Roman" w:hAnsi="Times New Roman" w:cs="Times New Roman"/>
          <w:sz w:val="24"/>
          <w:szCs w:val="24"/>
        </w:rPr>
        <w:t>,</w:t>
      </w:r>
      <w:r w:rsidR="00976328" w:rsidRPr="009F23AA">
        <w:rPr>
          <w:rFonts w:ascii="Times New Roman" w:hAnsi="Times New Roman" w:cs="Times New Roman"/>
          <w:sz w:val="24"/>
          <w:szCs w:val="24"/>
        </w:rPr>
        <w:t xml:space="preserve"> </w:t>
      </w:r>
      <w:r w:rsidR="001F002D">
        <w:rPr>
          <w:rFonts w:ascii="Times New Roman" w:hAnsi="Times New Roman" w:cs="Times New Roman"/>
          <w:sz w:val="24"/>
          <w:szCs w:val="24"/>
        </w:rPr>
        <w:t xml:space="preserve">previous and current </w:t>
      </w:r>
      <w:r w:rsidR="00976328" w:rsidRPr="009F23AA">
        <w:rPr>
          <w:rFonts w:ascii="Times New Roman" w:hAnsi="Times New Roman" w:cs="Times New Roman"/>
          <w:sz w:val="24"/>
          <w:szCs w:val="24"/>
        </w:rPr>
        <w:t>dating violence</w:t>
      </w:r>
      <w:r w:rsidR="001F002D">
        <w:rPr>
          <w:rFonts w:ascii="Times New Roman" w:hAnsi="Times New Roman" w:cs="Times New Roman"/>
          <w:sz w:val="24"/>
          <w:szCs w:val="24"/>
        </w:rPr>
        <w:t>)</w:t>
      </w:r>
      <w:r w:rsidR="00247F21">
        <w:rPr>
          <w:rFonts w:ascii="Times New Roman" w:hAnsi="Times New Roman" w:cs="Times New Roman"/>
          <w:sz w:val="24"/>
          <w:szCs w:val="24"/>
        </w:rPr>
        <w:t xml:space="preserve"> </w:t>
      </w:r>
      <w:r w:rsidR="00976328" w:rsidRPr="009F23AA">
        <w:rPr>
          <w:rFonts w:ascii="Times New Roman" w:hAnsi="Times New Roman" w:cs="Times New Roman"/>
          <w:sz w:val="24"/>
          <w:szCs w:val="24"/>
        </w:rPr>
        <w:t>and negative outcomes</w:t>
      </w:r>
      <w:r w:rsidRPr="009F23AA">
        <w:rPr>
          <w:rFonts w:ascii="Times New Roman" w:hAnsi="Times New Roman" w:cs="Times New Roman"/>
          <w:sz w:val="24"/>
          <w:szCs w:val="24"/>
        </w:rPr>
        <w:t xml:space="preserve">. </w:t>
      </w:r>
      <w:bookmarkEnd w:id="24"/>
      <w:bookmarkEnd w:id="25"/>
    </w:p>
    <w:p w14:paraId="44BA97B6" w14:textId="2188F653" w:rsidR="00944B3E" w:rsidRPr="009F23AA" w:rsidRDefault="001E4DF7" w:rsidP="001C3259">
      <w:pPr>
        <w:spacing w:line="480" w:lineRule="auto"/>
        <w:ind w:firstLine="708"/>
        <w:rPr>
          <w:rFonts w:ascii="Times New Roman" w:hAnsi="Times New Roman" w:cs="Times New Roman"/>
          <w:sz w:val="24"/>
          <w:szCs w:val="24"/>
        </w:rPr>
      </w:pPr>
      <w:r w:rsidRPr="009F23AA">
        <w:rPr>
          <w:rFonts w:ascii="Times New Roman" w:hAnsi="Times New Roman" w:cs="Times New Roman"/>
          <w:sz w:val="24"/>
          <w:szCs w:val="24"/>
        </w:rPr>
        <w:lastRenderedPageBreak/>
        <w:t xml:space="preserve">As expected, the results of the mediation model revealed </w:t>
      </w:r>
      <w:r w:rsidR="00340515" w:rsidRPr="009F23AA">
        <w:rPr>
          <w:rFonts w:ascii="Times New Roman" w:hAnsi="Times New Roman" w:cs="Times New Roman"/>
          <w:sz w:val="24"/>
          <w:szCs w:val="24"/>
        </w:rPr>
        <w:t>that dispositional mindfulness significantly explain</w:t>
      </w:r>
      <w:r w:rsidR="00D83D1C" w:rsidRPr="009F23AA">
        <w:rPr>
          <w:rFonts w:ascii="Times New Roman" w:hAnsi="Times New Roman" w:cs="Times New Roman"/>
          <w:sz w:val="24"/>
          <w:szCs w:val="24"/>
        </w:rPr>
        <w:t>ed</w:t>
      </w:r>
      <w:r w:rsidR="00340515" w:rsidRPr="009F23AA">
        <w:rPr>
          <w:rFonts w:ascii="Times New Roman" w:hAnsi="Times New Roman" w:cs="Times New Roman"/>
          <w:sz w:val="24"/>
          <w:szCs w:val="24"/>
        </w:rPr>
        <w:t xml:space="preserve"> the </w:t>
      </w:r>
      <w:r w:rsidR="005F5363">
        <w:rPr>
          <w:rFonts w:ascii="Times New Roman" w:hAnsi="Times New Roman" w:cs="Times New Roman"/>
          <w:sz w:val="24"/>
          <w:szCs w:val="24"/>
        </w:rPr>
        <w:t>association</w:t>
      </w:r>
      <w:r w:rsidR="005F5363" w:rsidRPr="009F23AA">
        <w:rPr>
          <w:rFonts w:ascii="Times New Roman" w:hAnsi="Times New Roman" w:cs="Times New Roman"/>
          <w:sz w:val="24"/>
          <w:szCs w:val="24"/>
        </w:rPr>
        <w:t xml:space="preserve"> </w:t>
      </w:r>
      <w:r w:rsidR="00340515" w:rsidRPr="009F23AA">
        <w:rPr>
          <w:rFonts w:ascii="Times New Roman" w:hAnsi="Times New Roman" w:cs="Times New Roman"/>
          <w:sz w:val="24"/>
          <w:szCs w:val="24"/>
        </w:rPr>
        <w:t xml:space="preserve">between previous dating violence and </w:t>
      </w:r>
      <w:r w:rsidR="005F5363">
        <w:rPr>
          <w:rFonts w:ascii="Times New Roman" w:hAnsi="Times New Roman" w:cs="Times New Roman"/>
          <w:sz w:val="24"/>
          <w:szCs w:val="24"/>
        </w:rPr>
        <w:t xml:space="preserve">higher </w:t>
      </w:r>
      <w:r w:rsidR="00340515" w:rsidRPr="009F23AA">
        <w:rPr>
          <w:rFonts w:ascii="Times New Roman" w:hAnsi="Times New Roman" w:cs="Times New Roman"/>
          <w:sz w:val="24"/>
          <w:szCs w:val="24"/>
        </w:rPr>
        <w:t xml:space="preserve">psychological distress as well as </w:t>
      </w:r>
      <w:r w:rsidR="009D74DE" w:rsidRPr="009F23AA">
        <w:rPr>
          <w:rFonts w:ascii="Times New Roman" w:hAnsi="Times New Roman" w:cs="Times New Roman"/>
          <w:sz w:val="24"/>
          <w:szCs w:val="24"/>
        </w:rPr>
        <w:t xml:space="preserve">between previous dating violence and </w:t>
      </w:r>
      <w:r w:rsidR="00340515" w:rsidRPr="009F23AA">
        <w:rPr>
          <w:rFonts w:ascii="Times New Roman" w:hAnsi="Times New Roman" w:cs="Times New Roman"/>
          <w:sz w:val="24"/>
          <w:szCs w:val="24"/>
        </w:rPr>
        <w:t>lower self-esteem.</w:t>
      </w:r>
      <w:r w:rsidRPr="009F23AA">
        <w:rPr>
          <w:rFonts w:ascii="Times New Roman" w:hAnsi="Times New Roman" w:cs="Times New Roman"/>
          <w:sz w:val="24"/>
          <w:szCs w:val="24"/>
        </w:rPr>
        <w:t xml:space="preserve"> </w:t>
      </w:r>
      <w:r w:rsidR="00340515" w:rsidRPr="009F23AA">
        <w:rPr>
          <w:rFonts w:ascii="Times New Roman" w:hAnsi="Times New Roman" w:cs="Times New Roman"/>
          <w:sz w:val="24"/>
          <w:szCs w:val="24"/>
        </w:rPr>
        <w:t xml:space="preserve">Results showed that </w:t>
      </w:r>
      <w:r w:rsidR="00B5512C" w:rsidRPr="009F23AA">
        <w:rPr>
          <w:rFonts w:ascii="Times New Roman" w:hAnsi="Times New Roman" w:cs="Times New Roman"/>
          <w:sz w:val="24"/>
          <w:szCs w:val="24"/>
        </w:rPr>
        <w:t xml:space="preserve">an increase in the number of </w:t>
      </w:r>
      <w:r w:rsidR="00340515" w:rsidRPr="009F23AA">
        <w:rPr>
          <w:rFonts w:ascii="Times New Roman" w:hAnsi="Times New Roman" w:cs="Times New Roman"/>
          <w:sz w:val="24"/>
          <w:szCs w:val="24"/>
        </w:rPr>
        <w:t>experiences of dating violence victimi</w:t>
      </w:r>
      <w:r w:rsidR="00FB4934" w:rsidRPr="009F23AA">
        <w:rPr>
          <w:rFonts w:ascii="Times New Roman" w:hAnsi="Times New Roman" w:cs="Times New Roman"/>
          <w:sz w:val="24"/>
          <w:szCs w:val="24"/>
        </w:rPr>
        <w:t>z</w:t>
      </w:r>
      <w:r w:rsidR="00340515" w:rsidRPr="009F23AA">
        <w:rPr>
          <w:rFonts w:ascii="Times New Roman" w:hAnsi="Times New Roman" w:cs="Times New Roman"/>
          <w:sz w:val="24"/>
          <w:szCs w:val="24"/>
        </w:rPr>
        <w:t xml:space="preserve">ation in </w:t>
      </w:r>
      <w:r w:rsidRPr="009F23AA">
        <w:rPr>
          <w:rFonts w:ascii="Times New Roman" w:hAnsi="Times New Roman" w:cs="Times New Roman"/>
          <w:sz w:val="24"/>
          <w:szCs w:val="24"/>
        </w:rPr>
        <w:t>adolescents</w:t>
      </w:r>
      <w:r w:rsidR="00340515" w:rsidRPr="009F23AA">
        <w:rPr>
          <w:rFonts w:ascii="Times New Roman" w:hAnsi="Times New Roman" w:cs="Times New Roman"/>
          <w:sz w:val="24"/>
          <w:szCs w:val="24"/>
        </w:rPr>
        <w:t xml:space="preserve">’ </w:t>
      </w:r>
      <w:r w:rsidR="006D2D47" w:rsidRPr="009F23AA">
        <w:rPr>
          <w:rFonts w:ascii="Times New Roman" w:hAnsi="Times New Roman" w:cs="Times New Roman"/>
          <w:sz w:val="24"/>
          <w:szCs w:val="24"/>
        </w:rPr>
        <w:t xml:space="preserve">previous dating relationship </w:t>
      </w:r>
      <w:r w:rsidR="00340515" w:rsidRPr="009F23AA">
        <w:rPr>
          <w:rFonts w:ascii="Times New Roman" w:hAnsi="Times New Roman" w:cs="Times New Roman"/>
          <w:sz w:val="24"/>
          <w:szCs w:val="24"/>
        </w:rPr>
        <w:t xml:space="preserve">was </w:t>
      </w:r>
      <w:r w:rsidR="005F5363">
        <w:rPr>
          <w:rFonts w:ascii="Times New Roman" w:hAnsi="Times New Roman" w:cs="Times New Roman"/>
          <w:sz w:val="24"/>
          <w:szCs w:val="24"/>
        </w:rPr>
        <w:t>associated</w:t>
      </w:r>
      <w:r w:rsidR="005F5363" w:rsidRPr="009F23AA">
        <w:rPr>
          <w:rFonts w:ascii="Times New Roman" w:hAnsi="Times New Roman" w:cs="Times New Roman"/>
          <w:sz w:val="24"/>
          <w:szCs w:val="24"/>
        </w:rPr>
        <w:t xml:space="preserve"> </w:t>
      </w:r>
      <w:r w:rsidR="00340515" w:rsidRPr="009F23AA">
        <w:rPr>
          <w:rFonts w:ascii="Times New Roman" w:hAnsi="Times New Roman" w:cs="Times New Roman"/>
          <w:sz w:val="24"/>
          <w:szCs w:val="24"/>
        </w:rPr>
        <w:t xml:space="preserve">with </w:t>
      </w:r>
      <w:r w:rsidRPr="009F23AA">
        <w:rPr>
          <w:rFonts w:ascii="Times New Roman" w:hAnsi="Times New Roman" w:cs="Times New Roman"/>
          <w:sz w:val="24"/>
          <w:szCs w:val="24"/>
        </w:rPr>
        <w:t xml:space="preserve">lower levels of </w:t>
      </w:r>
      <w:r w:rsidR="00FA78E6" w:rsidRPr="009F23AA">
        <w:rPr>
          <w:rFonts w:ascii="Times New Roman" w:hAnsi="Times New Roman" w:cs="Times New Roman"/>
          <w:sz w:val="24"/>
          <w:szCs w:val="24"/>
        </w:rPr>
        <w:t xml:space="preserve">dispositional </w:t>
      </w:r>
      <w:r w:rsidRPr="009F23AA">
        <w:rPr>
          <w:rFonts w:ascii="Times New Roman" w:hAnsi="Times New Roman" w:cs="Times New Roman"/>
          <w:sz w:val="24"/>
          <w:szCs w:val="24"/>
        </w:rPr>
        <w:t>mindfulness</w:t>
      </w:r>
      <w:r w:rsidR="00340515" w:rsidRPr="009F23AA">
        <w:rPr>
          <w:rFonts w:ascii="Times New Roman" w:hAnsi="Times New Roman" w:cs="Times New Roman"/>
          <w:sz w:val="24"/>
          <w:szCs w:val="24"/>
        </w:rPr>
        <w:t>. In turn, adolescents’ lowe</w:t>
      </w:r>
      <w:r w:rsidR="00390650" w:rsidRPr="009F23AA">
        <w:rPr>
          <w:rFonts w:ascii="Times New Roman" w:hAnsi="Times New Roman" w:cs="Times New Roman"/>
          <w:sz w:val="24"/>
          <w:szCs w:val="24"/>
        </w:rPr>
        <w:t>red</w:t>
      </w:r>
      <w:r w:rsidR="00340515" w:rsidRPr="009F23AA">
        <w:rPr>
          <w:rFonts w:ascii="Times New Roman" w:hAnsi="Times New Roman" w:cs="Times New Roman"/>
          <w:sz w:val="24"/>
          <w:szCs w:val="24"/>
        </w:rPr>
        <w:t xml:space="preserve"> mindfulness disposition </w:t>
      </w:r>
      <w:r w:rsidR="00264C9D" w:rsidRPr="009F23AA">
        <w:rPr>
          <w:rFonts w:ascii="Times New Roman" w:hAnsi="Times New Roman" w:cs="Times New Roman"/>
          <w:sz w:val="24"/>
          <w:szCs w:val="24"/>
        </w:rPr>
        <w:t>was associated with</w:t>
      </w:r>
      <w:r w:rsidR="00340515" w:rsidRPr="009F23AA">
        <w:rPr>
          <w:rFonts w:ascii="Times New Roman" w:hAnsi="Times New Roman" w:cs="Times New Roman"/>
          <w:sz w:val="24"/>
          <w:szCs w:val="24"/>
        </w:rPr>
        <w:t xml:space="preserve"> higher</w:t>
      </w:r>
      <w:r w:rsidRPr="009F23AA">
        <w:rPr>
          <w:rFonts w:ascii="Times New Roman" w:hAnsi="Times New Roman" w:cs="Times New Roman"/>
          <w:sz w:val="24"/>
          <w:szCs w:val="24"/>
        </w:rPr>
        <w:t xml:space="preserve"> psychological distress and </w:t>
      </w:r>
      <w:r w:rsidR="007926CE" w:rsidRPr="009F23AA">
        <w:rPr>
          <w:rFonts w:ascii="Times New Roman" w:hAnsi="Times New Roman" w:cs="Times New Roman"/>
          <w:sz w:val="24"/>
          <w:szCs w:val="24"/>
        </w:rPr>
        <w:t xml:space="preserve">lower </w:t>
      </w:r>
      <w:r w:rsidRPr="009F23AA">
        <w:rPr>
          <w:rFonts w:ascii="Times New Roman" w:hAnsi="Times New Roman" w:cs="Times New Roman"/>
          <w:sz w:val="24"/>
          <w:szCs w:val="24"/>
        </w:rPr>
        <w:t>self-esteem.</w:t>
      </w:r>
      <w:r w:rsidR="00340515" w:rsidRPr="009F23AA">
        <w:rPr>
          <w:rFonts w:ascii="Times New Roman" w:hAnsi="Times New Roman" w:cs="Times New Roman"/>
          <w:sz w:val="24"/>
          <w:szCs w:val="24"/>
        </w:rPr>
        <w:t xml:space="preserve"> </w:t>
      </w:r>
      <w:r w:rsidR="00F17FE3">
        <w:rPr>
          <w:rFonts w:ascii="Times New Roman" w:hAnsi="Times New Roman" w:cs="Times New Roman"/>
          <w:sz w:val="24"/>
          <w:szCs w:val="24"/>
        </w:rPr>
        <w:t>R</w:t>
      </w:r>
      <w:r w:rsidRPr="009F23AA">
        <w:rPr>
          <w:rFonts w:ascii="Times New Roman" w:hAnsi="Times New Roman" w:cs="Times New Roman"/>
          <w:sz w:val="24"/>
          <w:szCs w:val="24"/>
        </w:rPr>
        <w:t xml:space="preserve">esults parallel those from other studies, which have shown the mediating role of </w:t>
      </w:r>
      <w:r w:rsidR="00FA78E6" w:rsidRPr="009F23AA">
        <w:rPr>
          <w:rFonts w:ascii="Times New Roman" w:hAnsi="Times New Roman" w:cs="Times New Roman"/>
          <w:sz w:val="24"/>
          <w:szCs w:val="24"/>
        </w:rPr>
        <w:t xml:space="preserve">dispositional </w:t>
      </w:r>
      <w:r w:rsidRPr="009F23AA">
        <w:rPr>
          <w:rFonts w:ascii="Times New Roman" w:hAnsi="Times New Roman" w:cs="Times New Roman"/>
          <w:sz w:val="24"/>
          <w:szCs w:val="24"/>
        </w:rPr>
        <w:t xml:space="preserve">mindfulness in the effect of other child maltreatment forms on </w:t>
      </w:r>
      <w:r w:rsidR="00976328" w:rsidRPr="009F23AA">
        <w:rPr>
          <w:rFonts w:ascii="Times New Roman" w:hAnsi="Times New Roman" w:cs="Times New Roman"/>
          <w:sz w:val="24"/>
          <w:szCs w:val="24"/>
        </w:rPr>
        <w:t xml:space="preserve">negative </w:t>
      </w:r>
      <w:r w:rsidRPr="009F23AA">
        <w:rPr>
          <w:rFonts w:ascii="Times New Roman" w:hAnsi="Times New Roman" w:cs="Times New Roman"/>
          <w:sz w:val="24"/>
          <w:szCs w:val="24"/>
        </w:rPr>
        <w:t xml:space="preserve">psychological </w:t>
      </w:r>
      <w:r w:rsidR="00976328" w:rsidRPr="009F23AA">
        <w:rPr>
          <w:rFonts w:ascii="Times New Roman" w:hAnsi="Times New Roman" w:cs="Times New Roman"/>
          <w:sz w:val="24"/>
          <w:szCs w:val="24"/>
        </w:rPr>
        <w:t>outcomes</w:t>
      </w:r>
      <w:r w:rsidRPr="009F23AA">
        <w:rPr>
          <w:rFonts w:ascii="Times New Roman" w:hAnsi="Times New Roman" w:cs="Times New Roman"/>
          <w:sz w:val="24"/>
          <w:szCs w:val="24"/>
        </w:rPr>
        <w:t xml:space="preserve"> among adolescents (</w:t>
      </w:r>
      <w:proofErr w:type="spellStart"/>
      <w:r w:rsidRPr="009F23AA">
        <w:rPr>
          <w:rFonts w:ascii="Times New Roman" w:hAnsi="Times New Roman" w:cs="Times New Roman"/>
          <w:sz w:val="24"/>
          <w:szCs w:val="24"/>
        </w:rPr>
        <w:t>Daigneault</w:t>
      </w:r>
      <w:proofErr w:type="spellEnd"/>
      <w:r w:rsidRPr="009F23AA">
        <w:rPr>
          <w:rFonts w:ascii="Times New Roman" w:hAnsi="Times New Roman" w:cs="Times New Roman"/>
          <w:sz w:val="24"/>
          <w:szCs w:val="24"/>
        </w:rPr>
        <w:t xml:space="preserve"> et al.</w:t>
      </w:r>
      <w:r w:rsidR="005666C0" w:rsidRPr="009F23AA">
        <w:rPr>
          <w:rFonts w:ascii="Times New Roman" w:hAnsi="Times New Roman" w:cs="Times New Roman"/>
          <w:sz w:val="24"/>
          <w:szCs w:val="24"/>
        </w:rPr>
        <w:t>,</w:t>
      </w:r>
      <w:r w:rsidRPr="009F23AA">
        <w:rPr>
          <w:rFonts w:ascii="Times New Roman" w:hAnsi="Times New Roman" w:cs="Times New Roman"/>
          <w:sz w:val="24"/>
          <w:szCs w:val="24"/>
        </w:rPr>
        <w:t xml:space="preserve"> 2016; Dion et al.</w:t>
      </w:r>
      <w:r w:rsidR="005666C0" w:rsidRPr="009F23AA">
        <w:rPr>
          <w:rFonts w:ascii="Times New Roman" w:hAnsi="Times New Roman" w:cs="Times New Roman"/>
          <w:sz w:val="24"/>
          <w:szCs w:val="24"/>
        </w:rPr>
        <w:t>,</w:t>
      </w:r>
      <w:r w:rsidRPr="009F23AA">
        <w:rPr>
          <w:rFonts w:ascii="Times New Roman" w:hAnsi="Times New Roman" w:cs="Times New Roman"/>
          <w:sz w:val="24"/>
          <w:szCs w:val="24"/>
        </w:rPr>
        <w:t xml:space="preserve"> 2018; </w:t>
      </w:r>
      <w:proofErr w:type="spellStart"/>
      <w:r w:rsidRPr="009F23AA">
        <w:rPr>
          <w:rFonts w:ascii="Times New Roman" w:hAnsi="Times New Roman" w:cs="Times New Roman"/>
          <w:sz w:val="24"/>
          <w:szCs w:val="24"/>
        </w:rPr>
        <w:t>Kroska</w:t>
      </w:r>
      <w:proofErr w:type="spellEnd"/>
      <w:r w:rsidRPr="009F23AA">
        <w:rPr>
          <w:rFonts w:ascii="Times New Roman" w:hAnsi="Times New Roman" w:cs="Times New Roman"/>
          <w:sz w:val="24"/>
          <w:szCs w:val="24"/>
        </w:rPr>
        <w:t xml:space="preserve"> et al.</w:t>
      </w:r>
      <w:r w:rsidR="005666C0" w:rsidRPr="009F23AA">
        <w:rPr>
          <w:rFonts w:ascii="Times New Roman" w:hAnsi="Times New Roman" w:cs="Times New Roman"/>
          <w:sz w:val="24"/>
          <w:szCs w:val="24"/>
        </w:rPr>
        <w:t>,</w:t>
      </w:r>
      <w:r w:rsidRPr="009F23AA">
        <w:rPr>
          <w:rFonts w:ascii="Times New Roman" w:hAnsi="Times New Roman" w:cs="Times New Roman"/>
          <w:sz w:val="24"/>
          <w:szCs w:val="24"/>
        </w:rPr>
        <w:t xml:space="preserve"> 2018) and adults (Bolduc et al.</w:t>
      </w:r>
      <w:r w:rsidR="005666C0" w:rsidRPr="009F23AA">
        <w:rPr>
          <w:rFonts w:ascii="Times New Roman" w:hAnsi="Times New Roman" w:cs="Times New Roman"/>
          <w:sz w:val="24"/>
          <w:szCs w:val="24"/>
        </w:rPr>
        <w:t>,</w:t>
      </w:r>
      <w:r w:rsidRPr="009F23AA">
        <w:rPr>
          <w:rFonts w:ascii="Times New Roman" w:hAnsi="Times New Roman" w:cs="Times New Roman"/>
          <w:sz w:val="24"/>
          <w:szCs w:val="24"/>
        </w:rPr>
        <w:t xml:space="preserve"> 2018; Godbout et al.</w:t>
      </w:r>
      <w:r w:rsidR="005666C0" w:rsidRPr="009F23AA">
        <w:rPr>
          <w:rFonts w:ascii="Times New Roman" w:hAnsi="Times New Roman" w:cs="Times New Roman"/>
          <w:sz w:val="24"/>
          <w:szCs w:val="24"/>
        </w:rPr>
        <w:t>,</w:t>
      </w:r>
      <w:r w:rsidRPr="009F23AA">
        <w:rPr>
          <w:rFonts w:ascii="Times New Roman" w:hAnsi="Times New Roman" w:cs="Times New Roman"/>
          <w:sz w:val="24"/>
          <w:szCs w:val="24"/>
        </w:rPr>
        <w:t xml:space="preserve"> 2020; </w:t>
      </w:r>
      <w:proofErr w:type="spellStart"/>
      <w:r w:rsidRPr="009F23AA">
        <w:rPr>
          <w:rFonts w:ascii="Times New Roman" w:hAnsi="Times New Roman" w:cs="Times New Roman"/>
          <w:sz w:val="24"/>
          <w:szCs w:val="24"/>
        </w:rPr>
        <w:t>Kroska</w:t>
      </w:r>
      <w:proofErr w:type="spellEnd"/>
      <w:r w:rsidRPr="009F23AA">
        <w:rPr>
          <w:rFonts w:ascii="Times New Roman" w:hAnsi="Times New Roman" w:cs="Times New Roman"/>
          <w:sz w:val="24"/>
          <w:szCs w:val="24"/>
        </w:rPr>
        <w:t xml:space="preserve"> et al.</w:t>
      </w:r>
      <w:r w:rsidR="005666C0" w:rsidRPr="009F23AA">
        <w:rPr>
          <w:rFonts w:ascii="Times New Roman" w:hAnsi="Times New Roman" w:cs="Times New Roman"/>
          <w:sz w:val="24"/>
          <w:szCs w:val="24"/>
        </w:rPr>
        <w:t>,</w:t>
      </w:r>
      <w:r w:rsidRPr="009F23AA">
        <w:rPr>
          <w:rFonts w:ascii="Times New Roman" w:hAnsi="Times New Roman" w:cs="Times New Roman"/>
          <w:sz w:val="24"/>
          <w:szCs w:val="24"/>
        </w:rPr>
        <w:t xml:space="preserve"> 2018). </w:t>
      </w:r>
      <w:r w:rsidR="00CB40CF">
        <w:rPr>
          <w:rFonts w:ascii="Times New Roman" w:hAnsi="Times New Roman" w:cs="Times New Roman"/>
          <w:sz w:val="24"/>
          <w:szCs w:val="24"/>
        </w:rPr>
        <w:t>Our f</w:t>
      </w:r>
      <w:r w:rsidR="00CD632B" w:rsidRPr="009F23AA">
        <w:rPr>
          <w:rFonts w:ascii="Times New Roman" w:hAnsi="Times New Roman" w:cs="Times New Roman"/>
          <w:sz w:val="24"/>
          <w:szCs w:val="24"/>
        </w:rPr>
        <w:t>inding</w:t>
      </w:r>
      <w:r w:rsidR="00340515" w:rsidRPr="009F23AA">
        <w:rPr>
          <w:rFonts w:ascii="Times New Roman" w:hAnsi="Times New Roman" w:cs="Times New Roman"/>
          <w:sz w:val="24"/>
          <w:szCs w:val="24"/>
        </w:rPr>
        <w:t xml:space="preserve"> </w:t>
      </w:r>
      <w:r w:rsidR="00791C3E" w:rsidRPr="009F23AA">
        <w:rPr>
          <w:rFonts w:ascii="Times New Roman" w:hAnsi="Times New Roman" w:cs="Times New Roman"/>
          <w:sz w:val="24"/>
          <w:szCs w:val="24"/>
        </w:rPr>
        <w:t>supports</w:t>
      </w:r>
      <w:r w:rsidR="00340515" w:rsidRPr="009F23AA">
        <w:rPr>
          <w:rFonts w:ascii="Times New Roman" w:hAnsi="Times New Roman" w:cs="Times New Roman"/>
          <w:sz w:val="24"/>
          <w:szCs w:val="24"/>
        </w:rPr>
        <w:t xml:space="preserve"> </w:t>
      </w:r>
      <w:r w:rsidR="00CD632B" w:rsidRPr="009F23AA">
        <w:rPr>
          <w:rFonts w:ascii="Times New Roman" w:hAnsi="Times New Roman" w:cs="Times New Roman"/>
          <w:sz w:val="24"/>
          <w:szCs w:val="24"/>
        </w:rPr>
        <w:t xml:space="preserve">the suggestion </w:t>
      </w:r>
      <w:r w:rsidR="00340515" w:rsidRPr="009F23AA">
        <w:rPr>
          <w:rFonts w:ascii="Times New Roman" w:hAnsi="Times New Roman" w:cs="Times New Roman"/>
          <w:sz w:val="24"/>
          <w:szCs w:val="24"/>
        </w:rPr>
        <w:t xml:space="preserve">that </w:t>
      </w:r>
      <w:r w:rsidR="00944B3E" w:rsidRPr="009F23AA">
        <w:rPr>
          <w:rFonts w:ascii="Times New Roman" w:hAnsi="Times New Roman" w:cs="Times New Roman"/>
          <w:sz w:val="24"/>
          <w:szCs w:val="24"/>
        </w:rPr>
        <w:t xml:space="preserve">dispositional mindfulness </w:t>
      </w:r>
      <w:r w:rsidR="00340515" w:rsidRPr="009F23AA">
        <w:rPr>
          <w:rFonts w:ascii="Times New Roman" w:hAnsi="Times New Roman" w:cs="Times New Roman"/>
          <w:sz w:val="24"/>
          <w:szCs w:val="24"/>
        </w:rPr>
        <w:t>might be a</w:t>
      </w:r>
      <w:r w:rsidR="00944B3E" w:rsidRPr="009F23AA">
        <w:rPr>
          <w:rFonts w:ascii="Times New Roman" w:hAnsi="Times New Roman" w:cs="Times New Roman"/>
          <w:sz w:val="24"/>
          <w:szCs w:val="24"/>
        </w:rPr>
        <w:t xml:space="preserve"> key </w:t>
      </w:r>
      <w:r w:rsidR="00CD632B" w:rsidRPr="009F23AA">
        <w:rPr>
          <w:rFonts w:ascii="Times New Roman" w:hAnsi="Times New Roman" w:cs="Times New Roman"/>
          <w:sz w:val="24"/>
          <w:szCs w:val="24"/>
        </w:rPr>
        <w:t>concept</w:t>
      </w:r>
      <w:r w:rsidR="00944B3E" w:rsidRPr="009F23AA">
        <w:rPr>
          <w:rFonts w:ascii="Times New Roman" w:hAnsi="Times New Roman" w:cs="Times New Roman"/>
          <w:sz w:val="24"/>
          <w:szCs w:val="24"/>
        </w:rPr>
        <w:t xml:space="preserve"> in explaining psychological </w:t>
      </w:r>
      <w:r w:rsidR="00791839" w:rsidRPr="009F23AA">
        <w:rPr>
          <w:rFonts w:ascii="Times New Roman" w:hAnsi="Times New Roman" w:cs="Times New Roman"/>
          <w:sz w:val="24"/>
          <w:szCs w:val="24"/>
        </w:rPr>
        <w:t>distress and lower self-esteem among victims of dating violence</w:t>
      </w:r>
      <w:r w:rsidR="00944B3E" w:rsidRPr="009F23AA">
        <w:rPr>
          <w:rFonts w:ascii="Times New Roman" w:hAnsi="Times New Roman" w:cs="Times New Roman"/>
          <w:sz w:val="24"/>
          <w:szCs w:val="24"/>
        </w:rPr>
        <w:t xml:space="preserve">. </w:t>
      </w:r>
      <w:r w:rsidRPr="009F23AA">
        <w:rPr>
          <w:rFonts w:ascii="Times New Roman" w:hAnsi="Times New Roman" w:cs="Times New Roman"/>
          <w:sz w:val="24"/>
          <w:szCs w:val="24"/>
        </w:rPr>
        <w:t>Th</w:t>
      </w:r>
      <w:r w:rsidR="00791839" w:rsidRPr="009F23AA">
        <w:rPr>
          <w:rFonts w:ascii="Times New Roman" w:hAnsi="Times New Roman" w:cs="Times New Roman"/>
          <w:sz w:val="24"/>
          <w:szCs w:val="24"/>
        </w:rPr>
        <w:t>ese</w:t>
      </w:r>
      <w:r w:rsidRPr="009F23AA">
        <w:rPr>
          <w:rFonts w:ascii="Times New Roman" w:hAnsi="Times New Roman" w:cs="Times New Roman"/>
          <w:sz w:val="24"/>
          <w:szCs w:val="24"/>
        </w:rPr>
        <w:t xml:space="preserve"> relationship</w:t>
      </w:r>
      <w:r w:rsidR="00791839" w:rsidRPr="009F23AA">
        <w:rPr>
          <w:rFonts w:ascii="Times New Roman" w:hAnsi="Times New Roman" w:cs="Times New Roman"/>
          <w:sz w:val="24"/>
          <w:szCs w:val="24"/>
        </w:rPr>
        <w:t>s</w:t>
      </w:r>
      <w:r w:rsidRPr="009F23AA">
        <w:rPr>
          <w:rFonts w:ascii="Times New Roman" w:hAnsi="Times New Roman" w:cs="Times New Roman"/>
          <w:sz w:val="24"/>
          <w:szCs w:val="24"/>
        </w:rPr>
        <w:t xml:space="preserve"> may be </w:t>
      </w:r>
      <w:r w:rsidR="007926CE" w:rsidRPr="009F23AA">
        <w:rPr>
          <w:rFonts w:ascii="Times New Roman" w:hAnsi="Times New Roman" w:cs="Times New Roman"/>
          <w:sz w:val="24"/>
          <w:szCs w:val="24"/>
        </w:rPr>
        <w:t xml:space="preserve">understood </w:t>
      </w:r>
      <w:r w:rsidR="00791839" w:rsidRPr="009F23AA">
        <w:rPr>
          <w:rFonts w:ascii="Times New Roman" w:hAnsi="Times New Roman" w:cs="Times New Roman"/>
          <w:sz w:val="24"/>
          <w:szCs w:val="24"/>
        </w:rPr>
        <w:t xml:space="preserve">through the lens of </w:t>
      </w:r>
      <w:r w:rsidRPr="009F23AA">
        <w:rPr>
          <w:rFonts w:ascii="Times New Roman" w:hAnsi="Times New Roman" w:cs="Times New Roman"/>
          <w:sz w:val="24"/>
          <w:szCs w:val="24"/>
        </w:rPr>
        <w:t xml:space="preserve">the </w:t>
      </w:r>
      <w:r w:rsidR="00CF2544" w:rsidRPr="009F23AA">
        <w:rPr>
          <w:rFonts w:ascii="Times New Roman" w:hAnsi="Times New Roman" w:cs="Times New Roman"/>
          <w:sz w:val="24"/>
          <w:szCs w:val="24"/>
        </w:rPr>
        <w:t>P</w:t>
      </w:r>
      <w:r w:rsidRPr="009F23AA">
        <w:rPr>
          <w:rFonts w:ascii="Times New Roman" w:hAnsi="Times New Roman" w:cs="Times New Roman"/>
          <w:sz w:val="24"/>
          <w:szCs w:val="24"/>
        </w:rPr>
        <w:t xml:space="preserve">ain </w:t>
      </w:r>
      <w:r w:rsidR="00CF2544" w:rsidRPr="009F23AA">
        <w:rPr>
          <w:rFonts w:ascii="Times New Roman" w:hAnsi="Times New Roman" w:cs="Times New Roman"/>
          <w:sz w:val="24"/>
          <w:szCs w:val="24"/>
        </w:rPr>
        <w:t>P</w:t>
      </w:r>
      <w:r w:rsidRPr="009F23AA">
        <w:rPr>
          <w:rFonts w:ascii="Times New Roman" w:hAnsi="Times New Roman" w:cs="Times New Roman"/>
          <w:sz w:val="24"/>
          <w:szCs w:val="24"/>
        </w:rPr>
        <w:t>aradox theory (Briere</w:t>
      </w:r>
      <w:r w:rsidR="005666C0" w:rsidRPr="009F23AA">
        <w:rPr>
          <w:rFonts w:ascii="Times New Roman" w:hAnsi="Times New Roman" w:cs="Times New Roman"/>
          <w:sz w:val="24"/>
          <w:szCs w:val="24"/>
        </w:rPr>
        <w:t>,</w:t>
      </w:r>
      <w:r w:rsidRPr="009F23AA">
        <w:rPr>
          <w:rFonts w:ascii="Times New Roman" w:hAnsi="Times New Roman" w:cs="Times New Roman"/>
          <w:sz w:val="24"/>
          <w:szCs w:val="24"/>
        </w:rPr>
        <w:t xml:space="preserve"> 2015</w:t>
      </w:r>
      <w:r w:rsidR="00791839" w:rsidRPr="009F23AA">
        <w:rPr>
          <w:rFonts w:ascii="Times New Roman" w:hAnsi="Times New Roman" w:cs="Times New Roman"/>
          <w:sz w:val="24"/>
          <w:szCs w:val="24"/>
        </w:rPr>
        <w:t xml:space="preserve">; Godbout et al., </w:t>
      </w:r>
      <w:r w:rsidR="00791839" w:rsidRPr="00083E39">
        <w:rPr>
          <w:rFonts w:ascii="Times New Roman" w:hAnsi="Times New Roman" w:cs="Times New Roman"/>
          <w:sz w:val="24"/>
          <w:szCs w:val="24"/>
        </w:rPr>
        <w:t>2018</w:t>
      </w:r>
      <w:r w:rsidR="00083E39">
        <w:rPr>
          <w:rFonts w:ascii="Times New Roman" w:hAnsi="Times New Roman" w:cs="Times New Roman"/>
          <w:sz w:val="24"/>
          <w:szCs w:val="24"/>
        </w:rPr>
        <w:t>,</w:t>
      </w:r>
      <w:r w:rsidR="00791839" w:rsidRPr="00083E39">
        <w:rPr>
          <w:rFonts w:ascii="Times New Roman" w:hAnsi="Times New Roman" w:cs="Times New Roman"/>
          <w:sz w:val="24"/>
          <w:szCs w:val="24"/>
        </w:rPr>
        <w:t xml:space="preserve"> 2020</w:t>
      </w:r>
      <w:r w:rsidRPr="009F23AA">
        <w:rPr>
          <w:rFonts w:ascii="Times New Roman" w:hAnsi="Times New Roman" w:cs="Times New Roman"/>
          <w:sz w:val="24"/>
          <w:szCs w:val="24"/>
        </w:rPr>
        <w:t xml:space="preserve">). </w:t>
      </w:r>
      <w:r w:rsidR="007926CE" w:rsidRPr="009F23AA">
        <w:rPr>
          <w:rFonts w:ascii="Times New Roman" w:hAnsi="Times New Roman" w:cs="Times New Roman"/>
          <w:sz w:val="24"/>
          <w:szCs w:val="24"/>
        </w:rPr>
        <w:t>According to this theory, d</w:t>
      </w:r>
      <w:r w:rsidR="00944B3E" w:rsidRPr="009F23AA">
        <w:rPr>
          <w:rFonts w:ascii="Times New Roman" w:hAnsi="Times New Roman" w:cs="Times New Roman"/>
          <w:sz w:val="24"/>
          <w:szCs w:val="24"/>
        </w:rPr>
        <w:t xml:space="preserve">ating victimization </w:t>
      </w:r>
      <w:r w:rsidR="007926CE" w:rsidRPr="009F23AA">
        <w:rPr>
          <w:rFonts w:ascii="Times New Roman" w:hAnsi="Times New Roman" w:cs="Times New Roman"/>
          <w:sz w:val="24"/>
          <w:szCs w:val="24"/>
        </w:rPr>
        <w:t xml:space="preserve">would </w:t>
      </w:r>
      <w:r w:rsidR="00944B3E" w:rsidRPr="009F23AA">
        <w:rPr>
          <w:rFonts w:ascii="Times New Roman" w:hAnsi="Times New Roman" w:cs="Times New Roman"/>
          <w:sz w:val="24"/>
          <w:szCs w:val="24"/>
        </w:rPr>
        <w:t xml:space="preserve">lead to persistent psychosocial distress or a number of avoidant behaviors </w:t>
      </w:r>
      <w:r w:rsidR="00FB56BD" w:rsidRPr="009F23AA">
        <w:rPr>
          <w:rFonts w:ascii="Times New Roman" w:hAnsi="Times New Roman" w:cs="Times New Roman"/>
          <w:sz w:val="24"/>
          <w:szCs w:val="24"/>
        </w:rPr>
        <w:t>in</w:t>
      </w:r>
      <w:r w:rsidR="00944B3E" w:rsidRPr="009F23AA">
        <w:rPr>
          <w:rFonts w:ascii="Times New Roman" w:hAnsi="Times New Roman" w:cs="Times New Roman"/>
          <w:sz w:val="24"/>
          <w:szCs w:val="24"/>
        </w:rPr>
        <w:t xml:space="preserve"> respon</w:t>
      </w:r>
      <w:r w:rsidR="00FB56BD" w:rsidRPr="009F23AA">
        <w:rPr>
          <w:rFonts w:ascii="Times New Roman" w:hAnsi="Times New Roman" w:cs="Times New Roman"/>
          <w:sz w:val="24"/>
          <w:szCs w:val="24"/>
        </w:rPr>
        <w:t>se</w:t>
      </w:r>
      <w:r w:rsidR="00944B3E" w:rsidRPr="009F23AA">
        <w:rPr>
          <w:rFonts w:ascii="Times New Roman" w:hAnsi="Times New Roman" w:cs="Times New Roman"/>
          <w:sz w:val="24"/>
          <w:szCs w:val="24"/>
        </w:rPr>
        <w:t xml:space="preserve"> to overwhelming aversive internal experiences. Therefore,</w:t>
      </w:r>
      <w:r w:rsidRPr="009F23AA">
        <w:rPr>
          <w:rFonts w:ascii="Times New Roman" w:hAnsi="Times New Roman" w:cs="Times New Roman"/>
          <w:sz w:val="24"/>
          <w:szCs w:val="24"/>
        </w:rPr>
        <w:t xml:space="preserve"> </w:t>
      </w:r>
      <w:r w:rsidR="00340515" w:rsidRPr="009F23AA">
        <w:rPr>
          <w:rFonts w:ascii="Times New Roman" w:hAnsi="Times New Roman" w:cs="Times New Roman"/>
          <w:sz w:val="24"/>
          <w:szCs w:val="24"/>
        </w:rPr>
        <w:t xml:space="preserve">interpersonal </w:t>
      </w:r>
      <w:r w:rsidRPr="009F23AA">
        <w:rPr>
          <w:rFonts w:ascii="Times New Roman" w:hAnsi="Times New Roman" w:cs="Times New Roman"/>
          <w:sz w:val="24"/>
          <w:szCs w:val="24"/>
        </w:rPr>
        <w:t>trauma</w:t>
      </w:r>
      <w:r w:rsidR="00340515" w:rsidRPr="009F23AA">
        <w:rPr>
          <w:rFonts w:ascii="Times New Roman" w:hAnsi="Times New Roman" w:cs="Times New Roman"/>
          <w:sz w:val="24"/>
          <w:szCs w:val="24"/>
        </w:rPr>
        <w:t xml:space="preserve"> c</w:t>
      </w:r>
      <w:r w:rsidR="007926CE" w:rsidRPr="009F23AA">
        <w:rPr>
          <w:rFonts w:ascii="Times New Roman" w:hAnsi="Times New Roman" w:cs="Times New Roman"/>
          <w:sz w:val="24"/>
          <w:szCs w:val="24"/>
        </w:rPr>
        <w:t>ould</w:t>
      </w:r>
      <w:r w:rsidRPr="009F23AA">
        <w:rPr>
          <w:rFonts w:ascii="Times New Roman" w:hAnsi="Times New Roman" w:cs="Times New Roman"/>
          <w:sz w:val="24"/>
          <w:szCs w:val="24"/>
        </w:rPr>
        <w:t xml:space="preserve"> reduce dispositional mindfulness, which, in turn, </w:t>
      </w:r>
      <w:r w:rsidR="007926CE" w:rsidRPr="009F23AA">
        <w:rPr>
          <w:rFonts w:ascii="Times New Roman" w:hAnsi="Times New Roman" w:cs="Times New Roman"/>
          <w:sz w:val="24"/>
          <w:szCs w:val="24"/>
        </w:rPr>
        <w:t xml:space="preserve">would </w:t>
      </w:r>
      <w:r w:rsidR="00340515" w:rsidRPr="009F23AA">
        <w:rPr>
          <w:rFonts w:ascii="Times New Roman" w:hAnsi="Times New Roman" w:cs="Times New Roman"/>
          <w:sz w:val="24"/>
          <w:szCs w:val="24"/>
        </w:rPr>
        <w:t xml:space="preserve">be related to increased </w:t>
      </w:r>
      <w:r w:rsidRPr="009F23AA">
        <w:rPr>
          <w:rFonts w:ascii="Times New Roman" w:hAnsi="Times New Roman" w:cs="Times New Roman"/>
          <w:sz w:val="24"/>
          <w:szCs w:val="24"/>
        </w:rPr>
        <w:t>distress.</w:t>
      </w:r>
      <w:r w:rsidR="00944B3E" w:rsidRPr="009F23AA">
        <w:rPr>
          <w:rFonts w:ascii="Times New Roman" w:hAnsi="Times New Roman" w:cs="Times New Roman"/>
          <w:sz w:val="24"/>
          <w:szCs w:val="24"/>
        </w:rPr>
        <w:t xml:space="preserve"> This distress</w:t>
      </w:r>
      <w:r w:rsidR="00FB56BD" w:rsidRPr="009F23AA">
        <w:rPr>
          <w:rFonts w:ascii="Times New Roman" w:hAnsi="Times New Roman" w:cs="Times New Roman"/>
          <w:sz w:val="24"/>
          <w:szCs w:val="24"/>
        </w:rPr>
        <w:t>,</w:t>
      </w:r>
      <w:r w:rsidR="00944B3E" w:rsidRPr="009F23AA">
        <w:rPr>
          <w:rFonts w:ascii="Times New Roman" w:hAnsi="Times New Roman" w:cs="Times New Roman"/>
          <w:sz w:val="24"/>
          <w:szCs w:val="24"/>
        </w:rPr>
        <w:t xml:space="preserve"> </w:t>
      </w:r>
      <w:r w:rsidR="00340515" w:rsidRPr="009F23AA">
        <w:rPr>
          <w:rFonts w:ascii="Times New Roman" w:hAnsi="Times New Roman" w:cs="Times New Roman"/>
          <w:sz w:val="24"/>
          <w:szCs w:val="24"/>
        </w:rPr>
        <w:t>however</w:t>
      </w:r>
      <w:r w:rsidR="00FB56BD" w:rsidRPr="009F23AA">
        <w:rPr>
          <w:rFonts w:ascii="Times New Roman" w:hAnsi="Times New Roman" w:cs="Times New Roman"/>
          <w:sz w:val="24"/>
          <w:szCs w:val="24"/>
        </w:rPr>
        <w:t>,</w:t>
      </w:r>
      <w:r w:rsidR="00340515" w:rsidRPr="009F23AA">
        <w:rPr>
          <w:rFonts w:ascii="Times New Roman" w:hAnsi="Times New Roman" w:cs="Times New Roman"/>
          <w:sz w:val="24"/>
          <w:szCs w:val="24"/>
        </w:rPr>
        <w:t xml:space="preserve"> might </w:t>
      </w:r>
      <w:r w:rsidR="00944B3E" w:rsidRPr="009F23AA">
        <w:rPr>
          <w:rFonts w:ascii="Times New Roman" w:hAnsi="Times New Roman" w:cs="Times New Roman"/>
          <w:sz w:val="24"/>
          <w:szCs w:val="24"/>
        </w:rPr>
        <w:t>paradoxically increase the thoughts and feelings that the person wishes to avoid</w:t>
      </w:r>
      <w:r w:rsidR="00340515" w:rsidRPr="009F23AA">
        <w:rPr>
          <w:rFonts w:ascii="Times New Roman" w:hAnsi="Times New Roman" w:cs="Times New Roman"/>
          <w:sz w:val="24"/>
          <w:szCs w:val="24"/>
        </w:rPr>
        <w:t>, which might lead to maint</w:t>
      </w:r>
      <w:r w:rsidR="00FB56BD" w:rsidRPr="009F23AA">
        <w:rPr>
          <w:rFonts w:ascii="Times New Roman" w:hAnsi="Times New Roman" w:cs="Times New Roman"/>
          <w:sz w:val="24"/>
          <w:szCs w:val="24"/>
        </w:rPr>
        <w:t>enance</w:t>
      </w:r>
      <w:r w:rsidR="00340515" w:rsidRPr="009F23AA">
        <w:rPr>
          <w:rFonts w:ascii="Times New Roman" w:hAnsi="Times New Roman" w:cs="Times New Roman"/>
          <w:sz w:val="24"/>
          <w:szCs w:val="24"/>
        </w:rPr>
        <w:t xml:space="preserve"> or exacerbat</w:t>
      </w:r>
      <w:r w:rsidR="00FB56BD" w:rsidRPr="009F23AA">
        <w:rPr>
          <w:rFonts w:ascii="Times New Roman" w:hAnsi="Times New Roman" w:cs="Times New Roman"/>
          <w:sz w:val="24"/>
          <w:szCs w:val="24"/>
        </w:rPr>
        <w:t>ion of</w:t>
      </w:r>
      <w:r w:rsidR="00340515" w:rsidRPr="009F23AA">
        <w:rPr>
          <w:rFonts w:ascii="Times New Roman" w:hAnsi="Times New Roman" w:cs="Times New Roman"/>
          <w:sz w:val="24"/>
          <w:szCs w:val="24"/>
        </w:rPr>
        <w:t xml:space="preserve"> negative internal states ma</w:t>
      </w:r>
      <w:r w:rsidR="00390650" w:rsidRPr="009F23AA">
        <w:rPr>
          <w:rFonts w:ascii="Times New Roman" w:hAnsi="Times New Roman" w:cs="Times New Roman"/>
          <w:sz w:val="24"/>
          <w:szCs w:val="24"/>
        </w:rPr>
        <w:t>rk</w:t>
      </w:r>
      <w:r w:rsidR="00340515" w:rsidRPr="009F23AA">
        <w:rPr>
          <w:rFonts w:ascii="Times New Roman" w:hAnsi="Times New Roman" w:cs="Times New Roman"/>
          <w:sz w:val="24"/>
          <w:szCs w:val="24"/>
        </w:rPr>
        <w:t>ed by lower self-esteem and higher psychological distress</w:t>
      </w:r>
      <w:r w:rsidR="00944B3E" w:rsidRPr="009F23AA">
        <w:rPr>
          <w:rFonts w:ascii="Times New Roman" w:hAnsi="Times New Roman" w:cs="Times New Roman"/>
          <w:sz w:val="24"/>
          <w:szCs w:val="24"/>
        </w:rPr>
        <w:t xml:space="preserve"> (Briere, 2015; Thompson et al., 2011). </w:t>
      </w:r>
    </w:p>
    <w:p w14:paraId="535B0E81" w14:textId="2BC715E3" w:rsidR="001E4DF7" w:rsidRPr="009F23AA" w:rsidRDefault="001E4DF7" w:rsidP="00623D39">
      <w:pPr>
        <w:spacing w:line="480" w:lineRule="auto"/>
        <w:ind w:firstLine="708"/>
        <w:rPr>
          <w:rFonts w:ascii="Times New Roman" w:hAnsi="Times New Roman" w:cs="Times New Roman"/>
          <w:sz w:val="24"/>
          <w:szCs w:val="24"/>
        </w:rPr>
      </w:pPr>
      <w:r w:rsidRPr="009F23AA">
        <w:rPr>
          <w:rFonts w:ascii="Times New Roman" w:hAnsi="Times New Roman" w:cs="Times New Roman"/>
          <w:sz w:val="24"/>
          <w:szCs w:val="24"/>
        </w:rPr>
        <w:t xml:space="preserve">Contrary to our expectations, </w:t>
      </w:r>
      <w:r w:rsidR="006D2D47" w:rsidRPr="009F23AA">
        <w:rPr>
          <w:rFonts w:ascii="Times New Roman" w:hAnsi="Times New Roman" w:cs="Times New Roman"/>
          <w:sz w:val="24"/>
          <w:szCs w:val="24"/>
        </w:rPr>
        <w:t>dating violence</w:t>
      </w:r>
      <w:r w:rsidRPr="009F23AA">
        <w:rPr>
          <w:rFonts w:ascii="Times New Roman" w:hAnsi="Times New Roman" w:cs="Times New Roman"/>
          <w:sz w:val="24"/>
          <w:szCs w:val="24"/>
        </w:rPr>
        <w:t xml:space="preserve"> perpetration was </w:t>
      </w:r>
      <w:r w:rsidR="00EB74F1" w:rsidRPr="009F23AA">
        <w:rPr>
          <w:rFonts w:ascii="Times New Roman" w:hAnsi="Times New Roman" w:cs="Times New Roman"/>
          <w:sz w:val="24"/>
          <w:szCs w:val="24"/>
        </w:rPr>
        <w:t xml:space="preserve">not </w:t>
      </w:r>
      <w:r w:rsidR="006D2D47" w:rsidRPr="009F23AA">
        <w:rPr>
          <w:rFonts w:ascii="Times New Roman" w:hAnsi="Times New Roman" w:cs="Times New Roman"/>
          <w:sz w:val="24"/>
          <w:szCs w:val="24"/>
        </w:rPr>
        <w:t xml:space="preserve">directly or indirectly </w:t>
      </w:r>
      <w:r w:rsidRPr="009F23AA">
        <w:rPr>
          <w:rFonts w:ascii="Times New Roman" w:hAnsi="Times New Roman" w:cs="Times New Roman"/>
          <w:sz w:val="24"/>
          <w:szCs w:val="24"/>
        </w:rPr>
        <w:t xml:space="preserve">associated with </w:t>
      </w:r>
      <w:r w:rsidR="001A227B" w:rsidRPr="009F23AA">
        <w:rPr>
          <w:rFonts w:ascii="Times New Roman" w:hAnsi="Times New Roman" w:cs="Times New Roman"/>
          <w:sz w:val="24"/>
          <w:szCs w:val="24"/>
        </w:rPr>
        <w:t>outcomes</w:t>
      </w:r>
      <w:r w:rsidR="00344A82" w:rsidRPr="009F23AA">
        <w:rPr>
          <w:rFonts w:ascii="Times New Roman" w:hAnsi="Times New Roman" w:cs="Times New Roman"/>
          <w:sz w:val="24"/>
          <w:szCs w:val="24"/>
        </w:rPr>
        <w:t xml:space="preserve"> in the integrative model</w:t>
      </w:r>
      <w:r w:rsidR="006144C3" w:rsidRPr="009F23AA">
        <w:rPr>
          <w:rFonts w:ascii="Times New Roman" w:hAnsi="Times New Roman" w:cs="Times New Roman"/>
          <w:sz w:val="24"/>
          <w:szCs w:val="24"/>
        </w:rPr>
        <w:t>. The few studies conducted in the field</w:t>
      </w:r>
      <w:r w:rsidR="00390650" w:rsidRPr="009F23AA">
        <w:rPr>
          <w:rFonts w:ascii="Times New Roman" w:hAnsi="Times New Roman" w:cs="Times New Roman"/>
          <w:sz w:val="24"/>
          <w:szCs w:val="24"/>
        </w:rPr>
        <w:t xml:space="preserve"> have </w:t>
      </w:r>
      <w:r w:rsidR="006144C3" w:rsidRPr="009F23AA">
        <w:rPr>
          <w:rFonts w:ascii="Times New Roman" w:hAnsi="Times New Roman" w:cs="Times New Roman"/>
          <w:sz w:val="24"/>
          <w:szCs w:val="24"/>
        </w:rPr>
        <w:t>found</w:t>
      </w:r>
      <w:r w:rsidR="00FB56BD" w:rsidRPr="009F23AA">
        <w:rPr>
          <w:rFonts w:ascii="Times New Roman" w:hAnsi="Times New Roman" w:cs="Times New Roman"/>
          <w:sz w:val="24"/>
          <w:szCs w:val="24"/>
        </w:rPr>
        <w:t>, however,</w:t>
      </w:r>
      <w:r w:rsidR="006144C3" w:rsidRPr="009F23AA">
        <w:rPr>
          <w:rFonts w:ascii="Times New Roman" w:hAnsi="Times New Roman" w:cs="Times New Roman"/>
          <w:sz w:val="24"/>
          <w:szCs w:val="24"/>
        </w:rPr>
        <w:t xml:space="preserve"> that perpetration was associated with </w:t>
      </w:r>
      <w:r w:rsidR="00264C9D" w:rsidRPr="009F23AA">
        <w:rPr>
          <w:rFonts w:ascii="Times New Roman" w:hAnsi="Times New Roman" w:cs="Times New Roman"/>
          <w:sz w:val="24"/>
          <w:szCs w:val="24"/>
        </w:rPr>
        <w:t xml:space="preserve">lower </w:t>
      </w:r>
      <w:r w:rsidR="00FA78E6" w:rsidRPr="009F23AA">
        <w:rPr>
          <w:rFonts w:ascii="Times New Roman" w:hAnsi="Times New Roman" w:cs="Times New Roman"/>
          <w:sz w:val="24"/>
          <w:szCs w:val="24"/>
        </w:rPr>
        <w:t xml:space="preserve">dispositional </w:t>
      </w:r>
      <w:r w:rsidRPr="009F23AA">
        <w:rPr>
          <w:rFonts w:ascii="Times New Roman" w:hAnsi="Times New Roman" w:cs="Times New Roman"/>
          <w:sz w:val="24"/>
          <w:szCs w:val="24"/>
        </w:rPr>
        <w:t>mindfulness</w:t>
      </w:r>
      <w:r w:rsidR="005B17E1" w:rsidRPr="009F23AA">
        <w:rPr>
          <w:rFonts w:ascii="Times New Roman" w:hAnsi="Times New Roman" w:cs="Times New Roman"/>
          <w:sz w:val="24"/>
          <w:szCs w:val="24"/>
        </w:rPr>
        <w:t xml:space="preserve"> (</w:t>
      </w:r>
      <w:proofErr w:type="spellStart"/>
      <w:r w:rsidR="005B17E1" w:rsidRPr="009F23AA">
        <w:rPr>
          <w:rFonts w:ascii="Times New Roman" w:hAnsi="Times New Roman" w:cs="Times New Roman"/>
          <w:sz w:val="24"/>
          <w:szCs w:val="24"/>
        </w:rPr>
        <w:t>Brem</w:t>
      </w:r>
      <w:proofErr w:type="spellEnd"/>
      <w:r w:rsidR="005B17E1" w:rsidRPr="009F23AA">
        <w:rPr>
          <w:rFonts w:ascii="Times New Roman" w:hAnsi="Times New Roman" w:cs="Times New Roman"/>
          <w:sz w:val="24"/>
          <w:szCs w:val="24"/>
        </w:rPr>
        <w:t xml:space="preserve"> et </w:t>
      </w:r>
      <w:r w:rsidR="005B17E1" w:rsidRPr="009F23AA">
        <w:rPr>
          <w:rFonts w:ascii="Times New Roman" w:hAnsi="Times New Roman" w:cs="Times New Roman"/>
          <w:sz w:val="24"/>
          <w:szCs w:val="24"/>
        </w:rPr>
        <w:lastRenderedPageBreak/>
        <w:t xml:space="preserve">al., 2018; </w:t>
      </w:r>
      <w:proofErr w:type="spellStart"/>
      <w:r w:rsidR="005B17E1" w:rsidRPr="009F23AA">
        <w:rPr>
          <w:rFonts w:ascii="Times New Roman" w:hAnsi="Times New Roman" w:cs="Times New Roman"/>
          <w:sz w:val="24"/>
          <w:szCs w:val="24"/>
        </w:rPr>
        <w:t>Shorey</w:t>
      </w:r>
      <w:proofErr w:type="spellEnd"/>
      <w:r w:rsidR="005B17E1" w:rsidRPr="009F23AA">
        <w:rPr>
          <w:rFonts w:ascii="Times New Roman" w:hAnsi="Times New Roman" w:cs="Times New Roman"/>
          <w:sz w:val="24"/>
          <w:szCs w:val="24"/>
        </w:rPr>
        <w:t xml:space="preserve"> et al., 2014)</w:t>
      </w:r>
      <w:r w:rsidR="00344A82" w:rsidRPr="009F23AA">
        <w:rPr>
          <w:rFonts w:ascii="Times New Roman" w:hAnsi="Times New Roman" w:cs="Times New Roman"/>
          <w:sz w:val="24"/>
          <w:szCs w:val="24"/>
        </w:rPr>
        <w:t xml:space="preserve"> and</w:t>
      </w:r>
      <w:r w:rsidR="003A4C96" w:rsidRPr="009F23AA">
        <w:rPr>
          <w:rFonts w:ascii="Times New Roman" w:hAnsi="Times New Roman" w:cs="Times New Roman"/>
          <w:sz w:val="24"/>
          <w:szCs w:val="24"/>
        </w:rPr>
        <w:t xml:space="preserve"> psychological distress </w:t>
      </w:r>
      <w:r w:rsidR="00201129" w:rsidRPr="009F23AA">
        <w:rPr>
          <w:rFonts w:ascii="Times New Roman" w:hAnsi="Times New Roman" w:cs="Times New Roman"/>
          <w:sz w:val="24"/>
          <w:szCs w:val="24"/>
        </w:rPr>
        <w:t>(</w:t>
      </w:r>
      <w:proofErr w:type="spellStart"/>
      <w:r w:rsidR="00C8032F" w:rsidRPr="009F23AA">
        <w:rPr>
          <w:rFonts w:ascii="Times New Roman" w:hAnsi="Times New Roman" w:cs="Times New Roman"/>
          <w:sz w:val="24"/>
          <w:szCs w:val="24"/>
        </w:rPr>
        <w:t>Dosil</w:t>
      </w:r>
      <w:proofErr w:type="spellEnd"/>
      <w:r w:rsidR="00C8032F" w:rsidRPr="009F23AA">
        <w:rPr>
          <w:rFonts w:ascii="Times New Roman" w:hAnsi="Times New Roman" w:cs="Times New Roman"/>
          <w:sz w:val="24"/>
          <w:szCs w:val="24"/>
        </w:rPr>
        <w:t xml:space="preserve"> et al., 2019; </w:t>
      </w:r>
      <w:r w:rsidR="00201129" w:rsidRPr="009F23AA">
        <w:rPr>
          <w:rFonts w:ascii="Times New Roman" w:hAnsi="Times New Roman" w:cs="Times New Roman"/>
          <w:sz w:val="24"/>
          <w:szCs w:val="24"/>
        </w:rPr>
        <w:t xml:space="preserve">Meadows et al., 2020; </w:t>
      </w:r>
      <w:r w:rsidR="00A1300A" w:rsidRPr="009F23AA">
        <w:rPr>
          <w:rFonts w:ascii="Times New Roman" w:hAnsi="Times New Roman" w:cs="Times New Roman"/>
          <w:sz w:val="24"/>
          <w:szCs w:val="24"/>
        </w:rPr>
        <w:t>O</w:t>
      </w:r>
      <w:r w:rsidR="006A7DE4" w:rsidRPr="009F23AA">
        <w:rPr>
          <w:rFonts w:ascii="Times New Roman" w:hAnsi="Times New Roman" w:cs="Times New Roman"/>
          <w:sz w:val="24"/>
          <w:szCs w:val="24"/>
        </w:rPr>
        <w:t>rth</w:t>
      </w:r>
      <w:r w:rsidR="00A1300A" w:rsidRPr="009F23AA">
        <w:rPr>
          <w:rFonts w:ascii="Times New Roman" w:hAnsi="Times New Roman" w:cs="Times New Roman"/>
          <w:sz w:val="24"/>
          <w:szCs w:val="24"/>
        </w:rPr>
        <w:t xml:space="preserve"> et al., 2010; </w:t>
      </w:r>
      <w:r w:rsidR="00201129" w:rsidRPr="009F23AA">
        <w:rPr>
          <w:rFonts w:ascii="Times New Roman" w:hAnsi="Times New Roman" w:cs="Times New Roman"/>
          <w:sz w:val="24"/>
          <w:szCs w:val="24"/>
        </w:rPr>
        <w:t>Temple et al., 2016)</w:t>
      </w:r>
      <w:r w:rsidR="0058305A" w:rsidRPr="009F23AA">
        <w:rPr>
          <w:rFonts w:ascii="Times New Roman" w:hAnsi="Times New Roman" w:cs="Times New Roman"/>
          <w:sz w:val="24"/>
          <w:szCs w:val="24"/>
        </w:rPr>
        <w:t xml:space="preserve">, although </w:t>
      </w:r>
      <w:r w:rsidR="00344A82" w:rsidRPr="009F23AA">
        <w:rPr>
          <w:rFonts w:ascii="Times New Roman" w:hAnsi="Times New Roman" w:cs="Times New Roman"/>
          <w:sz w:val="24"/>
          <w:szCs w:val="24"/>
        </w:rPr>
        <w:t xml:space="preserve">mixed findings </w:t>
      </w:r>
      <w:r w:rsidR="0058305A" w:rsidRPr="009F23AA">
        <w:rPr>
          <w:rFonts w:ascii="Times New Roman" w:hAnsi="Times New Roman" w:cs="Times New Roman"/>
          <w:sz w:val="24"/>
          <w:szCs w:val="24"/>
        </w:rPr>
        <w:t xml:space="preserve">were </w:t>
      </w:r>
      <w:r w:rsidR="00344A82" w:rsidRPr="009F23AA">
        <w:rPr>
          <w:rFonts w:ascii="Times New Roman" w:hAnsi="Times New Roman" w:cs="Times New Roman"/>
          <w:sz w:val="24"/>
          <w:szCs w:val="24"/>
        </w:rPr>
        <w:t>found</w:t>
      </w:r>
      <w:r w:rsidR="007926CE" w:rsidRPr="009F23AA">
        <w:rPr>
          <w:rFonts w:ascii="Times New Roman" w:hAnsi="Times New Roman" w:cs="Times New Roman"/>
          <w:sz w:val="24"/>
          <w:szCs w:val="24"/>
        </w:rPr>
        <w:t xml:space="preserve"> </w:t>
      </w:r>
      <w:r w:rsidR="0058305A" w:rsidRPr="009F23AA">
        <w:rPr>
          <w:rFonts w:ascii="Times New Roman" w:hAnsi="Times New Roman" w:cs="Times New Roman"/>
          <w:sz w:val="24"/>
          <w:szCs w:val="24"/>
        </w:rPr>
        <w:t xml:space="preserve">regarding self-esteem </w:t>
      </w:r>
      <w:r w:rsidR="00201129" w:rsidRPr="009F23AA">
        <w:rPr>
          <w:rFonts w:ascii="Times New Roman" w:hAnsi="Times New Roman" w:cs="Times New Roman"/>
          <w:sz w:val="24"/>
          <w:szCs w:val="24"/>
        </w:rPr>
        <w:t>(</w:t>
      </w:r>
      <w:r w:rsidR="00344A82" w:rsidRPr="009F23AA">
        <w:rPr>
          <w:rFonts w:ascii="Times New Roman" w:hAnsi="Times New Roman" w:cs="Times New Roman"/>
          <w:sz w:val="24"/>
          <w:szCs w:val="24"/>
        </w:rPr>
        <w:t>Diaz-</w:t>
      </w:r>
      <w:proofErr w:type="spellStart"/>
      <w:r w:rsidR="00344A82" w:rsidRPr="009F23AA">
        <w:rPr>
          <w:rFonts w:ascii="Times New Roman" w:hAnsi="Times New Roman" w:cs="Times New Roman"/>
          <w:sz w:val="24"/>
          <w:szCs w:val="24"/>
        </w:rPr>
        <w:t>Aguado</w:t>
      </w:r>
      <w:proofErr w:type="spellEnd"/>
      <w:r w:rsidR="00344A82" w:rsidRPr="009F23AA">
        <w:rPr>
          <w:rFonts w:ascii="Times New Roman" w:hAnsi="Times New Roman" w:cs="Times New Roman"/>
          <w:sz w:val="24"/>
          <w:szCs w:val="24"/>
        </w:rPr>
        <w:t xml:space="preserve"> </w:t>
      </w:r>
      <w:r w:rsidR="00637CC5">
        <w:rPr>
          <w:rFonts w:ascii="Times New Roman" w:hAnsi="Times New Roman" w:cs="Times New Roman"/>
          <w:sz w:val="24"/>
          <w:szCs w:val="24"/>
        </w:rPr>
        <w:t>&amp;</w:t>
      </w:r>
      <w:r w:rsidR="00344A82" w:rsidRPr="009F23AA">
        <w:rPr>
          <w:rFonts w:ascii="Times New Roman" w:hAnsi="Times New Roman" w:cs="Times New Roman"/>
          <w:sz w:val="24"/>
          <w:szCs w:val="24"/>
        </w:rPr>
        <w:t xml:space="preserve"> Martinez, 2015; </w:t>
      </w:r>
      <w:proofErr w:type="spellStart"/>
      <w:r w:rsidR="00C27A86" w:rsidRPr="009F23AA">
        <w:rPr>
          <w:rFonts w:ascii="Times New Roman" w:hAnsi="Times New Roman" w:cs="Times New Roman"/>
          <w:sz w:val="24"/>
          <w:szCs w:val="24"/>
        </w:rPr>
        <w:t>Dosil</w:t>
      </w:r>
      <w:proofErr w:type="spellEnd"/>
      <w:r w:rsidR="00C27A86" w:rsidRPr="009F23AA">
        <w:rPr>
          <w:rFonts w:ascii="Times New Roman" w:hAnsi="Times New Roman" w:cs="Times New Roman"/>
          <w:sz w:val="24"/>
          <w:szCs w:val="24"/>
        </w:rPr>
        <w:t xml:space="preserve"> et al., </w:t>
      </w:r>
      <w:r w:rsidR="00264C9D" w:rsidRPr="00083E39">
        <w:rPr>
          <w:rFonts w:ascii="Times New Roman" w:hAnsi="Times New Roman" w:cs="Times New Roman"/>
          <w:sz w:val="24"/>
          <w:szCs w:val="24"/>
        </w:rPr>
        <w:t>2019</w:t>
      </w:r>
      <w:r w:rsidR="00AB61E2">
        <w:rPr>
          <w:rFonts w:ascii="Times New Roman" w:hAnsi="Times New Roman" w:cs="Times New Roman"/>
          <w:sz w:val="24"/>
          <w:szCs w:val="24"/>
        </w:rPr>
        <w:t>,</w:t>
      </w:r>
      <w:r w:rsidR="00264C9D" w:rsidRPr="00083E39">
        <w:rPr>
          <w:rFonts w:ascii="Times New Roman" w:hAnsi="Times New Roman" w:cs="Times New Roman"/>
          <w:sz w:val="24"/>
          <w:szCs w:val="24"/>
        </w:rPr>
        <w:t xml:space="preserve"> </w:t>
      </w:r>
      <w:r w:rsidR="00C27A86" w:rsidRPr="00083E39">
        <w:rPr>
          <w:rFonts w:ascii="Times New Roman" w:hAnsi="Times New Roman" w:cs="Times New Roman"/>
          <w:sz w:val="24"/>
          <w:szCs w:val="24"/>
        </w:rPr>
        <w:t>2020</w:t>
      </w:r>
      <w:r w:rsidR="00C27A86" w:rsidRPr="009F23AA">
        <w:rPr>
          <w:rFonts w:ascii="Times New Roman" w:hAnsi="Times New Roman" w:cs="Times New Roman"/>
          <w:sz w:val="24"/>
          <w:szCs w:val="24"/>
        </w:rPr>
        <w:t xml:space="preserve">; </w:t>
      </w:r>
      <w:proofErr w:type="spellStart"/>
      <w:r w:rsidR="00264C9D" w:rsidRPr="009F23AA">
        <w:rPr>
          <w:rFonts w:ascii="Times New Roman" w:hAnsi="Times New Roman" w:cs="Times New Roman"/>
          <w:sz w:val="24"/>
          <w:szCs w:val="24"/>
        </w:rPr>
        <w:t>Foshee</w:t>
      </w:r>
      <w:proofErr w:type="spellEnd"/>
      <w:r w:rsidR="00264C9D" w:rsidRPr="009F23AA">
        <w:rPr>
          <w:rFonts w:ascii="Times New Roman" w:hAnsi="Times New Roman" w:cs="Times New Roman"/>
          <w:sz w:val="24"/>
          <w:szCs w:val="24"/>
        </w:rPr>
        <w:t xml:space="preserve"> et al., 2001; </w:t>
      </w:r>
      <w:r w:rsidR="00201129" w:rsidRPr="009F23AA">
        <w:rPr>
          <w:rFonts w:ascii="Times New Roman" w:hAnsi="Times New Roman" w:cs="Times New Roman"/>
          <w:sz w:val="24"/>
          <w:szCs w:val="24"/>
        </w:rPr>
        <w:t>Lapierre et al., 2019)</w:t>
      </w:r>
      <w:r w:rsidR="00FB56BD" w:rsidRPr="009F23AA">
        <w:rPr>
          <w:rFonts w:ascii="Times New Roman" w:hAnsi="Times New Roman" w:cs="Times New Roman"/>
          <w:sz w:val="24"/>
          <w:szCs w:val="24"/>
        </w:rPr>
        <w:t>.</w:t>
      </w:r>
      <w:r w:rsidR="00DF3115" w:rsidRPr="009F23AA">
        <w:rPr>
          <w:rFonts w:ascii="Times New Roman" w:hAnsi="Times New Roman" w:cs="Times New Roman"/>
          <w:sz w:val="24"/>
          <w:szCs w:val="24"/>
        </w:rPr>
        <w:t xml:space="preserve"> </w:t>
      </w:r>
      <w:r w:rsidR="00390650" w:rsidRPr="009F23AA">
        <w:rPr>
          <w:rFonts w:ascii="Times New Roman" w:hAnsi="Times New Roman" w:cs="Times New Roman"/>
          <w:sz w:val="24"/>
          <w:szCs w:val="24"/>
        </w:rPr>
        <w:t>O</w:t>
      </w:r>
      <w:r w:rsidR="0058305A" w:rsidRPr="009F23AA">
        <w:rPr>
          <w:rFonts w:ascii="Times New Roman" w:hAnsi="Times New Roman" w:cs="Times New Roman"/>
          <w:sz w:val="24"/>
          <w:szCs w:val="24"/>
        </w:rPr>
        <w:t xml:space="preserve">ur </w:t>
      </w:r>
      <w:r w:rsidR="00390650" w:rsidRPr="009F23AA">
        <w:rPr>
          <w:rFonts w:ascii="Times New Roman" w:hAnsi="Times New Roman" w:cs="Times New Roman"/>
          <w:sz w:val="24"/>
          <w:szCs w:val="24"/>
        </w:rPr>
        <w:t>observations</w:t>
      </w:r>
      <w:r w:rsidR="0058305A" w:rsidRPr="009F23AA">
        <w:rPr>
          <w:rFonts w:ascii="Times New Roman" w:hAnsi="Times New Roman" w:cs="Times New Roman"/>
          <w:sz w:val="24"/>
          <w:szCs w:val="24"/>
        </w:rPr>
        <w:t xml:space="preserve"> may shed light on previous results and inconsistencies. Results </w:t>
      </w:r>
      <w:r w:rsidR="00FB56BD" w:rsidRPr="009F23AA">
        <w:rPr>
          <w:rFonts w:ascii="Times New Roman" w:hAnsi="Times New Roman" w:cs="Times New Roman"/>
          <w:sz w:val="24"/>
          <w:szCs w:val="24"/>
        </w:rPr>
        <w:t xml:space="preserve">of the present study </w:t>
      </w:r>
      <w:r w:rsidR="0058305A" w:rsidRPr="009F23AA">
        <w:rPr>
          <w:rFonts w:ascii="Times New Roman" w:hAnsi="Times New Roman" w:cs="Times New Roman"/>
          <w:sz w:val="24"/>
          <w:szCs w:val="24"/>
        </w:rPr>
        <w:t xml:space="preserve">showed that </w:t>
      </w:r>
      <w:r w:rsidR="0057618A" w:rsidRPr="009F23AA">
        <w:rPr>
          <w:rFonts w:ascii="Times New Roman" w:hAnsi="Times New Roman" w:cs="Times New Roman"/>
          <w:sz w:val="24"/>
          <w:szCs w:val="24"/>
        </w:rPr>
        <w:t xml:space="preserve">victimization and perpetration are </w:t>
      </w:r>
      <w:r w:rsidR="00390650" w:rsidRPr="009F23AA">
        <w:rPr>
          <w:rFonts w:ascii="Times New Roman" w:hAnsi="Times New Roman" w:cs="Times New Roman"/>
          <w:sz w:val="24"/>
          <w:szCs w:val="24"/>
        </w:rPr>
        <w:t>correlated</w:t>
      </w:r>
      <w:r w:rsidR="0057618A" w:rsidRPr="009F23AA">
        <w:rPr>
          <w:rFonts w:ascii="Times New Roman" w:hAnsi="Times New Roman" w:cs="Times New Roman"/>
          <w:sz w:val="24"/>
          <w:szCs w:val="24"/>
        </w:rPr>
        <w:t xml:space="preserve">, </w:t>
      </w:r>
      <w:r w:rsidR="0058305A" w:rsidRPr="009F23AA">
        <w:rPr>
          <w:rFonts w:ascii="Times New Roman" w:hAnsi="Times New Roman" w:cs="Times New Roman"/>
          <w:sz w:val="24"/>
          <w:szCs w:val="24"/>
        </w:rPr>
        <w:t xml:space="preserve">but that within an integrative model </w:t>
      </w:r>
      <w:r w:rsidR="00CF2544" w:rsidRPr="009F23AA">
        <w:rPr>
          <w:rFonts w:ascii="Times New Roman" w:hAnsi="Times New Roman" w:cs="Times New Roman"/>
          <w:sz w:val="24"/>
          <w:szCs w:val="24"/>
        </w:rPr>
        <w:t xml:space="preserve">that </w:t>
      </w:r>
      <w:r w:rsidR="0058305A" w:rsidRPr="009F23AA">
        <w:rPr>
          <w:rFonts w:ascii="Times New Roman" w:hAnsi="Times New Roman" w:cs="Times New Roman"/>
          <w:sz w:val="24"/>
          <w:szCs w:val="24"/>
        </w:rPr>
        <w:t>tak</w:t>
      </w:r>
      <w:r w:rsidR="00CF2544" w:rsidRPr="009F23AA">
        <w:rPr>
          <w:rFonts w:ascii="Times New Roman" w:hAnsi="Times New Roman" w:cs="Times New Roman"/>
          <w:sz w:val="24"/>
          <w:szCs w:val="24"/>
        </w:rPr>
        <w:t>es</w:t>
      </w:r>
      <w:r w:rsidR="0058305A" w:rsidRPr="009F23AA">
        <w:rPr>
          <w:rFonts w:ascii="Times New Roman" w:hAnsi="Times New Roman" w:cs="Times New Roman"/>
          <w:sz w:val="24"/>
          <w:szCs w:val="24"/>
        </w:rPr>
        <w:t xml:space="preserve"> the different forms of dating violence into account (i.e., current and previous </w:t>
      </w:r>
      <w:r w:rsidR="00390650" w:rsidRPr="009F23AA">
        <w:rPr>
          <w:rFonts w:ascii="Times New Roman" w:hAnsi="Times New Roman" w:cs="Times New Roman"/>
          <w:sz w:val="24"/>
          <w:szCs w:val="24"/>
        </w:rPr>
        <w:t>dating violence victimization and perpetration</w:t>
      </w:r>
      <w:r w:rsidR="0058305A" w:rsidRPr="009F23AA">
        <w:rPr>
          <w:rFonts w:ascii="Times New Roman" w:hAnsi="Times New Roman" w:cs="Times New Roman"/>
          <w:sz w:val="24"/>
          <w:szCs w:val="24"/>
        </w:rPr>
        <w:t>)</w:t>
      </w:r>
      <w:r w:rsidR="00CF2544" w:rsidRPr="009F23AA">
        <w:rPr>
          <w:rFonts w:ascii="Times New Roman" w:hAnsi="Times New Roman" w:cs="Times New Roman"/>
          <w:sz w:val="24"/>
          <w:szCs w:val="24"/>
        </w:rPr>
        <w:t>,</w:t>
      </w:r>
      <w:r w:rsidR="0058305A" w:rsidRPr="009F23AA">
        <w:rPr>
          <w:rFonts w:ascii="Times New Roman" w:hAnsi="Times New Roman" w:cs="Times New Roman"/>
          <w:sz w:val="24"/>
          <w:szCs w:val="24"/>
        </w:rPr>
        <w:t xml:space="preserve"> only </w:t>
      </w:r>
      <w:r w:rsidR="00344A82" w:rsidRPr="009F23AA">
        <w:rPr>
          <w:rFonts w:ascii="Times New Roman" w:hAnsi="Times New Roman" w:cs="Times New Roman"/>
          <w:sz w:val="24"/>
          <w:szCs w:val="24"/>
        </w:rPr>
        <w:t xml:space="preserve">dating violence </w:t>
      </w:r>
      <w:r w:rsidR="0057618A" w:rsidRPr="009F23AA">
        <w:rPr>
          <w:rFonts w:ascii="Times New Roman" w:hAnsi="Times New Roman" w:cs="Times New Roman"/>
          <w:sz w:val="24"/>
          <w:szCs w:val="24"/>
        </w:rPr>
        <w:t>victimization</w:t>
      </w:r>
      <w:r w:rsidR="00344A82" w:rsidRPr="009F23AA">
        <w:rPr>
          <w:rFonts w:ascii="Times New Roman" w:hAnsi="Times New Roman" w:cs="Times New Roman"/>
          <w:sz w:val="24"/>
          <w:szCs w:val="24"/>
        </w:rPr>
        <w:t xml:space="preserve"> </w:t>
      </w:r>
      <w:r w:rsidR="0058305A" w:rsidRPr="009F23AA">
        <w:rPr>
          <w:rFonts w:ascii="Times New Roman" w:hAnsi="Times New Roman" w:cs="Times New Roman"/>
          <w:sz w:val="24"/>
          <w:szCs w:val="24"/>
        </w:rPr>
        <w:t xml:space="preserve">remained significantly </w:t>
      </w:r>
      <w:r w:rsidR="00344A82" w:rsidRPr="009F23AA">
        <w:rPr>
          <w:rFonts w:ascii="Times New Roman" w:hAnsi="Times New Roman" w:cs="Times New Roman"/>
          <w:sz w:val="24"/>
          <w:szCs w:val="24"/>
        </w:rPr>
        <w:t>associated with</w:t>
      </w:r>
      <w:r w:rsidR="0057618A" w:rsidRPr="009F23AA">
        <w:rPr>
          <w:rFonts w:ascii="Times New Roman" w:hAnsi="Times New Roman" w:cs="Times New Roman"/>
          <w:sz w:val="24"/>
          <w:szCs w:val="24"/>
        </w:rPr>
        <w:t xml:space="preserve"> </w:t>
      </w:r>
      <w:r w:rsidR="0058305A" w:rsidRPr="009F23AA">
        <w:rPr>
          <w:rFonts w:ascii="Times New Roman" w:hAnsi="Times New Roman" w:cs="Times New Roman"/>
          <w:sz w:val="24"/>
          <w:szCs w:val="24"/>
        </w:rPr>
        <w:t xml:space="preserve">lower self-esteem and </w:t>
      </w:r>
      <w:r w:rsidR="005F5363">
        <w:rPr>
          <w:rFonts w:ascii="Times New Roman" w:hAnsi="Times New Roman" w:cs="Times New Roman"/>
          <w:sz w:val="24"/>
          <w:szCs w:val="24"/>
        </w:rPr>
        <w:t xml:space="preserve">higher </w:t>
      </w:r>
      <w:r w:rsidR="0058305A" w:rsidRPr="009F23AA">
        <w:rPr>
          <w:rFonts w:ascii="Times New Roman" w:hAnsi="Times New Roman" w:cs="Times New Roman"/>
          <w:sz w:val="24"/>
          <w:szCs w:val="24"/>
        </w:rPr>
        <w:t xml:space="preserve">psychological distress through </w:t>
      </w:r>
      <w:r w:rsidR="0057618A" w:rsidRPr="009F23AA">
        <w:rPr>
          <w:rFonts w:ascii="Times New Roman" w:hAnsi="Times New Roman" w:cs="Times New Roman"/>
          <w:sz w:val="24"/>
          <w:szCs w:val="24"/>
        </w:rPr>
        <w:t xml:space="preserve">dispositional mindfulness. </w:t>
      </w:r>
      <w:r w:rsidR="00344A82" w:rsidRPr="009F23AA">
        <w:rPr>
          <w:rFonts w:ascii="Times New Roman" w:hAnsi="Times New Roman" w:cs="Times New Roman"/>
          <w:sz w:val="24"/>
          <w:szCs w:val="24"/>
        </w:rPr>
        <w:t>Nonetheless, further studies are needed to confirm th</w:t>
      </w:r>
      <w:r w:rsidR="0058305A" w:rsidRPr="009F23AA">
        <w:rPr>
          <w:rFonts w:ascii="Times New Roman" w:hAnsi="Times New Roman" w:cs="Times New Roman"/>
          <w:sz w:val="24"/>
          <w:szCs w:val="24"/>
        </w:rPr>
        <w:t>ose findings</w:t>
      </w:r>
      <w:r w:rsidR="00344A82" w:rsidRPr="009F23AA">
        <w:rPr>
          <w:rFonts w:ascii="Times New Roman" w:hAnsi="Times New Roman" w:cs="Times New Roman"/>
          <w:sz w:val="24"/>
          <w:szCs w:val="24"/>
        </w:rPr>
        <w:t>.</w:t>
      </w:r>
    </w:p>
    <w:p w14:paraId="6748491F" w14:textId="56929701" w:rsidR="00041EE8" w:rsidRPr="009F23AA" w:rsidRDefault="00881DF2" w:rsidP="001C3259">
      <w:pPr>
        <w:autoSpaceDE w:val="0"/>
        <w:autoSpaceDN w:val="0"/>
        <w:adjustRightInd w:val="0"/>
        <w:spacing w:after="0" w:line="480" w:lineRule="auto"/>
        <w:ind w:firstLine="708"/>
        <w:rPr>
          <w:rFonts w:ascii="Times New Roman" w:hAnsi="Times New Roman" w:cs="Times New Roman"/>
          <w:sz w:val="24"/>
          <w:szCs w:val="24"/>
        </w:rPr>
      </w:pPr>
      <w:r w:rsidRPr="009F23AA">
        <w:rPr>
          <w:rFonts w:ascii="Times New Roman" w:hAnsi="Times New Roman" w:cs="Times New Roman"/>
          <w:sz w:val="24"/>
          <w:szCs w:val="24"/>
        </w:rPr>
        <w:t>Gender</w:t>
      </w:r>
      <w:r w:rsidR="00FA78E6" w:rsidRPr="009F23AA">
        <w:rPr>
          <w:rFonts w:ascii="Times New Roman" w:hAnsi="Times New Roman" w:cs="Times New Roman"/>
          <w:sz w:val="24"/>
          <w:szCs w:val="24"/>
        </w:rPr>
        <w:t xml:space="preserve"> </w:t>
      </w:r>
      <w:r w:rsidR="00D9707C" w:rsidRPr="009F23AA">
        <w:rPr>
          <w:rFonts w:ascii="Times New Roman" w:hAnsi="Times New Roman" w:cs="Times New Roman"/>
          <w:sz w:val="24"/>
          <w:szCs w:val="24"/>
        </w:rPr>
        <w:t xml:space="preserve">differences were </w:t>
      </w:r>
      <w:r w:rsidR="003639BE" w:rsidRPr="009F23AA">
        <w:rPr>
          <w:rFonts w:ascii="Times New Roman" w:hAnsi="Times New Roman" w:cs="Times New Roman"/>
          <w:sz w:val="24"/>
          <w:szCs w:val="24"/>
        </w:rPr>
        <w:t>also observed</w:t>
      </w:r>
      <w:r w:rsidR="00D9707C" w:rsidRPr="009F23AA">
        <w:rPr>
          <w:rFonts w:ascii="Times New Roman" w:hAnsi="Times New Roman" w:cs="Times New Roman"/>
          <w:sz w:val="24"/>
          <w:szCs w:val="24"/>
        </w:rPr>
        <w:t>. G</w:t>
      </w:r>
      <w:r w:rsidRPr="009F23AA">
        <w:rPr>
          <w:rFonts w:ascii="Times New Roman" w:hAnsi="Times New Roman" w:cs="Times New Roman"/>
          <w:sz w:val="24"/>
          <w:szCs w:val="24"/>
        </w:rPr>
        <w:t>irls report</w:t>
      </w:r>
      <w:r w:rsidR="00D9707C" w:rsidRPr="009F23AA">
        <w:rPr>
          <w:rFonts w:ascii="Times New Roman" w:hAnsi="Times New Roman" w:cs="Times New Roman"/>
          <w:sz w:val="24"/>
          <w:szCs w:val="24"/>
        </w:rPr>
        <w:t>ed</w:t>
      </w:r>
      <w:r w:rsidRPr="009F23AA">
        <w:rPr>
          <w:rFonts w:ascii="Times New Roman" w:hAnsi="Times New Roman" w:cs="Times New Roman"/>
          <w:sz w:val="24"/>
          <w:szCs w:val="24"/>
        </w:rPr>
        <w:t xml:space="preserve"> lower levels of</w:t>
      </w:r>
      <w:r w:rsidR="00FA78E6" w:rsidRPr="009F23AA">
        <w:rPr>
          <w:rFonts w:ascii="Times New Roman" w:hAnsi="Times New Roman" w:cs="Times New Roman"/>
          <w:sz w:val="24"/>
          <w:szCs w:val="24"/>
        </w:rPr>
        <w:t xml:space="preserve"> dispositional</w:t>
      </w:r>
      <w:r w:rsidRPr="009F23AA">
        <w:rPr>
          <w:rFonts w:ascii="Times New Roman" w:hAnsi="Times New Roman" w:cs="Times New Roman"/>
          <w:sz w:val="24"/>
          <w:szCs w:val="24"/>
        </w:rPr>
        <w:t xml:space="preserve"> mindfulness than boys</w:t>
      </w:r>
      <w:r w:rsidR="00D9707C" w:rsidRPr="009F23AA">
        <w:rPr>
          <w:rFonts w:ascii="Times New Roman" w:hAnsi="Times New Roman" w:cs="Times New Roman"/>
          <w:sz w:val="24"/>
          <w:szCs w:val="24"/>
        </w:rPr>
        <w:t>, which</w:t>
      </w:r>
      <w:r w:rsidRPr="009F23AA">
        <w:rPr>
          <w:rFonts w:ascii="Times New Roman" w:hAnsi="Times New Roman" w:cs="Times New Roman"/>
          <w:sz w:val="24"/>
          <w:szCs w:val="24"/>
        </w:rPr>
        <w:t xml:space="preserve"> is </w:t>
      </w:r>
      <w:r w:rsidR="00654B94" w:rsidRPr="009F23AA">
        <w:rPr>
          <w:rFonts w:ascii="Times New Roman" w:hAnsi="Times New Roman" w:cs="Times New Roman"/>
          <w:sz w:val="24"/>
          <w:szCs w:val="24"/>
        </w:rPr>
        <w:t>dissonant with studies that did not find gender differences (</w:t>
      </w:r>
      <w:proofErr w:type="spellStart"/>
      <w:r w:rsidR="00654B94" w:rsidRPr="009F23AA">
        <w:rPr>
          <w:rFonts w:ascii="Times New Roman" w:hAnsi="Times New Roman" w:cs="Times New Roman"/>
          <w:sz w:val="24"/>
          <w:szCs w:val="24"/>
        </w:rPr>
        <w:t>Chiesi</w:t>
      </w:r>
      <w:proofErr w:type="spellEnd"/>
      <w:r w:rsidR="00654B94" w:rsidRPr="009F23AA">
        <w:rPr>
          <w:rFonts w:ascii="Times New Roman" w:hAnsi="Times New Roman" w:cs="Times New Roman"/>
          <w:sz w:val="24"/>
          <w:szCs w:val="24"/>
        </w:rPr>
        <w:t xml:space="preserve"> et al., 2017; Greco et al., 2011; </w:t>
      </w:r>
      <w:proofErr w:type="spellStart"/>
      <w:r w:rsidR="00654B94" w:rsidRPr="009F23AA">
        <w:rPr>
          <w:rFonts w:ascii="Times New Roman" w:hAnsi="Times New Roman" w:cs="Times New Roman"/>
          <w:sz w:val="24"/>
          <w:szCs w:val="24"/>
        </w:rPr>
        <w:t>Kuby</w:t>
      </w:r>
      <w:proofErr w:type="spellEnd"/>
      <w:r w:rsidR="00654B94" w:rsidRPr="009F23AA">
        <w:rPr>
          <w:rFonts w:ascii="Times New Roman" w:hAnsi="Times New Roman" w:cs="Times New Roman"/>
          <w:sz w:val="24"/>
          <w:szCs w:val="24"/>
        </w:rPr>
        <w:t xml:space="preserve"> et al., 2015; Tan &amp; Martin, 2016; </w:t>
      </w:r>
      <w:proofErr w:type="spellStart"/>
      <w:r w:rsidR="00654B94" w:rsidRPr="009F23AA">
        <w:rPr>
          <w:rFonts w:ascii="Times New Roman" w:hAnsi="Times New Roman" w:cs="Times New Roman"/>
          <w:sz w:val="24"/>
          <w:szCs w:val="24"/>
        </w:rPr>
        <w:t>Viñas</w:t>
      </w:r>
      <w:proofErr w:type="spellEnd"/>
      <w:r w:rsidR="00654B94" w:rsidRPr="009F23AA">
        <w:rPr>
          <w:rFonts w:ascii="Times New Roman" w:hAnsi="Times New Roman" w:cs="Times New Roman"/>
          <w:sz w:val="24"/>
          <w:szCs w:val="24"/>
        </w:rPr>
        <w:t xml:space="preserve"> et al., 2015), but </w:t>
      </w:r>
      <w:r w:rsidR="00EF465B" w:rsidRPr="009F23AA">
        <w:rPr>
          <w:rFonts w:ascii="Times New Roman" w:hAnsi="Times New Roman" w:cs="Times New Roman"/>
          <w:sz w:val="24"/>
          <w:szCs w:val="24"/>
        </w:rPr>
        <w:t>similar to other studies</w:t>
      </w:r>
      <w:r w:rsidR="00D9707C" w:rsidRPr="009F23AA">
        <w:rPr>
          <w:rFonts w:ascii="Times New Roman" w:hAnsi="Times New Roman" w:cs="Times New Roman"/>
          <w:sz w:val="24"/>
          <w:szCs w:val="24"/>
        </w:rPr>
        <w:t xml:space="preserve"> (Cunha </w:t>
      </w:r>
      <w:r w:rsidR="00637CC5">
        <w:rPr>
          <w:rFonts w:ascii="Times New Roman" w:hAnsi="Times New Roman" w:cs="Times New Roman"/>
          <w:sz w:val="24"/>
          <w:szCs w:val="24"/>
        </w:rPr>
        <w:t>&amp; Paiva</w:t>
      </w:r>
      <w:r w:rsidR="00D9707C" w:rsidRPr="009F23AA">
        <w:rPr>
          <w:rFonts w:ascii="Times New Roman" w:hAnsi="Times New Roman" w:cs="Times New Roman"/>
          <w:sz w:val="24"/>
          <w:szCs w:val="24"/>
        </w:rPr>
        <w:t>, 2012; de Bruin et al., 2014; Robinson et al., 2014)</w:t>
      </w:r>
      <w:r w:rsidR="00EF465B" w:rsidRPr="009F23AA">
        <w:rPr>
          <w:rFonts w:ascii="Times New Roman" w:hAnsi="Times New Roman" w:cs="Times New Roman"/>
          <w:sz w:val="24"/>
          <w:szCs w:val="24"/>
        </w:rPr>
        <w:t xml:space="preserve"> </w:t>
      </w:r>
      <w:r w:rsidR="003639BE" w:rsidRPr="009F23AA">
        <w:rPr>
          <w:rFonts w:ascii="Times New Roman" w:hAnsi="Times New Roman" w:cs="Times New Roman"/>
          <w:sz w:val="24"/>
          <w:szCs w:val="24"/>
        </w:rPr>
        <w:t>that showed</w:t>
      </w:r>
      <w:r w:rsidR="00EF465B" w:rsidRPr="009F23AA">
        <w:rPr>
          <w:rFonts w:ascii="Times New Roman" w:hAnsi="Times New Roman" w:cs="Times New Roman"/>
          <w:sz w:val="24"/>
          <w:szCs w:val="24"/>
        </w:rPr>
        <w:t xml:space="preserve"> </w:t>
      </w:r>
      <w:r w:rsidR="009F5A26" w:rsidRPr="009F23AA">
        <w:rPr>
          <w:rFonts w:ascii="Times New Roman" w:hAnsi="Times New Roman" w:cs="Times New Roman"/>
          <w:sz w:val="24"/>
          <w:szCs w:val="24"/>
        </w:rPr>
        <w:t>higher level</w:t>
      </w:r>
      <w:r w:rsidR="009750B0" w:rsidRPr="009F23AA">
        <w:rPr>
          <w:rFonts w:ascii="Times New Roman" w:hAnsi="Times New Roman" w:cs="Times New Roman"/>
          <w:sz w:val="24"/>
          <w:szCs w:val="24"/>
        </w:rPr>
        <w:t>s</w:t>
      </w:r>
      <w:r w:rsidR="009F5A26" w:rsidRPr="009F23AA">
        <w:rPr>
          <w:rFonts w:ascii="Times New Roman" w:hAnsi="Times New Roman" w:cs="Times New Roman"/>
          <w:sz w:val="24"/>
          <w:szCs w:val="24"/>
        </w:rPr>
        <w:t xml:space="preserve"> of</w:t>
      </w:r>
      <w:r w:rsidR="00EF465B" w:rsidRPr="009F23AA">
        <w:rPr>
          <w:rFonts w:ascii="Times New Roman" w:hAnsi="Times New Roman" w:cs="Times New Roman"/>
          <w:sz w:val="24"/>
          <w:szCs w:val="24"/>
        </w:rPr>
        <w:t xml:space="preserve"> </w:t>
      </w:r>
      <w:r w:rsidR="00FA78E6" w:rsidRPr="009F23AA">
        <w:rPr>
          <w:rFonts w:ascii="Times New Roman" w:hAnsi="Times New Roman" w:cs="Times New Roman"/>
          <w:sz w:val="24"/>
          <w:szCs w:val="24"/>
        </w:rPr>
        <w:t xml:space="preserve">dispositional </w:t>
      </w:r>
      <w:r w:rsidR="00EF465B" w:rsidRPr="009F23AA">
        <w:rPr>
          <w:rFonts w:ascii="Times New Roman" w:hAnsi="Times New Roman" w:cs="Times New Roman"/>
          <w:sz w:val="24"/>
          <w:szCs w:val="24"/>
        </w:rPr>
        <w:t xml:space="preserve">mindfulness in </w:t>
      </w:r>
      <w:r w:rsidR="00391345" w:rsidRPr="009F23AA">
        <w:rPr>
          <w:rFonts w:ascii="Times New Roman" w:hAnsi="Times New Roman" w:cs="Times New Roman"/>
          <w:sz w:val="24"/>
          <w:szCs w:val="24"/>
        </w:rPr>
        <w:t>boys</w:t>
      </w:r>
      <w:r w:rsidR="00EF465B" w:rsidRPr="009F23AA">
        <w:rPr>
          <w:rFonts w:ascii="Times New Roman" w:hAnsi="Times New Roman" w:cs="Times New Roman"/>
          <w:sz w:val="24"/>
          <w:szCs w:val="24"/>
        </w:rPr>
        <w:t xml:space="preserve"> compared </w:t>
      </w:r>
      <w:r w:rsidR="003639BE" w:rsidRPr="009F23AA">
        <w:rPr>
          <w:rFonts w:ascii="Times New Roman" w:hAnsi="Times New Roman" w:cs="Times New Roman"/>
          <w:sz w:val="24"/>
          <w:szCs w:val="24"/>
        </w:rPr>
        <w:t>wi</w:t>
      </w:r>
      <w:r w:rsidR="009750B0" w:rsidRPr="009F23AA">
        <w:rPr>
          <w:rFonts w:ascii="Times New Roman" w:hAnsi="Times New Roman" w:cs="Times New Roman"/>
          <w:sz w:val="24"/>
          <w:szCs w:val="24"/>
        </w:rPr>
        <w:t>t</w:t>
      </w:r>
      <w:r w:rsidR="003639BE" w:rsidRPr="009F23AA">
        <w:rPr>
          <w:rFonts w:ascii="Times New Roman" w:hAnsi="Times New Roman" w:cs="Times New Roman"/>
          <w:sz w:val="24"/>
          <w:szCs w:val="24"/>
        </w:rPr>
        <w:t>h</w:t>
      </w:r>
      <w:r w:rsidR="009750B0" w:rsidRPr="009F23AA">
        <w:rPr>
          <w:rFonts w:ascii="Times New Roman" w:hAnsi="Times New Roman" w:cs="Times New Roman"/>
          <w:sz w:val="24"/>
          <w:szCs w:val="24"/>
        </w:rPr>
        <w:t xml:space="preserve"> </w:t>
      </w:r>
      <w:r w:rsidR="00391345" w:rsidRPr="009F23AA">
        <w:rPr>
          <w:rFonts w:ascii="Times New Roman" w:hAnsi="Times New Roman" w:cs="Times New Roman"/>
          <w:sz w:val="24"/>
          <w:szCs w:val="24"/>
        </w:rPr>
        <w:t>girls</w:t>
      </w:r>
      <w:r w:rsidR="00EF465B" w:rsidRPr="009F23AA">
        <w:rPr>
          <w:rFonts w:ascii="Times New Roman" w:hAnsi="Times New Roman" w:cs="Times New Roman"/>
          <w:i/>
          <w:sz w:val="24"/>
          <w:szCs w:val="24"/>
        </w:rPr>
        <w:t>.</w:t>
      </w:r>
      <w:r w:rsidR="00EF465B" w:rsidRPr="009F23AA">
        <w:rPr>
          <w:rFonts w:ascii="Times New Roman" w:hAnsi="Times New Roman" w:cs="Times New Roman"/>
          <w:sz w:val="24"/>
          <w:szCs w:val="24"/>
        </w:rPr>
        <w:t xml:space="preserve"> </w:t>
      </w:r>
      <w:r w:rsidR="0058305A" w:rsidRPr="009F23AA">
        <w:rPr>
          <w:rFonts w:ascii="Times New Roman" w:hAnsi="Times New Roman" w:cs="Times New Roman"/>
          <w:sz w:val="24"/>
          <w:szCs w:val="24"/>
        </w:rPr>
        <w:t>G</w:t>
      </w:r>
      <w:r w:rsidR="00D9707C" w:rsidRPr="009F23AA">
        <w:rPr>
          <w:rFonts w:ascii="Times New Roman" w:hAnsi="Times New Roman" w:cs="Times New Roman"/>
          <w:sz w:val="24"/>
          <w:szCs w:val="24"/>
        </w:rPr>
        <w:t>irls also reported more psychological distress and lower self-esteem</w:t>
      </w:r>
      <w:r w:rsidR="003639BE" w:rsidRPr="009F23AA">
        <w:rPr>
          <w:rFonts w:ascii="Times New Roman" w:hAnsi="Times New Roman" w:cs="Times New Roman"/>
          <w:sz w:val="24"/>
          <w:szCs w:val="24"/>
        </w:rPr>
        <w:t>,</w:t>
      </w:r>
      <w:r w:rsidR="009F5A26" w:rsidRPr="009F23AA">
        <w:rPr>
          <w:rFonts w:ascii="Times New Roman" w:hAnsi="Times New Roman" w:cs="Times New Roman"/>
          <w:sz w:val="24"/>
          <w:szCs w:val="24"/>
        </w:rPr>
        <w:t xml:space="preserve"> which </w:t>
      </w:r>
      <w:r w:rsidR="003639BE" w:rsidRPr="009F23AA">
        <w:rPr>
          <w:rFonts w:ascii="Times New Roman" w:hAnsi="Times New Roman" w:cs="Times New Roman"/>
          <w:sz w:val="24"/>
          <w:szCs w:val="24"/>
        </w:rPr>
        <w:t>a</w:t>
      </w:r>
      <w:r w:rsidR="00391345" w:rsidRPr="009F23AA">
        <w:rPr>
          <w:rFonts w:ascii="Times New Roman" w:hAnsi="Times New Roman" w:cs="Times New Roman"/>
          <w:sz w:val="24"/>
          <w:szCs w:val="24"/>
        </w:rPr>
        <w:t>l</w:t>
      </w:r>
      <w:r w:rsidR="003639BE" w:rsidRPr="009F23AA">
        <w:rPr>
          <w:rFonts w:ascii="Times New Roman" w:hAnsi="Times New Roman" w:cs="Times New Roman"/>
          <w:sz w:val="24"/>
          <w:szCs w:val="24"/>
        </w:rPr>
        <w:t>ign</w:t>
      </w:r>
      <w:r w:rsidR="009750B0" w:rsidRPr="009F23AA">
        <w:rPr>
          <w:rFonts w:ascii="Times New Roman" w:hAnsi="Times New Roman" w:cs="Times New Roman"/>
          <w:sz w:val="24"/>
          <w:szCs w:val="24"/>
        </w:rPr>
        <w:t>s</w:t>
      </w:r>
      <w:r w:rsidR="003639BE" w:rsidRPr="009F23AA">
        <w:rPr>
          <w:rFonts w:ascii="Times New Roman" w:hAnsi="Times New Roman" w:cs="Times New Roman"/>
          <w:sz w:val="24"/>
          <w:szCs w:val="24"/>
        </w:rPr>
        <w:t xml:space="preserve"> with</w:t>
      </w:r>
      <w:r w:rsidR="00391345" w:rsidRPr="009F23AA">
        <w:rPr>
          <w:rFonts w:ascii="Times New Roman" w:hAnsi="Times New Roman" w:cs="Times New Roman"/>
          <w:sz w:val="24"/>
          <w:szCs w:val="24"/>
        </w:rPr>
        <w:t xml:space="preserve"> </w:t>
      </w:r>
      <w:r w:rsidR="003639BE" w:rsidRPr="009F23AA">
        <w:rPr>
          <w:rFonts w:ascii="Times New Roman" w:hAnsi="Times New Roman" w:cs="Times New Roman"/>
          <w:sz w:val="24"/>
          <w:szCs w:val="24"/>
        </w:rPr>
        <w:t xml:space="preserve">the </w:t>
      </w:r>
      <w:r w:rsidR="00391345" w:rsidRPr="009F23AA">
        <w:rPr>
          <w:rFonts w:ascii="Times New Roman" w:hAnsi="Times New Roman" w:cs="Times New Roman"/>
          <w:sz w:val="24"/>
          <w:szCs w:val="24"/>
        </w:rPr>
        <w:t xml:space="preserve">results </w:t>
      </w:r>
      <w:r w:rsidR="003639BE" w:rsidRPr="009F23AA">
        <w:rPr>
          <w:rFonts w:ascii="Times New Roman" w:hAnsi="Times New Roman" w:cs="Times New Roman"/>
          <w:sz w:val="24"/>
          <w:szCs w:val="24"/>
        </w:rPr>
        <w:t>o</w:t>
      </w:r>
      <w:r w:rsidR="00391345" w:rsidRPr="009F23AA">
        <w:rPr>
          <w:rFonts w:ascii="Times New Roman" w:hAnsi="Times New Roman" w:cs="Times New Roman"/>
          <w:sz w:val="24"/>
          <w:szCs w:val="24"/>
        </w:rPr>
        <w:t>f</w:t>
      </w:r>
      <w:r w:rsidR="003639BE" w:rsidRPr="009F23AA">
        <w:rPr>
          <w:rFonts w:ascii="Times New Roman" w:hAnsi="Times New Roman" w:cs="Times New Roman"/>
          <w:sz w:val="24"/>
          <w:szCs w:val="24"/>
        </w:rPr>
        <w:t xml:space="preserve"> some</w:t>
      </w:r>
      <w:r w:rsidR="00391345" w:rsidRPr="009F23AA">
        <w:rPr>
          <w:rFonts w:ascii="Times New Roman" w:hAnsi="Times New Roman" w:cs="Times New Roman"/>
          <w:sz w:val="24"/>
          <w:szCs w:val="24"/>
        </w:rPr>
        <w:t xml:space="preserve"> </w:t>
      </w:r>
      <w:r w:rsidR="009F5A26" w:rsidRPr="009F23AA">
        <w:rPr>
          <w:rFonts w:ascii="Times New Roman" w:hAnsi="Times New Roman" w:cs="Times New Roman"/>
          <w:sz w:val="24"/>
          <w:szCs w:val="24"/>
        </w:rPr>
        <w:t>previous studies (</w:t>
      </w:r>
      <w:r w:rsidR="00EB6B51" w:rsidRPr="009F23AA">
        <w:rPr>
          <w:rFonts w:ascii="Times New Roman" w:hAnsi="Times New Roman" w:cs="Times New Roman"/>
          <w:sz w:val="24"/>
          <w:szCs w:val="24"/>
        </w:rPr>
        <w:t>Gentile et al., 2009</w:t>
      </w:r>
      <w:r w:rsidR="00924E60" w:rsidRPr="009F23AA">
        <w:rPr>
          <w:rFonts w:ascii="Times New Roman" w:hAnsi="Times New Roman" w:cs="Times New Roman"/>
          <w:sz w:val="24"/>
          <w:szCs w:val="24"/>
        </w:rPr>
        <w:t xml:space="preserve">; </w:t>
      </w:r>
      <w:proofErr w:type="spellStart"/>
      <w:r w:rsidR="00924E60" w:rsidRPr="009F23AA">
        <w:rPr>
          <w:rFonts w:ascii="Times New Roman" w:hAnsi="Times New Roman" w:cs="Times New Roman"/>
          <w:sz w:val="24"/>
          <w:szCs w:val="24"/>
        </w:rPr>
        <w:t>Mewton</w:t>
      </w:r>
      <w:proofErr w:type="spellEnd"/>
      <w:r w:rsidR="00924E60" w:rsidRPr="009F23AA">
        <w:rPr>
          <w:rFonts w:ascii="Times New Roman" w:hAnsi="Times New Roman" w:cs="Times New Roman"/>
          <w:sz w:val="24"/>
          <w:szCs w:val="24"/>
        </w:rPr>
        <w:t xml:space="preserve"> et al.,</w:t>
      </w:r>
      <w:r w:rsidR="00C271E6">
        <w:rPr>
          <w:rFonts w:ascii="Times New Roman" w:hAnsi="Times New Roman" w:cs="Times New Roman"/>
          <w:sz w:val="24"/>
          <w:szCs w:val="24"/>
        </w:rPr>
        <w:t xml:space="preserve"> </w:t>
      </w:r>
      <w:r w:rsidR="005839E8" w:rsidRPr="009F23AA">
        <w:rPr>
          <w:rFonts w:ascii="Times New Roman" w:hAnsi="Times New Roman" w:cs="Times New Roman"/>
          <w:sz w:val="24"/>
          <w:szCs w:val="24"/>
        </w:rPr>
        <w:t>2016</w:t>
      </w:r>
      <w:r w:rsidR="00A1300A" w:rsidRPr="009F23AA">
        <w:rPr>
          <w:rFonts w:ascii="Times New Roman" w:hAnsi="Times New Roman" w:cs="Times New Roman"/>
          <w:sz w:val="24"/>
          <w:szCs w:val="24"/>
        </w:rPr>
        <w:t xml:space="preserve">; </w:t>
      </w:r>
      <w:r w:rsidR="006A7DE4" w:rsidRPr="009F23AA">
        <w:rPr>
          <w:rFonts w:ascii="Times New Roman" w:hAnsi="Times New Roman" w:cs="Times New Roman"/>
          <w:sz w:val="24"/>
          <w:szCs w:val="24"/>
        </w:rPr>
        <w:t xml:space="preserve">Orth et al., 2018; </w:t>
      </w:r>
      <w:r w:rsidR="00A1300A" w:rsidRPr="009F23AA">
        <w:rPr>
          <w:rFonts w:ascii="Times New Roman" w:hAnsi="Times New Roman" w:cs="Times New Roman"/>
          <w:sz w:val="24"/>
          <w:szCs w:val="24"/>
        </w:rPr>
        <w:t>Salk et al., 2017</w:t>
      </w:r>
      <w:r w:rsidR="009F5A26" w:rsidRPr="009F23AA">
        <w:rPr>
          <w:rFonts w:ascii="Times New Roman" w:hAnsi="Times New Roman" w:cs="Times New Roman"/>
          <w:sz w:val="24"/>
          <w:szCs w:val="24"/>
        </w:rPr>
        <w:t>)</w:t>
      </w:r>
      <w:r w:rsidR="00D9707C" w:rsidRPr="009F23AA">
        <w:rPr>
          <w:rFonts w:ascii="Times New Roman" w:hAnsi="Times New Roman" w:cs="Times New Roman"/>
          <w:sz w:val="24"/>
          <w:szCs w:val="24"/>
        </w:rPr>
        <w:t xml:space="preserve">. </w:t>
      </w:r>
      <w:r w:rsidRPr="009F23AA">
        <w:rPr>
          <w:rFonts w:ascii="Times New Roman" w:hAnsi="Times New Roman" w:cs="Times New Roman"/>
          <w:sz w:val="24"/>
          <w:szCs w:val="24"/>
        </w:rPr>
        <w:t>These findings</w:t>
      </w:r>
      <w:r w:rsidR="009F5A26" w:rsidRPr="009F23AA">
        <w:rPr>
          <w:rFonts w:ascii="Times New Roman" w:hAnsi="Times New Roman" w:cs="Times New Roman"/>
          <w:sz w:val="24"/>
          <w:szCs w:val="24"/>
        </w:rPr>
        <w:t xml:space="preserve"> are</w:t>
      </w:r>
      <w:r w:rsidRPr="009F23AA">
        <w:rPr>
          <w:rFonts w:ascii="Times New Roman" w:hAnsi="Times New Roman" w:cs="Times New Roman"/>
          <w:sz w:val="24"/>
          <w:szCs w:val="24"/>
        </w:rPr>
        <w:t xml:space="preserve"> consistent with the consensus in the literature </w:t>
      </w:r>
      <w:r w:rsidR="003639BE" w:rsidRPr="009F23AA">
        <w:rPr>
          <w:rFonts w:ascii="Times New Roman" w:hAnsi="Times New Roman" w:cs="Times New Roman"/>
          <w:sz w:val="24"/>
          <w:szCs w:val="24"/>
        </w:rPr>
        <w:t xml:space="preserve">that </w:t>
      </w:r>
      <w:r w:rsidR="009750B0" w:rsidRPr="009F23AA">
        <w:rPr>
          <w:rFonts w:ascii="Times New Roman" w:hAnsi="Times New Roman" w:cs="Times New Roman"/>
          <w:sz w:val="24"/>
          <w:szCs w:val="24"/>
        </w:rPr>
        <w:t>reveal</w:t>
      </w:r>
      <w:r w:rsidR="003639BE" w:rsidRPr="009F23AA">
        <w:rPr>
          <w:rFonts w:ascii="Times New Roman" w:hAnsi="Times New Roman" w:cs="Times New Roman"/>
          <w:sz w:val="24"/>
          <w:szCs w:val="24"/>
        </w:rPr>
        <w:t>s</w:t>
      </w:r>
      <w:r w:rsidRPr="009F23AA">
        <w:rPr>
          <w:rFonts w:ascii="Times New Roman" w:hAnsi="Times New Roman" w:cs="Times New Roman"/>
          <w:sz w:val="24"/>
          <w:szCs w:val="24"/>
        </w:rPr>
        <w:t xml:space="preserve"> a gender gap in mental health outcomes in adolescents around the globe, </w:t>
      </w:r>
      <w:r w:rsidR="003639BE" w:rsidRPr="009F23AA">
        <w:rPr>
          <w:rFonts w:ascii="Times New Roman" w:hAnsi="Times New Roman" w:cs="Times New Roman"/>
          <w:sz w:val="24"/>
          <w:szCs w:val="24"/>
        </w:rPr>
        <w:t xml:space="preserve">with </w:t>
      </w:r>
      <w:r w:rsidRPr="009F23AA">
        <w:rPr>
          <w:rFonts w:ascii="Times New Roman" w:hAnsi="Times New Roman" w:cs="Times New Roman"/>
          <w:sz w:val="24"/>
          <w:szCs w:val="24"/>
        </w:rPr>
        <w:t xml:space="preserve">girls </w:t>
      </w:r>
      <w:r w:rsidR="003639BE" w:rsidRPr="009F23AA">
        <w:rPr>
          <w:rFonts w:ascii="Times New Roman" w:hAnsi="Times New Roman" w:cs="Times New Roman"/>
          <w:sz w:val="24"/>
          <w:szCs w:val="24"/>
        </w:rPr>
        <w:t>report</w:t>
      </w:r>
      <w:r w:rsidRPr="009F23AA">
        <w:rPr>
          <w:rFonts w:ascii="Times New Roman" w:hAnsi="Times New Roman" w:cs="Times New Roman"/>
          <w:sz w:val="24"/>
          <w:szCs w:val="24"/>
        </w:rPr>
        <w:t>ing worse average mental health than boys (</w:t>
      </w:r>
      <w:r w:rsidR="005839E8" w:rsidRPr="009F23AA">
        <w:rPr>
          <w:rFonts w:ascii="Times New Roman" w:hAnsi="Times New Roman" w:cs="Times New Roman"/>
          <w:sz w:val="24"/>
          <w:szCs w:val="24"/>
        </w:rPr>
        <w:t>Campbell et al., 2020</w:t>
      </w:r>
      <w:r w:rsidRPr="009F23AA">
        <w:rPr>
          <w:rFonts w:ascii="Times New Roman" w:hAnsi="Times New Roman" w:cs="Times New Roman"/>
          <w:sz w:val="24"/>
          <w:szCs w:val="24"/>
        </w:rPr>
        <w:t xml:space="preserve">). </w:t>
      </w:r>
    </w:p>
    <w:p w14:paraId="5142722A" w14:textId="34463BEF" w:rsidR="00DA0D03" w:rsidRPr="009F23AA" w:rsidRDefault="00310120" w:rsidP="001C3259">
      <w:pPr>
        <w:autoSpaceDE w:val="0"/>
        <w:autoSpaceDN w:val="0"/>
        <w:adjustRightInd w:val="0"/>
        <w:spacing w:after="0" w:line="480" w:lineRule="auto"/>
        <w:ind w:firstLine="708"/>
        <w:rPr>
          <w:rFonts w:ascii="Times New Roman" w:hAnsi="Times New Roman" w:cs="Times New Roman"/>
          <w:sz w:val="24"/>
          <w:szCs w:val="24"/>
        </w:rPr>
      </w:pPr>
      <w:r w:rsidRPr="009F23AA">
        <w:rPr>
          <w:rFonts w:ascii="Times New Roman" w:hAnsi="Times New Roman" w:cs="Times New Roman"/>
          <w:sz w:val="24"/>
          <w:szCs w:val="24"/>
        </w:rPr>
        <w:t>During adolescence</w:t>
      </w:r>
      <w:r w:rsidR="00C84CD1" w:rsidRPr="009F23AA">
        <w:rPr>
          <w:rFonts w:ascii="Times New Roman" w:hAnsi="Times New Roman" w:cs="Times New Roman"/>
          <w:sz w:val="24"/>
          <w:szCs w:val="24"/>
        </w:rPr>
        <w:t>, a period of changing identity</w:t>
      </w:r>
      <w:r w:rsidR="009A450A" w:rsidRPr="009F23AA">
        <w:rPr>
          <w:rFonts w:ascii="Times New Roman" w:hAnsi="Times New Roman" w:cs="Times New Roman"/>
          <w:sz w:val="24"/>
          <w:szCs w:val="24"/>
        </w:rPr>
        <w:t xml:space="preserve">, </w:t>
      </w:r>
      <w:r w:rsidRPr="009F23AA">
        <w:rPr>
          <w:rFonts w:ascii="Times New Roman" w:hAnsi="Times New Roman" w:cs="Times New Roman"/>
          <w:sz w:val="24"/>
          <w:szCs w:val="24"/>
        </w:rPr>
        <w:t xml:space="preserve">it can be </w:t>
      </w:r>
      <w:r w:rsidR="00C84CD1" w:rsidRPr="009F23AA">
        <w:rPr>
          <w:rFonts w:ascii="Times New Roman" w:hAnsi="Times New Roman" w:cs="Times New Roman"/>
          <w:sz w:val="24"/>
          <w:szCs w:val="24"/>
        </w:rPr>
        <w:t xml:space="preserve">particularly stressful and challenging for girls </w:t>
      </w:r>
      <w:r w:rsidR="009A450A" w:rsidRPr="009F23AA">
        <w:rPr>
          <w:rFonts w:ascii="Times New Roman" w:hAnsi="Times New Roman" w:cs="Times New Roman"/>
          <w:sz w:val="24"/>
          <w:szCs w:val="24"/>
        </w:rPr>
        <w:t>who may f</w:t>
      </w:r>
      <w:r w:rsidR="00D2222D" w:rsidRPr="009F23AA">
        <w:rPr>
          <w:rFonts w:ascii="Times New Roman" w:hAnsi="Times New Roman" w:cs="Times New Roman"/>
          <w:sz w:val="24"/>
          <w:szCs w:val="24"/>
        </w:rPr>
        <w:t>i</w:t>
      </w:r>
      <w:r w:rsidR="009A450A" w:rsidRPr="009F23AA">
        <w:rPr>
          <w:rFonts w:ascii="Times New Roman" w:hAnsi="Times New Roman" w:cs="Times New Roman"/>
          <w:sz w:val="24"/>
          <w:szCs w:val="24"/>
        </w:rPr>
        <w:t xml:space="preserve">nd </w:t>
      </w:r>
      <w:r w:rsidR="00D2222D" w:rsidRPr="009F23AA">
        <w:rPr>
          <w:rFonts w:ascii="Times New Roman" w:hAnsi="Times New Roman" w:cs="Times New Roman"/>
          <w:sz w:val="24"/>
          <w:szCs w:val="24"/>
        </w:rPr>
        <w:t xml:space="preserve">it </w:t>
      </w:r>
      <w:r w:rsidR="009A450A" w:rsidRPr="009F23AA">
        <w:rPr>
          <w:rFonts w:ascii="Times New Roman" w:hAnsi="Times New Roman" w:cs="Times New Roman"/>
          <w:sz w:val="24"/>
          <w:szCs w:val="24"/>
        </w:rPr>
        <w:t xml:space="preserve">difficult to </w:t>
      </w:r>
      <w:r w:rsidR="00D2222D" w:rsidRPr="009F23AA">
        <w:rPr>
          <w:rFonts w:ascii="Times New Roman" w:hAnsi="Times New Roman" w:cs="Times New Roman"/>
          <w:sz w:val="24"/>
          <w:szCs w:val="24"/>
        </w:rPr>
        <w:t>re</w:t>
      </w:r>
      <w:r w:rsidR="009A450A" w:rsidRPr="009F23AA">
        <w:rPr>
          <w:rFonts w:ascii="Times New Roman" w:hAnsi="Times New Roman" w:cs="Times New Roman"/>
          <w:sz w:val="24"/>
          <w:szCs w:val="24"/>
        </w:rPr>
        <w:t xml:space="preserve">concile contradicting norms of gender equality (e.g., female education and economic participation) and what is traditionally expected for women </w:t>
      </w:r>
      <w:r w:rsidR="009A450A" w:rsidRPr="009F23AA">
        <w:rPr>
          <w:rFonts w:ascii="Times New Roman" w:hAnsi="Times New Roman" w:cs="Times New Roman"/>
          <w:sz w:val="24"/>
          <w:szCs w:val="24"/>
        </w:rPr>
        <w:lastRenderedPageBreak/>
        <w:t>in terms of femin</w:t>
      </w:r>
      <w:r w:rsidR="005C62A1" w:rsidRPr="009F23AA">
        <w:rPr>
          <w:rFonts w:ascii="Times New Roman" w:hAnsi="Times New Roman" w:cs="Times New Roman"/>
          <w:sz w:val="24"/>
          <w:szCs w:val="24"/>
        </w:rPr>
        <w:t>in</w:t>
      </w:r>
      <w:r w:rsidR="009A450A" w:rsidRPr="009F23AA">
        <w:rPr>
          <w:rFonts w:ascii="Times New Roman" w:hAnsi="Times New Roman" w:cs="Times New Roman"/>
          <w:sz w:val="24"/>
          <w:szCs w:val="24"/>
        </w:rPr>
        <w:t>ity and appearance (</w:t>
      </w:r>
      <w:r w:rsidR="00A1300A" w:rsidRPr="009F23AA">
        <w:rPr>
          <w:rFonts w:ascii="Times New Roman" w:hAnsi="Times New Roman" w:cs="Times New Roman"/>
          <w:sz w:val="24"/>
          <w:szCs w:val="24"/>
        </w:rPr>
        <w:t xml:space="preserve">Greene &amp; Patton, 2020; </w:t>
      </w:r>
      <w:r w:rsidR="009A450A" w:rsidRPr="009F23AA">
        <w:rPr>
          <w:rFonts w:ascii="Times New Roman" w:hAnsi="Times New Roman" w:cs="Times New Roman"/>
          <w:sz w:val="24"/>
          <w:szCs w:val="24"/>
        </w:rPr>
        <w:t xml:space="preserve">West &amp; Sweeting, 2003). </w:t>
      </w:r>
      <w:r w:rsidR="00324E4A" w:rsidRPr="009F23AA">
        <w:rPr>
          <w:rFonts w:ascii="Times New Roman" w:hAnsi="Times New Roman" w:cs="Times New Roman"/>
          <w:sz w:val="24"/>
          <w:szCs w:val="24"/>
        </w:rPr>
        <w:t xml:space="preserve">Results of meta-analyses also indicate </w:t>
      </w:r>
      <w:r w:rsidR="00324E4A">
        <w:rPr>
          <w:rFonts w:ascii="Times New Roman" w:hAnsi="Times New Roman" w:cs="Times New Roman"/>
          <w:sz w:val="24"/>
          <w:szCs w:val="24"/>
        </w:rPr>
        <w:t xml:space="preserve">that for both lower self-esteem and </w:t>
      </w:r>
      <w:r w:rsidR="00324E4A" w:rsidRPr="00324E4A">
        <w:rPr>
          <w:rFonts w:ascii="Times New Roman" w:hAnsi="Times New Roman" w:cs="Times New Roman"/>
          <w:sz w:val="24"/>
          <w:szCs w:val="24"/>
        </w:rPr>
        <w:t xml:space="preserve">higher levels </w:t>
      </w:r>
      <w:r w:rsidR="00324E4A">
        <w:rPr>
          <w:rFonts w:ascii="Times New Roman" w:hAnsi="Times New Roman" w:cs="Times New Roman"/>
          <w:sz w:val="24"/>
          <w:szCs w:val="24"/>
        </w:rPr>
        <w:t xml:space="preserve">of psychological distress, </w:t>
      </w:r>
      <w:r w:rsidR="00324E4A" w:rsidRPr="005C122C">
        <w:rPr>
          <w:rFonts w:ascii="Times New Roman" w:hAnsi="Times New Roman" w:cs="Times New Roman"/>
          <w:sz w:val="24"/>
          <w:szCs w:val="24"/>
          <w:lang w:val="en-CA"/>
        </w:rPr>
        <w:t xml:space="preserve">adolescent girls </w:t>
      </w:r>
      <w:r w:rsidR="00324E4A">
        <w:rPr>
          <w:rFonts w:ascii="Times New Roman" w:hAnsi="Times New Roman" w:cs="Times New Roman"/>
          <w:sz w:val="24"/>
          <w:szCs w:val="24"/>
          <w:lang w:val="en-CA"/>
        </w:rPr>
        <w:t xml:space="preserve">are </w:t>
      </w:r>
      <w:r w:rsidR="00324E4A" w:rsidRPr="005C122C">
        <w:rPr>
          <w:rFonts w:ascii="Times New Roman" w:hAnsi="Times New Roman" w:cs="Times New Roman"/>
          <w:sz w:val="24"/>
          <w:szCs w:val="24"/>
          <w:lang w:val="en-CA"/>
        </w:rPr>
        <w:t>at greater risk</w:t>
      </w:r>
      <w:r w:rsidR="00324E4A">
        <w:rPr>
          <w:rFonts w:ascii="Times New Roman" w:hAnsi="Times New Roman" w:cs="Times New Roman"/>
          <w:sz w:val="24"/>
          <w:szCs w:val="24"/>
          <w:lang w:val="en-CA"/>
        </w:rPr>
        <w:t xml:space="preserve"> than adolescent boys </w:t>
      </w:r>
      <w:r w:rsidR="009C1AE9" w:rsidRPr="009F23AA">
        <w:rPr>
          <w:rFonts w:ascii="Times New Roman" w:hAnsi="Times New Roman" w:cs="Times New Roman"/>
          <w:sz w:val="24"/>
          <w:szCs w:val="24"/>
        </w:rPr>
        <w:t>(</w:t>
      </w:r>
      <w:r w:rsidR="00324E4A" w:rsidRPr="009F23AA">
        <w:rPr>
          <w:rFonts w:ascii="Times New Roman" w:hAnsi="Times New Roman" w:cs="Times New Roman"/>
          <w:sz w:val="24"/>
          <w:szCs w:val="24"/>
        </w:rPr>
        <w:t>Orth et al., 2018</w:t>
      </w:r>
      <w:r w:rsidR="00324E4A">
        <w:rPr>
          <w:rFonts w:ascii="Times New Roman" w:hAnsi="Times New Roman" w:cs="Times New Roman"/>
          <w:sz w:val="24"/>
          <w:szCs w:val="24"/>
        </w:rPr>
        <w:t xml:space="preserve">; </w:t>
      </w:r>
      <w:r w:rsidR="009C1AE9" w:rsidRPr="009F23AA">
        <w:rPr>
          <w:rFonts w:ascii="Times New Roman" w:hAnsi="Times New Roman" w:cs="Times New Roman"/>
          <w:sz w:val="24"/>
          <w:szCs w:val="24"/>
        </w:rPr>
        <w:t>Salk et al., 2017</w:t>
      </w:r>
      <w:r w:rsidR="00DA0D03" w:rsidRPr="009F23AA">
        <w:rPr>
          <w:rFonts w:ascii="Times New Roman" w:hAnsi="Times New Roman" w:cs="Times New Roman"/>
          <w:sz w:val="24"/>
          <w:szCs w:val="24"/>
        </w:rPr>
        <w:t>)</w:t>
      </w:r>
      <w:r w:rsidR="006A7DE4" w:rsidRPr="009F23AA">
        <w:rPr>
          <w:rFonts w:ascii="Times New Roman" w:hAnsi="Times New Roman" w:cs="Times New Roman"/>
          <w:sz w:val="24"/>
          <w:szCs w:val="24"/>
        </w:rPr>
        <w:t xml:space="preserve">. </w:t>
      </w:r>
      <w:r w:rsidR="00E928E6" w:rsidRPr="009F23AA">
        <w:rPr>
          <w:rFonts w:ascii="Times New Roman" w:hAnsi="Times New Roman" w:cs="Times New Roman"/>
          <w:sz w:val="24"/>
          <w:szCs w:val="24"/>
        </w:rPr>
        <w:t>This g</w:t>
      </w:r>
      <w:r w:rsidR="005C122C" w:rsidRPr="009F23AA">
        <w:rPr>
          <w:rFonts w:ascii="Times New Roman" w:hAnsi="Times New Roman" w:cs="Times New Roman"/>
          <w:sz w:val="24"/>
          <w:szCs w:val="24"/>
        </w:rPr>
        <w:t xml:space="preserve">ender </w:t>
      </w:r>
      <w:r w:rsidR="00E928E6" w:rsidRPr="009F23AA">
        <w:rPr>
          <w:rFonts w:ascii="Times New Roman" w:hAnsi="Times New Roman" w:cs="Times New Roman"/>
          <w:sz w:val="24"/>
          <w:szCs w:val="24"/>
        </w:rPr>
        <w:t>gap</w:t>
      </w:r>
      <w:r w:rsidR="005C122C" w:rsidRPr="009F23AA">
        <w:rPr>
          <w:rFonts w:ascii="Times New Roman" w:hAnsi="Times New Roman" w:cs="Times New Roman"/>
          <w:sz w:val="24"/>
          <w:szCs w:val="24"/>
        </w:rPr>
        <w:t xml:space="preserve"> may also be </w:t>
      </w:r>
      <w:r w:rsidR="00E928E6" w:rsidRPr="009F23AA">
        <w:rPr>
          <w:rFonts w:ascii="Times New Roman" w:hAnsi="Times New Roman" w:cs="Times New Roman"/>
          <w:sz w:val="24"/>
          <w:szCs w:val="24"/>
        </w:rPr>
        <w:t xml:space="preserve">related to </w:t>
      </w:r>
      <w:r w:rsidR="005C122C" w:rsidRPr="009F23AA">
        <w:rPr>
          <w:rFonts w:ascii="Times New Roman" w:hAnsi="Times New Roman" w:cs="Times New Roman"/>
          <w:sz w:val="24"/>
          <w:szCs w:val="24"/>
        </w:rPr>
        <w:t>a difference in self-reporting psychological difficulties</w:t>
      </w:r>
      <w:r w:rsidR="00FC6F1C" w:rsidRPr="009F23AA">
        <w:rPr>
          <w:rFonts w:ascii="Times New Roman" w:hAnsi="Times New Roman" w:cs="Times New Roman"/>
          <w:sz w:val="24"/>
          <w:szCs w:val="24"/>
        </w:rPr>
        <w:t>—</w:t>
      </w:r>
      <w:r w:rsidR="005C122C" w:rsidRPr="009F23AA">
        <w:rPr>
          <w:rFonts w:ascii="Times New Roman" w:hAnsi="Times New Roman" w:cs="Times New Roman"/>
          <w:sz w:val="24"/>
          <w:szCs w:val="24"/>
        </w:rPr>
        <w:t>women hav</w:t>
      </w:r>
      <w:r w:rsidR="00FC6F1C" w:rsidRPr="009F23AA">
        <w:rPr>
          <w:rFonts w:ascii="Times New Roman" w:hAnsi="Times New Roman" w:cs="Times New Roman"/>
          <w:sz w:val="24"/>
          <w:szCs w:val="24"/>
        </w:rPr>
        <w:t>e</w:t>
      </w:r>
      <w:r w:rsidR="005C122C" w:rsidRPr="009F23AA">
        <w:rPr>
          <w:rFonts w:ascii="Times New Roman" w:hAnsi="Times New Roman" w:cs="Times New Roman"/>
          <w:sz w:val="24"/>
          <w:szCs w:val="24"/>
        </w:rPr>
        <w:t xml:space="preserve"> a greater tendency than men to agree with negatively worded self-statements (Magee </w:t>
      </w:r>
      <w:r w:rsidR="00151B82">
        <w:rPr>
          <w:rFonts w:ascii="Times New Roman" w:hAnsi="Times New Roman" w:cs="Times New Roman"/>
          <w:sz w:val="24"/>
          <w:szCs w:val="24"/>
        </w:rPr>
        <w:t xml:space="preserve">&amp; </w:t>
      </w:r>
      <w:proofErr w:type="spellStart"/>
      <w:r w:rsidR="007327CF">
        <w:rPr>
          <w:rFonts w:ascii="Times New Roman" w:hAnsi="Times New Roman" w:cs="Times New Roman"/>
          <w:sz w:val="24"/>
          <w:szCs w:val="24"/>
        </w:rPr>
        <w:t>Upenieks</w:t>
      </w:r>
      <w:proofErr w:type="spellEnd"/>
      <w:r w:rsidR="00151B82">
        <w:rPr>
          <w:rFonts w:ascii="Times New Roman" w:hAnsi="Times New Roman" w:cs="Times New Roman"/>
          <w:sz w:val="24"/>
          <w:szCs w:val="24"/>
        </w:rPr>
        <w:t>,</w:t>
      </w:r>
      <w:r w:rsidR="005C122C" w:rsidRPr="009F23AA">
        <w:rPr>
          <w:rFonts w:ascii="Times New Roman" w:hAnsi="Times New Roman" w:cs="Times New Roman"/>
          <w:sz w:val="24"/>
          <w:szCs w:val="24"/>
        </w:rPr>
        <w:t xml:space="preserve"> </w:t>
      </w:r>
      <w:r w:rsidR="006A7DE4" w:rsidRPr="009F23AA">
        <w:rPr>
          <w:rFonts w:ascii="Times New Roman" w:hAnsi="Times New Roman" w:cs="Times New Roman"/>
          <w:sz w:val="24"/>
          <w:szCs w:val="24"/>
        </w:rPr>
        <w:t>2019</w:t>
      </w:r>
      <w:r w:rsidR="005C122C" w:rsidRPr="009F23AA">
        <w:rPr>
          <w:rFonts w:ascii="Times New Roman" w:hAnsi="Times New Roman" w:cs="Times New Roman"/>
          <w:sz w:val="24"/>
          <w:szCs w:val="24"/>
        </w:rPr>
        <w:t>)</w:t>
      </w:r>
      <w:r w:rsidR="00391345" w:rsidRPr="009F23AA">
        <w:rPr>
          <w:rFonts w:ascii="Times New Roman" w:hAnsi="Times New Roman" w:cs="Times New Roman"/>
          <w:sz w:val="24"/>
          <w:szCs w:val="24"/>
        </w:rPr>
        <w:t xml:space="preserve"> and</w:t>
      </w:r>
      <w:r w:rsidR="005C122C" w:rsidRPr="009F23AA">
        <w:rPr>
          <w:rFonts w:ascii="Times New Roman" w:hAnsi="Times New Roman" w:cs="Times New Roman"/>
          <w:sz w:val="24"/>
          <w:szCs w:val="24"/>
        </w:rPr>
        <w:t xml:space="preserve"> </w:t>
      </w:r>
      <w:r w:rsidR="00FC6F1C" w:rsidRPr="009F23AA">
        <w:rPr>
          <w:rFonts w:ascii="Times New Roman" w:hAnsi="Times New Roman" w:cs="Times New Roman"/>
          <w:sz w:val="24"/>
          <w:szCs w:val="24"/>
        </w:rPr>
        <w:t>are</w:t>
      </w:r>
      <w:r w:rsidR="005C122C" w:rsidRPr="009F23AA">
        <w:rPr>
          <w:rFonts w:ascii="Times New Roman" w:hAnsi="Times New Roman" w:cs="Times New Roman"/>
          <w:sz w:val="24"/>
          <w:szCs w:val="24"/>
        </w:rPr>
        <w:t xml:space="preserve"> </w:t>
      </w:r>
      <w:r w:rsidR="00881DF2" w:rsidRPr="009F23AA">
        <w:rPr>
          <w:rFonts w:ascii="Times New Roman" w:hAnsi="Times New Roman" w:cs="Times New Roman"/>
          <w:sz w:val="24"/>
          <w:szCs w:val="24"/>
        </w:rPr>
        <w:t>less reticent than boys to admit psychological distress (Dumont, 2000).</w:t>
      </w:r>
      <w:r w:rsidR="005C122C" w:rsidRPr="009F23AA">
        <w:rPr>
          <w:rFonts w:ascii="Times New Roman" w:hAnsi="Times New Roman" w:cs="Times New Roman"/>
          <w:sz w:val="24"/>
          <w:szCs w:val="24"/>
        </w:rPr>
        <w:t xml:space="preserve"> </w:t>
      </w:r>
    </w:p>
    <w:p w14:paraId="5B2A176E" w14:textId="45E191D7" w:rsidR="00034790" w:rsidRPr="009F23AA" w:rsidRDefault="00DA0D03" w:rsidP="001C3259">
      <w:pPr>
        <w:autoSpaceDE w:val="0"/>
        <w:autoSpaceDN w:val="0"/>
        <w:adjustRightInd w:val="0"/>
        <w:spacing w:after="0" w:line="480" w:lineRule="auto"/>
        <w:ind w:firstLine="708"/>
        <w:rPr>
          <w:rFonts w:ascii="Times New Roman" w:hAnsi="Times New Roman" w:cs="Times New Roman"/>
          <w:sz w:val="24"/>
        </w:rPr>
      </w:pPr>
      <w:r w:rsidRPr="009F23AA">
        <w:rPr>
          <w:rFonts w:ascii="Times New Roman" w:hAnsi="Times New Roman" w:cs="Times New Roman"/>
          <w:sz w:val="24"/>
          <w:szCs w:val="24"/>
        </w:rPr>
        <w:t xml:space="preserve">We </w:t>
      </w:r>
      <w:r w:rsidR="00746FBC" w:rsidRPr="009F23AA">
        <w:rPr>
          <w:rFonts w:ascii="Times New Roman" w:hAnsi="Times New Roman" w:cs="Times New Roman"/>
          <w:sz w:val="24"/>
          <w:szCs w:val="24"/>
        </w:rPr>
        <w:t xml:space="preserve">also </w:t>
      </w:r>
      <w:r w:rsidRPr="009F23AA">
        <w:rPr>
          <w:rFonts w:ascii="Times New Roman" w:hAnsi="Times New Roman" w:cs="Times New Roman"/>
          <w:sz w:val="24"/>
          <w:szCs w:val="24"/>
        </w:rPr>
        <w:t>found a</w:t>
      </w:r>
      <w:r w:rsidR="009F5A26" w:rsidRPr="009F23AA">
        <w:rPr>
          <w:rFonts w:ascii="Times New Roman" w:hAnsi="Times New Roman" w:cs="Times New Roman"/>
          <w:sz w:val="24"/>
          <w:szCs w:val="24"/>
        </w:rPr>
        <w:t xml:space="preserve"> higher </w:t>
      </w:r>
      <w:r w:rsidR="000C7A15" w:rsidRPr="009F23AA">
        <w:rPr>
          <w:rFonts w:ascii="Times New Roman" w:hAnsi="Times New Roman" w:cs="Times New Roman"/>
          <w:sz w:val="24"/>
          <w:szCs w:val="24"/>
        </w:rPr>
        <w:t>prevalence</w:t>
      </w:r>
      <w:r w:rsidR="009F5A26" w:rsidRPr="009F23AA">
        <w:rPr>
          <w:rFonts w:ascii="Times New Roman" w:hAnsi="Times New Roman" w:cs="Times New Roman"/>
          <w:sz w:val="24"/>
          <w:szCs w:val="24"/>
        </w:rPr>
        <w:t xml:space="preserve"> </w:t>
      </w:r>
      <w:r w:rsidR="00034790" w:rsidRPr="009F23AA">
        <w:rPr>
          <w:rFonts w:ascii="Times New Roman" w:hAnsi="Times New Roman" w:cs="Times New Roman"/>
          <w:sz w:val="24"/>
        </w:rPr>
        <w:t xml:space="preserve">of dating victimization </w:t>
      </w:r>
      <w:r w:rsidRPr="009F23AA">
        <w:rPr>
          <w:rFonts w:ascii="Times New Roman" w:hAnsi="Times New Roman" w:cs="Times New Roman"/>
          <w:sz w:val="24"/>
        </w:rPr>
        <w:t>and</w:t>
      </w:r>
      <w:r w:rsidR="00034790" w:rsidRPr="009F23AA">
        <w:rPr>
          <w:rFonts w:ascii="Times New Roman" w:hAnsi="Times New Roman" w:cs="Times New Roman"/>
          <w:sz w:val="24"/>
        </w:rPr>
        <w:t xml:space="preserve"> perpetration</w:t>
      </w:r>
      <w:r w:rsidR="009F5A26" w:rsidRPr="009F23AA">
        <w:rPr>
          <w:rFonts w:ascii="Times New Roman" w:hAnsi="Times New Roman" w:cs="Times New Roman"/>
          <w:sz w:val="24"/>
        </w:rPr>
        <w:t xml:space="preserve"> among girls</w:t>
      </w:r>
      <w:r w:rsidR="00034790" w:rsidRPr="009F23AA">
        <w:rPr>
          <w:rFonts w:ascii="Times New Roman" w:hAnsi="Times New Roman" w:cs="Times New Roman"/>
          <w:sz w:val="24"/>
        </w:rPr>
        <w:t xml:space="preserve">. Other studies also found that girls were more likely to experience dating victimization </w:t>
      </w:r>
      <w:r w:rsidR="00D56636" w:rsidRPr="009F23AA">
        <w:rPr>
          <w:rFonts w:ascii="Times New Roman" w:hAnsi="Times New Roman" w:cs="Times New Roman"/>
          <w:sz w:val="24"/>
        </w:rPr>
        <w:t>(Haynie et al., 2013</w:t>
      </w:r>
      <w:r w:rsidR="00326526" w:rsidRPr="009F23AA">
        <w:rPr>
          <w:rFonts w:ascii="Times New Roman" w:hAnsi="Times New Roman" w:cs="Times New Roman"/>
          <w:sz w:val="24"/>
        </w:rPr>
        <w:t>; H</w:t>
      </w:r>
      <w:r w:rsidR="007327CF">
        <w:rPr>
          <w:rFonts w:ascii="Times New Roman" w:hAnsi="Times New Roman" w:cs="Times New Roman"/>
          <w:sz w:val="24"/>
        </w:rPr>
        <w:t>é</w:t>
      </w:r>
      <w:r w:rsidR="00326526" w:rsidRPr="009F23AA">
        <w:rPr>
          <w:rFonts w:ascii="Times New Roman" w:hAnsi="Times New Roman" w:cs="Times New Roman"/>
          <w:sz w:val="24"/>
        </w:rPr>
        <w:t>bert et al., 2017</w:t>
      </w:r>
      <w:r w:rsidR="00D56636" w:rsidRPr="009F23AA">
        <w:rPr>
          <w:rFonts w:ascii="Times New Roman" w:hAnsi="Times New Roman" w:cs="Times New Roman"/>
          <w:sz w:val="24"/>
        </w:rPr>
        <w:t xml:space="preserve">) </w:t>
      </w:r>
      <w:r w:rsidR="00034790" w:rsidRPr="009F23AA">
        <w:rPr>
          <w:rFonts w:ascii="Times New Roman" w:hAnsi="Times New Roman" w:cs="Times New Roman"/>
          <w:sz w:val="24"/>
        </w:rPr>
        <w:t>and perpetration (</w:t>
      </w:r>
      <w:proofErr w:type="spellStart"/>
      <w:r w:rsidR="00D56636" w:rsidRPr="009F23AA">
        <w:rPr>
          <w:rFonts w:ascii="Times New Roman" w:hAnsi="Times New Roman" w:cs="Times New Roman"/>
          <w:sz w:val="24"/>
        </w:rPr>
        <w:t>Fedina</w:t>
      </w:r>
      <w:proofErr w:type="spellEnd"/>
      <w:r w:rsidR="00D56636" w:rsidRPr="009F23AA">
        <w:rPr>
          <w:rFonts w:ascii="Times New Roman" w:hAnsi="Times New Roman" w:cs="Times New Roman"/>
          <w:sz w:val="24"/>
        </w:rPr>
        <w:t xml:space="preserve"> et al., 2016; Haynie et al., 2013</w:t>
      </w:r>
      <w:r w:rsidR="00F57287" w:rsidRPr="009F23AA">
        <w:rPr>
          <w:rFonts w:ascii="Times New Roman" w:hAnsi="Times New Roman" w:cs="Times New Roman"/>
          <w:sz w:val="24"/>
        </w:rPr>
        <w:t>; H</w:t>
      </w:r>
      <w:r w:rsidR="00083E39">
        <w:rPr>
          <w:rFonts w:ascii="Times New Roman" w:hAnsi="Times New Roman" w:cs="Times New Roman"/>
          <w:sz w:val="24"/>
        </w:rPr>
        <w:t>é</w:t>
      </w:r>
      <w:r w:rsidR="00F57287" w:rsidRPr="009F23AA">
        <w:rPr>
          <w:rFonts w:ascii="Times New Roman" w:hAnsi="Times New Roman" w:cs="Times New Roman"/>
          <w:sz w:val="24"/>
        </w:rPr>
        <w:t>bert et al., 2018</w:t>
      </w:r>
      <w:r w:rsidR="00034790" w:rsidRPr="009F23AA">
        <w:rPr>
          <w:rFonts w:ascii="Times New Roman" w:hAnsi="Times New Roman" w:cs="Times New Roman"/>
          <w:sz w:val="24"/>
        </w:rPr>
        <w:t>)</w:t>
      </w:r>
      <w:r w:rsidR="009444D0" w:rsidRPr="009F23AA">
        <w:rPr>
          <w:rFonts w:ascii="Times New Roman" w:hAnsi="Times New Roman" w:cs="Times New Roman"/>
          <w:sz w:val="24"/>
        </w:rPr>
        <w:t xml:space="preserve">, </w:t>
      </w:r>
      <w:r w:rsidR="00415EA4" w:rsidRPr="009F23AA">
        <w:rPr>
          <w:rFonts w:ascii="Times New Roman" w:hAnsi="Times New Roman" w:cs="Times New Roman"/>
          <w:sz w:val="24"/>
        </w:rPr>
        <w:t xml:space="preserve">while </w:t>
      </w:r>
      <w:r w:rsidR="00746FBC" w:rsidRPr="009F23AA">
        <w:rPr>
          <w:rFonts w:ascii="Times New Roman" w:hAnsi="Times New Roman" w:cs="Times New Roman"/>
          <w:sz w:val="24"/>
        </w:rPr>
        <w:t xml:space="preserve">still </w:t>
      </w:r>
      <w:r w:rsidR="00415EA4" w:rsidRPr="009F23AA">
        <w:rPr>
          <w:rFonts w:ascii="Times New Roman" w:hAnsi="Times New Roman" w:cs="Times New Roman"/>
          <w:sz w:val="24"/>
        </w:rPr>
        <w:t>other</w:t>
      </w:r>
      <w:r w:rsidR="00746FBC" w:rsidRPr="009F23AA">
        <w:rPr>
          <w:rFonts w:ascii="Times New Roman" w:hAnsi="Times New Roman" w:cs="Times New Roman"/>
          <w:sz w:val="24"/>
        </w:rPr>
        <w:t>s</w:t>
      </w:r>
      <w:r w:rsidR="00415EA4" w:rsidRPr="009F23AA">
        <w:rPr>
          <w:rFonts w:ascii="Times New Roman" w:hAnsi="Times New Roman" w:cs="Times New Roman"/>
          <w:sz w:val="24"/>
        </w:rPr>
        <w:t xml:space="preserve"> found </w:t>
      </w:r>
      <w:r w:rsidR="009444D0" w:rsidRPr="009F23AA">
        <w:rPr>
          <w:rFonts w:ascii="Times New Roman" w:hAnsi="Times New Roman" w:cs="Times New Roman"/>
          <w:sz w:val="24"/>
        </w:rPr>
        <w:t>no gender differences</w:t>
      </w:r>
      <w:r w:rsidR="00D56636" w:rsidRPr="009F23AA">
        <w:rPr>
          <w:rFonts w:ascii="Times New Roman" w:hAnsi="Times New Roman" w:cs="Times New Roman"/>
          <w:sz w:val="24"/>
        </w:rPr>
        <w:t xml:space="preserve"> in victimization</w:t>
      </w:r>
      <w:r w:rsidR="009444D0" w:rsidRPr="009F23AA">
        <w:rPr>
          <w:rFonts w:ascii="Times New Roman" w:hAnsi="Times New Roman" w:cs="Times New Roman"/>
          <w:sz w:val="24"/>
        </w:rPr>
        <w:t xml:space="preserve"> (</w:t>
      </w:r>
      <w:proofErr w:type="spellStart"/>
      <w:r w:rsidR="00D56636" w:rsidRPr="009F23AA">
        <w:rPr>
          <w:rFonts w:ascii="Times New Roman" w:hAnsi="Times New Roman" w:cs="Times New Roman"/>
          <w:sz w:val="24"/>
        </w:rPr>
        <w:t>Fedina</w:t>
      </w:r>
      <w:proofErr w:type="spellEnd"/>
      <w:r w:rsidR="00D56636" w:rsidRPr="009F23AA">
        <w:rPr>
          <w:rFonts w:ascii="Times New Roman" w:hAnsi="Times New Roman" w:cs="Times New Roman"/>
          <w:sz w:val="24"/>
        </w:rPr>
        <w:t xml:space="preserve"> et al., 2016</w:t>
      </w:r>
      <w:r w:rsidR="009444D0" w:rsidRPr="009F23AA">
        <w:rPr>
          <w:rFonts w:ascii="Times New Roman" w:hAnsi="Times New Roman" w:cs="Times New Roman"/>
          <w:sz w:val="24"/>
        </w:rPr>
        <w:t>)</w:t>
      </w:r>
      <w:r w:rsidR="00034790" w:rsidRPr="009F23AA">
        <w:rPr>
          <w:rFonts w:ascii="Times New Roman" w:hAnsi="Times New Roman" w:cs="Times New Roman"/>
          <w:sz w:val="24"/>
        </w:rPr>
        <w:t xml:space="preserve">. </w:t>
      </w:r>
      <w:r w:rsidR="000C7A15" w:rsidRPr="009F23AA">
        <w:rPr>
          <w:rFonts w:ascii="Times New Roman" w:hAnsi="Times New Roman" w:cs="Times New Roman"/>
          <w:sz w:val="24"/>
        </w:rPr>
        <w:t xml:space="preserve">Although these results </w:t>
      </w:r>
      <w:r w:rsidR="00746FBC" w:rsidRPr="009F23AA">
        <w:rPr>
          <w:rFonts w:ascii="Times New Roman" w:hAnsi="Times New Roman" w:cs="Times New Roman"/>
          <w:sz w:val="24"/>
        </w:rPr>
        <w:t>ar</w:t>
      </w:r>
      <w:r w:rsidR="000C7A15" w:rsidRPr="009F23AA">
        <w:rPr>
          <w:rFonts w:ascii="Times New Roman" w:hAnsi="Times New Roman" w:cs="Times New Roman"/>
          <w:sz w:val="24"/>
        </w:rPr>
        <w:t xml:space="preserve">e </w:t>
      </w:r>
      <w:r w:rsidR="00415EA4" w:rsidRPr="009F23AA">
        <w:rPr>
          <w:rFonts w:ascii="Times New Roman" w:hAnsi="Times New Roman" w:cs="Times New Roman"/>
          <w:sz w:val="24"/>
        </w:rPr>
        <w:t xml:space="preserve">specific </w:t>
      </w:r>
      <w:r w:rsidR="000C7A15" w:rsidRPr="009F23AA">
        <w:rPr>
          <w:rFonts w:ascii="Times New Roman" w:hAnsi="Times New Roman" w:cs="Times New Roman"/>
          <w:sz w:val="24"/>
        </w:rPr>
        <w:t xml:space="preserve">to our sample, </w:t>
      </w:r>
      <w:r w:rsidR="00415EA4" w:rsidRPr="009F23AA">
        <w:rPr>
          <w:rFonts w:ascii="Times New Roman" w:hAnsi="Times New Roman" w:cs="Times New Roman"/>
          <w:sz w:val="24"/>
        </w:rPr>
        <w:t xml:space="preserve">they </w:t>
      </w:r>
      <w:r w:rsidR="000C7A15" w:rsidRPr="009F23AA">
        <w:rPr>
          <w:rFonts w:ascii="Times New Roman" w:hAnsi="Times New Roman" w:cs="Times New Roman"/>
          <w:sz w:val="24"/>
        </w:rPr>
        <w:t xml:space="preserve">may also </w:t>
      </w:r>
      <w:r w:rsidR="00415EA4" w:rsidRPr="009F23AA">
        <w:rPr>
          <w:rFonts w:ascii="Times New Roman" w:hAnsi="Times New Roman" w:cs="Times New Roman"/>
          <w:sz w:val="24"/>
        </w:rPr>
        <w:t>reflect gender</w:t>
      </w:r>
      <w:r w:rsidR="000C7A15" w:rsidRPr="009F23AA">
        <w:rPr>
          <w:rFonts w:ascii="Times New Roman" w:hAnsi="Times New Roman" w:cs="Times New Roman"/>
          <w:sz w:val="24"/>
        </w:rPr>
        <w:t xml:space="preserve"> differences in </w:t>
      </w:r>
      <w:r w:rsidR="00415EA4" w:rsidRPr="009F23AA">
        <w:rPr>
          <w:rFonts w:ascii="Times New Roman" w:hAnsi="Times New Roman" w:cs="Times New Roman"/>
          <w:sz w:val="24"/>
        </w:rPr>
        <w:t>boys</w:t>
      </w:r>
      <w:r w:rsidR="00390650" w:rsidRPr="009F23AA">
        <w:rPr>
          <w:rFonts w:ascii="Times New Roman" w:hAnsi="Times New Roman" w:cs="Times New Roman"/>
          <w:sz w:val="24"/>
        </w:rPr>
        <w:t>’</w:t>
      </w:r>
      <w:r w:rsidR="00415EA4" w:rsidRPr="009F23AA">
        <w:rPr>
          <w:rFonts w:ascii="Times New Roman" w:hAnsi="Times New Roman" w:cs="Times New Roman"/>
          <w:sz w:val="24"/>
        </w:rPr>
        <w:t xml:space="preserve"> and girls</w:t>
      </w:r>
      <w:r w:rsidR="009451B5" w:rsidRPr="009F23AA">
        <w:rPr>
          <w:rFonts w:ascii="Times New Roman" w:hAnsi="Times New Roman" w:cs="Times New Roman"/>
          <w:sz w:val="24"/>
        </w:rPr>
        <w:t>’</w:t>
      </w:r>
      <w:r w:rsidR="00415EA4" w:rsidRPr="009F23AA">
        <w:rPr>
          <w:rFonts w:ascii="Times New Roman" w:hAnsi="Times New Roman" w:cs="Times New Roman"/>
          <w:sz w:val="24"/>
        </w:rPr>
        <w:t xml:space="preserve"> </w:t>
      </w:r>
      <w:r w:rsidR="000C7A15" w:rsidRPr="009F23AA">
        <w:rPr>
          <w:rFonts w:ascii="Times New Roman" w:hAnsi="Times New Roman" w:cs="Times New Roman"/>
          <w:sz w:val="24"/>
        </w:rPr>
        <w:t>report</w:t>
      </w:r>
      <w:r w:rsidR="00390650" w:rsidRPr="009F23AA">
        <w:rPr>
          <w:rFonts w:ascii="Times New Roman" w:hAnsi="Times New Roman" w:cs="Times New Roman"/>
          <w:sz w:val="24"/>
        </w:rPr>
        <w:t>s</w:t>
      </w:r>
      <w:r w:rsidR="00034790" w:rsidRPr="009F23AA">
        <w:rPr>
          <w:rFonts w:ascii="Times New Roman" w:hAnsi="Times New Roman" w:cs="Times New Roman"/>
          <w:sz w:val="24"/>
        </w:rPr>
        <w:t xml:space="preserve"> </w:t>
      </w:r>
      <w:r w:rsidR="00415EA4" w:rsidRPr="009F23AA">
        <w:rPr>
          <w:rFonts w:ascii="Times New Roman" w:hAnsi="Times New Roman" w:cs="Times New Roman"/>
          <w:sz w:val="24"/>
        </w:rPr>
        <w:t xml:space="preserve">of </w:t>
      </w:r>
      <w:r w:rsidR="00034790" w:rsidRPr="009F23AA">
        <w:rPr>
          <w:rFonts w:ascii="Times New Roman" w:hAnsi="Times New Roman" w:cs="Times New Roman"/>
          <w:sz w:val="24"/>
        </w:rPr>
        <w:t xml:space="preserve">violent behaviors that they have experienced in their </w:t>
      </w:r>
      <w:r w:rsidR="00746FBC" w:rsidRPr="009F23AA">
        <w:rPr>
          <w:rFonts w:ascii="Times New Roman" w:hAnsi="Times New Roman" w:cs="Times New Roman"/>
          <w:sz w:val="24"/>
        </w:rPr>
        <w:t>dating relationships</w:t>
      </w:r>
      <w:r w:rsidR="00034790" w:rsidRPr="009F23AA">
        <w:rPr>
          <w:rFonts w:ascii="Times New Roman" w:hAnsi="Times New Roman" w:cs="Times New Roman"/>
          <w:sz w:val="24"/>
        </w:rPr>
        <w:t xml:space="preserve"> (Hamby, 2016</w:t>
      </w:r>
      <w:r w:rsidRPr="009F23AA">
        <w:rPr>
          <w:rFonts w:ascii="Times New Roman" w:hAnsi="Times New Roman" w:cs="Times New Roman"/>
          <w:sz w:val="24"/>
        </w:rPr>
        <w:t>)</w:t>
      </w:r>
      <w:r w:rsidR="00034790" w:rsidRPr="009F23AA">
        <w:rPr>
          <w:rFonts w:ascii="Times New Roman" w:hAnsi="Times New Roman" w:cs="Times New Roman"/>
          <w:sz w:val="24"/>
        </w:rPr>
        <w:t xml:space="preserve">. </w:t>
      </w:r>
      <w:r w:rsidR="00D3230C" w:rsidRPr="009F23AA">
        <w:rPr>
          <w:rFonts w:ascii="Times New Roman" w:hAnsi="Times New Roman" w:cs="Times New Roman"/>
          <w:sz w:val="24"/>
        </w:rPr>
        <w:t xml:space="preserve">For </w:t>
      </w:r>
      <w:r w:rsidR="00390650" w:rsidRPr="009F23AA">
        <w:rPr>
          <w:rFonts w:ascii="Times New Roman" w:hAnsi="Times New Roman" w:cs="Times New Roman"/>
          <w:sz w:val="24"/>
        </w:rPr>
        <w:t>instance,</w:t>
      </w:r>
      <w:r w:rsidR="00D3230C" w:rsidRPr="009F23AA">
        <w:rPr>
          <w:rFonts w:ascii="Times New Roman" w:hAnsi="Times New Roman" w:cs="Times New Roman"/>
          <w:sz w:val="24"/>
        </w:rPr>
        <w:t xml:space="preserve"> it may be that girls are more likely to report minor dating perpetration acts than boys (</w:t>
      </w:r>
      <w:r w:rsidR="00CC58F6" w:rsidRPr="009F23AA">
        <w:rPr>
          <w:rFonts w:ascii="Times New Roman" w:hAnsi="Times New Roman" w:cs="Times New Roman"/>
          <w:sz w:val="24"/>
        </w:rPr>
        <w:t>Hamby &amp; Turner, 2013)</w:t>
      </w:r>
      <w:r w:rsidR="00D3230C" w:rsidRPr="009F23AA">
        <w:rPr>
          <w:rFonts w:ascii="Times New Roman" w:hAnsi="Times New Roman" w:cs="Times New Roman"/>
          <w:sz w:val="24"/>
        </w:rPr>
        <w:t xml:space="preserve">. </w:t>
      </w:r>
      <w:r w:rsidR="009F5A26" w:rsidRPr="009F23AA">
        <w:rPr>
          <w:rFonts w:ascii="Times New Roman" w:hAnsi="Times New Roman" w:cs="Times New Roman"/>
          <w:sz w:val="24"/>
          <w:szCs w:val="24"/>
        </w:rPr>
        <w:t>Overall, our findings</w:t>
      </w:r>
      <w:r w:rsidR="00746FBC" w:rsidRPr="009F23AA">
        <w:rPr>
          <w:rFonts w:ascii="Times New Roman" w:hAnsi="Times New Roman" w:cs="Times New Roman"/>
          <w:sz w:val="24"/>
          <w:szCs w:val="24"/>
        </w:rPr>
        <w:t>,</w:t>
      </w:r>
      <w:r w:rsidR="009F5A26" w:rsidRPr="009F23AA">
        <w:rPr>
          <w:rFonts w:ascii="Times New Roman" w:hAnsi="Times New Roman" w:cs="Times New Roman"/>
          <w:sz w:val="24"/>
          <w:szCs w:val="24"/>
        </w:rPr>
        <w:t xml:space="preserve"> </w:t>
      </w:r>
      <w:r w:rsidR="00415EA4" w:rsidRPr="009F23AA">
        <w:rPr>
          <w:rFonts w:ascii="Times New Roman" w:hAnsi="Times New Roman" w:cs="Times New Roman"/>
          <w:sz w:val="24"/>
          <w:szCs w:val="24"/>
        </w:rPr>
        <w:t xml:space="preserve">along with </w:t>
      </w:r>
      <w:r w:rsidR="009F5A26" w:rsidRPr="009F23AA">
        <w:rPr>
          <w:rFonts w:ascii="Times New Roman" w:hAnsi="Times New Roman" w:cs="Times New Roman"/>
          <w:sz w:val="24"/>
          <w:szCs w:val="24"/>
        </w:rPr>
        <w:t>those of past research</w:t>
      </w:r>
      <w:r w:rsidR="00746FBC" w:rsidRPr="009F23AA">
        <w:rPr>
          <w:rFonts w:ascii="Times New Roman" w:hAnsi="Times New Roman" w:cs="Times New Roman"/>
          <w:sz w:val="24"/>
          <w:szCs w:val="24"/>
        </w:rPr>
        <w:t>,</w:t>
      </w:r>
      <w:r w:rsidR="009F5A26" w:rsidRPr="009F23AA">
        <w:rPr>
          <w:rFonts w:ascii="Times New Roman" w:hAnsi="Times New Roman" w:cs="Times New Roman"/>
          <w:sz w:val="24"/>
          <w:szCs w:val="24"/>
        </w:rPr>
        <w:t xml:space="preserve"> point to the complex nature of gender disparities in</w:t>
      </w:r>
      <w:r w:rsidR="00415EA4" w:rsidRPr="009F23AA">
        <w:rPr>
          <w:rFonts w:ascii="Times New Roman" w:hAnsi="Times New Roman" w:cs="Times New Roman"/>
          <w:sz w:val="24"/>
          <w:szCs w:val="24"/>
        </w:rPr>
        <w:t xml:space="preserve"> victimization and </w:t>
      </w:r>
      <w:r w:rsidR="001275ED" w:rsidRPr="009F23AA">
        <w:rPr>
          <w:rFonts w:ascii="Times New Roman" w:hAnsi="Times New Roman" w:cs="Times New Roman"/>
          <w:sz w:val="24"/>
          <w:szCs w:val="24"/>
        </w:rPr>
        <w:t>adverse outcomes</w:t>
      </w:r>
      <w:r w:rsidR="00415EA4" w:rsidRPr="009F23AA">
        <w:rPr>
          <w:rFonts w:ascii="Times New Roman" w:hAnsi="Times New Roman" w:cs="Times New Roman"/>
          <w:sz w:val="24"/>
          <w:szCs w:val="24"/>
        </w:rPr>
        <w:t xml:space="preserve">, potentially anchored in </w:t>
      </w:r>
      <w:r w:rsidR="009F5A26" w:rsidRPr="009F23AA">
        <w:rPr>
          <w:rFonts w:ascii="Times New Roman" w:hAnsi="Times New Roman" w:cs="Times New Roman"/>
          <w:sz w:val="24"/>
          <w:szCs w:val="24"/>
        </w:rPr>
        <w:t xml:space="preserve">incongruence between expectations and reality in </w:t>
      </w:r>
      <w:r w:rsidR="00415EA4" w:rsidRPr="009F23AA">
        <w:rPr>
          <w:rFonts w:ascii="Times New Roman" w:hAnsi="Times New Roman" w:cs="Times New Roman"/>
          <w:sz w:val="24"/>
          <w:szCs w:val="24"/>
        </w:rPr>
        <w:t xml:space="preserve">supposedly </w:t>
      </w:r>
      <w:r w:rsidR="009F5A26" w:rsidRPr="009F23AA">
        <w:rPr>
          <w:rFonts w:ascii="Times New Roman" w:hAnsi="Times New Roman" w:cs="Times New Roman"/>
          <w:sz w:val="24"/>
          <w:szCs w:val="24"/>
        </w:rPr>
        <w:t xml:space="preserve">more </w:t>
      </w:r>
      <w:r w:rsidR="00390650" w:rsidRPr="009F23AA">
        <w:rPr>
          <w:rFonts w:ascii="Times New Roman" w:hAnsi="Times New Roman" w:cs="Times New Roman"/>
          <w:sz w:val="24"/>
          <w:szCs w:val="24"/>
        </w:rPr>
        <w:t>“</w:t>
      </w:r>
      <w:r w:rsidR="009F5A26" w:rsidRPr="009F23AA">
        <w:rPr>
          <w:rFonts w:ascii="Times New Roman" w:hAnsi="Times New Roman" w:cs="Times New Roman"/>
          <w:sz w:val="24"/>
          <w:szCs w:val="24"/>
        </w:rPr>
        <w:t>gender equal</w:t>
      </w:r>
      <w:r w:rsidR="00415EA4" w:rsidRPr="009F23AA">
        <w:rPr>
          <w:rFonts w:ascii="Times New Roman" w:hAnsi="Times New Roman" w:cs="Times New Roman"/>
          <w:sz w:val="24"/>
          <w:szCs w:val="24"/>
        </w:rPr>
        <w:t>”</w:t>
      </w:r>
      <w:r w:rsidR="009F5A26" w:rsidRPr="009F23AA">
        <w:rPr>
          <w:rFonts w:ascii="Times New Roman" w:hAnsi="Times New Roman" w:cs="Times New Roman"/>
          <w:sz w:val="24"/>
          <w:szCs w:val="24"/>
        </w:rPr>
        <w:t xml:space="preserve"> countries (Campbell et al., 2020). </w:t>
      </w:r>
      <w:r w:rsidR="00415EA4" w:rsidRPr="009F23AA">
        <w:rPr>
          <w:rFonts w:ascii="Times New Roman" w:hAnsi="Times New Roman" w:cs="Times New Roman"/>
          <w:sz w:val="24"/>
        </w:rPr>
        <w:t xml:space="preserve">Further </w:t>
      </w:r>
      <w:r w:rsidR="00034790" w:rsidRPr="009F23AA">
        <w:rPr>
          <w:rFonts w:ascii="Times New Roman" w:hAnsi="Times New Roman" w:cs="Times New Roman"/>
          <w:sz w:val="24"/>
        </w:rPr>
        <w:t xml:space="preserve">research </w:t>
      </w:r>
      <w:r w:rsidR="009F5A26" w:rsidRPr="009F23AA">
        <w:rPr>
          <w:rFonts w:ascii="Times New Roman" w:hAnsi="Times New Roman" w:cs="Times New Roman"/>
          <w:sz w:val="24"/>
        </w:rPr>
        <w:t xml:space="preserve">is </w:t>
      </w:r>
      <w:r w:rsidR="00034790" w:rsidRPr="009F23AA">
        <w:rPr>
          <w:rFonts w:ascii="Times New Roman" w:hAnsi="Times New Roman" w:cs="Times New Roman"/>
          <w:sz w:val="24"/>
        </w:rPr>
        <w:t xml:space="preserve">needed to understand how gender, gender norms, and </w:t>
      </w:r>
      <w:r w:rsidR="009F5A26" w:rsidRPr="009F23AA">
        <w:rPr>
          <w:rFonts w:ascii="Times New Roman" w:hAnsi="Times New Roman" w:cs="Times New Roman"/>
          <w:sz w:val="24"/>
        </w:rPr>
        <w:t>questionnaire wording</w:t>
      </w:r>
      <w:r w:rsidR="00034790" w:rsidRPr="009F23AA">
        <w:rPr>
          <w:rFonts w:ascii="Times New Roman" w:hAnsi="Times New Roman" w:cs="Times New Roman"/>
          <w:sz w:val="24"/>
        </w:rPr>
        <w:t xml:space="preserve"> </w:t>
      </w:r>
      <w:r w:rsidR="009F5A26" w:rsidRPr="009F23AA">
        <w:rPr>
          <w:rFonts w:ascii="Times New Roman" w:hAnsi="Times New Roman" w:cs="Times New Roman"/>
          <w:sz w:val="24"/>
        </w:rPr>
        <w:t xml:space="preserve">may </w:t>
      </w:r>
      <w:r w:rsidR="00034790" w:rsidRPr="009F23AA">
        <w:rPr>
          <w:rFonts w:ascii="Times New Roman" w:hAnsi="Times New Roman" w:cs="Times New Roman"/>
          <w:sz w:val="24"/>
        </w:rPr>
        <w:t>play a role in self-reported rates of dating violence</w:t>
      </w:r>
      <w:r w:rsidR="009F5A26" w:rsidRPr="009F23AA">
        <w:rPr>
          <w:rFonts w:ascii="Times New Roman" w:hAnsi="Times New Roman" w:cs="Times New Roman"/>
          <w:sz w:val="24"/>
        </w:rPr>
        <w:t xml:space="preserve"> and psychological well-being outcomes. </w:t>
      </w:r>
    </w:p>
    <w:p w14:paraId="1D344CB9" w14:textId="18794F7F" w:rsidR="009F14B9" w:rsidRPr="009F23AA" w:rsidRDefault="009F14B9" w:rsidP="009F14B9">
      <w:pPr>
        <w:autoSpaceDE w:val="0"/>
        <w:autoSpaceDN w:val="0"/>
        <w:adjustRightInd w:val="0"/>
        <w:spacing w:after="0" w:line="480" w:lineRule="auto"/>
        <w:rPr>
          <w:rFonts w:ascii="Times New Roman" w:hAnsi="Times New Roman" w:cs="Times New Roman"/>
          <w:b/>
          <w:sz w:val="24"/>
        </w:rPr>
      </w:pPr>
      <w:r w:rsidRPr="009F23AA">
        <w:rPr>
          <w:rFonts w:ascii="Times New Roman" w:hAnsi="Times New Roman" w:cs="Times New Roman"/>
          <w:b/>
          <w:sz w:val="24"/>
        </w:rPr>
        <w:t>Limitations and Future Research</w:t>
      </w:r>
    </w:p>
    <w:p w14:paraId="1694A617" w14:textId="5200A875" w:rsidR="00944B3E" w:rsidRPr="009F23AA" w:rsidRDefault="001E4DF7" w:rsidP="001C3259">
      <w:pPr>
        <w:spacing w:line="480" w:lineRule="auto"/>
        <w:ind w:firstLine="708"/>
        <w:rPr>
          <w:rFonts w:ascii="Times New Roman" w:hAnsi="Times New Roman" w:cs="Times New Roman"/>
          <w:sz w:val="24"/>
          <w:szCs w:val="24"/>
        </w:rPr>
      </w:pPr>
      <w:r w:rsidRPr="009F23AA">
        <w:rPr>
          <w:rFonts w:ascii="Times New Roman" w:hAnsi="Times New Roman" w:cs="Times New Roman"/>
          <w:sz w:val="24"/>
          <w:szCs w:val="24"/>
        </w:rPr>
        <w:t>These findings should be interpreted in light of the study</w:t>
      </w:r>
      <w:r w:rsidR="009451B5" w:rsidRPr="009F23AA">
        <w:rPr>
          <w:rFonts w:ascii="Times New Roman" w:hAnsi="Times New Roman" w:cs="Times New Roman"/>
          <w:sz w:val="24"/>
          <w:szCs w:val="24"/>
        </w:rPr>
        <w:t>’s</w:t>
      </w:r>
      <w:r w:rsidRPr="009F23AA">
        <w:rPr>
          <w:rFonts w:ascii="Times New Roman" w:hAnsi="Times New Roman" w:cs="Times New Roman"/>
          <w:sz w:val="24"/>
          <w:szCs w:val="24"/>
        </w:rPr>
        <w:t xml:space="preserve"> limitations. The cross-sectional study design does not allow causal inferences to be made; therefore, longitudinal </w:t>
      </w:r>
      <w:r w:rsidRPr="009F23AA">
        <w:rPr>
          <w:rFonts w:ascii="Times New Roman" w:hAnsi="Times New Roman" w:cs="Times New Roman"/>
          <w:sz w:val="24"/>
          <w:szCs w:val="24"/>
        </w:rPr>
        <w:lastRenderedPageBreak/>
        <w:t>methods should be used</w:t>
      </w:r>
      <w:r w:rsidR="001C6320" w:rsidRPr="009F23AA">
        <w:rPr>
          <w:rFonts w:ascii="Times New Roman" w:hAnsi="Times New Roman" w:cs="Times New Roman"/>
          <w:sz w:val="24"/>
          <w:szCs w:val="24"/>
        </w:rPr>
        <w:t xml:space="preserve"> in future</w:t>
      </w:r>
      <w:r w:rsidRPr="009F23AA">
        <w:rPr>
          <w:rFonts w:ascii="Times New Roman" w:hAnsi="Times New Roman" w:cs="Times New Roman"/>
          <w:sz w:val="24"/>
          <w:szCs w:val="24"/>
        </w:rPr>
        <w:t xml:space="preserve"> to replicate the current results. </w:t>
      </w:r>
      <w:r w:rsidR="007306A7" w:rsidRPr="009F23AA">
        <w:rPr>
          <w:rFonts w:ascii="Times New Roman" w:hAnsi="Times New Roman" w:cs="Times New Roman"/>
          <w:sz w:val="24"/>
          <w:szCs w:val="24"/>
        </w:rPr>
        <w:t>Nonetheless, although mediation tests in cross-sectional designs may result in biased parameter estimates (Maxwell &amp; Cole, 2007), they can still advance knowledge, especially when analyses are based on well-founded theories (</w:t>
      </w:r>
      <w:proofErr w:type="spellStart"/>
      <w:r w:rsidR="007306A7" w:rsidRPr="009F23AA">
        <w:rPr>
          <w:rFonts w:ascii="Times New Roman" w:hAnsi="Times New Roman" w:cs="Times New Roman"/>
          <w:sz w:val="24"/>
          <w:szCs w:val="24"/>
        </w:rPr>
        <w:t>Shrout</w:t>
      </w:r>
      <w:proofErr w:type="spellEnd"/>
      <w:r w:rsidR="007306A7" w:rsidRPr="009F23AA">
        <w:rPr>
          <w:rFonts w:ascii="Times New Roman" w:hAnsi="Times New Roman" w:cs="Times New Roman"/>
          <w:sz w:val="24"/>
          <w:szCs w:val="24"/>
        </w:rPr>
        <w:t xml:space="preserve">, 2011), in this case, the </w:t>
      </w:r>
      <w:r w:rsidR="00CF2544" w:rsidRPr="009F23AA">
        <w:rPr>
          <w:rFonts w:ascii="Times New Roman" w:hAnsi="Times New Roman" w:cs="Times New Roman"/>
          <w:sz w:val="24"/>
          <w:szCs w:val="24"/>
        </w:rPr>
        <w:t>P</w:t>
      </w:r>
      <w:r w:rsidR="007306A7" w:rsidRPr="009F23AA">
        <w:rPr>
          <w:rFonts w:ascii="Times New Roman" w:hAnsi="Times New Roman" w:cs="Times New Roman"/>
          <w:sz w:val="24"/>
          <w:szCs w:val="24"/>
        </w:rPr>
        <w:t xml:space="preserve">ain </w:t>
      </w:r>
      <w:r w:rsidR="00CF2544" w:rsidRPr="009F23AA">
        <w:rPr>
          <w:rFonts w:ascii="Times New Roman" w:hAnsi="Times New Roman" w:cs="Times New Roman"/>
          <w:sz w:val="24"/>
          <w:szCs w:val="24"/>
        </w:rPr>
        <w:t>P</w:t>
      </w:r>
      <w:r w:rsidR="007306A7" w:rsidRPr="009F23AA">
        <w:rPr>
          <w:rFonts w:ascii="Times New Roman" w:hAnsi="Times New Roman" w:cs="Times New Roman"/>
          <w:sz w:val="24"/>
          <w:szCs w:val="24"/>
        </w:rPr>
        <w:t>aradox theory</w:t>
      </w:r>
      <w:r w:rsidR="00FC1811" w:rsidRPr="009F23AA">
        <w:rPr>
          <w:rFonts w:ascii="Times New Roman" w:hAnsi="Times New Roman" w:cs="Times New Roman"/>
          <w:sz w:val="24"/>
          <w:szCs w:val="24"/>
        </w:rPr>
        <w:t xml:space="preserve"> (Briere, 2015; Godbout et al., </w:t>
      </w:r>
      <w:r w:rsidR="00FC1811" w:rsidRPr="00083E39">
        <w:rPr>
          <w:rFonts w:ascii="Times New Roman" w:hAnsi="Times New Roman" w:cs="Times New Roman"/>
          <w:sz w:val="24"/>
          <w:szCs w:val="24"/>
        </w:rPr>
        <w:t>2018</w:t>
      </w:r>
      <w:r w:rsidR="00083E39">
        <w:rPr>
          <w:rFonts w:ascii="Times New Roman" w:hAnsi="Times New Roman" w:cs="Times New Roman"/>
          <w:sz w:val="24"/>
          <w:szCs w:val="24"/>
        </w:rPr>
        <w:t>,</w:t>
      </w:r>
      <w:r w:rsidR="00FC1811" w:rsidRPr="00083E39">
        <w:rPr>
          <w:rFonts w:ascii="Times New Roman" w:hAnsi="Times New Roman" w:cs="Times New Roman"/>
          <w:sz w:val="24"/>
          <w:szCs w:val="24"/>
        </w:rPr>
        <w:t xml:space="preserve"> 2020</w:t>
      </w:r>
      <w:r w:rsidR="00FC1811" w:rsidRPr="009F23AA">
        <w:rPr>
          <w:rFonts w:ascii="Times New Roman" w:hAnsi="Times New Roman" w:cs="Times New Roman"/>
          <w:sz w:val="24"/>
          <w:szCs w:val="24"/>
        </w:rPr>
        <w:t>)</w:t>
      </w:r>
      <w:r w:rsidR="007306A7" w:rsidRPr="009F23AA">
        <w:rPr>
          <w:rFonts w:ascii="Times New Roman" w:hAnsi="Times New Roman" w:cs="Times New Roman"/>
          <w:sz w:val="24"/>
          <w:szCs w:val="24"/>
        </w:rPr>
        <w:t xml:space="preserve">. </w:t>
      </w:r>
      <w:r w:rsidRPr="009F23AA">
        <w:rPr>
          <w:rFonts w:ascii="Times New Roman" w:hAnsi="Times New Roman" w:cs="Times New Roman"/>
          <w:sz w:val="24"/>
          <w:szCs w:val="24"/>
        </w:rPr>
        <w:t>A larger</w:t>
      </w:r>
      <w:r w:rsidR="001C6320" w:rsidRPr="009F23AA">
        <w:rPr>
          <w:rFonts w:ascii="Times New Roman" w:hAnsi="Times New Roman" w:cs="Times New Roman"/>
          <w:sz w:val="24"/>
          <w:szCs w:val="24"/>
        </w:rPr>
        <w:t>, more</w:t>
      </w:r>
      <w:r w:rsidRPr="009F23AA">
        <w:rPr>
          <w:rFonts w:ascii="Times New Roman" w:hAnsi="Times New Roman" w:cs="Times New Roman"/>
          <w:sz w:val="24"/>
          <w:szCs w:val="24"/>
        </w:rPr>
        <w:t xml:space="preserve"> representative sample</w:t>
      </w:r>
      <w:r w:rsidR="00390650" w:rsidRPr="009F23AA">
        <w:rPr>
          <w:rFonts w:ascii="Times New Roman" w:hAnsi="Times New Roman" w:cs="Times New Roman"/>
          <w:sz w:val="24"/>
          <w:szCs w:val="24"/>
        </w:rPr>
        <w:t xml:space="preserve"> </w:t>
      </w:r>
      <w:r w:rsidR="001C6320" w:rsidRPr="009F23AA">
        <w:rPr>
          <w:rFonts w:ascii="Times New Roman" w:hAnsi="Times New Roman" w:cs="Times New Roman"/>
          <w:sz w:val="24"/>
          <w:szCs w:val="24"/>
        </w:rPr>
        <w:t xml:space="preserve">that </w:t>
      </w:r>
      <w:r w:rsidR="00390650" w:rsidRPr="009F23AA">
        <w:rPr>
          <w:rFonts w:ascii="Times New Roman" w:hAnsi="Times New Roman" w:cs="Times New Roman"/>
          <w:sz w:val="24"/>
          <w:szCs w:val="24"/>
        </w:rPr>
        <w:t>includ</w:t>
      </w:r>
      <w:r w:rsidR="001C6320" w:rsidRPr="009F23AA">
        <w:rPr>
          <w:rFonts w:ascii="Times New Roman" w:hAnsi="Times New Roman" w:cs="Times New Roman"/>
          <w:sz w:val="24"/>
          <w:szCs w:val="24"/>
        </w:rPr>
        <w:t>e</w:t>
      </w:r>
      <w:r w:rsidR="00CF2544" w:rsidRPr="009F23AA">
        <w:rPr>
          <w:rFonts w:ascii="Times New Roman" w:hAnsi="Times New Roman" w:cs="Times New Roman"/>
          <w:sz w:val="24"/>
          <w:szCs w:val="24"/>
        </w:rPr>
        <w:t>d</w:t>
      </w:r>
      <w:r w:rsidR="00390650" w:rsidRPr="009F23AA">
        <w:rPr>
          <w:rFonts w:ascii="Times New Roman" w:hAnsi="Times New Roman" w:cs="Times New Roman"/>
          <w:sz w:val="24"/>
          <w:szCs w:val="24"/>
        </w:rPr>
        <w:t xml:space="preserve"> more </w:t>
      </w:r>
      <w:r w:rsidR="00623D39" w:rsidRPr="009F23AA">
        <w:rPr>
          <w:rFonts w:ascii="Times New Roman" w:hAnsi="Times New Roman" w:cs="Times New Roman"/>
          <w:sz w:val="24"/>
          <w:szCs w:val="24"/>
        </w:rPr>
        <w:t>divers</w:t>
      </w:r>
      <w:r w:rsidR="001C6320" w:rsidRPr="009F23AA">
        <w:rPr>
          <w:rFonts w:ascii="Times New Roman" w:hAnsi="Times New Roman" w:cs="Times New Roman"/>
          <w:sz w:val="24"/>
          <w:szCs w:val="24"/>
        </w:rPr>
        <w:t>e</w:t>
      </w:r>
      <w:r w:rsidR="00623D39" w:rsidRPr="009F23AA">
        <w:rPr>
          <w:rFonts w:ascii="Times New Roman" w:hAnsi="Times New Roman" w:cs="Times New Roman"/>
          <w:sz w:val="24"/>
          <w:szCs w:val="24"/>
        </w:rPr>
        <w:t xml:space="preserve"> groups</w:t>
      </w:r>
      <w:r w:rsidRPr="009F23AA">
        <w:rPr>
          <w:rFonts w:ascii="Times New Roman" w:hAnsi="Times New Roman" w:cs="Times New Roman"/>
          <w:sz w:val="24"/>
          <w:szCs w:val="24"/>
        </w:rPr>
        <w:t xml:space="preserve"> would also have </w:t>
      </w:r>
      <w:r w:rsidR="001C6320" w:rsidRPr="009F23AA">
        <w:rPr>
          <w:rFonts w:ascii="Times New Roman" w:hAnsi="Times New Roman" w:cs="Times New Roman"/>
          <w:sz w:val="24"/>
          <w:szCs w:val="24"/>
        </w:rPr>
        <w:t>made the findings</w:t>
      </w:r>
      <w:r w:rsidRPr="009F23AA">
        <w:rPr>
          <w:rFonts w:ascii="Times New Roman" w:hAnsi="Times New Roman" w:cs="Times New Roman"/>
          <w:sz w:val="24"/>
          <w:szCs w:val="24"/>
        </w:rPr>
        <w:t xml:space="preserve"> more generalizable than the convenience sample used in this study. </w:t>
      </w:r>
      <w:r w:rsidR="001C6320" w:rsidRPr="009F23AA">
        <w:rPr>
          <w:rFonts w:ascii="Times New Roman" w:hAnsi="Times New Roman" w:cs="Times New Roman"/>
          <w:sz w:val="24"/>
          <w:szCs w:val="24"/>
        </w:rPr>
        <w:t>While</w:t>
      </w:r>
      <w:r w:rsidR="0058305A" w:rsidRPr="009F23AA">
        <w:rPr>
          <w:rFonts w:ascii="Times New Roman" w:hAnsi="Times New Roman" w:cs="Times New Roman"/>
          <w:sz w:val="24"/>
          <w:szCs w:val="24"/>
        </w:rPr>
        <w:t xml:space="preserve"> we controlled for </w:t>
      </w:r>
      <w:r w:rsidR="00390650" w:rsidRPr="009F23AA">
        <w:rPr>
          <w:rFonts w:ascii="Times New Roman" w:hAnsi="Times New Roman" w:cs="Times New Roman"/>
          <w:sz w:val="24"/>
          <w:szCs w:val="24"/>
        </w:rPr>
        <w:t>gender, age</w:t>
      </w:r>
      <w:r w:rsidR="001C6320" w:rsidRPr="009F23AA">
        <w:rPr>
          <w:rFonts w:ascii="Times New Roman" w:hAnsi="Times New Roman" w:cs="Times New Roman"/>
          <w:sz w:val="24"/>
          <w:szCs w:val="24"/>
        </w:rPr>
        <w:t>,</w:t>
      </w:r>
      <w:r w:rsidR="00390650" w:rsidRPr="009F23AA">
        <w:rPr>
          <w:rFonts w:ascii="Times New Roman" w:hAnsi="Times New Roman" w:cs="Times New Roman"/>
          <w:sz w:val="24"/>
          <w:szCs w:val="24"/>
        </w:rPr>
        <w:t xml:space="preserve"> and dating relationship length</w:t>
      </w:r>
      <w:r w:rsidR="0058305A" w:rsidRPr="009F23AA">
        <w:rPr>
          <w:rFonts w:ascii="Times New Roman" w:hAnsi="Times New Roman" w:cs="Times New Roman"/>
          <w:sz w:val="24"/>
          <w:szCs w:val="24"/>
        </w:rPr>
        <w:t xml:space="preserve">, </w:t>
      </w:r>
      <w:r w:rsidR="00264C9D" w:rsidRPr="009F23AA">
        <w:rPr>
          <w:rFonts w:ascii="Times New Roman" w:hAnsi="Times New Roman" w:cs="Times New Roman"/>
          <w:sz w:val="24"/>
          <w:szCs w:val="24"/>
        </w:rPr>
        <w:t xml:space="preserve">a larger sample would have allowed the testing of </w:t>
      </w:r>
      <w:r w:rsidR="001C6320" w:rsidRPr="009F23AA">
        <w:rPr>
          <w:rFonts w:ascii="Times New Roman" w:hAnsi="Times New Roman" w:cs="Times New Roman"/>
          <w:sz w:val="24"/>
          <w:szCs w:val="24"/>
        </w:rPr>
        <w:t>more</w:t>
      </w:r>
      <w:r w:rsidRPr="009F23AA">
        <w:rPr>
          <w:rFonts w:ascii="Times New Roman" w:hAnsi="Times New Roman" w:cs="Times New Roman"/>
          <w:sz w:val="24"/>
          <w:szCs w:val="24"/>
        </w:rPr>
        <w:t xml:space="preserve"> control variables </w:t>
      </w:r>
      <w:r w:rsidR="00623D39" w:rsidRPr="009F23AA">
        <w:rPr>
          <w:rFonts w:ascii="Times New Roman" w:hAnsi="Times New Roman" w:cs="Times New Roman"/>
          <w:sz w:val="24"/>
          <w:szCs w:val="24"/>
        </w:rPr>
        <w:t xml:space="preserve">(e.g., sexual orientation, sexual orientation discordance, </w:t>
      </w:r>
      <w:r w:rsidR="001C6320" w:rsidRPr="009F23AA">
        <w:rPr>
          <w:rFonts w:ascii="Times New Roman" w:hAnsi="Times New Roman" w:cs="Times New Roman"/>
          <w:sz w:val="24"/>
          <w:szCs w:val="24"/>
        </w:rPr>
        <w:t xml:space="preserve">and </w:t>
      </w:r>
      <w:r w:rsidR="00623D39" w:rsidRPr="009F23AA">
        <w:rPr>
          <w:rFonts w:ascii="Times New Roman" w:hAnsi="Times New Roman" w:cs="Times New Roman"/>
          <w:sz w:val="24"/>
          <w:szCs w:val="24"/>
        </w:rPr>
        <w:t>presence of other forms of early adversity)</w:t>
      </w:r>
      <w:r w:rsidR="00264C9D" w:rsidRPr="009F23AA">
        <w:rPr>
          <w:rFonts w:ascii="Times New Roman" w:hAnsi="Times New Roman" w:cs="Times New Roman"/>
          <w:sz w:val="24"/>
          <w:szCs w:val="24"/>
        </w:rPr>
        <w:t>.</w:t>
      </w:r>
    </w:p>
    <w:p w14:paraId="3B1E948F" w14:textId="77777777" w:rsidR="00837D20" w:rsidRDefault="001E4DF7" w:rsidP="002D4BC6">
      <w:pPr>
        <w:spacing w:line="480" w:lineRule="auto"/>
        <w:ind w:firstLine="708"/>
        <w:rPr>
          <w:rFonts w:ascii="Times New Roman" w:hAnsi="Times New Roman" w:cs="Times New Roman"/>
          <w:sz w:val="24"/>
          <w:szCs w:val="24"/>
        </w:rPr>
      </w:pPr>
      <w:r w:rsidRPr="009F23AA">
        <w:rPr>
          <w:rFonts w:ascii="Times New Roman" w:hAnsi="Times New Roman" w:cs="Times New Roman"/>
          <w:sz w:val="24"/>
          <w:szCs w:val="24"/>
        </w:rPr>
        <w:t xml:space="preserve">Finally, </w:t>
      </w:r>
      <w:r w:rsidR="00D54A5F">
        <w:rPr>
          <w:rFonts w:ascii="Times New Roman" w:hAnsi="Times New Roman" w:cs="Times New Roman"/>
          <w:sz w:val="24"/>
          <w:szCs w:val="24"/>
        </w:rPr>
        <w:t xml:space="preserve">our multiple constructs </w:t>
      </w:r>
      <w:r w:rsidRPr="009F23AA">
        <w:rPr>
          <w:rFonts w:ascii="Times New Roman" w:hAnsi="Times New Roman" w:cs="Times New Roman"/>
          <w:sz w:val="24"/>
          <w:szCs w:val="24"/>
        </w:rPr>
        <w:t xml:space="preserve">were </w:t>
      </w:r>
      <w:r w:rsidR="00D54A5F">
        <w:rPr>
          <w:rFonts w:ascii="Times New Roman" w:hAnsi="Times New Roman" w:cs="Times New Roman"/>
          <w:sz w:val="24"/>
          <w:szCs w:val="24"/>
        </w:rPr>
        <w:t>measured using</w:t>
      </w:r>
      <w:r w:rsidRPr="009F23AA">
        <w:rPr>
          <w:rFonts w:ascii="Times New Roman" w:hAnsi="Times New Roman" w:cs="Times New Roman"/>
          <w:sz w:val="24"/>
          <w:szCs w:val="24"/>
        </w:rPr>
        <w:t xml:space="preserve"> </w:t>
      </w:r>
      <w:r w:rsidR="00D54A5F">
        <w:rPr>
          <w:rFonts w:ascii="Times New Roman" w:hAnsi="Times New Roman" w:cs="Times New Roman"/>
          <w:sz w:val="24"/>
          <w:szCs w:val="24"/>
        </w:rPr>
        <w:t xml:space="preserve">common methods (i.e., </w:t>
      </w:r>
      <w:r w:rsidR="00D54A5F" w:rsidRPr="001F002D">
        <w:rPr>
          <w:rFonts w:ascii="Times New Roman" w:hAnsi="Times New Roman" w:cs="Times New Roman"/>
          <w:sz w:val="24"/>
          <w:szCs w:val="24"/>
        </w:rPr>
        <w:t>multiple‐item scales within the same survey</w:t>
      </w:r>
      <w:r w:rsidR="00D54A5F">
        <w:rPr>
          <w:rFonts w:ascii="Times New Roman" w:hAnsi="Times New Roman" w:cs="Times New Roman"/>
          <w:sz w:val="24"/>
          <w:szCs w:val="24"/>
        </w:rPr>
        <w:t xml:space="preserve">) </w:t>
      </w:r>
      <w:r w:rsidRPr="009F23AA">
        <w:rPr>
          <w:rFonts w:ascii="Times New Roman" w:hAnsi="Times New Roman" w:cs="Times New Roman"/>
          <w:sz w:val="24"/>
          <w:szCs w:val="24"/>
        </w:rPr>
        <w:t xml:space="preserve">and differed </w:t>
      </w:r>
      <w:r w:rsidR="003117B1" w:rsidRPr="009F23AA">
        <w:rPr>
          <w:rFonts w:ascii="Times New Roman" w:hAnsi="Times New Roman" w:cs="Times New Roman"/>
          <w:sz w:val="24"/>
          <w:szCs w:val="24"/>
        </w:rPr>
        <w:t xml:space="preserve">in number </w:t>
      </w:r>
      <w:r w:rsidRPr="009F23AA">
        <w:rPr>
          <w:rFonts w:ascii="Times New Roman" w:hAnsi="Times New Roman" w:cs="Times New Roman"/>
          <w:sz w:val="24"/>
          <w:szCs w:val="24"/>
        </w:rPr>
        <w:t xml:space="preserve">between previous and current forms of dating violence (3 vs. 10 items). </w:t>
      </w:r>
      <w:bookmarkStart w:id="26" w:name="_Hlk82957911"/>
      <w:r w:rsidR="00D54A5F">
        <w:rPr>
          <w:rFonts w:ascii="Times New Roman" w:hAnsi="Times New Roman" w:cs="Times New Roman"/>
          <w:sz w:val="24"/>
          <w:szCs w:val="24"/>
        </w:rPr>
        <w:t>Therefore</w:t>
      </w:r>
      <w:r w:rsidR="001F002D">
        <w:rPr>
          <w:rFonts w:ascii="Times New Roman" w:hAnsi="Times New Roman" w:cs="Times New Roman"/>
          <w:sz w:val="24"/>
          <w:szCs w:val="24"/>
        </w:rPr>
        <w:t xml:space="preserve">, it may have </w:t>
      </w:r>
      <w:r w:rsidR="001F002D" w:rsidRPr="001F002D">
        <w:rPr>
          <w:rFonts w:ascii="Times New Roman" w:hAnsi="Times New Roman" w:cs="Times New Roman"/>
          <w:sz w:val="24"/>
          <w:szCs w:val="24"/>
        </w:rPr>
        <w:t xml:space="preserve">led to spurious </w:t>
      </w:r>
      <w:r w:rsidR="00D54A5F">
        <w:rPr>
          <w:rFonts w:ascii="Times New Roman" w:hAnsi="Times New Roman" w:cs="Times New Roman"/>
          <w:sz w:val="24"/>
          <w:szCs w:val="24"/>
        </w:rPr>
        <w:t>associations</w:t>
      </w:r>
      <w:r w:rsidR="001F002D">
        <w:rPr>
          <w:rFonts w:ascii="Times New Roman" w:hAnsi="Times New Roman" w:cs="Times New Roman"/>
          <w:sz w:val="24"/>
          <w:szCs w:val="24"/>
        </w:rPr>
        <w:t xml:space="preserve"> among the items</w:t>
      </w:r>
      <w:r w:rsidR="003140EB">
        <w:rPr>
          <w:rFonts w:ascii="Times New Roman" w:hAnsi="Times New Roman" w:cs="Times New Roman"/>
          <w:sz w:val="24"/>
          <w:szCs w:val="24"/>
        </w:rPr>
        <w:t xml:space="preserve"> owing to</w:t>
      </w:r>
      <w:r w:rsidR="00D54A5F">
        <w:rPr>
          <w:rFonts w:ascii="Times New Roman" w:hAnsi="Times New Roman" w:cs="Times New Roman"/>
          <w:sz w:val="24"/>
          <w:szCs w:val="24"/>
        </w:rPr>
        <w:t xml:space="preserve"> social desirability, priming effects, and response style (</w:t>
      </w:r>
      <w:r w:rsidR="00D54A5F" w:rsidRPr="002D4BC6">
        <w:rPr>
          <w:rFonts w:ascii="Times New Roman" w:hAnsi="Times New Roman" w:cs="Times New Roman"/>
          <w:sz w:val="24"/>
          <w:szCs w:val="24"/>
        </w:rPr>
        <w:t>Podsakoff et al., 2012</w:t>
      </w:r>
      <w:r w:rsidR="00D54A5F">
        <w:rPr>
          <w:rFonts w:ascii="Times New Roman" w:hAnsi="Times New Roman" w:cs="Times New Roman"/>
          <w:sz w:val="24"/>
          <w:szCs w:val="24"/>
        </w:rPr>
        <w:t>)</w:t>
      </w:r>
      <w:r w:rsidR="001F002D">
        <w:rPr>
          <w:rFonts w:ascii="Times New Roman" w:hAnsi="Times New Roman" w:cs="Times New Roman"/>
          <w:sz w:val="24"/>
          <w:szCs w:val="24"/>
        </w:rPr>
        <w:t>.</w:t>
      </w:r>
      <w:r w:rsidR="001F002D" w:rsidRPr="009F23AA">
        <w:rPr>
          <w:rFonts w:ascii="Times New Roman" w:hAnsi="Times New Roman" w:cs="Times New Roman"/>
          <w:sz w:val="24"/>
          <w:szCs w:val="24"/>
        </w:rPr>
        <w:t xml:space="preserve"> </w:t>
      </w:r>
      <w:bookmarkEnd w:id="26"/>
      <w:r w:rsidR="00D54A5F">
        <w:rPr>
          <w:rFonts w:ascii="Times New Roman" w:hAnsi="Times New Roman" w:cs="Times New Roman"/>
          <w:sz w:val="24"/>
          <w:szCs w:val="24"/>
        </w:rPr>
        <w:t>For example,</w:t>
      </w:r>
      <w:r w:rsidR="001F002D">
        <w:rPr>
          <w:rFonts w:ascii="Times New Roman" w:hAnsi="Times New Roman" w:cs="Times New Roman"/>
          <w:sz w:val="24"/>
          <w:szCs w:val="24"/>
        </w:rPr>
        <w:t xml:space="preserve"> a</w:t>
      </w:r>
      <w:r w:rsidRPr="009F23AA">
        <w:rPr>
          <w:rFonts w:ascii="Times New Roman" w:hAnsi="Times New Roman" w:cs="Times New Roman"/>
          <w:sz w:val="24"/>
          <w:szCs w:val="24"/>
        </w:rPr>
        <w:t>lthough self-report measures for dating violence are the most common</w:t>
      </w:r>
      <w:r w:rsidR="003117B1" w:rsidRPr="009F23AA">
        <w:rPr>
          <w:rFonts w:ascii="Times New Roman" w:hAnsi="Times New Roman" w:cs="Times New Roman"/>
          <w:sz w:val="24"/>
          <w:szCs w:val="24"/>
        </w:rPr>
        <w:t>ly used</w:t>
      </w:r>
      <w:r w:rsidRPr="009F23AA">
        <w:rPr>
          <w:rFonts w:ascii="Times New Roman" w:hAnsi="Times New Roman" w:cs="Times New Roman"/>
          <w:sz w:val="24"/>
          <w:szCs w:val="24"/>
        </w:rPr>
        <w:t xml:space="preserve"> methods (Scott-</w:t>
      </w:r>
      <w:proofErr w:type="spellStart"/>
      <w:r w:rsidRPr="009F23AA">
        <w:rPr>
          <w:rFonts w:ascii="Times New Roman" w:hAnsi="Times New Roman" w:cs="Times New Roman"/>
          <w:sz w:val="24"/>
          <w:szCs w:val="24"/>
        </w:rPr>
        <w:t>Storey</w:t>
      </w:r>
      <w:proofErr w:type="spellEnd"/>
      <w:r w:rsidR="005666C0" w:rsidRPr="009F23AA">
        <w:rPr>
          <w:rFonts w:ascii="Times New Roman" w:hAnsi="Times New Roman" w:cs="Times New Roman"/>
          <w:sz w:val="24"/>
          <w:szCs w:val="24"/>
        </w:rPr>
        <w:t>,</w:t>
      </w:r>
      <w:r w:rsidRPr="009F23AA">
        <w:rPr>
          <w:rFonts w:ascii="Times New Roman" w:hAnsi="Times New Roman" w:cs="Times New Roman"/>
          <w:sz w:val="24"/>
          <w:szCs w:val="24"/>
        </w:rPr>
        <w:t xml:space="preserve"> 2011), because perpetration reporting can be influenced by social desirability bias, the prevalence of perpetration may have been underreported. This study </w:t>
      </w:r>
      <w:r w:rsidR="00D54A5F">
        <w:rPr>
          <w:rFonts w:ascii="Times New Roman" w:hAnsi="Times New Roman" w:cs="Times New Roman"/>
          <w:sz w:val="24"/>
          <w:szCs w:val="24"/>
        </w:rPr>
        <w:t>nonetheless</w:t>
      </w:r>
      <w:r w:rsidRPr="009F23AA">
        <w:rPr>
          <w:rFonts w:ascii="Times New Roman" w:hAnsi="Times New Roman" w:cs="Times New Roman"/>
          <w:sz w:val="24"/>
          <w:szCs w:val="24"/>
        </w:rPr>
        <w:t xml:space="preserve"> adds to the nascent body of literature </w:t>
      </w:r>
      <w:r w:rsidR="00E02ADF" w:rsidRPr="009F23AA">
        <w:rPr>
          <w:rFonts w:ascii="Times New Roman" w:hAnsi="Times New Roman" w:cs="Times New Roman"/>
          <w:sz w:val="24"/>
          <w:szCs w:val="24"/>
        </w:rPr>
        <w:t>by suggesting that mindfulness might be a</w:t>
      </w:r>
      <w:r w:rsidR="005666C0" w:rsidRPr="009F23AA">
        <w:rPr>
          <w:rFonts w:ascii="Times New Roman" w:hAnsi="Times New Roman" w:cs="Times New Roman"/>
          <w:sz w:val="24"/>
          <w:szCs w:val="24"/>
        </w:rPr>
        <w:t xml:space="preserve"> </w:t>
      </w:r>
      <w:r w:rsidR="00E02ADF" w:rsidRPr="009F23AA">
        <w:rPr>
          <w:rFonts w:ascii="Times New Roman" w:hAnsi="Times New Roman" w:cs="Times New Roman"/>
          <w:sz w:val="24"/>
          <w:szCs w:val="24"/>
        </w:rPr>
        <w:t xml:space="preserve">key </w:t>
      </w:r>
      <w:r w:rsidR="0051632E" w:rsidRPr="009F23AA">
        <w:rPr>
          <w:rFonts w:ascii="Times New Roman" w:hAnsi="Times New Roman" w:cs="Times New Roman"/>
          <w:sz w:val="24"/>
          <w:szCs w:val="24"/>
        </w:rPr>
        <w:t>concept for</w:t>
      </w:r>
      <w:r w:rsidRPr="009F23AA">
        <w:rPr>
          <w:rFonts w:ascii="Times New Roman" w:hAnsi="Times New Roman" w:cs="Times New Roman"/>
          <w:sz w:val="24"/>
          <w:szCs w:val="24"/>
        </w:rPr>
        <w:t xml:space="preserve"> </w:t>
      </w:r>
      <w:r w:rsidR="00E02ADF" w:rsidRPr="009F23AA">
        <w:rPr>
          <w:rFonts w:ascii="Times New Roman" w:hAnsi="Times New Roman" w:cs="Times New Roman"/>
          <w:sz w:val="24"/>
          <w:szCs w:val="24"/>
        </w:rPr>
        <w:t xml:space="preserve">explaining the </w:t>
      </w:r>
      <w:r w:rsidR="005F5363">
        <w:rPr>
          <w:rFonts w:ascii="Times New Roman" w:hAnsi="Times New Roman" w:cs="Times New Roman"/>
          <w:sz w:val="24"/>
          <w:szCs w:val="24"/>
        </w:rPr>
        <w:t>association</w:t>
      </w:r>
      <w:r w:rsidR="005F5363" w:rsidRPr="009F23AA">
        <w:rPr>
          <w:rFonts w:ascii="Times New Roman" w:hAnsi="Times New Roman" w:cs="Times New Roman"/>
          <w:sz w:val="24"/>
          <w:szCs w:val="24"/>
        </w:rPr>
        <w:t xml:space="preserve"> </w:t>
      </w:r>
      <w:r w:rsidR="00E02ADF" w:rsidRPr="009F23AA">
        <w:rPr>
          <w:rFonts w:ascii="Times New Roman" w:hAnsi="Times New Roman" w:cs="Times New Roman"/>
          <w:sz w:val="24"/>
          <w:szCs w:val="24"/>
        </w:rPr>
        <w:t>between</w:t>
      </w:r>
      <w:r w:rsidRPr="009F23AA">
        <w:rPr>
          <w:rFonts w:ascii="Times New Roman" w:hAnsi="Times New Roman" w:cs="Times New Roman"/>
          <w:sz w:val="24"/>
          <w:szCs w:val="24"/>
        </w:rPr>
        <w:t xml:space="preserve"> dating violence </w:t>
      </w:r>
      <w:r w:rsidR="00E02ADF" w:rsidRPr="009F23AA">
        <w:rPr>
          <w:rFonts w:ascii="Times New Roman" w:hAnsi="Times New Roman" w:cs="Times New Roman"/>
          <w:sz w:val="24"/>
          <w:szCs w:val="24"/>
        </w:rPr>
        <w:t xml:space="preserve">and </w:t>
      </w:r>
      <w:r w:rsidRPr="009F23AA">
        <w:rPr>
          <w:rFonts w:ascii="Times New Roman" w:hAnsi="Times New Roman" w:cs="Times New Roman"/>
          <w:sz w:val="24"/>
          <w:szCs w:val="24"/>
        </w:rPr>
        <w:t xml:space="preserve">psychological well-being. </w:t>
      </w:r>
      <w:bookmarkStart w:id="27" w:name="_Hlk83151902"/>
      <w:bookmarkStart w:id="28" w:name="_Hlk43907458"/>
      <w:r w:rsidR="00EC71E6">
        <w:rPr>
          <w:rFonts w:ascii="Times New Roman" w:hAnsi="Times New Roman" w:cs="Times New Roman"/>
          <w:sz w:val="24"/>
          <w:szCs w:val="24"/>
        </w:rPr>
        <w:t>These results should be</w:t>
      </w:r>
      <w:r w:rsidR="00EC71E6" w:rsidRPr="009F23AA">
        <w:rPr>
          <w:rFonts w:ascii="Times New Roman" w:hAnsi="Times New Roman" w:cs="Times New Roman"/>
          <w:sz w:val="24"/>
          <w:szCs w:val="24"/>
        </w:rPr>
        <w:t xml:space="preserve"> replicated in larger and more diverse populations</w:t>
      </w:r>
      <w:r w:rsidR="002D4BC6">
        <w:rPr>
          <w:rFonts w:ascii="Times New Roman" w:hAnsi="Times New Roman" w:cs="Times New Roman"/>
          <w:sz w:val="24"/>
          <w:szCs w:val="24"/>
        </w:rPr>
        <w:t>,</w:t>
      </w:r>
      <w:r w:rsidR="00C06052">
        <w:rPr>
          <w:rFonts w:ascii="Times New Roman" w:hAnsi="Times New Roman" w:cs="Times New Roman"/>
          <w:sz w:val="24"/>
          <w:szCs w:val="24"/>
        </w:rPr>
        <w:t xml:space="preserve"> but also </w:t>
      </w:r>
      <w:bookmarkStart w:id="29" w:name="_Hlk82977263"/>
      <w:r w:rsidR="00C06052">
        <w:rPr>
          <w:rFonts w:ascii="Times New Roman" w:hAnsi="Times New Roman" w:cs="Times New Roman"/>
          <w:sz w:val="24"/>
          <w:szCs w:val="24"/>
        </w:rPr>
        <w:t xml:space="preserve">using </w:t>
      </w:r>
      <w:r w:rsidR="009853B8" w:rsidRPr="00A2534E">
        <w:rPr>
          <w:rFonts w:ascii="Times New Roman" w:hAnsi="Times New Roman" w:cs="Times New Roman"/>
          <w:sz w:val="24"/>
          <w:szCs w:val="24"/>
        </w:rPr>
        <w:t xml:space="preserve">longitudinal study designs to examine the directionality of the associations between </w:t>
      </w:r>
      <w:r w:rsidR="009853B8">
        <w:rPr>
          <w:rFonts w:ascii="Times New Roman" w:hAnsi="Times New Roman" w:cs="Times New Roman"/>
          <w:sz w:val="24"/>
          <w:szCs w:val="24"/>
        </w:rPr>
        <w:t>dating violence</w:t>
      </w:r>
      <w:r w:rsidR="009853B8" w:rsidRPr="00A2534E">
        <w:rPr>
          <w:rFonts w:ascii="Times New Roman" w:hAnsi="Times New Roman" w:cs="Times New Roman"/>
          <w:sz w:val="24"/>
          <w:szCs w:val="24"/>
        </w:rPr>
        <w:t xml:space="preserve">, </w:t>
      </w:r>
      <w:r w:rsidR="009853B8">
        <w:rPr>
          <w:rFonts w:ascii="Times New Roman" w:hAnsi="Times New Roman" w:cs="Times New Roman"/>
          <w:sz w:val="24"/>
          <w:szCs w:val="24"/>
        </w:rPr>
        <w:t>mindfulness</w:t>
      </w:r>
      <w:r w:rsidR="009853B8" w:rsidRPr="00A2534E">
        <w:rPr>
          <w:rFonts w:ascii="Times New Roman" w:hAnsi="Times New Roman" w:cs="Times New Roman"/>
          <w:sz w:val="24"/>
          <w:szCs w:val="24"/>
        </w:rPr>
        <w:t>, and wellbeing indicators</w:t>
      </w:r>
      <w:bookmarkEnd w:id="29"/>
      <w:r w:rsidR="009853B8" w:rsidRPr="009F23AA">
        <w:rPr>
          <w:rFonts w:ascii="Times New Roman" w:hAnsi="Times New Roman" w:cs="Times New Roman"/>
          <w:sz w:val="24"/>
          <w:szCs w:val="24"/>
        </w:rPr>
        <w:t xml:space="preserve">. </w:t>
      </w:r>
      <w:bookmarkEnd w:id="27"/>
      <w:r w:rsidR="007926CE" w:rsidRPr="009F23AA">
        <w:rPr>
          <w:rFonts w:ascii="Times New Roman" w:hAnsi="Times New Roman" w:cs="Times New Roman"/>
          <w:sz w:val="24"/>
          <w:szCs w:val="24"/>
        </w:rPr>
        <w:t>Finally</w:t>
      </w:r>
      <w:r w:rsidRPr="009F23AA">
        <w:rPr>
          <w:rFonts w:ascii="Times New Roman" w:hAnsi="Times New Roman" w:cs="Times New Roman"/>
          <w:sz w:val="24"/>
          <w:szCs w:val="24"/>
        </w:rPr>
        <w:t>, given the high prevalence of dating violence perpetration as well as victimization</w:t>
      </w:r>
      <w:r w:rsidR="00A92E79" w:rsidRPr="009F23AA">
        <w:rPr>
          <w:rFonts w:ascii="Times New Roman" w:hAnsi="Times New Roman" w:cs="Times New Roman"/>
          <w:sz w:val="24"/>
          <w:szCs w:val="24"/>
        </w:rPr>
        <w:t xml:space="preserve"> found in our study </w:t>
      </w:r>
      <w:r w:rsidR="0051632E" w:rsidRPr="009F23AA">
        <w:rPr>
          <w:rFonts w:ascii="Times New Roman" w:hAnsi="Times New Roman" w:cs="Times New Roman"/>
          <w:sz w:val="24"/>
          <w:szCs w:val="24"/>
        </w:rPr>
        <w:t>and</w:t>
      </w:r>
      <w:r w:rsidR="00A92E79" w:rsidRPr="009F23AA">
        <w:rPr>
          <w:rFonts w:ascii="Times New Roman" w:hAnsi="Times New Roman" w:cs="Times New Roman"/>
          <w:sz w:val="24"/>
          <w:szCs w:val="24"/>
        </w:rPr>
        <w:t xml:space="preserve"> in others (</w:t>
      </w:r>
      <w:r w:rsidR="002C6EB0" w:rsidRPr="009F23AA">
        <w:rPr>
          <w:rFonts w:ascii="Times New Roman" w:hAnsi="Times New Roman" w:cs="Times New Roman"/>
          <w:sz w:val="24"/>
          <w:szCs w:val="24"/>
        </w:rPr>
        <w:t>Haynie et al., 2013; H</w:t>
      </w:r>
      <w:r w:rsidR="001D643D">
        <w:rPr>
          <w:rFonts w:ascii="Times New Roman" w:hAnsi="Times New Roman" w:cs="Times New Roman"/>
          <w:sz w:val="24"/>
          <w:szCs w:val="24"/>
        </w:rPr>
        <w:t>é</w:t>
      </w:r>
      <w:r w:rsidR="002C6EB0" w:rsidRPr="009F23AA">
        <w:rPr>
          <w:rFonts w:ascii="Times New Roman" w:hAnsi="Times New Roman" w:cs="Times New Roman"/>
          <w:sz w:val="24"/>
          <w:szCs w:val="24"/>
        </w:rPr>
        <w:t>bert et al., 2017</w:t>
      </w:r>
      <w:r w:rsidR="00A92E79" w:rsidRPr="009F23AA">
        <w:rPr>
          <w:rFonts w:ascii="Times New Roman" w:hAnsi="Times New Roman" w:cs="Times New Roman"/>
          <w:sz w:val="24"/>
          <w:szCs w:val="24"/>
        </w:rPr>
        <w:t>)</w:t>
      </w:r>
      <w:r w:rsidR="00E21619" w:rsidRPr="009F23AA">
        <w:rPr>
          <w:rFonts w:ascii="Times New Roman" w:hAnsi="Times New Roman" w:cs="Times New Roman"/>
          <w:sz w:val="24"/>
          <w:szCs w:val="24"/>
        </w:rPr>
        <w:t xml:space="preserve">, which may </w:t>
      </w:r>
      <w:r w:rsidR="006D7642">
        <w:rPr>
          <w:rFonts w:ascii="Times New Roman" w:hAnsi="Times New Roman" w:cs="Times New Roman"/>
          <w:sz w:val="24"/>
          <w:szCs w:val="24"/>
        </w:rPr>
        <w:t>damage</w:t>
      </w:r>
      <w:r w:rsidR="006D7642" w:rsidRPr="009F23AA">
        <w:rPr>
          <w:rFonts w:ascii="Times New Roman" w:hAnsi="Times New Roman" w:cs="Times New Roman"/>
          <w:sz w:val="24"/>
          <w:szCs w:val="24"/>
        </w:rPr>
        <w:t xml:space="preserve"> </w:t>
      </w:r>
      <w:r w:rsidR="00E21619" w:rsidRPr="009F23AA">
        <w:rPr>
          <w:rFonts w:ascii="Times New Roman" w:hAnsi="Times New Roman" w:cs="Times New Roman"/>
          <w:sz w:val="24"/>
          <w:szCs w:val="24"/>
        </w:rPr>
        <w:t>youths’ early romantic relationships</w:t>
      </w:r>
      <w:r w:rsidRPr="009F23AA">
        <w:rPr>
          <w:rFonts w:ascii="Times New Roman" w:hAnsi="Times New Roman" w:cs="Times New Roman"/>
          <w:sz w:val="24"/>
          <w:szCs w:val="24"/>
        </w:rPr>
        <w:t xml:space="preserve">, </w:t>
      </w:r>
      <w:r w:rsidRPr="009F23AA">
        <w:rPr>
          <w:rFonts w:ascii="Times New Roman" w:hAnsi="Times New Roman" w:cs="Times New Roman"/>
          <w:sz w:val="24"/>
          <w:szCs w:val="24"/>
        </w:rPr>
        <w:lastRenderedPageBreak/>
        <w:t xml:space="preserve">policymaking decisions should </w:t>
      </w:r>
      <w:r w:rsidR="00E21619" w:rsidRPr="009F23AA">
        <w:rPr>
          <w:rFonts w:ascii="Times New Roman" w:hAnsi="Times New Roman" w:cs="Times New Roman"/>
          <w:sz w:val="24"/>
          <w:szCs w:val="24"/>
        </w:rPr>
        <w:t xml:space="preserve">advocate for programs </w:t>
      </w:r>
      <w:r w:rsidR="00D170DC" w:rsidRPr="009F23AA">
        <w:rPr>
          <w:rFonts w:ascii="Times New Roman" w:hAnsi="Times New Roman" w:cs="Times New Roman"/>
          <w:sz w:val="24"/>
          <w:szCs w:val="24"/>
        </w:rPr>
        <w:t xml:space="preserve">that </w:t>
      </w:r>
      <w:r w:rsidR="00E21619" w:rsidRPr="009F23AA">
        <w:rPr>
          <w:rFonts w:ascii="Times New Roman" w:hAnsi="Times New Roman" w:cs="Times New Roman"/>
          <w:sz w:val="24"/>
          <w:szCs w:val="24"/>
        </w:rPr>
        <w:t xml:space="preserve">aim to prevent dating violence </w:t>
      </w:r>
      <w:r w:rsidR="00A92E79" w:rsidRPr="009F23AA">
        <w:rPr>
          <w:rFonts w:ascii="Times New Roman" w:hAnsi="Times New Roman" w:cs="Times New Roman"/>
          <w:sz w:val="24"/>
          <w:szCs w:val="24"/>
        </w:rPr>
        <w:t xml:space="preserve">in schools, to reach a maximum </w:t>
      </w:r>
      <w:r w:rsidR="00D170DC" w:rsidRPr="009F23AA">
        <w:rPr>
          <w:rFonts w:ascii="Times New Roman" w:hAnsi="Times New Roman" w:cs="Times New Roman"/>
          <w:sz w:val="24"/>
          <w:szCs w:val="24"/>
        </w:rPr>
        <w:t xml:space="preserve">number </w:t>
      </w:r>
      <w:r w:rsidR="00A92E79" w:rsidRPr="009F23AA">
        <w:rPr>
          <w:rFonts w:ascii="Times New Roman" w:hAnsi="Times New Roman" w:cs="Times New Roman"/>
          <w:sz w:val="24"/>
          <w:szCs w:val="24"/>
        </w:rPr>
        <w:t>of adolescents</w:t>
      </w:r>
      <w:r w:rsidR="00E21619" w:rsidRPr="009F23AA">
        <w:rPr>
          <w:rFonts w:ascii="Times New Roman" w:hAnsi="Times New Roman" w:cs="Times New Roman"/>
          <w:sz w:val="24"/>
          <w:szCs w:val="24"/>
        </w:rPr>
        <w:t xml:space="preserve">. </w:t>
      </w:r>
      <w:bookmarkEnd w:id="28"/>
    </w:p>
    <w:p w14:paraId="279F6081" w14:textId="77777777" w:rsidR="00837D20" w:rsidRPr="00474367" w:rsidRDefault="00837D20" w:rsidP="00837D20">
      <w:pPr>
        <w:spacing w:line="480" w:lineRule="auto"/>
        <w:jc w:val="center"/>
        <w:rPr>
          <w:rFonts w:ascii="Times New Roman" w:hAnsi="Times New Roman" w:cs="Times New Roman"/>
          <w:b/>
          <w:lang w:val="en-CA"/>
        </w:rPr>
      </w:pPr>
      <w:r w:rsidRPr="00474367">
        <w:rPr>
          <w:rFonts w:ascii="Times New Roman" w:hAnsi="Times New Roman" w:cs="Times New Roman"/>
          <w:b/>
          <w:lang w:val="en-CA"/>
        </w:rPr>
        <w:t>Acknowledgment</w:t>
      </w:r>
    </w:p>
    <w:p w14:paraId="2845FB86" w14:textId="171AC008" w:rsidR="00837D20" w:rsidRPr="00E40282" w:rsidRDefault="00837D20" w:rsidP="00837D20">
      <w:pPr>
        <w:spacing w:line="480" w:lineRule="auto"/>
        <w:ind w:firstLine="708"/>
        <w:rPr>
          <w:rFonts w:ascii="Times New Roman" w:hAnsi="Times New Roman" w:cs="Times New Roman"/>
          <w:sz w:val="24"/>
          <w:szCs w:val="24"/>
          <w:lang w:val="en-CA"/>
        </w:rPr>
      </w:pPr>
      <w:r w:rsidRPr="00474367">
        <w:rPr>
          <w:rFonts w:ascii="Times New Roman" w:hAnsi="Times New Roman" w:cs="Times New Roman"/>
          <w:lang w:val="en-CA"/>
        </w:rPr>
        <w:t xml:space="preserve">We would like to thank the authorities of the school boards, as well as the directors and teachers of each school, for their assistance in the data collection and administration of the project. We are also grateful to all the teens who accepted to participate in this research. </w:t>
      </w:r>
      <w:r>
        <w:rPr>
          <w:rFonts w:ascii="Times New Roman" w:hAnsi="Times New Roman" w:cs="Times New Roman"/>
          <w:lang w:val="en-CA"/>
        </w:rPr>
        <w:t>Finally, w</w:t>
      </w:r>
      <w:r w:rsidRPr="00E40282">
        <w:rPr>
          <w:rFonts w:ascii="Times New Roman" w:hAnsi="Times New Roman" w:cs="Times New Roman"/>
          <w:sz w:val="24"/>
          <w:szCs w:val="24"/>
          <w:lang w:val="en-CA"/>
        </w:rPr>
        <w:t>e thank Anita Harman, PhD, from Edanz (</w:t>
      </w:r>
      <w:hyperlink r:id="rId8" w:history="1">
        <w:r w:rsidRPr="00020379">
          <w:rPr>
            <w:rStyle w:val="Lienhypertexte"/>
            <w:rFonts w:ascii="Times New Roman" w:hAnsi="Times New Roman" w:cs="Times New Roman"/>
            <w:sz w:val="24"/>
            <w:szCs w:val="24"/>
            <w:lang w:val="en-CA"/>
          </w:rPr>
          <w:t>https://www.edanz.com/ac</w:t>
        </w:r>
      </w:hyperlink>
      <w:r w:rsidRPr="00E40282">
        <w:rPr>
          <w:rFonts w:ascii="Times New Roman" w:hAnsi="Times New Roman" w:cs="Times New Roman"/>
          <w:sz w:val="24"/>
          <w:szCs w:val="24"/>
          <w:lang w:val="en-CA"/>
        </w:rPr>
        <w:t>)</w:t>
      </w:r>
      <w:r>
        <w:rPr>
          <w:rFonts w:ascii="Times New Roman" w:hAnsi="Times New Roman" w:cs="Times New Roman"/>
          <w:sz w:val="24"/>
          <w:szCs w:val="24"/>
          <w:lang w:val="en-CA"/>
        </w:rPr>
        <w:t>, and Catherine Hamel</w:t>
      </w:r>
      <w:r w:rsidRPr="00E40282">
        <w:rPr>
          <w:rFonts w:ascii="Times New Roman" w:hAnsi="Times New Roman" w:cs="Times New Roman"/>
          <w:sz w:val="24"/>
          <w:szCs w:val="24"/>
          <w:lang w:val="en-CA"/>
        </w:rPr>
        <w:t xml:space="preserve"> for editing a draft of this manuscript.</w:t>
      </w:r>
    </w:p>
    <w:p w14:paraId="63931831" w14:textId="77777777" w:rsidR="00837D20" w:rsidRPr="00474367" w:rsidRDefault="00837D20" w:rsidP="00837D20">
      <w:pPr>
        <w:spacing w:line="480" w:lineRule="auto"/>
        <w:jc w:val="center"/>
        <w:rPr>
          <w:rFonts w:ascii="Times New Roman" w:hAnsi="Times New Roman" w:cs="Times New Roman"/>
          <w:b/>
          <w:lang w:val="en-CA"/>
        </w:rPr>
      </w:pPr>
      <w:r w:rsidRPr="00474367">
        <w:rPr>
          <w:rFonts w:ascii="Times New Roman" w:hAnsi="Times New Roman" w:cs="Times New Roman"/>
          <w:b/>
          <w:lang w:val="en-CA"/>
        </w:rPr>
        <w:t>Author</w:t>
      </w:r>
      <w:r>
        <w:rPr>
          <w:rFonts w:ascii="Times New Roman" w:hAnsi="Times New Roman" w:cs="Times New Roman"/>
          <w:b/>
          <w:lang w:val="en-CA"/>
        </w:rPr>
        <w:t>s’</w:t>
      </w:r>
      <w:r w:rsidRPr="00474367">
        <w:rPr>
          <w:rFonts w:ascii="Times New Roman" w:hAnsi="Times New Roman" w:cs="Times New Roman"/>
          <w:b/>
          <w:lang w:val="en-CA"/>
        </w:rPr>
        <w:t xml:space="preserve"> </w:t>
      </w:r>
      <w:r>
        <w:rPr>
          <w:rFonts w:ascii="Times New Roman" w:hAnsi="Times New Roman" w:cs="Times New Roman"/>
          <w:b/>
          <w:lang w:val="en-CA"/>
        </w:rPr>
        <w:t>c</w:t>
      </w:r>
      <w:r w:rsidRPr="00474367">
        <w:rPr>
          <w:rFonts w:ascii="Times New Roman" w:hAnsi="Times New Roman" w:cs="Times New Roman"/>
          <w:b/>
          <w:lang w:val="en-CA"/>
        </w:rPr>
        <w:t>ontributions</w:t>
      </w:r>
    </w:p>
    <w:p w14:paraId="1D13F136" w14:textId="77777777" w:rsidR="00837D20" w:rsidRDefault="00837D20" w:rsidP="00837D20">
      <w:pPr>
        <w:spacing w:line="480" w:lineRule="auto"/>
        <w:ind w:firstLine="708"/>
        <w:rPr>
          <w:rFonts w:ascii="Times New Roman" w:hAnsi="Times New Roman" w:cs="Times New Roman"/>
          <w:lang w:val="en-CA"/>
        </w:rPr>
      </w:pPr>
      <w:proofErr w:type="spellStart"/>
      <w:r>
        <w:rPr>
          <w:rFonts w:ascii="Times New Roman" w:hAnsi="Times New Roman" w:cs="Times New Roman"/>
          <w:lang w:val="en-CA"/>
        </w:rPr>
        <w:t>JDi</w:t>
      </w:r>
      <w:proofErr w:type="spellEnd"/>
      <w:r w:rsidRPr="00474367">
        <w:rPr>
          <w:rFonts w:ascii="Times New Roman" w:hAnsi="Times New Roman" w:cs="Times New Roman"/>
          <w:lang w:val="en-CA"/>
        </w:rPr>
        <w:t>: designed and executed the study, assisted with the data analyses, and wrote the</w:t>
      </w:r>
      <w:r>
        <w:rPr>
          <w:rFonts w:ascii="Times New Roman" w:hAnsi="Times New Roman" w:cs="Times New Roman"/>
          <w:lang w:val="en-CA"/>
        </w:rPr>
        <w:t xml:space="preserve"> </w:t>
      </w:r>
      <w:r w:rsidRPr="00474367">
        <w:rPr>
          <w:rFonts w:ascii="Times New Roman" w:hAnsi="Times New Roman" w:cs="Times New Roman"/>
          <w:lang w:val="en-CA"/>
        </w:rPr>
        <w:t xml:space="preserve">paper. </w:t>
      </w:r>
      <w:r>
        <w:rPr>
          <w:rFonts w:ascii="Times New Roman" w:hAnsi="Times New Roman" w:cs="Times New Roman"/>
          <w:lang w:val="en-CA"/>
        </w:rPr>
        <w:t>KS</w:t>
      </w:r>
      <w:r w:rsidRPr="00474367">
        <w:rPr>
          <w:rFonts w:ascii="Times New Roman" w:hAnsi="Times New Roman" w:cs="Times New Roman"/>
          <w:lang w:val="en-CA"/>
        </w:rPr>
        <w:t>: collaborated with the design</w:t>
      </w:r>
      <w:r>
        <w:rPr>
          <w:rFonts w:ascii="Times New Roman" w:hAnsi="Times New Roman" w:cs="Times New Roman"/>
          <w:lang w:val="en-CA"/>
        </w:rPr>
        <w:t xml:space="preserve">, </w:t>
      </w:r>
      <w:r w:rsidRPr="00474367">
        <w:rPr>
          <w:rFonts w:ascii="Times New Roman" w:hAnsi="Times New Roman" w:cs="Times New Roman"/>
          <w:lang w:val="en-CA"/>
        </w:rPr>
        <w:t>analyzed the data</w:t>
      </w:r>
      <w:r>
        <w:rPr>
          <w:rFonts w:ascii="Times New Roman" w:hAnsi="Times New Roman" w:cs="Times New Roman"/>
          <w:lang w:val="en-CA"/>
        </w:rPr>
        <w:t xml:space="preserve">, </w:t>
      </w:r>
      <w:r w:rsidRPr="00474367">
        <w:rPr>
          <w:rFonts w:ascii="Times New Roman" w:hAnsi="Times New Roman" w:cs="Times New Roman"/>
          <w:lang w:val="en-CA"/>
        </w:rPr>
        <w:t>wr</w:t>
      </w:r>
      <w:r>
        <w:rPr>
          <w:rFonts w:ascii="Times New Roman" w:hAnsi="Times New Roman" w:cs="Times New Roman"/>
          <w:lang w:val="en-CA"/>
        </w:rPr>
        <w:t xml:space="preserve">ote the results section, and </w:t>
      </w:r>
      <w:r w:rsidRPr="00474367">
        <w:rPr>
          <w:rFonts w:ascii="Times New Roman" w:hAnsi="Times New Roman" w:cs="Times New Roman"/>
          <w:lang w:val="en-CA"/>
        </w:rPr>
        <w:t xml:space="preserve">collaborated in the writing and editing of the final manuscript. </w:t>
      </w:r>
      <w:r>
        <w:rPr>
          <w:rFonts w:ascii="Times New Roman" w:hAnsi="Times New Roman" w:cs="Times New Roman"/>
          <w:lang w:val="en-CA"/>
        </w:rPr>
        <w:t xml:space="preserve">MPD: </w:t>
      </w:r>
      <w:r w:rsidRPr="00474367">
        <w:rPr>
          <w:rFonts w:ascii="Times New Roman" w:hAnsi="Times New Roman" w:cs="Times New Roman"/>
          <w:lang w:val="en-CA"/>
        </w:rPr>
        <w:t>collaborated with the design and writing of the study.</w:t>
      </w:r>
      <w:r>
        <w:rPr>
          <w:rFonts w:ascii="Times New Roman" w:hAnsi="Times New Roman" w:cs="Times New Roman"/>
          <w:lang w:val="en-CA"/>
        </w:rPr>
        <w:t xml:space="preserve"> LP, </w:t>
      </w:r>
      <w:proofErr w:type="spellStart"/>
      <w:r>
        <w:rPr>
          <w:rFonts w:ascii="Times New Roman" w:hAnsi="Times New Roman" w:cs="Times New Roman"/>
          <w:lang w:val="en-CA"/>
        </w:rPr>
        <w:t>JDub</w:t>
      </w:r>
      <w:proofErr w:type="spellEnd"/>
      <w:r>
        <w:rPr>
          <w:rFonts w:ascii="Times New Roman" w:hAnsi="Times New Roman" w:cs="Times New Roman"/>
          <w:lang w:val="en-CA"/>
        </w:rPr>
        <w:t>, and NG</w:t>
      </w:r>
      <w:r w:rsidRPr="00474367">
        <w:rPr>
          <w:rFonts w:ascii="Times New Roman" w:hAnsi="Times New Roman" w:cs="Times New Roman"/>
          <w:lang w:val="en-CA"/>
        </w:rPr>
        <w:t>: collaborated in the writing and editing of the final manuscript. All author approved</w:t>
      </w:r>
      <w:r>
        <w:rPr>
          <w:rFonts w:ascii="Times New Roman" w:hAnsi="Times New Roman" w:cs="Times New Roman"/>
          <w:lang w:val="en-CA"/>
        </w:rPr>
        <w:t xml:space="preserve"> </w:t>
      </w:r>
      <w:r w:rsidRPr="00474367">
        <w:rPr>
          <w:rFonts w:ascii="Times New Roman" w:hAnsi="Times New Roman" w:cs="Times New Roman"/>
          <w:lang w:val="en-CA"/>
        </w:rPr>
        <w:t>the final version of the manuscript for submission.</w:t>
      </w:r>
    </w:p>
    <w:p w14:paraId="21195D31" w14:textId="77777777" w:rsidR="00837D20" w:rsidRPr="00474367" w:rsidRDefault="00837D20" w:rsidP="00837D20">
      <w:pPr>
        <w:spacing w:line="480" w:lineRule="auto"/>
        <w:jc w:val="center"/>
        <w:rPr>
          <w:rFonts w:ascii="Times New Roman" w:hAnsi="Times New Roman" w:cs="Times New Roman"/>
          <w:b/>
          <w:lang w:val="en-CA"/>
        </w:rPr>
      </w:pPr>
      <w:r w:rsidRPr="00474367">
        <w:rPr>
          <w:rFonts w:ascii="Times New Roman" w:hAnsi="Times New Roman" w:cs="Times New Roman"/>
          <w:b/>
          <w:lang w:val="en-CA"/>
        </w:rPr>
        <w:t>Data Sharing Declaration</w:t>
      </w:r>
    </w:p>
    <w:p w14:paraId="6518D998" w14:textId="77777777" w:rsidR="00837D20" w:rsidRPr="00474367" w:rsidRDefault="00837D20" w:rsidP="00837D20">
      <w:pPr>
        <w:spacing w:line="480" w:lineRule="auto"/>
        <w:ind w:firstLine="708"/>
        <w:rPr>
          <w:rFonts w:ascii="Times New Roman" w:hAnsi="Times New Roman" w:cs="Times New Roman"/>
          <w:b/>
          <w:lang w:val="en-CA"/>
        </w:rPr>
      </w:pPr>
      <w:r w:rsidRPr="00474367">
        <w:rPr>
          <w:rFonts w:ascii="Times New Roman" w:hAnsi="Times New Roman" w:cs="Times New Roman"/>
        </w:rPr>
        <w:t>The data that support the findings of this study are available from the first author. However, restrictions apply to the availability of these data, which were used under license for the current study and are therefore not publicly available. However, data are available upon request from the first author</w:t>
      </w:r>
      <w:r>
        <w:rPr>
          <w:rFonts w:ascii="Times New Roman" w:hAnsi="Times New Roman" w:cs="Times New Roman"/>
        </w:rPr>
        <w:t xml:space="preserve"> and supplementary material is presented in Appendix</w:t>
      </w:r>
      <w:r w:rsidRPr="00474367">
        <w:rPr>
          <w:rFonts w:ascii="Times New Roman" w:hAnsi="Times New Roman" w:cs="Times New Roman"/>
        </w:rPr>
        <w:t>.</w:t>
      </w:r>
      <w:r>
        <w:rPr>
          <w:rFonts w:ascii="Times New Roman" w:hAnsi="Times New Roman" w:cs="Times New Roman"/>
        </w:rPr>
        <w:t xml:space="preserve"> </w:t>
      </w:r>
    </w:p>
    <w:p w14:paraId="05609049" w14:textId="77777777" w:rsidR="00837D20" w:rsidRPr="00474367" w:rsidRDefault="00837D20" w:rsidP="00837D20">
      <w:pPr>
        <w:spacing w:line="480" w:lineRule="auto"/>
        <w:jc w:val="center"/>
        <w:rPr>
          <w:rFonts w:ascii="Times New Roman" w:hAnsi="Times New Roman" w:cs="Times New Roman"/>
          <w:b/>
        </w:rPr>
      </w:pPr>
      <w:r w:rsidRPr="00474367">
        <w:rPr>
          <w:rFonts w:ascii="Times New Roman" w:hAnsi="Times New Roman" w:cs="Times New Roman"/>
          <w:b/>
        </w:rPr>
        <w:t>Conflicts of Interest</w:t>
      </w:r>
    </w:p>
    <w:p w14:paraId="648C01DB" w14:textId="77777777" w:rsidR="00837D20" w:rsidRPr="00474367" w:rsidRDefault="00837D20" w:rsidP="00837D20">
      <w:pPr>
        <w:spacing w:line="480" w:lineRule="auto"/>
        <w:ind w:firstLine="708"/>
        <w:rPr>
          <w:rFonts w:ascii="Times New Roman" w:hAnsi="Times New Roman" w:cs="Times New Roman"/>
        </w:rPr>
      </w:pPr>
      <w:r w:rsidRPr="00474367">
        <w:rPr>
          <w:rFonts w:ascii="Times New Roman" w:hAnsi="Times New Roman" w:cs="Times New Roman"/>
        </w:rPr>
        <w:t>The authors report no conflict of interests.</w:t>
      </w:r>
    </w:p>
    <w:p w14:paraId="6A301762" w14:textId="77777777" w:rsidR="00837D20" w:rsidRPr="00E40282" w:rsidRDefault="00837D20" w:rsidP="00837D20">
      <w:pPr>
        <w:spacing w:line="480" w:lineRule="auto"/>
        <w:jc w:val="center"/>
        <w:rPr>
          <w:rFonts w:ascii="Times New Roman" w:hAnsi="Times New Roman" w:cs="Times New Roman"/>
          <w:b/>
          <w:bCs/>
          <w:lang w:val="en-CA"/>
        </w:rPr>
      </w:pPr>
      <w:r w:rsidRPr="00E40282">
        <w:rPr>
          <w:rFonts w:ascii="Times New Roman" w:hAnsi="Times New Roman" w:cs="Times New Roman"/>
          <w:b/>
          <w:bCs/>
          <w:lang w:val="en-CA"/>
        </w:rPr>
        <w:t>Compliance with Ethical Standards</w:t>
      </w:r>
    </w:p>
    <w:p w14:paraId="51FDE8DC" w14:textId="77777777" w:rsidR="00837D20" w:rsidRPr="00E40282" w:rsidRDefault="00837D20" w:rsidP="00837D20">
      <w:pPr>
        <w:spacing w:line="480" w:lineRule="auto"/>
        <w:rPr>
          <w:rFonts w:ascii="Times New Roman" w:hAnsi="Times New Roman" w:cs="Times New Roman"/>
          <w:b/>
          <w:bCs/>
          <w:lang w:val="en-CA"/>
        </w:rPr>
      </w:pPr>
      <w:r w:rsidRPr="00E40282">
        <w:rPr>
          <w:rFonts w:ascii="Times New Roman" w:hAnsi="Times New Roman" w:cs="Times New Roman"/>
          <w:b/>
          <w:bCs/>
          <w:lang w:val="en-CA"/>
        </w:rPr>
        <w:lastRenderedPageBreak/>
        <w:t>Funding</w:t>
      </w:r>
    </w:p>
    <w:p w14:paraId="14DB2D18" w14:textId="77777777" w:rsidR="00837D20" w:rsidRPr="00474367" w:rsidRDefault="00837D20" w:rsidP="00837D20">
      <w:pPr>
        <w:spacing w:line="480" w:lineRule="auto"/>
        <w:ind w:firstLine="708"/>
        <w:rPr>
          <w:rFonts w:ascii="Times New Roman" w:hAnsi="Times New Roman" w:cs="Times New Roman"/>
          <w:lang w:val="en-CA"/>
        </w:rPr>
      </w:pPr>
      <w:r w:rsidRPr="00474367">
        <w:rPr>
          <w:rFonts w:ascii="Times New Roman" w:hAnsi="Times New Roman" w:cs="Times New Roman"/>
          <w:lang w:val="en-CA"/>
        </w:rPr>
        <w:t xml:space="preserve">This research was supported by a grant from the </w:t>
      </w:r>
      <w:proofErr w:type="spellStart"/>
      <w:r w:rsidRPr="00474367">
        <w:rPr>
          <w:rFonts w:ascii="Times New Roman" w:hAnsi="Times New Roman" w:cs="Times New Roman"/>
          <w:lang w:val="en-CA"/>
        </w:rPr>
        <w:t>U</w:t>
      </w:r>
      <w:r>
        <w:rPr>
          <w:rFonts w:ascii="Times New Roman" w:hAnsi="Times New Roman" w:cs="Times New Roman"/>
          <w:lang w:val="en-CA"/>
        </w:rPr>
        <w:t>niversité</w:t>
      </w:r>
      <w:proofErr w:type="spellEnd"/>
      <w:r>
        <w:rPr>
          <w:rFonts w:ascii="Times New Roman" w:hAnsi="Times New Roman" w:cs="Times New Roman"/>
          <w:lang w:val="en-CA"/>
        </w:rPr>
        <w:t xml:space="preserve"> du Québec à Chicoutimi.</w:t>
      </w:r>
    </w:p>
    <w:p w14:paraId="375DBE25" w14:textId="77777777" w:rsidR="00837D20" w:rsidRPr="00474367" w:rsidRDefault="00837D20" w:rsidP="00837D20">
      <w:pPr>
        <w:spacing w:line="480" w:lineRule="auto"/>
        <w:rPr>
          <w:rFonts w:ascii="Times New Roman" w:hAnsi="Times New Roman" w:cs="Times New Roman"/>
          <w:b/>
          <w:bCs/>
        </w:rPr>
      </w:pPr>
      <w:r w:rsidRPr="00474367">
        <w:rPr>
          <w:rFonts w:ascii="Times New Roman" w:hAnsi="Times New Roman" w:cs="Times New Roman"/>
          <w:b/>
          <w:bCs/>
        </w:rPr>
        <w:t>Ethical approval</w:t>
      </w:r>
    </w:p>
    <w:p w14:paraId="225475C6" w14:textId="0225CEAA" w:rsidR="00837D20" w:rsidRPr="00474367" w:rsidRDefault="00837D20" w:rsidP="00837D20">
      <w:pPr>
        <w:spacing w:line="480" w:lineRule="auto"/>
        <w:ind w:firstLine="708"/>
        <w:rPr>
          <w:rFonts w:ascii="Times New Roman" w:hAnsi="Times New Roman" w:cs="Times New Roman"/>
        </w:rPr>
      </w:pPr>
      <w:r w:rsidRPr="00474367">
        <w:rPr>
          <w:rFonts w:ascii="Times New Roman" w:hAnsi="Times New Roman" w:cs="Times New Roman"/>
        </w:rPr>
        <w:t>All procedures performed in studies involving human participants were in accordance with the ethical standards of the institutional and/or national research committee and with the 1964 Helsinki declaration and its later amendments or comparable ethical standards.</w:t>
      </w:r>
      <w:r w:rsidRPr="00474367" w:rsidDel="005139FB">
        <w:rPr>
          <w:rFonts w:ascii="Times New Roman" w:hAnsi="Times New Roman" w:cs="Times New Roman"/>
        </w:rPr>
        <w:t xml:space="preserve"> </w:t>
      </w:r>
      <w:r>
        <w:rPr>
          <w:rFonts w:ascii="Times New Roman" w:hAnsi="Times New Roman" w:cs="Times New Roman"/>
          <w:sz w:val="24"/>
          <w:szCs w:val="24"/>
        </w:rPr>
        <w:t xml:space="preserve">This study was approved by the IRB of the </w:t>
      </w:r>
      <w:proofErr w:type="spellStart"/>
      <w:r>
        <w:rPr>
          <w:rFonts w:ascii="Times New Roman" w:hAnsi="Times New Roman" w:cs="Times New Roman"/>
          <w:sz w:val="24"/>
          <w:szCs w:val="24"/>
        </w:rPr>
        <w:t>Université</w:t>
      </w:r>
      <w:proofErr w:type="spellEnd"/>
      <w:r>
        <w:rPr>
          <w:rFonts w:ascii="Times New Roman" w:hAnsi="Times New Roman" w:cs="Times New Roman"/>
          <w:sz w:val="24"/>
          <w:szCs w:val="24"/>
        </w:rPr>
        <w:t xml:space="preserve"> du Québec à Chicoutimi.</w:t>
      </w:r>
    </w:p>
    <w:p w14:paraId="1D36E8BA" w14:textId="77777777" w:rsidR="00837D20" w:rsidRPr="00474367" w:rsidRDefault="00837D20" w:rsidP="00837D20">
      <w:pPr>
        <w:spacing w:line="480" w:lineRule="auto"/>
        <w:rPr>
          <w:rFonts w:ascii="Times New Roman" w:hAnsi="Times New Roman" w:cs="Times New Roman"/>
          <w:b/>
        </w:rPr>
      </w:pPr>
      <w:r w:rsidRPr="00474367">
        <w:rPr>
          <w:rFonts w:ascii="Times New Roman" w:hAnsi="Times New Roman" w:cs="Times New Roman"/>
          <w:b/>
        </w:rPr>
        <w:t>Informed Consent</w:t>
      </w:r>
    </w:p>
    <w:p w14:paraId="76ED04CD" w14:textId="4E104055" w:rsidR="007438C9" w:rsidRPr="007438C9" w:rsidRDefault="00837D20" w:rsidP="00837D20">
      <w:pPr>
        <w:spacing w:line="480" w:lineRule="auto"/>
        <w:rPr>
          <w:rFonts w:ascii="Times New Roman" w:hAnsi="Times New Roman" w:cs="Times New Roman"/>
          <w:sz w:val="24"/>
          <w:szCs w:val="24"/>
        </w:rPr>
      </w:pPr>
      <w:r w:rsidRPr="00474367">
        <w:rPr>
          <w:rFonts w:ascii="Times New Roman" w:hAnsi="Times New Roman" w:cs="Times New Roman"/>
        </w:rPr>
        <w:tab/>
        <w:t>Informed consent was obtained from all individual participants included in the study.</w:t>
      </w:r>
      <w:r w:rsidR="007438C9">
        <w:rPr>
          <w:rFonts w:ascii="Times New Roman" w:hAnsi="Times New Roman" w:cs="Times New Roman"/>
          <w:b/>
          <w:bCs/>
          <w:sz w:val="24"/>
          <w:szCs w:val="24"/>
        </w:rPr>
        <w:br w:type="page"/>
      </w:r>
    </w:p>
    <w:p w14:paraId="5017A601" w14:textId="77777777" w:rsidR="007438C9" w:rsidRPr="008C027F" w:rsidRDefault="007438C9" w:rsidP="007438C9">
      <w:pPr>
        <w:spacing w:line="480" w:lineRule="auto"/>
        <w:jc w:val="center"/>
        <w:rPr>
          <w:rFonts w:ascii="Times New Roman" w:hAnsi="Times New Roman" w:cs="Times New Roman"/>
          <w:b/>
          <w:sz w:val="24"/>
          <w:szCs w:val="24"/>
        </w:rPr>
      </w:pPr>
      <w:r w:rsidRPr="008C027F">
        <w:rPr>
          <w:rFonts w:ascii="Times New Roman" w:hAnsi="Times New Roman" w:cs="Times New Roman"/>
          <w:b/>
          <w:sz w:val="24"/>
          <w:szCs w:val="24"/>
        </w:rPr>
        <w:lastRenderedPageBreak/>
        <w:t>References</w:t>
      </w:r>
    </w:p>
    <w:p w14:paraId="0ED4104A" w14:textId="77777777" w:rsidR="00151B82" w:rsidRPr="00955F03" w:rsidRDefault="00151B82" w:rsidP="00151B82">
      <w:pPr>
        <w:pStyle w:val="EndNoteBibliography"/>
        <w:spacing w:line="480" w:lineRule="auto"/>
        <w:ind w:left="720" w:hanging="720"/>
        <w:jc w:val="both"/>
        <w:rPr>
          <w:rFonts w:ascii="Times New Roman" w:hAnsi="Times New Roman" w:cs="Times New Roman"/>
          <w:sz w:val="24"/>
          <w:szCs w:val="24"/>
        </w:rPr>
      </w:pPr>
      <w:r w:rsidRPr="00955F03">
        <w:rPr>
          <w:rFonts w:ascii="Times New Roman" w:hAnsi="Times New Roman" w:cs="Times New Roman"/>
          <w:sz w:val="24"/>
          <w:szCs w:val="24"/>
          <w:lang w:val="en-CA"/>
        </w:rPr>
        <w:t>Ackard, D. M., Eisenberg, M. E., &amp; Neumark-Sztainer, D. (2007). Long-term impact of adolescent dating violence on the behavioral and psychological health of male and female youth. </w:t>
      </w:r>
      <w:r w:rsidRPr="00955F03">
        <w:rPr>
          <w:rFonts w:ascii="Times New Roman" w:hAnsi="Times New Roman" w:cs="Times New Roman"/>
          <w:i/>
          <w:iCs/>
          <w:sz w:val="24"/>
          <w:szCs w:val="24"/>
          <w:lang w:val="en-CA"/>
        </w:rPr>
        <w:t>The Journal of Pediatrics</w:t>
      </w:r>
      <w:r w:rsidRPr="00955F03">
        <w:rPr>
          <w:rFonts w:ascii="Times New Roman" w:hAnsi="Times New Roman" w:cs="Times New Roman"/>
          <w:sz w:val="24"/>
          <w:szCs w:val="24"/>
          <w:lang w:val="en-CA"/>
        </w:rPr>
        <w:t>, </w:t>
      </w:r>
      <w:r w:rsidRPr="00955F03">
        <w:rPr>
          <w:rFonts w:ascii="Times New Roman" w:hAnsi="Times New Roman" w:cs="Times New Roman"/>
          <w:i/>
          <w:iCs/>
          <w:sz w:val="24"/>
          <w:szCs w:val="24"/>
          <w:lang w:val="en-CA"/>
        </w:rPr>
        <w:t>151</w:t>
      </w:r>
      <w:r w:rsidRPr="00955F03">
        <w:rPr>
          <w:rFonts w:ascii="Times New Roman" w:hAnsi="Times New Roman" w:cs="Times New Roman"/>
          <w:sz w:val="24"/>
          <w:szCs w:val="24"/>
          <w:lang w:val="en-CA"/>
        </w:rPr>
        <w:t>(5), 476-481.</w:t>
      </w:r>
      <w:r w:rsidRPr="00955F03">
        <w:rPr>
          <w:rFonts w:ascii="Times New Roman" w:hAnsi="Times New Roman" w:cs="Times New Roman"/>
          <w:sz w:val="24"/>
          <w:szCs w:val="24"/>
        </w:rPr>
        <w:t xml:space="preserve"> </w:t>
      </w:r>
      <w:hyperlink r:id="rId9" w:history="1">
        <w:r w:rsidRPr="00955F03">
          <w:rPr>
            <w:rStyle w:val="Lienhypertexte"/>
            <w:rFonts w:ascii="Times New Roman" w:hAnsi="Times New Roman" w:cs="Times New Roman"/>
            <w:sz w:val="24"/>
            <w:szCs w:val="24"/>
            <w:lang w:val="en-CA"/>
          </w:rPr>
          <w:t>https://doi.org/10.1016/j.jpeds.2007.04.034</w:t>
        </w:r>
      </w:hyperlink>
    </w:p>
    <w:p w14:paraId="7881AA77" w14:textId="77777777" w:rsidR="00151B82" w:rsidRPr="00955F03" w:rsidRDefault="00151B82" w:rsidP="00151B82">
      <w:pPr>
        <w:pStyle w:val="EndNoteBibliography"/>
        <w:spacing w:line="480" w:lineRule="auto"/>
        <w:ind w:left="720" w:hanging="720"/>
        <w:jc w:val="both"/>
        <w:rPr>
          <w:rFonts w:ascii="Times New Roman" w:hAnsi="Times New Roman" w:cs="Times New Roman"/>
          <w:sz w:val="24"/>
          <w:szCs w:val="24"/>
          <w:lang w:val="en-CA"/>
        </w:rPr>
      </w:pPr>
      <w:r w:rsidRPr="00955F03">
        <w:rPr>
          <w:rFonts w:ascii="Times New Roman" w:hAnsi="Times New Roman" w:cs="Times New Roman"/>
          <w:sz w:val="24"/>
          <w:szCs w:val="24"/>
          <w:lang w:val="en-CA"/>
        </w:rPr>
        <w:t>Ackard, D. M., &amp; Neumark-Sztainer, D. (2002). Date violence and date rape among adolescents: Associations with disordered eating behaviors and psychological health. </w:t>
      </w:r>
      <w:r w:rsidRPr="00955F03">
        <w:rPr>
          <w:rFonts w:ascii="Times New Roman" w:hAnsi="Times New Roman" w:cs="Times New Roman"/>
          <w:i/>
          <w:iCs/>
          <w:sz w:val="24"/>
          <w:szCs w:val="24"/>
        </w:rPr>
        <w:t>Child Abuse &amp; Neglect</w:t>
      </w:r>
      <w:r w:rsidRPr="00955F03">
        <w:rPr>
          <w:rFonts w:ascii="Times New Roman" w:hAnsi="Times New Roman" w:cs="Times New Roman"/>
          <w:sz w:val="24"/>
          <w:szCs w:val="24"/>
        </w:rPr>
        <w:t>, </w:t>
      </w:r>
      <w:r w:rsidRPr="00955F03">
        <w:rPr>
          <w:rFonts w:ascii="Times New Roman" w:hAnsi="Times New Roman" w:cs="Times New Roman"/>
          <w:i/>
          <w:iCs/>
          <w:sz w:val="24"/>
          <w:szCs w:val="24"/>
        </w:rPr>
        <w:t>26</w:t>
      </w:r>
      <w:r w:rsidRPr="00955F03">
        <w:rPr>
          <w:rFonts w:ascii="Times New Roman" w:hAnsi="Times New Roman" w:cs="Times New Roman"/>
          <w:sz w:val="24"/>
          <w:szCs w:val="24"/>
        </w:rPr>
        <w:t>(5), 455-473.</w:t>
      </w:r>
      <w:r w:rsidRPr="00250912">
        <w:rPr>
          <w:rFonts w:ascii="Times New Roman" w:hAnsi="Times New Roman" w:cs="Times New Roman"/>
          <w:sz w:val="24"/>
          <w:szCs w:val="24"/>
        </w:rPr>
        <w:t xml:space="preserve"> </w:t>
      </w:r>
      <w:hyperlink r:id="rId10" w:history="1">
        <w:r w:rsidRPr="00955F03">
          <w:rPr>
            <w:rStyle w:val="Lienhypertexte"/>
            <w:rFonts w:ascii="Times New Roman" w:hAnsi="Times New Roman" w:cs="Times New Roman"/>
            <w:sz w:val="24"/>
            <w:szCs w:val="24"/>
          </w:rPr>
          <w:t>https://doi.org/10.1016/S0145-2134(02)00322-8</w:t>
        </w:r>
      </w:hyperlink>
    </w:p>
    <w:p w14:paraId="2175914A" w14:textId="77777777" w:rsidR="00151B82" w:rsidRPr="00955F03" w:rsidRDefault="00151B82" w:rsidP="00151B82">
      <w:pPr>
        <w:pStyle w:val="EndNoteBibliography"/>
        <w:spacing w:line="480" w:lineRule="auto"/>
        <w:ind w:left="720" w:hanging="720"/>
        <w:jc w:val="both"/>
        <w:rPr>
          <w:rFonts w:ascii="Times New Roman" w:hAnsi="Times New Roman" w:cs="Times New Roman"/>
          <w:sz w:val="24"/>
          <w:szCs w:val="24"/>
          <w:lang w:val="en-CA"/>
        </w:rPr>
      </w:pPr>
      <w:r w:rsidRPr="00955F03">
        <w:rPr>
          <w:rFonts w:ascii="Times New Roman" w:hAnsi="Times New Roman" w:cs="Times New Roman"/>
          <w:sz w:val="24"/>
          <w:szCs w:val="24"/>
          <w:lang w:val="en-CA"/>
        </w:rPr>
        <w:t xml:space="preserve">Ackard, D. M., Neumark-Sztainer, D., &amp; Hannan, P. (2003). Dating violence among a nationally representative sample of adolescent girls and boys: Associations with behavioral and mental health. </w:t>
      </w:r>
      <w:r w:rsidRPr="00955F03">
        <w:rPr>
          <w:rFonts w:ascii="Times New Roman" w:hAnsi="Times New Roman" w:cs="Times New Roman"/>
          <w:i/>
          <w:iCs/>
          <w:sz w:val="24"/>
          <w:szCs w:val="24"/>
          <w:lang w:val="en-CA"/>
        </w:rPr>
        <w:t>The Journal of Gender-Specific Medicine: JGSM: The Official Journal of the Partnership for Women's Health at Columbia</w:t>
      </w:r>
      <w:r w:rsidRPr="00955F03">
        <w:rPr>
          <w:rFonts w:ascii="Times New Roman" w:hAnsi="Times New Roman" w:cs="Times New Roman"/>
          <w:sz w:val="24"/>
          <w:szCs w:val="24"/>
          <w:lang w:val="en-CA"/>
        </w:rPr>
        <w:t xml:space="preserve">, </w:t>
      </w:r>
      <w:r w:rsidRPr="00955F03">
        <w:rPr>
          <w:rFonts w:ascii="Times New Roman" w:hAnsi="Times New Roman" w:cs="Times New Roman"/>
          <w:i/>
          <w:iCs/>
          <w:sz w:val="24"/>
          <w:szCs w:val="24"/>
          <w:lang w:val="en-CA"/>
        </w:rPr>
        <w:t>6</w:t>
      </w:r>
      <w:r w:rsidRPr="00955F03">
        <w:rPr>
          <w:rFonts w:ascii="Times New Roman" w:hAnsi="Times New Roman" w:cs="Times New Roman"/>
          <w:sz w:val="24"/>
          <w:szCs w:val="24"/>
          <w:lang w:val="en-CA"/>
        </w:rPr>
        <w:t>(3), 39-48.</w:t>
      </w:r>
    </w:p>
    <w:p w14:paraId="403B5ADD" w14:textId="77777777" w:rsidR="00151B82" w:rsidRPr="00955F03" w:rsidRDefault="00151B82" w:rsidP="00151B82">
      <w:pPr>
        <w:pStyle w:val="EndNoteBibliography"/>
        <w:spacing w:after="0" w:line="480" w:lineRule="auto"/>
        <w:ind w:left="709" w:hanging="709"/>
        <w:jc w:val="both"/>
        <w:rPr>
          <w:rFonts w:ascii="Times New Roman" w:hAnsi="Times New Roman" w:cs="Times New Roman"/>
          <w:sz w:val="24"/>
          <w:szCs w:val="24"/>
        </w:rPr>
      </w:pPr>
      <w:r w:rsidRPr="00955F03">
        <w:rPr>
          <w:rFonts w:ascii="Times New Roman" w:hAnsi="Times New Roman" w:cs="Times New Roman"/>
          <w:sz w:val="24"/>
          <w:szCs w:val="24"/>
        </w:rPr>
        <w:t xml:space="preserve">Banyard, V. L., &amp; Cross, C. (2008). Consequences of teen dating violence: Understanding intervening variables in ecological context. </w:t>
      </w:r>
      <w:r w:rsidRPr="00955F03">
        <w:rPr>
          <w:rFonts w:ascii="Times New Roman" w:hAnsi="Times New Roman" w:cs="Times New Roman"/>
          <w:i/>
          <w:sz w:val="24"/>
          <w:szCs w:val="24"/>
        </w:rPr>
        <w:t>Violence Against Women, 14</w:t>
      </w:r>
      <w:r w:rsidRPr="00955F03">
        <w:rPr>
          <w:rFonts w:ascii="Times New Roman" w:hAnsi="Times New Roman" w:cs="Times New Roman"/>
          <w:sz w:val="24"/>
          <w:szCs w:val="24"/>
        </w:rPr>
        <w:t xml:space="preserve">(9), 998-1013. </w:t>
      </w:r>
      <w:hyperlink r:id="rId11" w:history="1">
        <w:r w:rsidRPr="00955F03">
          <w:rPr>
            <w:rStyle w:val="Lienhypertexte"/>
            <w:rFonts w:ascii="Times New Roman" w:hAnsi="Times New Roman" w:cs="Times New Roman"/>
            <w:sz w:val="24"/>
            <w:szCs w:val="24"/>
          </w:rPr>
          <w:t>https://doi.org/10.1177/1077801208322058</w:t>
        </w:r>
      </w:hyperlink>
    </w:p>
    <w:p w14:paraId="4019A208" w14:textId="77777777" w:rsidR="00151B82" w:rsidRPr="00955F03" w:rsidRDefault="00151B82" w:rsidP="00151B82">
      <w:pPr>
        <w:pStyle w:val="EndNoteBibliography"/>
        <w:spacing w:after="0" w:line="480" w:lineRule="auto"/>
        <w:ind w:left="720" w:hanging="720"/>
        <w:jc w:val="both"/>
        <w:rPr>
          <w:rFonts w:ascii="Times New Roman" w:hAnsi="Times New Roman" w:cs="Times New Roman"/>
          <w:sz w:val="24"/>
          <w:szCs w:val="24"/>
        </w:rPr>
      </w:pPr>
      <w:r w:rsidRPr="00955F03">
        <w:rPr>
          <w:rFonts w:ascii="Times New Roman" w:hAnsi="Times New Roman" w:cs="Times New Roman"/>
          <w:sz w:val="24"/>
          <w:szCs w:val="24"/>
        </w:rPr>
        <w:t xml:space="preserve">Bolduc, R., Bigras, N., Daspe, M.-È., Hébert, M., &amp; Godbout, N. (2018). Childhood cumulative trauma and depressive symptoms in adulthood: The role of mindfulness and dissociation. </w:t>
      </w:r>
      <w:r w:rsidRPr="00955F03">
        <w:rPr>
          <w:rFonts w:ascii="Times New Roman" w:hAnsi="Times New Roman" w:cs="Times New Roman"/>
          <w:i/>
          <w:sz w:val="24"/>
          <w:szCs w:val="24"/>
        </w:rPr>
        <w:t>Mindfulness, 9</w:t>
      </w:r>
      <w:r w:rsidRPr="00955F03">
        <w:rPr>
          <w:rFonts w:ascii="Times New Roman" w:hAnsi="Times New Roman" w:cs="Times New Roman"/>
          <w:sz w:val="24"/>
          <w:szCs w:val="24"/>
        </w:rPr>
        <w:t xml:space="preserve">(5), 1594-1603. </w:t>
      </w:r>
      <w:hyperlink r:id="rId12" w:history="1">
        <w:r w:rsidRPr="00955F03">
          <w:rPr>
            <w:rStyle w:val="Lienhypertexte"/>
            <w:rFonts w:ascii="Times New Roman" w:hAnsi="Times New Roman" w:cs="Times New Roman"/>
            <w:sz w:val="24"/>
            <w:szCs w:val="24"/>
          </w:rPr>
          <w:t>https://doi.org/10.1007/s12671-018-0906-3</w:t>
        </w:r>
      </w:hyperlink>
    </w:p>
    <w:p w14:paraId="3269ED44" w14:textId="77777777" w:rsidR="00151B82" w:rsidRPr="00837D20" w:rsidRDefault="00151B82" w:rsidP="00151B82">
      <w:pPr>
        <w:pStyle w:val="EndNoteBibliography"/>
        <w:spacing w:after="0" w:line="480" w:lineRule="auto"/>
        <w:ind w:left="720" w:hanging="720"/>
        <w:jc w:val="both"/>
        <w:rPr>
          <w:rFonts w:ascii="Times New Roman" w:hAnsi="Times New Roman" w:cs="Times New Roman"/>
          <w:sz w:val="24"/>
          <w:szCs w:val="24"/>
          <w:lang w:val="fr-CA"/>
        </w:rPr>
      </w:pPr>
      <w:r w:rsidRPr="00955F03">
        <w:rPr>
          <w:rFonts w:ascii="Times New Roman" w:hAnsi="Times New Roman" w:cs="Times New Roman"/>
          <w:sz w:val="24"/>
          <w:szCs w:val="24"/>
        </w:rPr>
        <w:t xml:space="preserve">Bougie, E., Arim, R., Findlay, L., &amp; Kohen, D. (2016). </w:t>
      </w:r>
      <w:r w:rsidRPr="00955F03">
        <w:rPr>
          <w:rFonts w:ascii="Times New Roman" w:hAnsi="Times New Roman" w:cs="Times New Roman"/>
          <w:i/>
          <w:iCs/>
          <w:sz w:val="24"/>
          <w:szCs w:val="24"/>
          <w:lang w:val="fr-CA"/>
        </w:rPr>
        <w:t xml:space="preserve">Validation de l’échelle de détresse psychologique à 10 questions de Kessler (K10) à partir de l’Enquête auprès des peuples autochtones de 2012. </w:t>
      </w:r>
      <w:r w:rsidRPr="00955F03">
        <w:rPr>
          <w:rFonts w:ascii="Times New Roman" w:hAnsi="Times New Roman" w:cs="Times New Roman"/>
          <w:sz w:val="24"/>
          <w:szCs w:val="24"/>
          <w:lang w:val="fr-CA"/>
        </w:rPr>
        <w:t xml:space="preserve">Statistique Canada. </w:t>
      </w:r>
      <w:hyperlink r:id="rId13" w:history="1">
        <w:r w:rsidRPr="00837D20">
          <w:rPr>
            <w:rStyle w:val="Lienhypertexte"/>
            <w:rFonts w:ascii="Times New Roman" w:hAnsi="Times New Roman" w:cs="Times New Roman"/>
            <w:sz w:val="24"/>
            <w:szCs w:val="24"/>
            <w:lang w:val="fr-CA"/>
          </w:rPr>
          <w:t>https://www150.statcan.gc.ca/n1/pub/82-003-x/2016001/article/14307-fra.htm</w:t>
        </w:r>
      </w:hyperlink>
    </w:p>
    <w:p w14:paraId="5D936425" w14:textId="16AF9A4E" w:rsidR="00D440DD" w:rsidRDefault="00D440DD" w:rsidP="00D440DD">
      <w:pPr>
        <w:pStyle w:val="EndNoteBibliography"/>
        <w:spacing w:after="0" w:line="480" w:lineRule="auto"/>
        <w:ind w:left="720" w:hanging="720"/>
        <w:jc w:val="both"/>
        <w:rPr>
          <w:rFonts w:ascii="Times New Roman" w:hAnsi="Times New Roman" w:cs="Times New Roman"/>
          <w:sz w:val="24"/>
          <w:szCs w:val="24"/>
        </w:rPr>
      </w:pPr>
      <w:r w:rsidRPr="00B259B3">
        <w:rPr>
          <w:rFonts w:ascii="Times New Roman" w:hAnsi="Times New Roman" w:cs="Times New Roman"/>
          <w:sz w:val="24"/>
          <w:szCs w:val="24"/>
        </w:rPr>
        <w:lastRenderedPageBreak/>
        <w:t>Bravo, A. J., Pearson, M. R., Wilson, A. D., &amp; Witkiewitz, K. (2018). When traits match states: Examining the associations between self-report trait and state mindfulness following a state mindfulness induction. </w:t>
      </w:r>
      <w:r w:rsidRPr="00B259B3">
        <w:rPr>
          <w:rFonts w:ascii="Times New Roman" w:hAnsi="Times New Roman" w:cs="Times New Roman"/>
          <w:i/>
          <w:iCs/>
          <w:sz w:val="24"/>
          <w:szCs w:val="24"/>
        </w:rPr>
        <w:t>Mindfulness</w:t>
      </w:r>
      <w:r w:rsidRPr="00B259B3">
        <w:rPr>
          <w:rFonts w:ascii="Times New Roman" w:hAnsi="Times New Roman" w:cs="Times New Roman"/>
          <w:sz w:val="24"/>
          <w:szCs w:val="24"/>
        </w:rPr>
        <w:t>, </w:t>
      </w:r>
      <w:r w:rsidRPr="00B259B3">
        <w:rPr>
          <w:rFonts w:ascii="Times New Roman" w:hAnsi="Times New Roman" w:cs="Times New Roman"/>
          <w:i/>
          <w:iCs/>
          <w:sz w:val="24"/>
          <w:szCs w:val="24"/>
        </w:rPr>
        <w:t>9</w:t>
      </w:r>
      <w:r w:rsidRPr="00B259B3">
        <w:rPr>
          <w:rFonts w:ascii="Times New Roman" w:hAnsi="Times New Roman" w:cs="Times New Roman"/>
          <w:sz w:val="24"/>
          <w:szCs w:val="24"/>
        </w:rPr>
        <w:t>(1), 199-211.</w:t>
      </w:r>
      <w:r>
        <w:rPr>
          <w:rFonts w:ascii="Times New Roman" w:hAnsi="Times New Roman" w:cs="Times New Roman"/>
          <w:sz w:val="24"/>
          <w:szCs w:val="24"/>
        </w:rPr>
        <w:t xml:space="preserve"> </w:t>
      </w:r>
      <w:hyperlink r:id="rId14" w:history="1">
        <w:r w:rsidRPr="00E370A6">
          <w:rPr>
            <w:rStyle w:val="Lienhypertexte"/>
            <w:rFonts w:ascii="Times New Roman" w:hAnsi="Times New Roman" w:cs="Times New Roman"/>
            <w:sz w:val="24"/>
            <w:szCs w:val="24"/>
          </w:rPr>
          <w:t>https://doi.org/10.1007/s12671-017-0763-5</w:t>
        </w:r>
      </w:hyperlink>
    </w:p>
    <w:p w14:paraId="24C013CF" w14:textId="752312C1" w:rsidR="00151B82" w:rsidRPr="00955F03" w:rsidRDefault="00151B82" w:rsidP="00151B82">
      <w:pPr>
        <w:pStyle w:val="EndNoteBibliography"/>
        <w:spacing w:after="0" w:line="480" w:lineRule="auto"/>
        <w:ind w:left="720" w:hanging="720"/>
        <w:jc w:val="both"/>
        <w:rPr>
          <w:rFonts w:ascii="Times New Roman" w:hAnsi="Times New Roman" w:cs="Times New Roman"/>
          <w:sz w:val="24"/>
          <w:szCs w:val="24"/>
        </w:rPr>
      </w:pPr>
      <w:r w:rsidRPr="00955F03">
        <w:rPr>
          <w:rFonts w:ascii="Times New Roman" w:hAnsi="Times New Roman" w:cs="Times New Roman"/>
          <w:sz w:val="24"/>
          <w:szCs w:val="24"/>
        </w:rPr>
        <w:t xml:space="preserve">Brem, M. J., Wolford-Clevenger, C., Zapor, H., Elmquist, J., Shorey, R. C., &amp; Stuart, G. L. (2018). Dispositional mindfulness as a moderator of the relationship between perceived partner infidelity and women's dating violence perpetration. </w:t>
      </w:r>
      <w:r w:rsidRPr="00955F03">
        <w:rPr>
          <w:rFonts w:ascii="Times New Roman" w:hAnsi="Times New Roman" w:cs="Times New Roman"/>
          <w:i/>
          <w:sz w:val="24"/>
          <w:szCs w:val="24"/>
        </w:rPr>
        <w:t>Journal of Interpersonal Violence, 33</w:t>
      </w:r>
      <w:r w:rsidRPr="00955F03">
        <w:rPr>
          <w:rFonts w:ascii="Times New Roman" w:hAnsi="Times New Roman" w:cs="Times New Roman"/>
          <w:sz w:val="24"/>
          <w:szCs w:val="24"/>
        </w:rPr>
        <w:t xml:space="preserve">(2), 250-267. </w:t>
      </w:r>
      <w:hyperlink r:id="rId15" w:history="1">
        <w:r w:rsidRPr="00955F03">
          <w:rPr>
            <w:rStyle w:val="Lienhypertexte"/>
            <w:rFonts w:ascii="Times New Roman" w:hAnsi="Times New Roman" w:cs="Times New Roman"/>
            <w:sz w:val="24"/>
            <w:szCs w:val="24"/>
          </w:rPr>
          <w:t>https://doi.org/10.1177/0886260515604415</w:t>
        </w:r>
      </w:hyperlink>
    </w:p>
    <w:p w14:paraId="77C4B853" w14:textId="77777777" w:rsidR="00151B82" w:rsidRPr="00955F03" w:rsidRDefault="00151B82" w:rsidP="00151B82">
      <w:pPr>
        <w:spacing w:line="480" w:lineRule="auto"/>
        <w:ind w:left="709" w:hanging="709"/>
        <w:jc w:val="both"/>
        <w:rPr>
          <w:rFonts w:ascii="Times New Roman" w:hAnsi="Times New Roman" w:cs="Times New Roman"/>
          <w:color w:val="000000" w:themeColor="text1"/>
          <w:sz w:val="24"/>
          <w:szCs w:val="24"/>
        </w:rPr>
      </w:pPr>
      <w:r w:rsidRPr="00955F03">
        <w:rPr>
          <w:rFonts w:ascii="Times New Roman" w:hAnsi="Times New Roman" w:cs="Times New Roman"/>
          <w:color w:val="000000" w:themeColor="text1"/>
          <w:sz w:val="24"/>
          <w:szCs w:val="24"/>
        </w:rPr>
        <w:t>Briere, J. (2015). Pain and suffering: A synthesis of Buddhist and Western approaches to trauma. In</w:t>
      </w:r>
      <w:r w:rsidRPr="00955F03">
        <w:rPr>
          <w:rFonts w:ascii="Times New Roman" w:hAnsi="Times New Roman" w:cs="Times New Roman"/>
          <w:color w:val="000000" w:themeColor="text1"/>
          <w:sz w:val="24"/>
          <w:szCs w:val="24"/>
          <w:shd w:val="clear" w:color="auto" w:fill="FFFFFF"/>
        </w:rPr>
        <w:t xml:space="preserve"> V. M. Follette, J. Briere, D. Rozelle, J. W. Hopper, &amp; D. I. Rome (Eds.), </w:t>
      </w:r>
      <w:r w:rsidRPr="00955F03">
        <w:rPr>
          <w:rFonts w:ascii="Times New Roman" w:hAnsi="Times New Roman" w:cs="Times New Roman"/>
          <w:i/>
          <w:color w:val="000000" w:themeColor="text1"/>
          <w:sz w:val="24"/>
          <w:szCs w:val="24"/>
        </w:rPr>
        <w:t xml:space="preserve">Mindfulness-oriented interventions for trauma: Integrating contemplative practices </w:t>
      </w:r>
      <w:r w:rsidRPr="00955F03">
        <w:rPr>
          <w:rFonts w:ascii="Times New Roman" w:hAnsi="Times New Roman" w:cs="Times New Roman"/>
          <w:color w:val="000000" w:themeColor="text1"/>
          <w:sz w:val="24"/>
          <w:szCs w:val="24"/>
        </w:rPr>
        <w:t>(pp. 11-30). The Guilford Press.</w:t>
      </w:r>
    </w:p>
    <w:p w14:paraId="50E036F8" w14:textId="77777777" w:rsidR="00151B82" w:rsidRPr="00955F03" w:rsidRDefault="00151B82" w:rsidP="00151B82">
      <w:pPr>
        <w:pStyle w:val="EndNoteBibliography"/>
        <w:spacing w:after="0" w:line="480" w:lineRule="auto"/>
        <w:ind w:left="720" w:hanging="720"/>
        <w:jc w:val="both"/>
        <w:rPr>
          <w:rFonts w:ascii="Times New Roman" w:hAnsi="Times New Roman" w:cs="Times New Roman"/>
          <w:sz w:val="24"/>
          <w:szCs w:val="24"/>
        </w:rPr>
      </w:pPr>
      <w:r w:rsidRPr="00955F03">
        <w:rPr>
          <w:rFonts w:ascii="Times New Roman" w:hAnsi="Times New Roman" w:cs="Times New Roman"/>
          <w:sz w:val="24"/>
          <w:szCs w:val="24"/>
          <w:lang w:val="en-CA"/>
        </w:rPr>
        <w:t xml:space="preserve">Buttar, A., Clements-Nolle, K., Haas, J., &amp; Reese, F. (2013). Dating violence, psychological distress, and attempted suicide among female adolescents in the juvenile justice system. </w:t>
      </w:r>
      <w:r w:rsidRPr="00955F03">
        <w:rPr>
          <w:rFonts w:ascii="Times New Roman" w:hAnsi="Times New Roman" w:cs="Times New Roman"/>
          <w:i/>
          <w:iCs/>
          <w:sz w:val="24"/>
          <w:szCs w:val="24"/>
          <w:lang w:val="en-CA"/>
        </w:rPr>
        <w:t>Journal of Correctional Health Care, 19</w:t>
      </w:r>
      <w:r w:rsidRPr="00955F03">
        <w:rPr>
          <w:rFonts w:ascii="Times New Roman" w:hAnsi="Times New Roman" w:cs="Times New Roman"/>
          <w:sz w:val="24"/>
          <w:szCs w:val="24"/>
          <w:lang w:val="en-CA"/>
        </w:rPr>
        <w:t>(2), 101–112.</w:t>
      </w:r>
      <w:r w:rsidRPr="00955F03">
        <w:rPr>
          <w:rFonts w:ascii="Times New Roman" w:hAnsi="Times New Roman" w:cs="Times New Roman"/>
          <w:sz w:val="24"/>
          <w:szCs w:val="24"/>
        </w:rPr>
        <w:t xml:space="preserve"> </w:t>
      </w:r>
      <w:hyperlink r:id="rId16" w:history="1">
        <w:r w:rsidRPr="00955F03">
          <w:rPr>
            <w:rStyle w:val="Lienhypertexte"/>
            <w:rFonts w:ascii="Times New Roman" w:hAnsi="Times New Roman" w:cs="Times New Roman"/>
            <w:sz w:val="24"/>
            <w:szCs w:val="24"/>
            <w:lang w:val="en-CA"/>
          </w:rPr>
          <w:t>https://doi.org/10.1177/1078345812474639</w:t>
        </w:r>
      </w:hyperlink>
    </w:p>
    <w:p w14:paraId="44A9BACF" w14:textId="77777777" w:rsidR="00151B82" w:rsidRPr="00955F03" w:rsidRDefault="00151B82" w:rsidP="00151B82">
      <w:pPr>
        <w:spacing w:line="480" w:lineRule="auto"/>
        <w:ind w:left="709" w:hanging="709"/>
        <w:jc w:val="both"/>
        <w:rPr>
          <w:rFonts w:ascii="Times New Roman" w:hAnsi="Times New Roman" w:cs="Times New Roman"/>
          <w:color w:val="333333"/>
          <w:sz w:val="24"/>
          <w:szCs w:val="24"/>
          <w:shd w:val="clear" w:color="auto" w:fill="FFFFFF"/>
        </w:rPr>
      </w:pPr>
      <w:r w:rsidRPr="00955F03">
        <w:rPr>
          <w:rFonts w:ascii="Times New Roman" w:hAnsi="Times New Roman" w:cs="Times New Roman"/>
          <w:color w:val="222222"/>
          <w:sz w:val="24"/>
          <w:szCs w:val="24"/>
          <w:shd w:val="clear" w:color="auto" w:fill="FFFFFF"/>
        </w:rPr>
        <w:t xml:space="preserve">Campbell, O., Bann, D., &amp; </w:t>
      </w:r>
      <w:proofErr w:type="spellStart"/>
      <w:r w:rsidRPr="00955F03">
        <w:rPr>
          <w:rFonts w:ascii="Times New Roman" w:hAnsi="Times New Roman" w:cs="Times New Roman"/>
          <w:color w:val="222222"/>
          <w:sz w:val="24"/>
          <w:szCs w:val="24"/>
          <w:shd w:val="clear" w:color="auto" w:fill="FFFFFF"/>
        </w:rPr>
        <w:t>Patalay</w:t>
      </w:r>
      <w:proofErr w:type="spellEnd"/>
      <w:r w:rsidRPr="00955F03">
        <w:rPr>
          <w:rFonts w:ascii="Times New Roman" w:hAnsi="Times New Roman" w:cs="Times New Roman"/>
          <w:color w:val="222222"/>
          <w:sz w:val="24"/>
          <w:szCs w:val="24"/>
          <w:shd w:val="clear" w:color="auto" w:fill="FFFFFF"/>
        </w:rPr>
        <w:t>, P. (2020). The gender gap in adolescent mental health: A cross-national investigation of 566,827 adolescents across 73 countries. </w:t>
      </w:r>
      <w:proofErr w:type="spellStart"/>
      <w:r w:rsidRPr="00955F03">
        <w:rPr>
          <w:rFonts w:ascii="Times New Roman" w:hAnsi="Times New Roman" w:cs="Times New Roman"/>
          <w:i/>
          <w:iCs/>
          <w:color w:val="222222"/>
          <w:sz w:val="24"/>
          <w:szCs w:val="24"/>
          <w:shd w:val="clear" w:color="auto" w:fill="FFFFFF"/>
        </w:rPr>
        <w:t>medRxiv</w:t>
      </w:r>
      <w:proofErr w:type="spellEnd"/>
      <w:r w:rsidRPr="00955F03">
        <w:rPr>
          <w:rFonts w:ascii="Times New Roman" w:hAnsi="Times New Roman" w:cs="Times New Roman"/>
          <w:color w:val="222222"/>
          <w:sz w:val="24"/>
          <w:szCs w:val="24"/>
          <w:shd w:val="clear" w:color="auto" w:fill="FFFFFF"/>
        </w:rPr>
        <w:t>. Advanced online publication.</w:t>
      </w:r>
      <w:r w:rsidRPr="00955F03">
        <w:rPr>
          <w:rFonts w:ascii="Times New Roman" w:hAnsi="Times New Roman" w:cs="Times New Roman"/>
          <w:color w:val="333333"/>
          <w:sz w:val="24"/>
          <w:szCs w:val="24"/>
          <w:shd w:val="clear" w:color="auto" w:fill="FFFFFF"/>
        </w:rPr>
        <w:t xml:space="preserve"> </w:t>
      </w:r>
      <w:hyperlink r:id="rId17" w:history="1">
        <w:r w:rsidRPr="00955F03">
          <w:rPr>
            <w:rStyle w:val="Lienhypertexte"/>
            <w:rFonts w:ascii="Times New Roman" w:hAnsi="Times New Roman" w:cs="Times New Roman"/>
            <w:sz w:val="24"/>
            <w:szCs w:val="24"/>
            <w:shd w:val="clear" w:color="auto" w:fill="FFFFFF"/>
          </w:rPr>
          <w:t>https://doi.org/10.1101/2020.06.12.20129312</w:t>
        </w:r>
      </w:hyperlink>
    </w:p>
    <w:p w14:paraId="3E70748F" w14:textId="77777777" w:rsidR="00151B82" w:rsidRPr="00955F03" w:rsidRDefault="00151B82" w:rsidP="00151B82">
      <w:pPr>
        <w:pStyle w:val="EndNoteBibliography"/>
        <w:spacing w:after="0" w:line="480" w:lineRule="auto"/>
        <w:ind w:left="720" w:hanging="720"/>
        <w:jc w:val="both"/>
        <w:rPr>
          <w:rFonts w:ascii="Times New Roman" w:hAnsi="Times New Roman" w:cs="Times New Roman"/>
          <w:sz w:val="24"/>
          <w:szCs w:val="24"/>
        </w:rPr>
      </w:pPr>
      <w:r w:rsidRPr="00955F03">
        <w:rPr>
          <w:rFonts w:ascii="Times New Roman" w:hAnsi="Times New Roman" w:cs="Times New Roman"/>
          <w:sz w:val="24"/>
          <w:szCs w:val="24"/>
        </w:rPr>
        <w:t xml:space="preserve">Chapman, D. P., Whitfield, C. L., Felitti, V. J., Dube, S. R., Edwards, V. J., &amp; Anda, R. F. (2004). Adverse childhood experiences and the risk of depressive disorders in adulthood. </w:t>
      </w:r>
      <w:r w:rsidRPr="00955F03">
        <w:rPr>
          <w:rFonts w:ascii="Times New Roman" w:hAnsi="Times New Roman" w:cs="Times New Roman"/>
          <w:i/>
          <w:sz w:val="24"/>
          <w:szCs w:val="24"/>
        </w:rPr>
        <w:t>Journal of Affective Disorders, 82</w:t>
      </w:r>
      <w:r w:rsidRPr="00955F03">
        <w:rPr>
          <w:rFonts w:ascii="Times New Roman" w:hAnsi="Times New Roman" w:cs="Times New Roman"/>
          <w:sz w:val="24"/>
          <w:szCs w:val="24"/>
        </w:rPr>
        <w:t xml:space="preserve">(2), 217-225. </w:t>
      </w:r>
      <w:hyperlink r:id="rId18" w:history="1">
        <w:r w:rsidRPr="00955F03">
          <w:rPr>
            <w:rStyle w:val="Lienhypertexte"/>
            <w:rFonts w:ascii="Times New Roman" w:hAnsi="Times New Roman" w:cs="Times New Roman"/>
            <w:sz w:val="24"/>
            <w:szCs w:val="24"/>
          </w:rPr>
          <w:t>https://doi.org/10.1016/j.jad.2003.12.013</w:t>
        </w:r>
      </w:hyperlink>
    </w:p>
    <w:p w14:paraId="7B347839" w14:textId="77777777" w:rsidR="00151B82" w:rsidRPr="00955F03" w:rsidRDefault="00151B82" w:rsidP="00151B82">
      <w:pPr>
        <w:tabs>
          <w:tab w:val="left" w:pos="567"/>
        </w:tabs>
        <w:spacing w:line="480" w:lineRule="auto"/>
        <w:ind w:left="567" w:hanging="567"/>
        <w:jc w:val="both"/>
        <w:rPr>
          <w:rFonts w:ascii="Times New Roman" w:hAnsi="Times New Roman" w:cs="Times New Roman"/>
          <w:sz w:val="24"/>
          <w:szCs w:val="24"/>
          <w:lang w:val="en-CA"/>
        </w:rPr>
      </w:pPr>
      <w:proofErr w:type="spellStart"/>
      <w:r w:rsidRPr="004C622E">
        <w:rPr>
          <w:rFonts w:ascii="Times New Roman" w:hAnsi="Times New Roman" w:cs="Times New Roman"/>
          <w:sz w:val="24"/>
          <w:szCs w:val="24"/>
        </w:rPr>
        <w:lastRenderedPageBreak/>
        <w:t>Chiesi</w:t>
      </w:r>
      <w:proofErr w:type="spellEnd"/>
      <w:r w:rsidRPr="004C622E">
        <w:rPr>
          <w:rFonts w:ascii="Times New Roman" w:hAnsi="Times New Roman" w:cs="Times New Roman"/>
          <w:sz w:val="24"/>
          <w:szCs w:val="24"/>
        </w:rPr>
        <w:t xml:space="preserve">, F., </w:t>
      </w:r>
      <w:proofErr w:type="spellStart"/>
      <w:r w:rsidRPr="004C622E">
        <w:rPr>
          <w:rFonts w:ascii="Times New Roman" w:hAnsi="Times New Roman" w:cs="Times New Roman"/>
          <w:sz w:val="24"/>
          <w:szCs w:val="24"/>
        </w:rPr>
        <w:t>Dellagiulia</w:t>
      </w:r>
      <w:proofErr w:type="spellEnd"/>
      <w:r w:rsidRPr="004C622E">
        <w:rPr>
          <w:rFonts w:ascii="Times New Roman" w:hAnsi="Times New Roman" w:cs="Times New Roman"/>
          <w:sz w:val="24"/>
          <w:szCs w:val="24"/>
        </w:rPr>
        <w:t xml:space="preserve">, A., </w:t>
      </w:r>
      <w:proofErr w:type="spellStart"/>
      <w:r w:rsidRPr="004C622E">
        <w:rPr>
          <w:rFonts w:ascii="Times New Roman" w:hAnsi="Times New Roman" w:cs="Times New Roman"/>
          <w:sz w:val="24"/>
          <w:szCs w:val="24"/>
        </w:rPr>
        <w:t>Lionetti</w:t>
      </w:r>
      <w:proofErr w:type="spellEnd"/>
      <w:r w:rsidRPr="004C622E">
        <w:rPr>
          <w:rFonts w:ascii="Times New Roman" w:hAnsi="Times New Roman" w:cs="Times New Roman"/>
          <w:sz w:val="24"/>
          <w:szCs w:val="24"/>
        </w:rPr>
        <w:t xml:space="preserve">, F., Bianchi, G., &amp; </w:t>
      </w:r>
      <w:proofErr w:type="spellStart"/>
      <w:r w:rsidRPr="004C622E">
        <w:rPr>
          <w:rFonts w:ascii="Times New Roman" w:hAnsi="Times New Roman" w:cs="Times New Roman"/>
          <w:sz w:val="24"/>
          <w:szCs w:val="24"/>
        </w:rPr>
        <w:t>Primi</w:t>
      </w:r>
      <w:proofErr w:type="spellEnd"/>
      <w:r w:rsidRPr="004C622E">
        <w:rPr>
          <w:rFonts w:ascii="Times New Roman" w:hAnsi="Times New Roman" w:cs="Times New Roman"/>
          <w:sz w:val="24"/>
          <w:szCs w:val="24"/>
        </w:rPr>
        <w:t xml:space="preserve">, C. (2017). </w:t>
      </w:r>
      <w:r w:rsidRPr="004C622E">
        <w:rPr>
          <w:rFonts w:ascii="Times New Roman" w:hAnsi="Times New Roman" w:cs="Times New Roman"/>
          <w:sz w:val="24"/>
          <w:szCs w:val="24"/>
          <w:lang w:val="en-CA"/>
        </w:rPr>
        <w:t xml:space="preserve">Using item response theory to explore the psychometric properties of the Italian version of the Child and Adolescent Mindfulness Measure (CAMM). </w:t>
      </w:r>
      <w:r w:rsidRPr="00955F03">
        <w:rPr>
          <w:rFonts w:ascii="Times New Roman" w:hAnsi="Times New Roman" w:cs="Times New Roman"/>
          <w:i/>
          <w:sz w:val="24"/>
          <w:szCs w:val="24"/>
          <w:lang w:val="en-CA"/>
        </w:rPr>
        <w:t>Mindfulness, 8</w:t>
      </w:r>
      <w:r w:rsidRPr="00955F03">
        <w:rPr>
          <w:rFonts w:ascii="Times New Roman" w:hAnsi="Times New Roman" w:cs="Times New Roman"/>
          <w:iCs/>
          <w:sz w:val="24"/>
          <w:szCs w:val="24"/>
          <w:lang w:val="en-CA"/>
        </w:rPr>
        <w:t>(2)</w:t>
      </w:r>
      <w:r w:rsidRPr="00955F03">
        <w:rPr>
          <w:rFonts w:ascii="Times New Roman" w:hAnsi="Times New Roman" w:cs="Times New Roman"/>
          <w:i/>
          <w:sz w:val="24"/>
          <w:szCs w:val="24"/>
          <w:lang w:val="en-CA"/>
        </w:rPr>
        <w:t>,</w:t>
      </w:r>
      <w:r w:rsidRPr="00955F03">
        <w:rPr>
          <w:rFonts w:ascii="Times New Roman" w:hAnsi="Times New Roman" w:cs="Times New Roman"/>
          <w:sz w:val="24"/>
          <w:szCs w:val="24"/>
          <w:lang w:val="en-CA"/>
        </w:rPr>
        <w:t xml:space="preserve"> 351-360. </w:t>
      </w:r>
      <w:hyperlink r:id="rId19" w:history="1">
        <w:r w:rsidRPr="00955F03">
          <w:rPr>
            <w:rStyle w:val="Lienhypertexte"/>
            <w:rFonts w:ascii="Times New Roman" w:hAnsi="Times New Roman" w:cs="Times New Roman"/>
            <w:sz w:val="24"/>
            <w:szCs w:val="24"/>
            <w:lang w:val="en-CA"/>
          </w:rPr>
          <w:t>https://doi.org/10.1007/s12671-016-0604-y</w:t>
        </w:r>
      </w:hyperlink>
    </w:p>
    <w:p w14:paraId="26F52097" w14:textId="77777777" w:rsidR="00151B82" w:rsidRPr="00955F03" w:rsidRDefault="00151B82" w:rsidP="00151B82">
      <w:pPr>
        <w:tabs>
          <w:tab w:val="left" w:pos="567"/>
        </w:tabs>
        <w:spacing w:line="480" w:lineRule="auto"/>
        <w:ind w:left="567" w:hanging="567"/>
        <w:jc w:val="both"/>
        <w:rPr>
          <w:rFonts w:ascii="Times New Roman" w:eastAsia="Times New Roman" w:hAnsi="Times New Roman" w:cs="Times New Roman"/>
          <w:sz w:val="24"/>
          <w:szCs w:val="24"/>
          <w:lang w:eastAsia="fr-CA"/>
        </w:rPr>
      </w:pPr>
      <w:r w:rsidRPr="00955F03">
        <w:rPr>
          <w:rFonts w:ascii="Times New Roman" w:eastAsia="Times New Roman" w:hAnsi="Times New Roman" w:cs="Times New Roman"/>
          <w:sz w:val="24"/>
          <w:szCs w:val="24"/>
          <w:shd w:val="clear" w:color="auto" w:fill="FFFFFF"/>
          <w:lang w:eastAsia="fr-CA"/>
        </w:rPr>
        <w:t>Chiodo, D., Crooks, C. V., Wolfe, D. A., McIsaac, C., Hughes, R., &amp; Jaffe, P. G. (2012). Longitudinal prediction and concurrent functioning of adolescent girls demonstrating various profiles of dating violence and victimization. </w:t>
      </w:r>
      <w:r w:rsidRPr="00955F03">
        <w:rPr>
          <w:rFonts w:ascii="Times New Roman" w:eastAsia="Times New Roman" w:hAnsi="Times New Roman" w:cs="Times New Roman"/>
          <w:i/>
          <w:iCs/>
          <w:sz w:val="24"/>
          <w:szCs w:val="24"/>
          <w:lang w:eastAsia="fr-CA"/>
        </w:rPr>
        <w:t>Prevention Science: The Official Journal of the Society for Prevention Research</w:t>
      </w:r>
      <w:r w:rsidRPr="00955F03">
        <w:rPr>
          <w:rFonts w:ascii="Times New Roman" w:eastAsia="Times New Roman" w:hAnsi="Times New Roman" w:cs="Times New Roman"/>
          <w:sz w:val="24"/>
          <w:szCs w:val="24"/>
          <w:shd w:val="clear" w:color="auto" w:fill="FFFFFF"/>
          <w:lang w:eastAsia="fr-CA"/>
        </w:rPr>
        <w:t>, </w:t>
      </w:r>
      <w:r w:rsidRPr="00955F03">
        <w:rPr>
          <w:rFonts w:ascii="Times New Roman" w:eastAsia="Times New Roman" w:hAnsi="Times New Roman" w:cs="Times New Roman"/>
          <w:i/>
          <w:iCs/>
          <w:sz w:val="24"/>
          <w:szCs w:val="24"/>
          <w:lang w:eastAsia="fr-CA"/>
        </w:rPr>
        <w:t>13</w:t>
      </w:r>
      <w:r w:rsidRPr="00955F03">
        <w:rPr>
          <w:rFonts w:ascii="Times New Roman" w:eastAsia="Times New Roman" w:hAnsi="Times New Roman" w:cs="Times New Roman"/>
          <w:sz w:val="24"/>
          <w:szCs w:val="24"/>
          <w:shd w:val="clear" w:color="auto" w:fill="FFFFFF"/>
          <w:lang w:eastAsia="fr-CA"/>
        </w:rPr>
        <w:t xml:space="preserve">(4), 350-359. </w:t>
      </w:r>
      <w:hyperlink r:id="rId20" w:history="1">
        <w:r w:rsidRPr="00955F03">
          <w:rPr>
            <w:rStyle w:val="Lienhypertexte"/>
            <w:rFonts w:ascii="Times New Roman" w:eastAsia="Times New Roman" w:hAnsi="Times New Roman" w:cs="Times New Roman"/>
            <w:sz w:val="24"/>
            <w:szCs w:val="24"/>
            <w:shd w:val="clear" w:color="auto" w:fill="FFFFFF"/>
            <w:lang w:eastAsia="fr-CA"/>
          </w:rPr>
          <w:t>https://doi.org/10.1007/s11121-011-0236-3</w:t>
        </w:r>
      </w:hyperlink>
    </w:p>
    <w:p w14:paraId="24EFFA54" w14:textId="77777777" w:rsidR="00151B82" w:rsidRPr="004C622E" w:rsidRDefault="00151B82" w:rsidP="00151B82">
      <w:pPr>
        <w:widowControl w:val="0"/>
        <w:tabs>
          <w:tab w:val="left" w:pos="567"/>
        </w:tabs>
        <w:autoSpaceDE w:val="0"/>
        <w:autoSpaceDN w:val="0"/>
        <w:adjustRightInd w:val="0"/>
        <w:spacing w:line="480" w:lineRule="auto"/>
        <w:ind w:left="567" w:hanging="567"/>
        <w:jc w:val="both"/>
        <w:rPr>
          <w:rFonts w:ascii="Times New Roman" w:hAnsi="Times New Roman" w:cs="Times New Roman"/>
          <w:sz w:val="24"/>
          <w:szCs w:val="24"/>
          <w:lang w:val="en-CA"/>
        </w:rPr>
      </w:pPr>
      <w:r w:rsidRPr="00955F03">
        <w:rPr>
          <w:rFonts w:ascii="Times New Roman" w:hAnsi="Times New Roman" w:cs="Times New Roman"/>
          <w:sz w:val="24"/>
          <w:szCs w:val="24"/>
        </w:rPr>
        <w:t xml:space="preserve">Cunha, M., &amp; Paiva, M. J. (2012). </w:t>
      </w:r>
      <w:r w:rsidRPr="00955F03">
        <w:rPr>
          <w:rFonts w:ascii="Times New Roman" w:hAnsi="Times New Roman" w:cs="Times New Roman"/>
          <w:sz w:val="24"/>
          <w:szCs w:val="24"/>
          <w:lang w:val="en-CA"/>
        </w:rPr>
        <w:t xml:space="preserve">Text anxiety in adolescents: The role of self-criticism and acceptance and mindfulness skills. </w:t>
      </w:r>
      <w:r w:rsidRPr="00955F03">
        <w:rPr>
          <w:rFonts w:ascii="Times New Roman" w:hAnsi="Times New Roman" w:cs="Times New Roman"/>
          <w:i/>
          <w:sz w:val="24"/>
          <w:szCs w:val="24"/>
          <w:lang w:val="en-CA"/>
        </w:rPr>
        <w:t>The Spanish Journal of Psychology, 15</w:t>
      </w:r>
      <w:r w:rsidRPr="00955F03">
        <w:rPr>
          <w:rFonts w:ascii="Times New Roman" w:hAnsi="Times New Roman" w:cs="Times New Roman"/>
          <w:sz w:val="24"/>
          <w:szCs w:val="24"/>
          <w:lang w:val="en-CA"/>
        </w:rPr>
        <w:t>(2), 533-543.</w:t>
      </w:r>
      <w:r w:rsidRPr="00955F03">
        <w:rPr>
          <w:rFonts w:ascii="Times New Roman" w:hAnsi="Times New Roman" w:cs="Times New Roman"/>
          <w:sz w:val="24"/>
          <w:szCs w:val="24"/>
        </w:rPr>
        <w:t xml:space="preserve"> </w:t>
      </w:r>
      <w:hyperlink r:id="rId21" w:history="1">
        <w:r w:rsidRPr="00955F03">
          <w:rPr>
            <w:rStyle w:val="Lienhypertexte"/>
            <w:rFonts w:ascii="Times New Roman" w:hAnsi="Times New Roman" w:cs="Times New Roman"/>
            <w:sz w:val="24"/>
            <w:szCs w:val="24"/>
            <w:lang w:val="en-CA"/>
          </w:rPr>
          <w:t>https://doi.org/10.5209/rev_sjop.2012.v15.n2.38864</w:t>
        </w:r>
      </w:hyperlink>
    </w:p>
    <w:p w14:paraId="25632835" w14:textId="77777777" w:rsidR="00151B82" w:rsidRPr="00955F03" w:rsidRDefault="00151B82" w:rsidP="00151B82">
      <w:pPr>
        <w:widowControl w:val="0"/>
        <w:tabs>
          <w:tab w:val="left" w:pos="567"/>
        </w:tabs>
        <w:autoSpaceDE w:val="0"/>
        <w:autoSpaceDN w:val="0"/>
        <w:adjustRightInd w:val="0"/>
        <w:spacing w:line="480" w:lineRule="auto"/>
        <w:ind w:left="567" w:hanging="567"/>
        <w:jc w:val="both"/>
        <w:rPr>
          <w:rFonts w:ascii="Times New Roman" w:hAnsi="Times New Roman" w:cs="Times New Roman"/>
          <w:noProof/>
          <w:sz w:val="24"/>
          <w:szCs w:val="24"/>
        </w:rPr>
      </w:pPr>
      <w:proofErr w:type="spellStart"/>
      <w:r w:rsidRPr="00955F03">
        <w:rPr>
          <w:rFonts w:ascii="Times New Roman" w:hAnsi="Times New Roman" w:cs="Times New Roman"/>
          <w:sz w:val="24"/>
          <w:szCs w:val="24"/>
          <w:lang w:val="fr-CA"/>
        </w:rPr>
        <w:t>Daigneault</w:t>
      </w:r>
      <w:proofErr w:type="spellEnd"/>
      <w:r w:rsidRPr="00955F03">
        <w:rPr>
          <w:rFonts w:ascii="Times New Roman" w:hAnsi="Times New Roman" w:cs="Times New Roman"/>
          <w:sz w:val="24"/>
          <w:szCs w:val="24"/>
          <w:lang w:val="fr-CA"/>
        </w:rPr>
        <w:t xml:space="preserve">, I., Dion, J., Hébert, M., &amp; Bourgeois, C. (2016). </w:t>
      </w:r>
      <w:r w:rsidRPr="00955F03">
        <w:rPr>
          <w:rFonts w:ascii="Times New Roman" w:hAnsi="Times New Roman" w:cs="Times New Roman"/>
          <w:sz w:val="24"/>
          <w:szCs w:val="24"/>
        </w:rPr>
        <w:t xml:space="preserve">Mindfulness as mediator and moderator of post-traumatic symptomatology in adolescence following childhood sexual abuse or assault. </w:t>
      </w:r>
      <w:r w:rsidRPr="00955F03">
        <w:rPr>
          <w:rFonts w:ascii="Times New Roman" w:hAnsi="Times New Roman" w:cs="Times New Roman"/>
          <w:i/>
          <w:sz w:val="24"/>
          <w:szCs w:val="24"/>
        </w:rPr>
        <w:t>Mindfulness, 7</w:t>
      </w:r>
      <w:r w:rsidRPr="00955F03">
        <w:rPr>
          <w:rFonts w:ascii="Times New Roman" w:hAnsi="Times New Roman" w:cs="Times New Roman"/>
          <w:sz w:val="24"/>
          <w:szCs w:val="24"/>
        </w:rPr>
        <w:t xml:space="preserve">(6), 1306-1315. </w:t>
      </w:r>
      <w:hyperlink r:id="rId22" w:history="1">
        <w:r w:rsidRPr="00955F03">
          <w:rPr>
            <w:rStyle w:val="Lienhypertexte"/>
            <w:rFonts w:ascii="Times New Roman" w:hAnsi="Times New Roman" w:cs="Times New Roman"/>
            <w:noProof/>
            <w:sz w:val="24"/>
            <w:szCs w:val="24"/>
          </w:rPr>
          <w:t>https://doi.org/10.1007/s12671-016-0571-3</w:t>
        </w:r>
      </w:hyperlink>
    </w:p>
    <w:p w14:paraId="680A3BDD" w14:textId="77777777" w:rsidR="00151B82" w:rsidRPr="00955F03" w:rsidRDefault="00151B82" w:rsidP="00151B82">
      <w:pPr>
        <w:tabs>
          <w:tab w:val="left" w:pos="567"/>
        </w:tabs>
        <w:spacing w:line="480" w:lineRule="auto"/>
        <w:ind w:left="567" w:hanging="567"/>
        <w:jc w:val="both"/>
        <w:rPr>
          <w:rFonts w:ascii="Times New Roman" w:hAnsi="Times New Roman" w:cs="Times New Roman"/>
          <w:sz w:val="24"/>
          <w:szCs w:val="24"/>
          <w:lang w:val="en-CA"/>
        </w:rPr>
      </w:pPr>
      <w:r w:rsidRPr="00F01561">
        <w:rPr>
          <w:rFonts w:ascii="Times New Roman" w:hAnsi="Times New Roman" w:cs="Times New Roman"/>
          <w:sz w:val="24"/>
          <w:szCs w:val="24"/>
        </w:rPr>
        <w:t xml:space="preserve">de Bruin, E. I., </w:t>
      </w:r>
      <w:proofErr w:type="spellStart"/>
      <w:r w:rsidRPr="00F01561">
        <w:rPr>
          <w:rFonts w:ascii="Times New Roman" w:hAnsi="Times New Roman" w:cs="Times New Roman"/>
          <w:sz w:val="24"/>
          <w:szCs w:val="24"/>
        </w:rPr>
        <w:t>Zijlstra</w:t>
      </w:r>
      <w:proofErr w:type="spellEnd"/>
      <w:r w:rsidRPr="00F01561">
        <w:rPr>
          <w:rFonts w:ascii="Times New Roman" w:hAnsi="Times New Roman" w:cs="Times New Roman"/>
          <w:sz w:val="24"/>
          <w:szCs w:val="24"/>
        </w:rPr>
        <w:t xml:space="preserve">, B. J. H., &amp; </w:t>
      </w:r>
      <w:proofErr w:type="spellStart"/>
      <w:r w:rsidRPr="00F01561">
        <w:rPr>
          <w:rFonts w:ascii="Times New Roman" w:hAnsi="Times New Roman" w:cs="Times New Roman"/>
          <w:sz w:val="24"/>
          <w:szCs w:val="24"/>
        </w:rPr>
        <w:t>Bögels</w:t>
      </w:r>
      <w:proofErr w:type="spellEnd"/>
      <w:r w:rsidRPr="00F01561">
        <w:rPr>
          <w:rFonts w:ascii="Times New Roman" w:hAnsi="Times New Roman" w:cs="Times New Roman"/>
          <w:sz w:val="24"/>
          <w:szCs w:val="24"/>
        </w:rPr>
        <w:t xml:space="preserve">, S. M. (2014). </w:t>
      </w:r>
      <w:r w:rsidRPr="00955F03">
        <w:rPr>
          <w:rFonts w:ascii="Times New Roman" w:hAnsi="Times New Roman" w:cs="Times New Roman"/>
          <w:sz w:val="24"/>
          <w:szCs w:val="24"/>
          <w:lang w:val="en-CA"/>
        </w:rPr>
        <w:t xml:space="preserve">The meaning of mindfulness in children and adolescents: Further validation of the Child and Adolescent Mindfulness Measure (CAMM) in two independent samples from The Netherlands. </w:t>
      </w:r>
      <w:r w:rsidRPr="00955F03">
        <w:rPr>
          <w:rFonts w:ascii="Times New Roman" w:hAnsi="Times New Roman" w:cs="Times New Roman"/>
          <w:i/>
          <w:sz w:val="24"/>
          <w:szCs w:val="24"/>
          <w:lang w:val="en-CA"/>
        </w:rPr>
        <w:t>Mindfulness, 5</w:t>
      </w:r>
      <w:r w:rsidRPr="00955F03">
        <w:rPr>
          <w:rFonts w:ascii="Times New Roman" w:hAnsi="Times New Roman" w:cs="Times New Roman"/>
          <w:iCs/>
          <w:sz w:val="24"/>
          <w:szCs w:val="24"/>
          <w:lang w:val="en-CA"/>
        </w:rPr>
        <w:t xml:space="preserve">(4), </w:t>
      </w:r>
      <w:r w:rsidRPr="00955F03">
        <w:rPr>
          <w:rFonts w:ascii="Times New Roman" w:hAnsi="Times New Roman" w:cs="Times New Roman"/>
          <w:sz w:val="24"/>
          <w:szCs w:val="24"/>
          <w:lang w:val="en-CA"/>
        </w:rPr>
        <w:t xml:space="preserve">422-430. </w:t>
      </w:r>
      <w:hyperlink r:id="rId23" w:history="1">
        <w:r w:rsidRPr="00955F03">
          <w:rPr>
            <w:rStyle w:val="Lienhypertexte"/>
            <w:rFonts w:ascii="Times New Roman" w:hAnsi="Times New Roman" w:cs="Times New Roman"/>
            <w:sz w:val="24"/>
            <w:szCs w:val="24"/>
            <w:lang w:val="en-CA"/>
          </w:rPr>
          <w:t>https://doi.org/10.1007/s12671-013-0196-8</w:t>
        </w:r>
      </w:hyperlink>
    </w:p>
    <w:p w14:paraId="6BA7797B" w14:textId="77777777" w:rsidR="00151B82" w:rsidRPr="00955F03" w:rsidRDefault="00151B82" w:rsidP="00151B82">
      <w:pPr>
        <w:tabs>
          <w:tab w:val="left" w:pos="567"/>
        </w:tabs>
        <w:spacing w:line="480" w:lineRule="auto"/>
        <w:ind w:left="567" w:hanging="567"/>
        <w:jc w:val="both"/>
        <w:rPr>
          <w:rFonts w:ascii="Times New Roman" w:hAnsi="Times New Roman" w:cs="Times New Roman"/>
          <w:sz w:val="24"/>
          <w:szCs w:val="24"/>
          <w:lang w:val="en-CA"/>
        </w:rPr>
      </w:pPr>
      <w:r w:rsidRPr="00955F03">
        <w:rPr>
          <w:rFonts w:ascii="Times New Roman" w:hAnsi="Times New Roman" w:cs="Times New Roman"/>
          <w:sz w:val="24"/>
          <w:szCs w:val="24"/>
        </w:rPr>
        <w:t>Diaz-</w:t>
      </w:r>
      <w:proofErr w:type="spellStart"/>
      <w:r w:rsidRPr="00955F03">
        <w:rPr>
          <w:rFonts w:ascii="Times New Roman" w:hAnsi="Times New Roman" w:cs="Times New Roman"/>
          <w:sz w:val="24"/>
          <w:szCs w:val="24"/>
        </w:rPr>
        <w:t>Aguado</w:t>
      </w:r>
      <w:proofErr w:type="spellEnd"/>
      <w:r w:rsidRPr="00955F03">
        <w:rPr>
          <w:rFonts w:ascii="Times New Roman" w:hAnsi="Times New Roman" w:cs="Times New Roman"/>
          <w:sz w:val="24"/>
          <w:szCs w:val="24"/>
        </w:rPr>
        <w:t xml:space="preserve">, M. J., &amp; Martinez, R. (2015). Types of adolescent male dating violence against women, self-esteem, and justification of dominance and aggression. </w:t>
      </w:r>
      <w:r w:rsidRPr="00955F03">
        <w:rPr>
          <w:rFonts w:ascii="Times New Roman" w:hAnsi="Times New Roman" w:cs="Times New Roman"/>
          <w:i/>
          <w:iCs/>
          <w:sz w:val="24"/>
          <w:szCs w:val="24"/>
        </w:rPr>
        <w:t>Journal of Interpersonal Violence, 30</w:t>
      </w:r>
      <w:r w:rsidRPr="00955F03">
        <w:rPr>
          <w:rFonts w:ascii="Times New Roman" w:hAnsi="Times New Roman" w:cs="Times New Roman"/>
          <w:sz w:val="24"/>
          <w:szCs w:val="24"/>
        </w:rPr>
        <w:t xml:space="preserve">(15), 2636–2658. </w:t>
      </w:r>
      <w:hyperlink r:id="rId24" w:history="1">
        <w:r w:rsidRPr="00955F03">
          <w:rPr>
            <w:rStyle w:val="Lienhypertexte"/>
            <w:rFonts w:ascii="Times New Roman" w:hAnsi="Times New Roman" w:cs="Times New Roman"/>
            <w:sz w:val="24"/>
            <w:szCs w:val="24"/>
          </w:rPr>
          <w:t>https://doi.org/10.1177/0886260514553631</w:t>
        </w:r>
      </w:hyperlink>
    </w:p>
    <w:p w14:paraId="12EC489D" w14:textId="77777777" w:rsidR="00151B82" w:rsidRPr="002D4BC6" w:rsidRDefault="00151B82" w:rsidP="00151B82">
      <w:pPr>
        <w:pStyle w:val="EndNoteBibliography"/>
        <w:spacing w:after="0" w:line="480" w:lineRule="auto"/>
        <w:ind w:left="720" w:hanging="720"/>
        <w:jc w:val="both"/>
        <w:rPr>
          <w:rFonts w:ascii="Times New Roman" w:hAnsi="Times New Roman" w:cs="Times New Roman"/>
          <w:sz w:val="24"/>
          <w:szCs w:val="24"/>
          <w:lang w:val="fr-CA"/>
        </w:rPr>
      </w:pPr>
      <w:r w:rsidRPr="00955F03">
        <w:rPr>
          <w:rFonts w:ascii="Times New Roman" w:hAnsi="Times New Roman" w:cs="Times New Roman"/>
          <w:sz w:val="24"/>
          <w:szCs w:val="24"/>
        </w:rPr>
        <w:lastRenderedPageBreak/>
        <w:t xml:space="preserve">Dion, J., Paquette, L., Daigneault, I., Godbout, N., &amp; Hébert, M. (2018). Validation of the French version of the Child and Adolescent Mindfulness Measure (CAMM) among samples of French and Indigenous youth. </w:t>
      </w:r>
      <w:r w:rsidRPr="00837D20">
        <w:rPr>
          <w:rFonts w:ascii="Times New Roman" w:hAnsi="Times New Roman" w:cs="Times New Roman"/>
          <w:i/>
          <w:sz w:val="24"/>
          <w:szCs w:val="24"/>
          <w:lang w:val="fr-CA"/>
        </w:rPr>
        <w:t>Mindfulness, 9</w:t>
      </w:r>
      <w:r w:rsidRPr="00837D20">
        <w:rPr>
          <w:rFonts w:ascii="Times New Roman" w:hAnsi="Times New Roman" w:cs="Times New Roman"/>
          <w:sz w:val="24"/>
          <w:szCs w:val="24"/>
          <w:lang w:val="fr-CA"/>
        </w:rPr>
        <w:t xml:space="preserve">(2), 645-653. </w:t>
      </w:r>
      <w:hyperlink r:id="rId25" w:history="1">
        <w:r w:rsidRPr="002D4BC6">
          <w:rPr>
            <w:rStyle w:val="Lienhypertexte"/>
            <w:rFonts w:ascii="Times New Roman" w:hAnsi="Times New Roman" w:cs="Times New Roman"/>
            <w:sz w:val="24"/>
            <w:szCs w:val="24"/>
            <w:lang w:val="fr-CA"/>
          </w:rPr>
          <w:t>https://doi.org/10.1007/s12671-017-0807-x</w:t>
        </w:r>
      </w:hyperlink>
    </w:p>
    <w:p w14:paraId="04339536" w14:textId="09FAD124" w:rsidR="00D440DD" w:rsidRPr="001727BF" w:rsidRDefault="00D440DD" w:rsidP="001727BF">
      <w:pPr>
        <w:pStyle w:val="EndNoteBibliography"/>
        <w:spacing w:after="0" w:line="480" w:lineRule="auto"/>
        <w:ind w:left="720" w:hanging="720"/>
        <w:rPr>
          <w:rFonts w:ascii="Times New Roman" w:hAnsi="Times New Roman" w:cs="Times New Roman"/>
          <w:iCs/>
          <w:sz w:val="24"/>
          <w:szCs w:val="24"/>
          <w:lang w:val="fr-CA"/>
        </w:rPr>
      </w:pPr>
      <w:r w:rsidRPr="002D4BC6">
        <w:rPr>
          <w:rFonts w:ascii="Times New Roman" w:hAnsi="Times New Roman" w:cs="Times New Roman"/>
          <w:bCs/>
          <w:iCs/>
          <w:sz w:val="24"/>
          <w:szCs w:val="24"/>
          <w:lang w:val="fr-CA"/>
        </w:rPr>
        <w:t>Dion, J.,</w:t>
      </w:r>
      <w:r w:rsidRPr="002D4BC6">
        <w:rPr>
          <w:rFonts w:ascii="Times New Roman" w:hAnsi="Times New Roman" w:cs="Times New Roman"/>
          <w:iCs/>
          <w:sz w:val="24"/>
          <w:szCs w:val="24"/>
          <w:lang w:val="fr-CA"/>
        </w:rPr>
        <w:t xml:space="preserve"> Smith, K., Pelletier S., Chayer Y., Gagnon, D., &amp; Côté, K. (2018). Effets du programme « Les Couloirs de la violence amoureuse ». </w:t>
      </w:r>
      <w:r w:rsidRPr="002D4BC6">
        <w:rPr>
          <w:rFonts w:ascii="Times New Roman" w:hAnsi="Times New Roman" w:cs="Times New Roman"/>
          <w:i/>
          <w:sz w:val="24"/>
          <w:szCs w:val="24"/>
          <w:lang w:val="fr-CA"/>
        </w:rPr>
        <w:t>Université du Québec à Chicoutimi</w:t>
      </w:r>
      <w:r w:rsidRPr="002D4BC6">
        <w:rPr>
          <w:rFonts w:ascii="Times New Roman" w:hAnsi="Times New Roman" w:cs="Times New Roman"/>
          <w:iCs/>
          <w:sz w:val="24"/>
          <w:szCs w:val="24"/>
          <w:lang w:val="fr-CA"/>
        </w:rPr>
        <w:t>.</w:t>
      </w:r>
      <w:r w:rsidRPr="00CD6F6D">
        <w:rPr>
          <w:rFonts w:ascii="Times New Roman" w:hAnsi="Times New Roman" w:cs="Times New Roman"/>
          <w:iCs/>
          <w:sz w:val="24"/>
          <w:szCs w:val="24"/>
          <w:lang w:val="fr-CA"/>
        </w:rPr>
        <w:t xml:space="preserve"> </w:t>
      </w:r>
    </w:p>
    <w:p w14:paraId="0DAA7C4A" w14:textId="6FF0CE9F" w:rsidR="00151B82" w:rsidRPr="00955F03" w:rsidRDefault="00151B82" w:rsidP="00151B82">
      <w:pPr>
        <w:pStyle w:val="EndNoteBibliography"/>
        <w:spacing w:after="0" w:line="480" w:lineRule="auto"/>
        <w:ind w:left="720" w:hanging="720"/>
        <w:jc w:val="both"/>
        <w:rPr>
          <w:rFonts w:ascii="Times New Roman" w:hAnsi="Times New Roman" w:cs="Times New Roman"/>
          <w:sz w:val="24"/>
          <w:szCs w:val="24"/>
        </w:rPr>
      </w:pPr>
      <w:r w:rsidRPr="001727BF">
        <w:rPr>
          <w:rFonts w:ascii="Times New Roman" w:eastAsia="Times New Roman" w:hAnsi="Times New Roman" w:cs="Times New Roman"/>
          <w:sz w:val="24"/>
          <w:szCs w:val="24"/>
          <w:lang w:val="fr-CA" w:eastAsia="zh-CN"/>
        </w:rPr>
        <w:t xml:space="preserve">Dosil, M., Jaureguizar, J., &amp; Bermaras, E. (2019). </w:t>
      </w:r>
      <w:r w:rsidRPr="00955F03">
        <w:rPr>
          <w:rFonts w:ascii="Times New Roman" w:eastAsia="Times New Roman" w:hAnsi="Times New Roman" w:cs="Times New Roman"/>
          <w:sz w:val="24"/>
          <w:szCs w:val="24"/>
          <w:lang w:val="en-CA" w:eastAsia="zh-CN"/>
        </w:rPr>
        <w:t xml:space="preserve">Variables related to victimization and perpetration of dating violence in adolescents in residential care settings. </w:t>
      </w:r>
      <w:r w:rsidRPr="00955F03">
        <w:rPr>
          <w:rFonts w:ascii="Times New Roman" w:eastAsia="Times New Roman" w:hAnsi="Times New Roman" w:cs="Times New Roman"/>
          <w:i/>
          <w:iCs/>
          <w:sz w:val="24"/>
          <w:szCs w:val="24"/>
          <w:lang w:eastAsia="zh-CN"/>
        </w:rPr>
        <w:t>The Spanish Journal of Psychology</w:t>
      </w:r>
      <w:r w:rsidRPr="00955F03">
        <w:rPr>
          <w:rFonts w:ascii="Times New Roman" w:eastAsia="Times New Roman" w:hAnsi="Times New Roman" w:cs="Times New Roman"/>
          <w:sz w:val="24"/>
          <w:szCs w:val="24"/>
          <w:lang w:eastAsia="zh-CN"/>
        </w:rPr>
        <w:t xml:space="preserve">, </w:t>
      </w:r>
      <w:r w:rsidRPr="00955F03">
        <w:rPr>
          <w:rFonts w:ascii="Times New Roman" w:eastAsia="Times New Roman" w:hAnsi="Times New Roman" w:cs="Times New Roman"/>
          <w:i/>
          <w:iCs/>
          <w:sz w:val="24"/>
          <w:szCs w:val="24"/>
          <w:lang w:eastAsia="zh-CN"/>
        </w:rPr>
        <w:t>22</w:t>
      </w:r>
      <w:r w:rsidRPr="00955F03">
        <w:rPr>
          <w:rFonts w:ascii="Times New Roman" w:eastAsia="Times New Roman" w:hAnsi="Times New Roman" w:cs="Times New Roman"/>
          <w:sz w:val="24"/>
          <w:szCs w:val="24"/>
          <w:lang w:eastAsia="zh-CN"/>
        </w:rPr>
        <w:t>(e36), 1-10.</w:t>
      </w:r>
      <w:r w:rsidRPr="00955F03">
        <w:rPr>
          <w:rFonts w:ascii="Times New Roman" w:hAnsi="Times New Roman" w:cs="Times New Roman"/>
          <w:sz w:val="24"/>
          <w:szCs w:val="24"/>
        </w:rPr>
        <w:t xml:space="preserve"> </w:t>
      </w:r>
      <w:hyperlink r:id="rId26" w:history="1">
        <w:r w:rsidRPr="00955F03">
          <w:rPr>
            <w:rStyle w:val="Lienhypertexte"/>
            <w:rFonts w:ascii="Times New Roman" w:eastAsia="Times New Roman" w:hAnsi="Times New Roman" w:cs="Times New Roman"/>
            <w:sz w:val="24"/>
            <w:szCs w:val="24"/>
            <w:lang w:eastAsia="zh-CN"/>
          </w:rPr>
          <w:t>https://doi.org/10.1017/sjp.2019.35</w:t>
        </w:r>
      </w:hyperlink>
    </w:p>
    <w:p w14:paraId="38EDC444" w14:textId="68A4B0E4" w:rsidR="00AB61E2" w:rsidRPr="001727BF" w:rsidRDefault="00AB61E2" w:rsidP="001727BF">
      <w:pPr>
        <w:pStyle w:val="EndNoteBibliography"/>
        <w:spacing w:after="0" w:line="480" w:lineRule="auto"/>
        <w:ind w:left="720" w:hanging="720"/>
        <w:jc w:val="both"/>
        <w:rPr>
          <w:rFonts w:ascii="Times New Roman" w:hAnsi="Times New Roman" w:cs="Times New Roman"/>
          <w:sz w:val="24"/>
          <w:szCs w:val="24"/>
        </w:rPr>
      </w:pPr>
      <w:r w:rsidRPr="00962214">
        <w:rPr>
          <w:rFonts w:ascii="Times New Roman" w:hAnsi="Times New Roman" w:cs="Times New Roman"/>
          <w:sz w:val="24"/>
          <w:szCs w:val="24"/>
        </w:rPr>
        <w:t xml:space="preserve">Dosil, M., Jaureguizar, J., Bernaras, E., &amp; Sbicigo, J. B. (2020). Teen dating violence, sexism, and resilience: </w:t>
      </w:r>
      <w:r>
        <w:rPr>
          <w:rFonts w:ascii="Times New Roman" w:hAnsi="Times New Roman" w:cs="Times New Roman"/>
          <w:sz w:val="24"/>
          <w:szCs w:val="24"/>
        </w:rPr>
        <w:t>A</w:t>
      </w:r>
      <w:r w:rsidRPr="00962214">
        <w:rPr>
          <w:rFonts w:ascii="Times New Roman" w:hAnsi="Times New Roman" w:cs="Times New Roman"/>
          <w:sz w:val="24"/>
          <w:szCs w:val="24"/>
        </w:rPr>
        <w:t xml:space="preserve"> multivariate analysis. </w:t>
      </w:r>
      <w:r w:rsidRPr="00962214">
        <w:rPr>
          <w:rFonts w:ascii="Times New Roman" w:hAnsi="Times New Roman" w:cs="Times New Roman"/>
          <w:i/>
          <w:iCs/>
          <w:sz w:val="24"/>
          <w:szCs w:val="24"/>
        </w:rPr>
        <w:t>International journal of environmental research and public health</w:t>
      </w:r>
      <w:r w:rsidRPr="00962214">
        <w:rPr>
          <w:rFonts w:ascii="Times New Roman" w:hAnsi="Times New Roman" w:cs="Times New Roman"/>
          <w:sz w:val="24"/>
          <w:szCs w:val="24"/>
        </w:rPr>
        <w:t>, </w:t>
      </w:r>
      <w:r w:rsidRPr="00962214">
        <w:rPr>
          <w:rFonts w:ascii="Times New Roman" w:hAnsi="Times New Roman" w:cs="Times New Roman"/>
          <w:i/>
          <w:iCs/>
          <w:sz w:val="24"/>
          <w:szCs w:val="24"/>
        </w:rPr>
        <w:t>17</w:t>
      </w:r>
      <w:r w:rsidRPr="00962214">
        <w:rPr>
          <w:rFonts w:ascii="Times New Roman" w:hAnsi="Times New Roman" w:cs="Times New Roman"/>
          <w:sz w:val="24"/>
          <w:szCs w:val="24"/>
        </w:rPr>
        <w:t>(8), 2652.</w:t>
      </w:r>
      <w:r>
        <w:rPr>
          <w:rFonts w:ascii="Times New Roman" w:hAnsi="Times New Roman" w:cs="Times New Roman"/>
          <w:sz w:val="24"/>
          <w:szCs w:val="24"/>
        </w:rPr>
        <w:t xml:space="preserve"> </w:t>
      </w:r>
      <w:hyperlink r:id="rId27" w:history="1">
        <w:r w:rsidRPr="00EC58E5">
          <w:rPr>
            <w:rStyle w:val="Lienhypertexte"/>
            <w:rFonts w:ascii="Times New Roman" w:hAnsi="Times New Roman" w:cs="Times New Roman"/>
            <w:sz w:val="24"/>
            <w:szCs w:val="24"/>
          </w:rPr>
          <w:t>https://doi.org/10.3390/ijerph17082652</w:t>
        </w:r>
      </w:hyperlink>
    </w:p>
    <w:p w14:paraId="606EE0C6" w14:textId="0014CC49" w:rsidR="00151B82" w:rsidRPr="00955F03" w:rsidRDefault="00151B82" w:rsidP="00151B82">
      <w:pPr>
        <w:spacing w:line="480" w:lineRule="auto"/>
        <w:ind w:left="709" w:hanging="709"/>
        <w:jc w:val="both"/>
        <w:rPr>
          <w:rFonts w:ascii="Times New Roman" w:hAnsi="Times New Roman" w:cs="Times New Roman"/>
          <w:color w:val="000000" w:themeColor="text1"/>
          <w:sz w:val="24"/>
          <w:szCs w:val="24"/>
        </w:rPr>
      </w:pPr>
      <w:r w:rsidRPr="00955F03">
        <w:rPr>
          <w:rFonts w:ascii="Times New Roman" w:hAnsi="Times New Roman" w:cs="Times New Roman"/>
          <w:color w:val="000000" w:themeColor="text1"/>
          <w:sz w:val="24"/>
          <w:szCs w:val="24"/>
          <w:shd w:val="clear" w:color="auto" w:fill="FFFFFF"/>
          <w:lang w:val="fr-CA"/>
        </w:rPr>
        <w:t>Dumont, M. (2000). Expérience du stress à l'adolescence. </w:t>
      </w:r>
      <w:r w:rsidRPr="00955F03">
        <w:rPr>
          <w:rFonts w:ascii="Times New Roman" w:hAnsi="Times New Roman" w:cs="Times New Roman"/>
          <w:i/>
          <w:iCs/>
          <w:color w:val="000000" w:themeColor="text1"/>
          <w:sz w:val="24"/>
          <w:szCs w:val="24"/>
          <w:shd w:val="clear" w:color="auto" w:fill="FFFFFF"/>
        </w:rPr>
        <w:t>International Journal of Psychology, 35</w:t>
      </w:r>
      <w:r w:rsidRPr="00955F03">
        <w:rPr>
          <w:rFonts w:ascii="Times New Roman" w:hAnsi="Times New Roman" w:cs="Times New Roman"/>
          <w:color w:val="000000" w:themeColor="text1"/>
          <w:sz w:val="24"/>
          <w:szCs w:val="24"/>
          <w:shd w:val="clear" w:color="auto" w:fill="FFFFFF"/>
        </w:rPr>
        <w:t>(5), 194-206.</w:t>
      </w:r>
      <w:r w:rsidRPr="00955F03">
        <w:rPr>
          <w:rFonts w:ascii="Times New Roman" w:hAnsi="Times New Roman" w:cs="Times New Roman"/>
          <w:sz w:val="24"/>
          <w:szCs w:val="24"/>
        </w:rPr>
        <w:t xml:space="preserve"> </w:t>
      </w:r>
      <w:hyperlink r:id="rId28" w:history="1">
        <w:r w:rsidRPr="00955F03">
          <w:rPr>
            <w:rStyle w:val="Lienhypertexte"/>
            <w:rFonts w:ascii="Times New Roman" w:hAnsi="Times New Roman" w:cs="Times New Roman"/>
            <w:sz w:val="24"/>
            <w:szCs w:val="24"/>
            <w:shd w:val="clear" w:color="auto" w:fill="FFFFFF"/>
          </w:rPr>
          <w:t>https://doi.org/10.1080/00207590050171139</w:t>
        </w:r>
      </w:hyperlink>
    </w:p>
    <w:p w14:paraId="18B1E71F" w14:textId="77777777" w:rsidR="00151B82" w:rsidRPr="00955F03" w:rsidRDefault="00151B82" w:rsidP="00151B82">
      <w:pPr>
        <w:pStyle w:val="EndNoteBibliography"/>
        <w:spacing w:after="0" w:line="480" w:lineRule="auto"/>
        <w:ind w:left="720" w:hanging="720"/>
        <w:jc w:val="both"/>
        <w:rPr>
          <w:rFonts w:ascii="Times New Roman" w:hAnsi="Times New Roman" w:cs="Times New Roman"/>
          <w:sz w:val="24"/>
          <w:szCs w:val="24"/>
        </w:rPr>
      </w:pPr>
      <w:r w:rsidRPr="00955F03">
        <w:rPr>
          <w:rFonts w:ascii="Times New Roman" w:hAnsi="Times New Roman" w:cs="Times New Roman"/>
          <w:sz w:val="24"/>
          <w:szCs w:val="24"/>
        </w:rPr>
        <w:t xml:space="preserve">Fedina, L., Howard, D. E., Wang, M. Q., &amp; Murray, K. (2016). Teen dating violence victimization, perpetration, and sexual health correlates among urban, low-income, ethnic, and racial minority youth. </w:t>
      </w:r>
      <w:r w:rsidRPr="00955F03">
        <w:rPr>
          <w:rFonts w:ascii="Times New Roman" w:hAnsi="Times New Roman" w:cs="Times New Roman"/>
          <w:i/>
          <w:sz w:val="24"/>
          <w:szCs w:val="24"/>
        </w:rPr>
        <w:t>International Quarterly of Community Health Education, 37</w:t>
      </w:r>
      <w:r w:rsidRPr="00955F03">
        <w:rPr>
          <w:rFonts w:ascii="Times New Roman" w:hAnsi="Times New Roman" w:cs="Times New Roman"/>
          <w:sz w:val="24"/>
          <w:szCs w:val="24"/>
        </w:rPr>
        <w:t xml:space="preserve">(1), 3-12. </w:t>
      </w:r>
      <w:hyperlink r:id="rId29" w:history="1">
        <w:r w:rsidRPr="00955F03">
          <w:rPr>
            <w:rStyle w:val="Lienhypertexte"/>
            <w:rFonts w:ascii="Times New Roman" w:hAnsi="Times New Roman" w:cs="Times New Roman"/>
            <w:sz w:val="24"/>
            <w:szCs w:val="24"/>
          </w:rPr>
          <w:t>https://doi.org/10.1177/0272684X16685249</w:t>
        </w:r>
      </w:hyperlink>
    </w:p>
    <w:p w14:paraId="7BFC45E8" w14:textId="77777777" w:rsidR="00151B82" w:rsidRPr="00955F03" w:rsidRDefault="00151B82" w:rsidP="00151B82">
      <w:pPr>
        <w:pStyle w:val="EndNoteBibliography"/>
        <w:spacing w:line="480" w:lineRule="auto"/>
        <w:ind w:left="720" w:hanging="720"/>
        <w:jc w:val="both"/>
        <w:rPr>
          <w:rFonts w:ascii="Times New Roman" w:hAnsi="Times New Roman" w:cs="Times New Roman"/>
          <w:sz w:val="24"/>
          <w:szCs w:val="24"/>
          <w:lang w:val="en-CA"/>
        </w:rPr>
      </w:pPr>
      <w:r w:rsidRPr="00955F03">
        <w:rPr>
          <w:rFonts w:ascii="Times New Roman" w:hAnsi="Times New Roman" w:cs="Times New Roman"/>
          <w:sz w:val="24"/>
          <w:szCs w:val="24"/>
        </w:rPr>
        <w:t xml:space="preserve">Fernández-González, L., Wekerle, C., &amp; Goldstein, A. L. (2012). </w:t>
      </w:r>
      <w:r w:rsidRPr="00955F03">
        <w:rPr>
          <w:rFonts w:ascii="Times New Roman" w:hAnsi="Times New Roman" w:cs="Times New Roman"/>
          <w:sz w:val="24"/>
          <w:szCs w:val="24"/>
          <w:lang w:val="en-CA"/>
        </w:rPr>
        <w:t xml:space="preserve">Measuring adolescent dating violence: Development of ‘conflict in adolescent dating relationships inventory’ short form. </w:t>
      </w:r>
      <w:r w:rsidRPr="00955F03">
        <w:rPr>
          <w:rFonts w:ascii="Times New Roman" w:hAnsi="Times New Roman" w:cs="Times New Roman"/>
          <w:i/>
          <w:iCs/>
          <w:sz w:val="24"/>
          <w:szCs w:val="24"/>
          <w:lang w:val="en-CA"/>
        </w:rPr>
        <w:t>Advances in Mental Health</w:t>
      </w:r>
      <w:r w:rsidRPr="00955F03">
        <w:rPr>
          <w:rFonts w:ascii="Times New Roman" w:hAnsi="Times New Roman" w:cs="Times New Roman"/>
          <w:sz w:val="24"/>
          <w:szCs w:val="24"/>
          <w:lang w:val="en-CA"/>
        </w:rPr>
        <w:t xml:space="preserve">, </w:t>
      </w:r>
      <w:r w:rsidRPr="00955F03">
        <w:rPr>
          <w:rFonts w:ascii="Times New Roman" w:hAnsi="Times New Roman" w:cs="Times New Roman"/>
          <w:i/>
          <w:iCs/>
          <w:sz w:val="24"/>
          <w:szCs w:val="24"/>
          <w:lang w:val="en-CA"/>
        </w:rPr>
        <w:t>11</w:t>
      </w:r>
      <w:r w:rsidRPr="00955F03">
        <w:rPr>
          <w:rFonts w:ascii="Times New Roman" w:hAnsi="Times New Roman" w:cs="Times New Roman"/>
          <w:sz w:val="24"/>
          <w:szCs w:val="24"/>
          <w:lang w:val="en-CA"/>
        </w:rPr>
        <w:t>(1), 35-54.</w:t>
      </w:r>
      <w:r w:rsidRPr="00955F03">
        <w:rPr>
          <w:rFonts w:ascii="Times New Roman" w:hAnsi="Times New Roman" w:cs="Times New Roman"/>
          <w:sz w:val="24"/>
          <w:szCs w:val="24"/>
        </w:rPr>
        <w:t xml:space="preserve"> </w:t>
      </w:r>
      <w:hyperlink r:id="rId30" w:history="1">
        <w:r w:rsidRPr="00955F03">
          <w:rPr>
            <w:rStyle w:val="Lienhypertexte"/>
            <w:rFonts w:ascii="Times New Roman" w:hAnsi="Times New Roman" w:cs="Times New Roman"/>
            <w:sz w:val="24"/>
            <w:szCs w:val="24"/>
            <w:lang w:val="en-CA"/>
          </w:rPr>
          <w:t>https://doi.org/10.5172/jamh.2012.11.1.35</w:t>
        </w:r>
      </w:hyperlink>
    </w:p>
    <w:p w14:paraId="1812D796" w14:textId="77777777" w:rsidR="00151B82" w:rsidRPr="00955F03" w:rsidRDefault="00151B82" w:rsidP="00151B82">
      <w:pPr>
        <w:pStyle w:val="EndNoteBibliography"/>
        <w:spacing w:after="0" w:line="480" w:lineRule="auto"/>
        <w:ind w:left="720" w:hanging="720"/>
        <w:jc w:val="both"/>
        <w:rPr>
          <w:rFonts w:ascii="Times New Roman" w:hAnsi="Times New Roman" w:cs="Times New Roman"/>
          <w:sz w:val="24"/>
          <w:szCs w:val="24"/>
        </w:rPr>
      </w:pPr>
      <w:r w:rsidRPr="004C622E">
        <w:rPr>
          <w:rFonts w:ascii="Times New Roman" w:hAnsi="Times New Roman" w:cs="Times New Roman"/>
          <w:sz w:val="24"/>
          <w:szCs w:val="24"/>
        </w:rPr>
        <w:lastRenderedPageBreak/>
        <w:t>Follette, V. M., Briere, J., Rozelle, D., Hopper, J. W., &amp; Rome, D. I. (E</w:t>
      </w:r>
      <w:r w:rsidRPr="00955F03">
        <w:rPr>
          <w:rFonts w:ascii="Times New Roman" w:hAnsi="Times New Roman" w:cs="Times New Roman"/>
          <w:sz w:val="24"/>
          <w:szCs w:val="24"/>
        </w:rPr>
        <w:t xml:space="preserve">ds.). (2015). </w:t>
      </w:r>
      <w:r w:rsidRPr="00955F03">
        <w:rPr>
          <w:rFonts w:ascii="Times New Roman" w:hAnsi="Times New Roman" w:cs="Times New Roman"/>
          <w:i/>
          <w:sz w:val="24"/>
          <w:szCs w:val="24"/>
        </w:rPr>
        <w:t>Mindfulness-oriented interventions for trauma: Integrating contemplative practices</w:t>
      </w:r>
      <w:r w:rsidRPr="00955F03">
        <w:rPr>
          <w:rFonts w:ascii="Times New Roman" w:hAnsi="Times New Roman" w:cs="Times New Roman"/>
          <w:sz w:val="24"/>
          <w:szCs w:val="24"/>
        </w:rPr>
        <w:t>. Guilford Publications.</w:t>
      </w:r>
    </w:p>
    <w:p w14:paraId="25E5442D" w14:textId="77777777" w:rsidR="00151B82" w:rsidRPr="00955F03" w:rsidRDefault="00151B82" w:rsidP="00151B82">
      <w:pPr>
        <w:pStyle w:val="EndNoteBibliography"/>
        <w:spacing w:after="0" w:line="480" w:lineRule="auto"/>
        <w:ind w:left="720" w:hanging="720"/>
        <w:jc w:val="both"/>
        <w:rPr>
          <w:rFonts w:ascii="Times New Roman" w:hAnsi="Times New Roman" w:cs="Times New Roman"/>
          <w:sz w:val="24"/>
          <w:szCs w:val="24"/>
          <w:lang w:eastAsia="fr-CA"/>
        </w:rPr>
      </w:pPr>
      <w:r w:rsidRPr="00955F03">
        <w:rPr>
          <w:rFonts w:ascii="Times New Roman" w:hAnsi="Times New Roman" w:cs="Times New Roman"/>
          <w:sz w:val="24"/>
          <w:szCs w:val="24"/>
          <w:shd w:val="clear" w:color="auto" w:fill="FFFFFF"/>
          <w:lang w:eastAsia="fr-CA"/>
        </w:rPr>
        <w:t>Foshee, V. A., Linder, F., MacDougall, J. E., &amp; Bangdiwala, S. (2001). Gender differences in the longitudinal predictors of adolescent dating violence. </w:t>
      </w:r>
      <w:r w:rsidRPr="00955F03">
        <w:rPr>
          <w:rFonts w:ascii="Times New Roman" w:hAnsi="Times New Roman" w:cs="Times New Roman"/>
          <w:i/>
          <w:iCs/>
          <w:sz w:val="24"/>
          <w:szCs w:val="24"/>
          <w:lang w:eastAsia="fr-CA"/>
        </w:rPr>
        <w:t>Preventive Medicine</w:t>
      </w:r>
      <w:r w:rsidRPr="00955F03">
        <w:rPr>
          <w:rFonts w:ascii="Times New Roman" w:hAnsi="Times New Roman" w:cs="Times New Roman"/>
          <w:sz w:val="24"/>
          <w:szCs w:val="24"/>
          <w:shd w:val="clear" w:color="auto" w:fill="FFFFFF"/>
          <w:lang w:eastAsia="fr-CA"/>
        </w:rPr>
        <w:t>, </w:t>
      </w:r>
      <w:r w:rsidRPr="00955F03">
        <w:rPr>
          <w:rFonts w:ascii="Times New Roman" w:hAnsi="Times New Roman" w:cs="Times New Roman"/>
          <w:i/>
          <w:iCs/>
          <w:sz w:val="24"/>
          <w:szCs w:val="24"/>
          <w:lang w:eastAsia="fr-CA"/>
        </w:rPr>
        <w:t>32</w:t>
      </w:r>
      <w:r w:rsidRPr="00955F03">
        <w:rPr>
          <w:rFonts w:ascii="Times New Roman" w:hAnsi="Times New Roman" w:cs="Times New Roman"/>
          <w:sz w:val="24"/>
          <w:szCs w:val="24"/>
          <w:shd w:val="clear" w:color="auto" w:fill="FFFFFF"/>
          <w:lang w:eastAsia="fr-CA"/>
        </w:rPr>
        <w:t xml:space="preserve">(2), 128-141. </w:t>
      </w:r>
      <w:hyperlink r:id="rId31" w:history="1">
        <w:r w:rsidRPr="00955F03">
          <w:rPr>
            <w:rStyle w:val="Lienhypertexte"/>
            <w:rFonts w:ascii="Times New Roman" w:eastAsia="Times New Roman" w:hAnsi="Times New Roman" w:cs="Times New Roman"/>
            <w:sz w:val="24"/>
            <w:szCs w:val="24"/>
            <w:shd w:val="clear" w:color="auto" w:fill="FFFFFF"/>
            <w:lang w:eastAsia="fr-CA"/>
          </w:rPr>
          <w:t>https://doi.org/10.1006/pmed.2000.0793</w:t>
        </w:r>
      </w:hyperlink>
    </w:p>
    <w:p w14:paraId="67752C0A" w14:textId="77777777" w:rsidR="00151B82" w:rsidRPr="00955F03" w:rsidRDefault="00151B82" w:rsidP="00151B82">
      <w:pPr>
        <w:pStyle w:val="EndNoteBibliography"/>
        <w:spacing w:after="0" w:line="480" w:lineRule="auto"/>
        <w:ind w:left="720" w:hanging="720"/>
        <w:jc w:val="both"/>
        <w:rPr>
          <w:rFonts w:ascii="Times New Roman" w:hAnsi="Times New Roman" w:cs="Times New Roman"/>
          <w:sz w:val="24"/>
          <w:szCs w:val="24"/>
        </w:rPr>
      </w:pPr>
      <w:r w:rsidRPr="00955F03">
        <w:rPr>
          <w:rFonts w:ascii="Times New Roman" w:eastAsia="Times New Roman" w:hAnsi="Times New Roman" w:cs="Times New Roman"/>
          <w:sz w:val="24"/>
          <w:szCs w:val="24"/>
          <w:lang w:eastAsia="zh-CN"/>
        </w:rPr>
        <w:t xml:space="preserve">Gentile, B., Grabe, S., Dolan-Pascoe, B., Twenge, J. M., Wells, B. E., &amp; Maitino, A. (2009). </w:t>
      </w:r>
      <w:r w:rsidRPr="00955F03">
        <w:rPr>
          <w:rFonts w:ascii="Times New Roman" w:eastAsia="Times New Roman" w:hAnsi="Times New Roman" w:cs="Times New Roman"/>
          <w:sz w:val="24"/>
          <w:szCs w:val="24"/>
          <w:lang w:val="en-CA" w:eastAsia="zh-CN"/>
        </w:rPr>
        <w:t xml:space="preserve">Gender differences in domain-specific self-esteem: A meta-analysis. </w:t>
      </w:r>
      <w:r w:rsidRPr="00955F03">
        <w:rPr>
          <w:rFonts w:ascii="Times New Roman" w:eastAsia="Times New Roman" w:hAnsi="Times New Roman" w:cs="Times New Roman"/>
          <w:i/>
          <w:iCs/>
          <w:sz w:val="24"/>
          <w:szCs w:val="24"/>
          <w:lang w:val="en-CA" w:eastAsia="zh-CN"/>
        </w:rPr>
        <w:t>Review of General Psychology</w:t>
      </w:r>
      <w:r w:rsidRPr="00955F03">
        <w:rPr>
          <w:rFonts w:ascii="Times New Roman" w:eastAsia="Times New Roman" w:hAnsi="Times New Roman" w:cs="Times New Roman"/>
          <w:sz w:val="24"/>
          <w:szCs w:val="24"/>
          <w:lang w:val="en-CA" w:eastAsia="zh-CN"/>
        </w:rPr>
        <w:t xml:space="preserve">, </w:t>
      </w:r>
      <w:r w:rsidRPr="00955F03">
        <w:rPr>
          <w:rFonts w:ascii="Times New Roman" w:eastAsia="Times New Roman" w:hAnsi="Times New Roman" w:cs="Times New Roman"/>
          <w:i/>
          <w:iCs/>
          <w:sz w:val="24"/>
          <w:szCs w:val="24"/>
          <w:lang w:val="en-CA" w:eastAsia="zh-CN"/>
        </w:rPr>
        <w:t>13</w:t>
      </w:r>
      <w:r w:rsidRPr="00955F03">
        <w:rPr>
          <w:rFonts w:ascii="Times New Roman" w:eastAsia="Times New Roman" w:hAnsi="Times New Roman" w:cs="Times New Roman"/>
          <w:sz w:val="24"/>
          <w:szCs w:val="24"/>
          <w:lang w:val="en-CA" w:eastAsia="zh-CN"/>
        </w:rPr>
        <w:t>(1), 34-45.</w:t>
      </w:r>
      <w:r w:rsidRPr="00955F03">
        <w:rPr>
          <w:rFonts w:ascii="Times New Roman" w:hAnsi="Times New Roman" w:cs="Times New Roman"/>
          <w:sz w:val="24"/>
          <w:szCs w:val="24"/>
        </w:rPr>
        <w:t xml:space="preserve"> </w:t>
      </w:r>
      <w:hyperlink r:id="rId32" w:history="1">
        <w:r w:rsidRPr="00955F03">
          <w:rPr>
            <w:rStyle w:val="Lienhypertexte"/>
            <w:rFonts w:ascii="Times New Roman" w:eastAsia="Times New Roman" w:hAnsi="Times New Roman" w:cs="Times New Roman"/>
            <w:sz w:val="24"/>
            <w:szCs w:val="24"/>
            <w:lang w:val="en-CA" w:eastAsia="zh-CN"/>
          </w:rPr>
          <w:t>https://doi.org/10.1037/a0013689</w:t>
        </w:r>
      </w:hyperlink>
    </w:p>
    <w:p w14:paraId="15277698" w14:textId="77777777" w:rsidR="00151B82" w:rsidRPr="00955F03" w:rsidRDefault="00151B82" w:rsidP="00151B82">
      <w:pPr>
        <w:pStyle w:val="EndNoteBibliography"/>
        <w:spacing w:after="0" w:line="480" w:lineRule="auto"/>
        <w:ind w:left="720" w:hanging="720"/>
        <w:jc w:val="both"/>
        <w:rPr>
          <w:rFonts w:ascii="Times New Roman" w:hAnsi="Times New Roman" w:cs="Times New Roman"/>
          <w:sz w:val="24"/>
          <w:szCs w:val="24"/>
        </w:rPr>
      </w:pPr>
      <w:r w:rsidRPr="00955F03">
        <w:rPr>
          <w:rFonts w:ascii="Times New Roman" w:hAnsi="Times New Roman" w:cs="Times New Roman"/>
          <w:sz w:val="24"/>
          <w:szCs w:val="24"/>
        </w:rPr>
        <w:t xml:space="preserve">Godbout, N., Bakhos, G., Dussault, É., &amp; Hébert, M. (2020). Childhood interpersonal trauma and sexual satisfaction in patients seeing sex therapy: Examining mindfulness and psychological distress as mediators. </w:t>
      </w:r>
      <w:r w:rsidRPr="00955F03">
        <w:rPr>
          <w:rFonts w:ascii="Times New Roman" w:hAnsi="Times New Roman" w:cs="Times New Roman"/>
          <w:i/>
          <w:sz w:val="24"/>
          <w:szCs w:val="24"/>
        </w:rPr>
        <w:t>Journal of Sex &amp; Marital Therapy, 46</w:t>
      </w:r>
      <w:r w:rsidRPr="00955F03">
        <w:rPr>
          <w:rFonts w:ascii="Times New Roman" w:hAnsi="Times New Roman" w:cs="Times New Roman"/>
          <w:sz w:val="24"/>
          <w:szCs w:val="24"/>
        </w:rPr>
        <w:t xml:space="preserve">(1), 43-56. </w:t>
      </w:r>
      <w:hyperlink r:id="rId33" w:history="1">
        <w:r w:rsidRPr="00955F03">
          <w:rPr>
            <w:rStyle w:val="Lienhypertexte"/>
            <w:rFonts w:ascii="Times New Roman" w:hAnsi="Times New Roman" w:cs="Times New Roman"/>
            <w:sz w:val="24"/>
            <w:szCs w:val="24"/>
          </w:rPr>
          <w:t>https://doi.org/10.1080/0092623X.2019.1626309</w:t>
        </w:r>
      </w:hyperlink>
    </w:p>
    <w:p w14:paraId="25FD5B78" w14:textId="77777777" w:rsidR="00151B82" w:rsidRPr="001727BF" w:rsidRDefault="00151B82" w:rsidP="00151B82">
      <w:pPr>
        <w:pStyle w:val="EndNoteBibliography"/>
        <w:spacing w:line="480" w:lineRule="auto"/>
        <w:ind w:left="720" w:hanging="720"/>
        <w:jc w:val="both"/>
        <w:rPr>
          <w:rFonts w:ascii="Times New Roman" w:hAnsi="Times New Roman" w:cs="Times New Roman"/>
          <w:iCs/>
          <w:sz w:val="24"/>
          <w:szCs w:val="24"/>
        </w:rPr>
      </w:pPr>
      <w:r w:rsidRPr="00955F03">
        <w:rPr>
          <w:rFonts w:ascii="Times New Roman" w:hAnsi="Times New Roman" w:cs="Times New Roman"/>
          <w:bCs/>
          <w:iCs/>
          <w:sz w:val="24"/>
          <w:szCs w:val="24"/>
          <w:lang w:val="en-CA"/>
        </w:rPr>
        <w:t>Godbout, N</w:t>
      </w:r>
      <w:r w:rsidRPr="00955F03">
        <w:rPr>
          <w:rFonts w:ascii="Times New Roman" w:hAnsi="Times New Roman" w:cs="Times New Roman"/>
          <w:iCs/>
          <w:sz w:val="24"/>
          <w:szCs w:val="24"/>
          <w:lang w:val="en-CA"/>
        </w:rPr>
        <w:t xml:space="preserve">., Therriault, C., Dion, J., &amp; Hébert, M. (2018). </w:t>
      </w:r>
      <w:r w:rsidRPr="00955F03">
        <w:rPr>
          <w:rFonts w:ascii="Times New Roman" w:hAnsi="Times New Roman" w:cs="Times New Roman"/>
          <w:iCs/>
          <w:sz w:val="24"/>
          <w:szCs w:val="24"/>
          <w:lang w:val="fr-FR"/>
        </w:rPr>
        <w:t xml:space="preserve">Interventions axées sur la pleine conscience pour les survivants de traumas interpersonnels en enfance. In A. Devault, &amp; G. Pérodeau (Eds.), </w:t>
      </w:r>
      <w:r w:rsidRPr="00955F03">
        <w:rPr>
          <w:rFonts w:ascii="Times New Roman" w:hAnsi="Times New Roman" w:cs="Times New Roman"/>
          <w:i/>
          <w:iCs/>
          <w:sz w:val="24"/>
          <w:szCs w:val="24"/>
          <w:lang w:val="fr-FR"/>
        </w:rPr>
        <w:t xml:space="preserve">Pleine conscience et intervention clinique </w:t>
      </w:r>
      <w:r w:rsidRPr="00955F03">
        <w:rPr>
          <w:rFonts w:ascii="Times New Roman" w:hAnsi="Times New Roman" w:cs="Times New Roman"/>
          <w:iCs/>
          <w:sz w:val="24"/>
          <w:szCs w:val="24"/>
          <w:lang w:val="fr-FR"/>
        </w:rPr>
        <w:t xml:space="preserve">(pp. 201-220). </w:t>
      </w:r>
      <w:r w:rsidRPr="001727BF">
        <w:rPr>
          <w:rFonts w:ascii="Times New Roman" w:hAnsi="Times New Roman" w:cs="Times New Roman"/>
          <w:iCs/>
          <w:sz w:val="24"/>
          <w:szCs w:val="24"/>
        </w:rPr>
        <w:t>Presses de l’Université Laval (PUL).</w:t>
      </w:r>
    </w:p>
    <w:p w14:paraId="03AAD18E" w14:textId="77777777" w:rsidR="00151B82" w:rsidRPr="00955F03" w:rsidRDefault="00151B82" w:rsidP="00151B82">
      <w:pPr>
        <w:pStyle w:val="EndNoteBibliography"/>
        <w:spacing w:after="0" w:line="480" w:lineRule="auto"/>
        <w:ind w:left="720" w:hanging="720"/>
        <w:jc w:val="both"/>
        <w:rPr>
          <w:rFonts w:ascii="Times New Roman" w:hAnsi="Times New Roman" w:cs="Times New Roman"/>
          <w:sz w:val="24"/>
          <w:szCs w:val="24"/>
        </w:rPr>
      </w:pPr>
      <w:r w:rsidRPr="00955F03">
        <w:rPr>
          <w:rStyle w:val="cls-response"/>
          <w:rFonts w:ascii="Times New Roman" w:hAnsi="Times New Roman" w:cs="Times New Roman"/>
          <w:sz w:val="24"/>
          <w:szCs w:val="24"/>
        </w:rPr>
        <w:t xml:space="preserve">Gómez, A. M. (2011). Testing the cycle of violence hypothesis: Child abuse and adolescent dating violence as predictors of intimate partner violence in young adulthood. </w:t>
      </w:r>
      <w:r w:rsidRPr="00955F03">
        <w:rPr>
          <w:rStyle w:val="cls-response"/>
          <w:rFonts w:ascii="Times New Roman" w:hAnsi="Times New Roman" w:cs="Times New Roman"/>
          <w:i/>
          <w:iCs/>
          <w:sz w:val="24"/>
          <w:szCs w:val="24"/>
        </w:rPr>
        <w:t>Youth &amp; Society</w:t>
      </w:r>
      <w:r w:rsidRPr="00955F03">
        <w:rPr>
          <w:rStyle w:val="cls-response"/>
          <w:rFonts w:ascii="Times New Roman" w:hAnsi="Times New Roman" w:cs="Times New Roman"/>
          <w:sz w:val="24"/>
          <w:szCs w:val="24"/>
        </w:rPr>
        <w:t>.</w:t>
      </w:r>
      <w:r w:rsidRPr="00955F03">
        <w:rPr>
          <w:rStyle w:val="cls-response"/>
          <w:rFonts w:ascii="Times New Roman" w:hAnsi="Times New Roman" w:cs="Times New Roman"/>
          <w:i/>
          <w:iCs/>
          <w:sz w:val="24"/>
          <w:szCs w:val="24"/>
        </w:rPr>
        <w:t xml:space="preserve"> 43</w:t>
      </w:r>
      <w:r w:rsidRPr="00955F03">
        <w:rPr>
          <w:rStyle w:val="cls-response"/>
          <w:rFonts w:ascii="Times New Roman" w:hAnsi="Times New Roman" w:cs="Times New Roman"/>
          <w:sz w:val="24"/>
          <w:szCs w:val="24"/>
        </w:rPr>
        <w:t xml:space="preserve">(1), 171-192. </w:t>
      </w:r>
      <w:hyperlink r:id="rId34" w:history="1">
        <w:r w:rsidRPr="00955F03">
          <w:rPr>
            <w:rStyle w:val="Lienhypertexte"/>
            <w:rFonts w:ascii="Times New Roman" w:hAnsi="Times New Roman" w:cs="Times New Roman"/>
            <w:sz w:val="24"/>
            <w:szCs w:val="24"/>
          </w:rPr>
          <w:t>https://doi.org/10.1177/0044118X09358313</w:t>
        </w:r>
      </w:hyperlink>
    </w:p>
    <w:p w14:paraId="4B35E896" w14:textId="77777777" w:rsidR="00151B82" w:rsidRPr="00955F03" w:rsidRDefault="00151B82" w:rsidP="00151B82">
      <w:pPr>
        <w:pStyle w:val="EndNoteBibliography"/>
        <w:spacing w:after="0" w:line="480" w:lineRule="auto"/>
        <w:ind w:left="720" w:hanging="720"/>
        <w:jc w:val="both"/>
        <w:rPr>
          <w:rFonts w:ascii="Times New Roman" w:hAnsi="Times New Roman" w:cs="Times New Roman"/>
          <w:sz w:val="24"/>
          <w:szCs w:val="24"/>
        </w:rPr>
      </w:pPr>
      <w:r w:rsidRPr="00955F03">
        <w:rPr>
          <w:rFonts w:ascii="Times New Roman" w:hAnsi="Times New Roman" w:cs="Times New Roman"/>
          <w:sz w:val="24"/>
          <w:szCs w:val="24"/>
        </w:rPr>
        <w:t xml:space="preserve">Greco, L. A., Baer, R. A., &amp; Smith, G. T. (2011). Assessing mindfulness in children and adolescents: Development and validation of the Child and Adolescent Mindfulness </w:t>
      </w:r>
      <w:r w:rsidRPr="00955F03">
        <w:rPr>
          <w:rFonts w:ascii="Times New Roman" w:hAnsi="Times New Roman" w:cs="Times New Roman"/>
          <w:sz w:val="24"/>
          <w:szCs w:val="24"/>
        </w:rPr>
        <w:lastRenderedPageBreak/>
        <w:t xml:space="preserve">Measure (CAMM). </w:t>
      </w:r>
      <w:r w:rsidRPr="00955F03">
        <w:rPr>
          <w:rFonts w:ascii="Times New Roman" w:hAnsi="Times New Roman" w:cs="Times New Roman"/>
          <w:i/>
          <w:sz w:val="24"/>
          <w:szCs w:val="24"/>
        </w:rPr>
        <w:t>Psychological Assessment, 23</w:t>
      </w:r>
      <w:r w:rsidRPr="00955F03">
        <w:rPr>
          <w:rFonts w:ascii="Times New Roman" w:hAnsi="Times New Roman" w:cs="Times New Roman"/>
          <w:sz w:val="24"/>
          <w:szCs w:val="24"/>
        </w:rPr>
        <w:t xml:space="preserve">(3), 606-614. </w:t>
      </w:r>
      <w:hyperlink r:id="rId35" w:history="1">
        <w:r w:rsidRPr="00955F03">
          <w:rPr>
            <w:rStyle w:val="Lienhypertexte"/>
            <w:rFonts w:ascii="Times New Roman" w:hAnsi="Times New Roman" w:cs="Times New Roman"/>
            <w:sz w:val="24"/>
            <w:szCs w:val="24"/>
          </w:rPr>
          <w:t>https://doi.org/10.1037/a0022819</w:t>
        </w:r>
      </w:hyperlink>
    </w:p>
    <w:p w14:paraId="6E289E94" w14:textId="77777777" w:rsidR="00151B82" w:rsidRPr="00955F03" w:rsidRDefault="00151B82" w:rsidP="00151B82">
      <w:pPr>
        <w:pStyle w:val="EndNoteBibliography"/>
        <w:spacing w:after="0" w:line="480" w:lineRule="auto"/>
        <w:ind w:left="720" w:hanging="720"/>
        <w:jc w:val="both"/>
        <w:rPr>
          <w:rFonts w:ascii="Times New Roman" w:hAnsi="Times New Roman" w:cs="Times New Roman"/>
          <w:sz w:val="24"/>
          <w:szCs w:val="24"/>
        </w:rPr>
      </w:pPr>
      <w:r w:rsidRPr="004C622E">
        <w:rPr>
          <w:rFonts w:ascii="Times New Roman" w:hAnsi="Times New Roman" w:cs="Times New Roman"/>
          <w:sz w:val="24"/>
          <w:szCs w:val="24"/>
          <w:lang w:val="en-CA"/>
        </w:rPr>
        <w:t xml:space="preserve">Greene, M. E., &amp; Patton, G. (2020). Adolescence and gender equality in health. </w:t>
      </w:r>
      <w:r w:rsidRPr="004C622E">
        <w:rPr>
          <w:rFonts w:ascii="Times New Roman" w:hAnsi="Times New Roman" w:cs="Times New Roman"/>
          <w:i/>
          <w:iCs/>
          <w:sz w:val="24"/>
          <w:szCs w:val="24"/>
        </w:rPr>
        <w:t>Journal of Adolescent Health</w:t>
      </w:r>
      <w:r w:rsidRPr="00955F03">
        <w:rPr>
          <w:rFonts w:ascii="Times New Roman" w:hAnsi="Times New Roman" w:cs="Times New Roman"/>
          <w:i/>
          <w:iCs/>
          <w:sz w:val="24"/>
          <w:szCs w:val="24"/>
        </w:rPr>
        <w:t>, 66</w:t>
      </w:r>
      <w:r w:rsidRPr="00955F03">
        <w:rPr>
          <w:rFonts w:ascii="Times New Roman" w:hAnsi="Times New Roman" w:cs="Times New Roman"/>
          <w:sz w:val="24"/>
          <w:szCs w:val="24"/>
        </w:rPr>
        <w:t>(1), S1</w:t>
      </w:r>
      <w:r>
        <w:rPr>
          <w:rFonts w:ascii="Times New Roman" w:hAnsi="Times New Roman" w:cs="Times New Roman"/>
          <w:sz w:val="24"/>
          <w:szCs w:val="24"/>
        </w:rPr>
        <w:t>-</w:t>
      </w:r>
      <w:r w:rsidRPr="00955F03">
        <w:rPr>
          <w:rFonts w:ascii="Times New Roman" w:hAnsi="Times New Roman" w:cs="Times New Roman"/>
          <w:sz w:val="24"/>
          <w:szCs w:val="24"/>
        </w:rPr>
        <w:t xml:space="preserve">S2. </w:t>
      </w:r>
      <w:hyperlink r:id="rId36" w:history="1">
        <w:r w:rsidRPr="00955F03">
          <w:rPr>
            <w:rStyle w:val="Lienhypertexte"/>
            <w:rFonts w:ascii="Times New Roman" w:hAnsi="Times New Roman" w:cs="Times New Roman"/>
            <w:sz w:val="24"/>
            <w:szCs w:val="24"/>
          </w:rPr>
          <w:t>https://doi.org/10.1016/j.jadohealth.2019.10.012</w:t>
        </w:r>
      </w:hyperlink>
      <w:r w:rsidRPr="00955F03">
        <w:rPr>
          <w:rFonts w:ascii="Times New Roman" w:hAnsi="Times New Roman" w:cs="Times New Roman"/>
          <w:sz w:val="24"/>
          <w:szCs w:val="24"/>
        </w:rPr>
        <w:t xml:space="preserve"> </w:t>
      </w:r>
    </w:p>
    <w:p w14:paraId="275876AC" w14:textId="229FAA69" w:rsidR="00151B82" w:rsidRPr="004C622E" w:rsidRDefault="00151B82" w:rsidP="00151B82">
      <w:pPr>
        <w:spacing w:line="480" w:lineRule="auto"/>
        <w:ind w:left="720" w:hanging="720"/>
        <w:jc w:val="both"/>
        <w:rPr>
          <w:rFonts w:ascii="Times New Roman" w:hAnsi="Times New Roman" w:cs="Times New Roman"/>
          <w:color w:val="222222"/>
          <w:sz w:val="24"/>
          <w:szCs w:val="24"/>
          <w:shd w:val="clear" w:color="auto" w:fill="FFFFFF"/>
        </w:rPr>
      </w:pPr>
      <w:r w:rsidRPr="004C622E">
        <w:rPr>
          <w:rFonts w:ascii="Times New Roman" w:hAnsi="Times New Roman" w:cs="Times New Roman"/>
          <w:color w:val="222222"/>
          <w:sz w:val="24"/>
          <w:szCs w:val="24"/>
          <w:shd w:val="clear" w:color="auto" w:fill="FFFFFF"/>
        </w:rPr>
        <w:t xml:space="preserve">Hair, J. F., </w:t>
      </w:r>
      <w:proofErr w:type="spellStart"/>
      <w:r w:rsidRPr="004C622E">
        <w:rPr>
          <w:rFonts w:ascii="Times New Roman" w:hAnsi="Times New Roman" w:cs="Times New Roman"/>
          <w:color w:val="222222"/>
          <w:sz w:val="24"/>
          <w:szCs w:val="24"/>
          <w:shd w:val="clear" w:color="auto" w:fill="FFFFFF"/>
        </w:rPr>
        <w:t>Hult</w:t>
      </w:r>
      <w:proofErr w:type="spellEnd"/>
      <w:r w:rsidRPr="004C622E">
        <w:rPr>
          <w:rFonts w:ascii="Times New Roman" w:hAnsi="Times New Roman" w:cs="Times New Roman"/>
          <w:color w:val="222222"/>
          <w:sz w:val="24"/>
          <w:szCs w:val="24"/>
          <w:shd w:val="clear" w:color="auto" w:fill="FFFFFF"/>
        </w:rPr>
        <w:t xml:space="preserve">, G. T. M., </w:t>
      </w:r>
      <w:proofErr w:type="spellStart"/>
      <w:r w:rsidRPr="004C622E">
        <w:rPr>
          <w:rFonts w:ascii="Times New Roman" w:hAnsi="Times New Roman" w:cs="Times New Roman"/>
          <w:color w:val="222222"/>
          <w:sz w:val="24"/>
          <w:szCs w:val="24"/>
          <w:shd w:val="clear" w:color="auto" w:fill="FFFFFF"/>
        </w:rPr>
        <w:t>Ringle</w:t>
      </w:r>
      <w:proofErr w:type="spellEnd"/>
      <w:r w:rsidRPr="004C622E">
        <w:rPr>
          <w:rFonts w:ascii="Times New Roman" w:hAnsi="Times New Roman" w:cs="Times New Roman"/>
          <w:color w:val="222222"/>
          <w:sz w:val="24"/>
          <w:szCs w:val="24"/>
          <w:shd w:val="clear" w:color="auto" w:fill="FFFFFF"/>
        </w:rPr>
        <w:t xml:space="preserve">, C., &amp; </w:t>
      </w:r>
      <w:proofErr w:type="spellStart"/>
      <w:r w:rsidRPr="004C622E">
        <w:rPr>
          <w:rFonts w:ascii="Times New Roman" w:hAnsi="Times New Roman" w:cs="Times New Roman"/>
          <w:color w:val="222222"/>
          <w:sz w:val="24"/>
          <w:szCs w:val="24"/>
          <w:shd w:val="clear" w:color="auto" w:fill="FFFFFF"/>
        </w:rPr>
        <w:t>Sarstedt</w:t>
      </w:r>
      <w:proofErr w:type="spellEnd"/>
      <w:r w:rsidRPr="004C622E">
        <w:rPr>
          <w:rFonts w:ascii="Times New Roman" w:hAnsi="Times New Roman" w:cs="Times New Roman"/>
          <w:color w:val="222222"/>
          <w:sz w:val="24"/>
          <w:szCs w:val="24"/>
          <w:shd w:val="clear" w:color="auto" w:fill="FFFFFF"/>
        </w:rPr>
        <w:t>, M. (2016). </w:t>
      </w:r>
      <w:r w:rsidRPr="004C622E">
        <w:rPr>
          <w:rFonts w:ascii="Times New Roman" w:hAnsi="Times New Roman" w:cs="Times New Roman"/>
          <w:i/>
          <w:iCs/>
          <w:color w:val="222222"/>
          <w:sz w:val="24"/>
          <w:szCs w:val="24"/>
          <w:shd w:val="clear" w:color="auto" w:fill="FFFFFF"/>
        </w:rPr>
        <w:t>A primer on partial least squares structural equation modeling (PLS-SEM)</w:t>
      </w:r>
      <w:r w:rsidRPr="004C622E">
        <w:rPr>
          <w:rFonts w:ascii="Times New Roman" w:hAnsi="Times New Roman" w:cs="Times New Roman"/>
          <w:color w:val="222222"/>
          <w:sz w:val="24"/>
          <w:szCs w:val="24"/>
          <w:shd w:val="clear" w:color="auto" w:fill="FFFFFF"/>
        </w:rPr>
        <w:t xml:space="preserve"> (2nd ed.). Sage publications.</w:t>
      </w:r>
    </w:p>
    <w:p w14:paraId="07CD7556" w14:textId="77777777" w:rsidR="00151B82" w:rsidRPr="00955F03" w:rsidRDefault="00151B82" w:rsidP="00151B82">
      <w:pPr>
        <w:pStyle w:val="EndNoteBibliography"/>
        <w:spacing w:after="0" w:line="480" w:lineRule="auto"/>
        <w:ind w:left="720" w:hanging="720"/>
        <w:jc w:val="both"/>
        <w:rPr>
          <w:rFonts w:ascii="Times New Roman" w:eastAsia="Times New Roman" w:hAnsi="Times New Roman" w:cs="Times New Roman"/>
          <w:sz w:val="24"/>
          <w:szCs w:val="24"/>
          <w:lang w:eastAsia="fr-CA"/>
        </w:rPr>
      </w:pPr>
      <w:r w:rsidRPr="004C622E">
        <w:rPr>
          <w:rFonts w:ascii="Times New Roman" w:eastAsia="Times New Roman" w:hAnsi="Times New Roman" w:cs="Times New Roman"/>
          <w:sz w:val="24"/>
          <w:szCs w:val="24"/>
          <w:lang w:eastAsia="fr-CA"/>
        </w:rPr>
        <w:t xml:space="preserve">Hair, J. F., Risher, J. J., Sarstedt, M., &amp; Ringle, C. M. (2019). When to use and how to report the results of PLS-SEM. </w:t>
      </w:r>
      <w:r w:rsidRPr="004C622E">
        <w:rPr>
          <w:rFonts w:ascii="Times New Roman" w:eastAsia="Times New Roman" w:hAnsi="Times New Roman" w:cs="Times New Roman"/>
          <w:i/>
          <w:iCs/>
          <w:sz w:val="24"/>
          <w:szCs w:val="24"/>
          <w:lang w:eastAsia="fr-CA"/>
        </w:rPr>
        <w:t>European Business Review</w:t>
      </w:r>
      <w:r w:rsidRPr="004C622E">
        <w:rPr>
          <w:rFonts w:ascii="Times New Roman" w:eastAsia="Times New Roman" w:hAnsi="Times New Roman" w:cs="Times New Roman"/>
          <w:sz w:val="24"/>
          <w:szCs w:val="24"/>
          <w:lang w:eastAsia="fr-CA"/>
        </w:rPr>
        <w:t xml:space="preserve">, </w:t>
      </w:r>
      <w:r w:rsidRPr="00F01561">
        <w:rPr>
          <w:rFonts w:ascii="Times New Roman" w:eastAsia="Times New Roman" w:hAnsi="Times New Roman" w:cs="Times New Roman"/>
          <w:i/>
          <w:iCs/>
          <w:sz w:val="24"/>
          <w:szCs w:val="24"/>
          <w:lang w:eastAsia="fr-CA"/>
        </w:rPr>
        <w:t>31</w:t>
      </w:r>
      <w:r w:rsidRPr="00955F03">
        <w:rPr>
          <w:rFonts w:ascii="Times New Roman" w:eastAsia="Times New Roman" w:hAnsi="Times New Roman" w:cs="Times New Roman"/>
          <w:sz w:val="24"/>
          <w:szCs w:val="24"/>
          <w:lang w:eastAsia="fr-CA"/>
        </w:rPr>
        <w:t>(1), 2</w:t>
      </w:r>
      <w:r>
        <w:rPr>
          <w:rFonts w:ascii="Times New Roman" w:eastAsia="Times New Roman" w:hAnsi="Times New Roman" w:cs="Times New Roman"/>
          <w:sz w:val="24"/>
          <w:szCs w:val="24"/>
          <w:lang w:eastAsia="fr-CA"/>
        </w:rPr>
        <w:t>-</w:t>
      </w:r>
      <w:r w:rsidRPr="00955F03">
        <w:rPr>
          <w:rFonts w:ascii="Times New Roman" w:eastAsia="Times New Roman" w:hAnsi="Times New Roman" w:cs="Times New Roman"/>
          <w:sz w:val="24"/>
          <w:szCs w:val="24"/>
          <w:lang w:eastAsia="fr-CA"/>
        </w:rPr>
        <w:t xml:space="preserve">24. </w:t>
      </w:r>
      <w:hyperlink r:id="rId37" w:history="1">
        <w:r w:rsidRPr="00955F03">
          <w:rPr>
            <w:rStyle w:val="Lienhypertexte"/>
            <w:rFonts w:ascii="Times New Roman" w:eastAsia="Times New Roman" w:hAnsi="Times New Roman" w:cs="Times New Roman"/>
            <w:sz w:val="24"/>
            <w:szCs w:val="24"/>
            <w:lang w:eastAsia="fr-CA"/>
          </w:rPr>
          <w:t>https://doi.org/10.1108/EBR-11-2018-0203</w:t>
        </w:r>
      </w:hyperlink>
    </w:p>
    <w:p w14:paraId="701B1757" w14:textId="77777777" w:rsidR="00151B82" w:rsidRPr="00955F03" w:rsidRDefault="00151B82" w:rsidP="00151B82">
      <w:pPr>
        <w:spacing w:line="480" w:lineRule="auto"/>
        <w:ind w:left="709" w:hanging="709"/>
        <w:jc w:val="both"/>
        <w:rPr>
          <w:rFonts w:ascii="Times New Roman" w:hAnsi="Times New Roman" w:cs="Times New Roman"/>
          <w:sz w:val="24"/>
          <w:szCs w:val="24"/>
        </w:rPr>
      </w:pPr>
      <w:r w:rsidRPr="00955F03">
        <w:rPr>
          <w:rFonts w:ascii="Times New Roman" w:hAnsi="Times New Roman" w:cs="Times New Roman"/>
          <w:color w:val="212121"/>
          <w:sz w:val="24"/>
          <w:szCs w:val="24"/>
          <w:shd w:val="clear" w:color="auto" w:fill="FFFFFF"/>
          <w:lang w:val="en-CA"/>
        </w:rPr>
        <w:t>Hamby, S. (2016). Self-report measures that do not produce gender parity in intimate partner violence: A multi-study investigation. </w:t>
      </w:r>
      <w:r w:rsidRPr="00955F03">
        <w:rPr>
          <w:rFonts w:ascii="Times New Roman" w:hAnsi="Times New Roman" w:cs="Times New Roman"/>
          <w:i/>
          <w:iCs/>
          <w:color w:val="212121"/>
          <w:sz w:val="24"/>
          <w:szCs w:val="24"/>
          <w:shd w:val="clear" w:color="auto" w:fill="FFFFFF"/>
          <w:lang w:val="en-CA"/>
        </w:rPr>
        <w:t>Psychology of Violence</w:t>
      </w:r>
      <w:r w:rsidRPr="00955F03">
        <w:rPr>
          <w:rFonts w:ascii="Times New Roman" w:hAnsi="Times New Roman" w:cs="Times New Roman"/>
          <w:color w:val="212121"/>
          <w:sz w:val="24"/>
          <w:szCs w:val="24"/>
          <w:shd w:val="clear" w:color="auto" w:fill="FFFFFF"/>
          <w:lang w:val="en-CA"/>
        </w:rPr>
        <w:t>,</w:t>
      </w:r>
      <w:r w:rsidRPr="00955F03">
        <w:rPr>
          <w:rFonts w:ascii="Times New Roman" w:hAnsi="Times New Roman" w:cs="Times New Roman"/>
          <w:i/>
          <w:iCs/>
          <w:color w:val="212121"/>
          <w:sz w:val="24"/>
          <w:szCs w:val="24"/>
          <w:shd w:val="clear" w:color="auto" w:fill="FFFFFF"/>
          <w:lang w:val="en-CA"/>
        </w:rPr>
        <w:t> 6</w:t>
      </w:r>
      <w:r w:rsidRPr="00955F03">
        <w:rPr>
          <w:rFonts w:ascii="Times New Roman" w:hAnsi="Times New Roman" w:cs="Times New Roman"/>
          <w:color w:val="212121"/>
          <w:sz w:val="24"/>
          <w:szCs w:val="24"/>
          <w:shd w:val="clear" w:color="auto" w:fill="FFFFFF"/>
          <w:lang w:val="en-CA"/>
        </w:rPr>
        <w:t>(2), 323-335. </w:t>
      </w:r>
      <w:hyperlink r:id="rId38" w:tgtFrame="_blank" w:history="1">
        <w:r w:rsidRPr="00955F03">
          <w:rPr>
            <w:rStyle w:val="Lienhypertexte"/>
            <w:rFonts w:ascii="Times New Roman" w:hAnsi="Times New Roman" w:cs="Times New Roman"/>
            <w:sz w:val="24"/>
            <w:szCs w:val="24"/>
            <w:shd w:val="clear" w:color="auto" w:fill="FFFFFF"/>
            <w:lang w:val="en-CA"/>
          </w:rPr>
          <w:t>https://doi.org/10.1037/a0038207</w:t>
        </w:r>
      </w:hyperlink>
    </w:p>
    <w:p w14:paraId="5A5B6029" w14:textId="77777777" w:rsidR="00151B82" w:rsidRPr="00955F03" w:rsidRDefault="00151B82" w:rsidP="00151B82">
      <w:pPr>
        <w:spacing w:line="480" w:lineRule="auto"/>
        <w:ind w:left="709" w:hanging="709"/>
        <w:jc w:val="both"/>
        <w:rPr>
          <w:rStyle w:val="Lienhypertexte"/>
          <w:rFonts w:ascii="Times New Roman" w:hAnsi="Times New Roman" w:cs="Times New Roman"/>
          <w:sz w:val="24"/>
          <w:szCs w:val="24"/>
          <w:shd w:val="clear" w:color="auto" w:fill="FFFFFF"/>
          <w:lang w:val="en-CA"/>
        </w:rPr>
      </w:pPr>
      <w:r w:rsidRPr="00955F03">
        <w:rPr>
          <w:rFonts w:ascii="Times New Roman" w:hAnsi="Times New Roman" w:cs="Times New Roman"/>
          <w:color w:val="212121"/>
          <w:sz w:val="24"/>
          <w:szCs w:val="24"/>
          <w:shd w:val="clear" w:color="auto" w:fill="FFFFFF"/>
          <w:lang w:val="en-CA"/>
        </w:rPr>
        <w:t>Hamby, S., &amp; Turner, H. (2013). Measuring teen dating violence in males and females: Insights from the national survey of children’s exposure to violence. </w:t>
      </w:r>
      <w:r w:rsidRPr="00955F03">
        <w:rPr>
          <w:rFonts w:ascii="Times New Roman" w:hAnsi="Times New Roman" w:cs="Times New Roman"/>
          <w:i/>
          <w:iCs/>
          <w:color w:val="212121"/>
          <w:sz w:val="24"/>
          <w:szCs w:val="24"/>
          <w:shd w:val="clear" w:color="auto" w:fill="FFFFFF"/>
          <w:lang w:val="en-CA"/>
        </w:rPr>
        <w:t>Psychology of Violence</w:t>
      </w:r>
      <w:r w:rsidRPr="00955F03">
        <w:rPr>
          <w:rFonts w:ascii="Times New Roman" w:hAnsi="Times New Roman" w:cs="Times New Roman"/>
          <w:color w:val="212121"/>
          <w:sz w:val="24"/>
          <w:szCs w:val="24"/>
          <w:shd w:val="clear" w:color="auto" w:fill="FFFFFF"/>
          <w:lang w:val="en-CA"/>
        </w:rPr>
        <w:t>,</w:t>
      </w:r>
      <w:r w:rsidRPr="00955F03">
        <w:rPr>
          <w:rFonts w:ascii="Times New Roman" w:hAnsi="Times New Roman" w:cs="Times New Roman"/>
          <w:i/>
          <w:iCs/>
          <w:color w:val="212121"/>
          <w:sz w:val="24"/>
          <w:szCs w:val="24"/>
          <w:shd w:val="clear" w:color="auto" w:fill="FFFFFF"/>
          <w:lang w:val="en-CA"/>
        </w:rPr>
        <w:t> 3</w:t>
      </w:r>
      <w:r w:rsidRPr="00955F03">
        <w:rPr>
          <w:rFonts w:ascii="Times New Roman" w:hAnsi="Times New Roman" w:cs="Times New Roman"/>
          <w:color w:val="212121"/>
          <w:sz w:val="24"/>
          <w:szCs w:val="24"/>
          <w:shd w:val="clear" w:color="auto" w:fill="FFFFFF"/>
          <w:lang w:val="en-CA"/>
        </w:rPr>
        <w:t>(4), 323-339. </w:t>
      </w:r>
      <w:hyperlink r:id="rId39" w:tgtFrame="_blank" w:history="1">
        <w:r w:rsidRPr="00955F03">
          <w:rPr>
            <w:rStyle w:val="Lienhypertexte"/>
            <w:rFonts w:ascii="Times New Roman" w:hAnsi="Times New Roman" w:cs="Times New Roman"/>
            <w:sz w:val="24"/>
            <w:szCs w:val="24"/>
            <w:shd w:val="clear" w:color="auto" w:fill="FFFFFF"/>
            <w:lang w:val="en-CA"/>
          </w:rPr>
          <w:t>https://doi.org/10.1037/a0029706</w:t>
        </w:r>
      </w:hyperlink>
    </w:p>
    <w:p w14:paraId="7E84F2F6" w14:textId="77777777" w:rsidR="00151B82" w:rsidRPr="00955F03" w:rsidRDefault="00151B82" w:rsidP="00151B82">
      <w:pPr>
        <w:spacing w:line="480" w:lineRule="auto"/>
        <w:ind w:left="709" w:hanging="709"/>
        <w:jc w:val="both"/>
        <w:rPr>
          <w:rFonts w:ascii="Times New Roman" w:hAnsi="Times New Roman" w:cs="Times New Roman"/>
          <w:sz w:val="24"/>
          <w:szCs w:val="24"/>
        </w:rPr>
      </w:pPr>
      <w:r w:rsidRPr="00955F03">
        <w:rPr>
          <w:rFonts w:ascii="Times New Roman" w:hAnsi="Times New Roman" w:cs="Times New Roman"/>
          <w:sz w:val="24"/>
          <w:szCs w:val="24"/>
          <w:lang w:val="en-CA" w:eastAsia="zh-CN"/>
        </w:rPr>
        <w:t xml:space="preserve">Harter, S. (2006). The Development of Self-Esteem. In M. H. </w:t>
      </w:r>
      <w:proofErr w:type="spellStart"/>
      <w:r w:rsidRPr="00955F03">
        <w:rPr>
          <w:rFonts w:ascii="Times New Roman" w:hAnsi="Times New Roman" w:cs="Times New Roman"/>
          <w:sz w:val="24"/>
          <w:szCs w:val="24"/>
          <w:lang w:val="en-CA" w:eastAsia="zh-CN"/>
        </w:rPr>
        <w:t>Kernis</w:t>
      </w:r>
      <w:proofErr w:type="spellEnd"/>
      <w:r w:rsidRPr="00955F03">
        <w:rPr>
          <w:rFonts w:ascii="Times New Roman" w:hAnsi="Times New Roman" w:cs="Times New Roman"/>
          <w:sz w:val="24"/>
          <w:szCs w:val="24"/>
          <w:lang w:val="en-CA" w:eastAsia="zh-CN"/>
        </w:rPr>
        <w:t xml:space="preserve"> (Ed.), </w:t>
      </w:r>
      <w:r w:rsidRPr="00955F03">
        <w:rPr>
          <w:rFonts w:ascii="Times New Roman" w:hAnsi="Times New Roman" w:cs="Times New Roman"/>
          <w:i/>
          <w:iCs/>
          <w:sz w:val="24"/>
          <w:szCs w:val="24"/>
          <w:lang w:val="en-CA" w:eastAsia="zh-CN"/>
        </w:rPr>
        <w:t>Self-esteem issues and answers: A sourcebook of current perspectives</w:t>
      </w:r>
      <w:r w:rsidRPr="00955F03">
        <w:rPr>
          <w:rFonts w:ascii="Times New Roman" w:hAnsi="Times New Roman" w:cs="Times New Roman"/>
          <w:sz w:val="24"/>
          <w:szCs w:val="24"/>
          <w:lang w:val="en-CA" w:eastAsia="zh-CN"/>
        </w:rPr>
        <w:t xml:space="preserve"> (pp. 144–150). Psychology Press.</w:t>
      </w:r>
    </w:p>
    <w:p w14:paraId="4D69C10D" w14:textId="77777777" w:rsidR="00151B82" w:rsidRPr="00955F03" w:rsidRDefault="00151B82" w:rsidP="00151B82">
      <w:pPr>
        <w:pStyle w:val="EndNoteBibliography"/>
        <w:spacing w:after="0" w:line="480" w:lineRule="auto"/>
        <w:ind w:left="720" w:hanging="720"/>
        <w:jc w:val="both"/>
        <w:rPr>
          <w:rFonts w:ascii="Times New Roman" w:hAnsi="Times New Roman" w:cs="Times New Roman"/>
          <w:sz w:val="24"/>
          <w:szCs w:val="24"/>
          <w:lang w:val="fr-CA"/>
        </w:rPr>
      </w:pPr>
      <w:r w:rsidRPr="00955F03">
        <w:rPr>
          <w:rFonts w:ascii="Times New Roman" w:hAnsi="Times New Roman" w:cs="Times New Roman"/>
          <w:sz w:val="24"/>
          <w:szCs w:val="24"/>
        </w:rPr>
        <w:t xml:space="preserve">Haynie, D. L., Farhat, T., Brooks-Russell, A., Wang, J., Barbieri, B., &amp; Iannotti, R. J. (2013). </w:t>
      </w:r>
      <w:r w:rsidRPr="00955F03">
        <w:rPr>
          <w:rFonts w:ascii="Times New Roman" w:hAnsi="Times New Roman" w:cs="Times New Roman"/>
          <w:iCs/>
          <w:sz w:val="24"/>
          <w:szCs w:val="24"/>
        </w:rPr>
        <w:t>Dating violence perpetration and victimization among U.S. adolescents: Prevalence, patterns, and associations with health complaints and substance use</w:t>
      </w:r>
      <w:r w:rsidRPr="00955F03">
        <w:rPr>
          <w:rFonts w:ascii="Times New Roman" w:hAnsi="Times New Roman" w:cs="Times New Roman"/>
          <w:i/>
          <w:iCs/>
          <w:sz w:val="24"/>
          <w:szCs w:val="24"/>
        </w:rPr>
        <w:t xml:space="preserve">. </w:t>
      </w:r>
      <w:r w:rsidRPr="00955F03">
        <w:rPr>
          <w:rFonts w:ascii="Times New Roman" w:hAnsi="Times New Roman" w:cs="Times New Roman"/>
          <w:i/>
          <w:iCs/>
          <w:sz w:val="24"/>
          <w:szCs w:val="24"/>
          <w:lang w:val="fr-CA"/>
        </w:rPr>
        <w:t>Journal of Adolescent Health, 53</w:t>
      </w:r>
      <w:r w:rsidRPr="00955F03">
        <w:rPr>
          <w:rFonts w:ascii="Times New Roman" w:hAnsi="Times New Roman" w:cs="Times New Roman"/>
          <w:sz w:val="24"/>
          <w:szCs w:val="24"/>
          <w:lang w:val="fr-CA"/>
        </w:rPr>
        <w:t>(2),</w:t>
      </w:r>
      <w:r w:rsidRPr="00955F03">
        <w:rPr>
          <w:rFonts w:ascii="Times New Roman" w:hAnsi="Times New Roman" w:cs="Times New Roman"/>
          <w:i/>
          <w:iCs/>
          <w:sz w:val="24"/>
          <w:szCs w:val="24"/>
          <w:lang w:val="fr-CA"/>
        </w:rPr>
        <w:t xml:space="preserve"> </w:t>
      </w:r>
      <w:r w:rsidRPr="00955F03">
        <w:rPr>
          <w:rFonts w:ascii="Times New Roman" w:hAnsi="Times New Roman" w:cs="Times New Roman"/>
          <w:sz w:val="24"/>
          <w:szCs w:val="24"/>
          <w:lang w:val="fr-CA"/>
        </w:rPr>
        <w:t xml:space="preserve">194–201. </w:t>
      </w:r>
      <w:hyperlink r:id="rId40" w:history="1">
        <w:r w:rsidRPr="00955F03">
          <w:rPr>
            <w:rStyle w:val="Lienhypertexte"/>
            <w:rFonts w:ascii="Times New Roman" w:hAnsi="Times New Roman" w:cs="Times New Roman"/>
            <w:sz w:val="24"/>
            <w:szCs w:val="24"/>
            <w:lang w:val="fr-CA"/>
          </w:rPr>
          <w:t>https://doi.org/10.1016/j.jadohealth.2013.02.008</w:t>
        </w:r>
      </w:hyperlink>
    </w:p>
    <w:p w14:paraId="6D1FE8F6" w14:textId="77777777" w:rsidR="00151B82" w:rsidRPr="00955F03" w:rsidRDefault="00151B82" w:rsidP="00151B82">
      <w:pPr>
        <w:spacing w:line="480" w:lineRule="auto"/>
        <w:ind w:left="709" w:hanging="709"/>
        <w:jc w:val="both"/>
        <w:rPr>
          <w:rFonts w:ascii="Times New Roman" w:hAnsi="Times New Roman" w:cs="Times New Roman"/>
          <w:sz w:val="24"/>
          <w:szCs w:val="24"/>
          <w:lang w:val="fr-CA"/>
        </w:rPr>
      </w:pPr>
      <w:r w:rsidRPr="002D4BC6">
        <w:rPr>
          <w:rFonts w:ascii="Times New Roman" w:hAnsi="Times New Roman" w:cs="Times New Roman"/>
          <w:color w:val="212121"/>
          <w:sz w:val="24"/>
          <w:szCs w:val="24"/>
          <w:shd w:val="clear" w:color="auto" w:fill="FFFFFF"/>
          <w:lang w:val="fr-CA"/>
        </w:rPr>
        <w:lastRenderedPageBreak/>
        <w:t xml:space="preserve">Hébert, M., Blais, M., &amp; Lavoie, F. (2011). </w:t>
      </w:r>
      <w:r w:rsidRPr="002D4BC6">
        <w:rPr>
          <w:rFonts w:ascii="Times New Roman" w:hAnsi="Times New Roman" w:cs="Times New Roman"/>
          <w:i/>
          <w:iCs/>
          <w:color w:val="212121"/>
          <w:sz w:val="24"/>
          <w:szCs w:val="24"/>
          <w:shd w:val="clear" w:color="auto" w:fill="FFFFFF"/>
          <w:lang w:val="fr-CA"/>
        </w:rPr>
        <w:t>Enquête sur le Parcours amoureux des jeunes [</w:t>
      </w:r>
      <w:proofErr w:type="spellStart"/>
      <w:r w:rsidRPr="002D4BC6">
        <w:rPr>
          <w:rFonts w:ascii="Times New Roman" w:hAnsi="Times New Roman" w:cs="Times New Roman"/>
          <w:i/>
          <w:iCs/>
          <w:color w:val="212121"/>
          <w:sz w:val="24"/>
          <w:szCs w:val="24"/>
          <w:shd w:val="clear" w:color="auto" w:fill="FFFFFF"/>
          <w:lang w:val="fr-CA"/>
        </w:rPr>
        <w:t>Quebec</w:t>
      </w:r>
      <w:proofErr w:type="spellEnd"/>
      <w:r w:rsidRPr="002D4BC6">
        <w:rPr>
          <w:rFonts w:ascii="Times New Roman" w:hAnsi="Times New Roman" w:cs="Times New Roman"/>
          <w:i/>
          <w:iCs/>
          <w:color w:val="212121"/>
          <w:sz w:val="24"/>
          <w:szCs w:val="24"/>
          <w:shd w:val="clear" w:color="auto" w:fill="FFFFFF"/>
          <w:lang w:val="fr-CA"/>
        </w:rPr>
        <w:t xml:space="preserve"> </w:t>
      </w:r>
      <w:proofErr w:type="spellStart"/>
      <w:r w:rsidRPr="002D4BC6">
        <w:rPr>
          <w:rFonts w:ascii="Times New Roman" w:hAnsi="Times New Roman" w:cs="Times New Roman"/>
          <w:i/>
          <w:iCs/>
          <w:color w:val="212121"/>
          <w:sz w:val="24"/>
          <w:szCs w:val="24"/>
          <w:shd w:val="clear" w:color="auto" w:fill="FFFFFF"/>
          <w:lang w:val="fr-CA"/>
        </w:rPr>
        <w:t>Youth</w:t>
      </w:r>
      <w:proofErr w:type="spellEnd"/>
      <w:r w:rsidRPr="002D4BC6">
        <w:rPr>
          <w:rFonts w:ascii="Times New Roman" w:hAnsi="Times New Roman" w:cs="Times New Roman"/>
          <w:i/>
          <w:iCs/>
          <w:color w:val="212121"/>
          <w:sz w:val="24"/>
          <w:szCs w:val="24"/>
          <w:shd w:val="clear" w:color="auto" w:fill="FFFFFF"/>
          <w:lang w:val="fr-CA"/>
        </w:rPr>
        <w:t xml:space="preserve"> </w:t>
      </w:r>
      <w:proofErr w:type="spellStart"/>
      <w:r w:rsidRPr="002D4BC6">
        <w:rPr>
          <w:rFonts w:ascii="Times New Roman" w:hAnsi="Times New Roman" w:cs="Times New Roman"/>
          <w:i/>
          <w:iCs/>
          <w:color w:val="212121"/>
          <w:sz w:val="24"/>
          <w:szCs w:val="24"/>
          <w:shd w:val="clear" w:color="auto" w:fill="FFFFFF"/>
          <w:lang w:val="fr-CA"/>
        </w:rPr>
        <w:t>Romantic</w:t>
      </w:r>
      <w:proofErr w:type="spellEnd"/>
      <w:r w:rsidRPr="002D4BC6">
        <w:rPr>
          <w:rFonts w:ascii="Times New Roman" w:hAnsi="Times New Roman" w:cs="Times New Roman"/>
          <w:i/>
          <w:iCs/>
          <w:color w:val="212121"/>
          <w:sz w:val="24"/>
          <w:szCs w:val="24"/>
          <w:shd w:val="clear" w:color="auto" w:fill="FFFFFF"/>
          <w:lang w:val="fr-CA"/>
        </w:rPr>
        <w:t xml:space="preserve"> </w:t>
      </w:r>
      <w:proofErr w:type="spellStart"/>
      <w:r w:rsidRPr="002D4BC6">
        <w:rPr>
          <w:rFonts w:ascii="Times New Roman" w:hAnsi="Times New Roman" w:cs="Times New Roman"/>
          <w:i/>
          <w:iCs/>
          <w:color w:val="212121"/>
          <w:sz w:val="24"/>
          <w:szCs w:val="24"/>
          <w:shd w:val="clear" w:color="auto" w:fill="FFFFFF"/>
          <w:lang w:val="fr-CA"/>
        </w:rPr>
        <w:t>Relationships</w:t>
      </w:r>
      <w:proofErr w:type="spellEnd"/>
      <w:r w:rsidRPr="002D4BC6">
        <w:rPr>
          <w:rFonts w:ascii="Times New Roman" w:hAnsi="Times New Roman" w:cs="Times New Roman"/>
          <w:i/>
          <w:iCs/>
          <w:color w:val="212121"/>
          <w:sz w:val="24"/>
          <w:szCs w:val="24"/>
          <w:shd w:val="clear" w:color="auto" w:fill="FFFFFF"/>
          <w:lang w:val="fr-CA"/>
        </w:rPr>
        <w:t xml:space="preserve"> </w:t>
      </w:r>
      <w:proofErr w:type="spellStart"/>
      <w:r w:rsidRPr="002D4BC6">
        <w:rPr>
          <w:rFonts w:ascii="Times New Roman" w:hAnsi="Times New Roman" w:cs="Times New Roman"/>
          <w:i/>
          <w:iCs/>
          <w:color w:val="212121"/>
          <w:sz w:val="24"/>
          <w:szCs w:val="24"/>
          <w:shd w:val="clear" w:color="auto" w:fill="FFFFFF"/>
          <w:lang w:val="fr-CA"/>
        </w:rPr>
        <w:t>Study</w:t>
      </w:r>
      <w:proofErr w:type="spellEnd"/>
      <w:r w:rsidRPr="002D4BC6">
        <w:rPr>
          <w:rFonts w:ascii="Times New Roman" w:hAnsi="Times New Roman" w:cs="Times New Roman"/>
          <w:i/>
          <w:iCs/>
          <w:color w:val="212121"/>
          <w:sz w:val="24"/>
          <w:szCs w:val="24"/>
          <w:shd w:val="clear" w:color="auto" w:fill="FFFFFF"/>
          <w:lang w:val="fr-CA"/>
        </w:rPr>
        <w:t xml:space="preserve">]. </w:t>
      </w:r>
      <w:r w:rsidRPr="002D4BC6">
        <w:rPr>
          <w:rFonts w:ascii="Times New Roman" w:hAnsi="Times New Roman" w:cs="Times New Roman"/>
          <w:color w:val="212121"/>
          <w:sz w:val="24"/>
          <w:szCs w:val="24"/>
          <w:shd w:val="clear" w:color="auto" w:fill="FFFFFF"/>
          <w:lang w:val="fr-CA"/>
        </w:rPr>
        <w:t>Université du Québec à Montréal.</w:t>
      </w:r>
    </w:p>
    <w:p w14:paraId="7C390C04" w14:textId="77777777" w:rsidR="00151B82" w:rsidRPr="002D4BC6" w:rsidRDefault="00151B82" w:rsidP="00151B82">
      <w:pPr>
        <w:pStyle w:val="EndNoteBibliography"/>
        <w:spacing w:after="0" w:line="480" w:lineRule="auto"/>
        <w:ind w:left="720" w:hanging="720"/>
        <w:jc w:val="both"/>
        <w:rPr>
          <w:rFonts w:ascii="Times New Roman" w:hAnsi="Times New Roman" w:cs="Times New Roman"/>
          <w:sz w:val="24"/>
          <w:szCs w:val="24"/>
        </w:rPr>
      </w:pPr>
      <w:r w:rsidRPr="00955F03">
        <w:rPr>
          <w:rFonts w:ascii="Times New Roman" w:hAnsi="Times New Roman" w:cs="Times New Roman"/>
          <w:sz w:val="24"/>
          <w:szCs w:val="24"/>
          <w:lang w:val="fr-CA"/>
        </w:rPr>
        <w:t xml:space="preserve">Hébert, M., Blais, M., &amp; Lavoie, F. (2017). </w:t>
      </w:r>
      <w:r w:rsidRPr="00955F03">
        <w:rPr>
          <w:rFonts w:ascii="Times New Roman" w:hAnsi="Times New Roman" w:cs="Times New Roman"/>
          <w:sz w:val="24"/>
          <w:szCs w:val="24"/>
        </w:rPr>
        <w:t xml:space="preserve">Prevalence of teen dating victimization among a representative sample of high school students in Quebec. </w:t>
      </w:r>
      <w:r w:rsidRPr="00955F03">
        <w:rPr>
          <w:rFonts w:ascii="Times New Roman" w:hAnsi="Times New Roman" w:cs="Times New Roman"/>
          <w:i/>
          <w:sz w:val="24"/>
          <w:szCs w:val="24"/>
        </w:rPr>
        <w:t>International Journal of Clinical and Health Psychology, 17</w:t>
      </w:r>
      <w:r w:rsidRPr="00955F03">
        <w:rPr>
          <w:rFonts w:ascii="Times New Roman" w:hAnsi="Times New Roman" w:cs="Times New Roman"/>
          <w:sz w:val="24"/>
          <w:szCs w:val="24"/>
        </w:rPr>
        <w:t>(3), 225-233.</w:t>
      </w:r>
      <w:r w:rsidRPr="00F01561">
        <w:rPr>
          <w:rFonts w:ascii="Times New Roman" w:hAnsi="Times New Roman" w:cs="Times New Roman"/>
          <w:sz w:val="24"/>
          <w:szCs w:val="24"/>
        </w:rPr>
        <w:t xml:space="preserve"> </w:t>
      </w:r>
      <w:hyperlink r:id="rId41" w:history="1">
        <w:r w:rsidRPr="002D4BC6">
          <w:rPr>
            <w:rStyle w:val="Lienhypertexte"/>
            <w:rFonts w:ascii="Times New Roman" w:hAnsi="Times New Roman" w:cs="Times New Roman"/>
            <w:sz w:val="24"/>
            <w:szCs w:val="24"/>
          </w:rPr>
          <w:t>https://doi.org/10.1016/j.ijchp.2017.06.001</w:t>
        </w:r>
      </w:hyperlink>
    </w:p>
    <w:p w14:paraId="338EEFF6" w14:textId="77777777" w:rsidR="00151B82" w:rsidRPr="00955F03" w:rsidRDefault="00151B82" w:rsidP="00151B82">
      <w:pPr>
        <w:pStyle w:val="EndNoteBibliography"/>
        <w:spacing w:after="0" w:line="480" w:lineRule="auto"/>
        <w:ind w:left="720" w:hanging="720"/>
        <w:jc w:val="both"/>
        <w:rPr>
          <w:rFonts w:ascii="Times New Roman" w:hAnsi="Times New Roman" w:cs="Times New Roman"/>
          <w:sz w:val="24"/>
          <w:szCs w:val="24"/>
          <w:lang w:val="fr-CA"/>
        </w:rPr>
      </w:pPr>
      <w:r w:rsidRPr="00955F03">
        <w:rPr>
          <w:rFonts w:ascii="Times New Roman" w:hAnsi="Times New Roman" w:cs="Times New Roman"/>
          <w:sz w:val="24"/>
          <w:szCs w:val="24"/>
          <w:lang w:val="fr-CA"/>
        </w:rPr>
        <w:t xml:space="preserve">Hébert, M., Lapierre, A., Lavoie, F., Fernet, M., &amp; Blais, M. (2018). La violence dans les relations amoureuses des jeunes. In J. Laforest, P. Maurice, &amp; L. M. Bouchard (Eds.), </w:t>
      </w:r>
      <w:r w:rsidRPr="00955F03">
        <w:rPr>
          <w:rFonts w:ascii="Times New Roman" w:hAnsi="Times New Roman" w:cs="Times New Roman"/>
          <w:i/>
          <w:sz w:val="24"/>
          <w:szCs w:val="24"/>
          <w:lang w:val="fr-CA"/>
        </w:rPr>
        <w:t>Rapport québécois sur la violence et la santé</w:t>
      </w:r>
      <w:r w:rsidRPr="00955F03">
        <w:rPr>
          <w:rFonts w:ascii="Times New Roman" w:hAnsi="Times New Roman" w:cs="Times New Roman"/>
          <w:sz w:val="24"/>
          <w:szCs w:val="24"/>
          <w:lang w:val="fr-CA"/>
        </w:rPr>
        <w:t xml:space="preserve"> (pp. 97-129). Institut national de santé publique du Québec.</w:t>
      </w:r>
      <w:r w:rsidRPr="00955F03" w:rsidDel="008C070A">
        <w:rPr>
          <w:rFonts w:ascii="Times New Roman" w:hAnsi="Times New Roman" w:cs="Times New Roman"/>
          <w:sz w:val="24"/>
          <w:szCs w:val="24"/>
          <w:lang w:val="fr-CA"/>
        </w:rPr>
        <w:t xml:space="preserve"> </w:t>
      </w:r>
    </w:p>
    <w:p w14:paraId="0D98899C" w14:textId="77777777" w:rsidR="00151B82" w:rsidRPr="004C622E" w:rsidRDefault="00151B82" w:rsidP="00151B82">
      <w:pPr>
        <w:pStyle w:val="EndNoteBibliography"/>
        <w:spacing w:after="0" w:line="480" w:lineRule="auto"/>
        <w:ind w:left="720" w:hanging="720"/>
        <w:jc w:val="both"/>
        <w:rPr>
          <w:rFonts w:ascii="Times New Roman" w:hAnsi="Times New Roman" w:cs="Times New Roman"/>
          <w:sz w:val="24"/>
          <w:szCs w:val="24"/>
        </w:rPr>
      </w:pPr>
      <w:r w:rsidRPr="00955F03">
        <w:rPr>
          <w:rFonts w:ascii="Times New Roman" w:hAnsi="Times New Roman" w:cs="Times New Roman"/>
          <w:sz w:val="24"/>
          <w:szCs w:val="24"/>
          <w:lang w:val="fr-CA"/>
        </w:rPr>
        <w:t xml:space="preserve">Heise, L., &amp; Garcia-Moreno, C. (2002). </w:t>
      </w:r>
      <w:r w:rsidRPr="00955F03">
        <w:rPr>
          <w:rFonts w:ascii="Times New Roman" w:hAnsi="Times New Roman" w:cs="Times New Roman"/>
          <w:sz w:val="24"/>
          <w:szCs w:val="24"/>
        </w:rPr>
        <w:t xml:space="preserve">Violence by intimate partners. In E. G. Krug, L. L. Dahlberg, J. A. Mercy, A. B. Zwi, &amp; R. Lozano (Eds.), </w:t>
      </w:r>
      <w:r w:rsidRPr="00955F03">
        <w:rPr>
          <w:rFonts w:ascii="Times New Roman" w:hAnsi="Times New Roman" w:cs="Times New Roman"/>
          <w:i/>
          <w:sz w:val="24"/>
          <w:szCs w:val="24"/>
        </w:rPr>
        <w:t>World report on violence and health</w:t>
      </w:r>
      <w:r w:rsidRPr="00955F03">
        <w:rPr>
          <w:rFonts w:ascii="Times New Roman" w:hAnsi="Times New Roman" w:cs="Times New Roman"/>
          <w:sz w:val="24"/>
          <w:szCs w:val="24"/>
        </w:rPr>
        <w:t xml:space="preserve"> (pp. 87-122). World Health Organization.</w:t>
      </w:r>
    </w:p>
    <w:p w14:paraId="2FE3E5F6" w14:textId="77777777" w:rsidR="00151B82" w:rsidRPr="00955F03" w:rsidRDefault="00151B82" w:rsidP="00151B82">
      <w:pPr>
        <w:pStyle w:val="EndNoteBibliography"/>
        <w:spacing w:after="0" w:line="480" w:lineRule="auto"/>
        <w:ind w:left="720" w:hanging="720"/>
        <w:jc w:val="both"/>
        <w:rPr>
          <w:rFonts w:ascii="Times New Roman" w:hAnsi="Times New Roman" w:cs="Times New Roman"/>
          <w:sz w:val="24"/>
          <w:szCs w:val="24"/>
        </w:rPr>
      </w:pPr>
      <w:r w:rsidRPr="004C622E">
        <w:rPr>
          <w:rFonts w:ascii="Times New Roman" w:eastAsia="Times New Roman" w:hAnsi="Times New Roman" w:cs="Times New Roman"/>
          <w:sz w:val="24"/>
          <w:szCs w:val="24"/>
          <w:lang w:val="en-CA" w:eastAsia="zh-CN"/>
        </w:rPr>
        <w:t xml:space="preserve">Jackson, S., &amp; Goossens, L. (Eds.). </w:t>
      </w:r>
      <w:r w:rsidRPr="004C622E">
        <w:rPr>
          <w:rFonts w:ascii="Times New Roman" w:eastAsia="Times New Roman" w:hAnsi="Times New Roman" w:cs="Times New Roman"/>
          <w:sz w:val="24"/>
          <w:szCs w:val="24"/>
          <w:lang w:eastAsia="zh-CN"/>
        </w:rPr>
        <w:t xml:space="preserve">(2020). </w:t>
      </w:r>
      <w:r w:rsidRPr="00824D70">
        <w:rPr>
          <w:rFonts w:ascii="Times New Roman" w:eastAsia="Times New Roman" w:hAnsi="Times New Roman" w:cs="Times New Roman"/>
          <w:i/>
          <w:iCs/>
          <w:sz w:val="24"/>
          <w:szCs w:val="24"/>
          <w:lang w:eastAsia="zh-CN"/>
        </w:rPr>
        <w:t>Handbook of adolescent development</w:t>
      </w:r>
      <w:r w:rsidRPr="00955F03">
        <w:rPr>
          <w:rFonts w:ascii="Times New Roman" w:eastAsia="Times New Roman" w:hAnsi="Times New Roman" w:cs="Times New Roman"/>
          <w:sz w:val="24"/>
          <w:szCs w:val="24"/>
          <w:lang w:eastAsia="zh-CN"/>
        </w:rPr>
        <w:t>. Routledge.</w:t>
      </w:r>
    </w:p>
    <w:p w14:paraId="54F9E25C" w14:textId="77777777" w:rsidR="00151B82" w:rsidRPr="00955F03" w:rsidRDefault="00151B82" w:rsidP="00151B82">
      <w:pPr>
        <w:pStyle w:val="EndNoteBibliography"/>
        <w:spacing w:after="0" w:line="480" w:lineRule="auto"/>
        <w:ind w:left="720" w:hanging="720"/>
        <w:jc w:val="both"/>
        <w:rPr>
          <w:rFonts w:ascii="Times New Roman" w:hAnsi="Times New Roman" w:cs="Times New Roman"/>
          <w:color w:val="000000" w:themeColor="text1"/>
          <w:sz w:val="24"/>
          <w:szCs w:val="24"/>
        </w:rPr>
      </w:pPr>
      <w:r w:rsidRPr="00955F03">
        <w:rPr>
          <w:rFonts w:ascii="Times New Roman" w:hAnsi="Times New Roman" w:cs="Times New Roman"/>
          <w:sz w:val="24"/>
          <w:szCs w:val="24"/>
          <w:shd w:val="clear" w:color="auto" w:fill="FFFFFF"/>
          <w:lang w:eastAsia="fr-CA"/>
        </w:rPr>
        <w:t>Johnson, W. L., Giordano, P. C., Manning, W. D., &amp; Longmore, M. A. (2015). The age-IPV curve: Changes in the perpetration of intimate partner violence during adolescence and young adulthood. </w:t>
      </w:r>
      <w:r w:rsidRPr="00955F03">
        <w:rPr>
          <w:rFonts w:ascii="Times New Roman" w:hAnsi="Times New Roman" w:cs="Times New Roman"/>
          <w:i/>
          <w:iCs/>
          <w:sz w:val="24"/>
          <w:szCs w:val="24"/>
          <w:lang w:eastAsia="fr-CA"/>
        </w:rPr>
        <w:t>Journal of Youth and Adolescence</w:t>
      </w:r>
      <w:r w:rsidRPr="00955F03">
        <w:rPr>
          <w:rFonts w:ascii="Times New Roman" w:hAnsi="Times New Roman" w:cs="Times New Roman"/>
          <w:sz w:val="24"/>
          <w:szCs w:val="24"/>
          <w:shd w:val="clear" w:color="auto" w:fill="FFFFFF"/>
          <w:lang w:eastAsia="fr-CA"/>
        </w:rPr>
        <w:t>, </w:t>
      </w:r>
      <w:r w:rsidRPr="00955F03">
        <w:rPr>
          <w:rFonts w:ascii="Times New Roman" w:hAnsi="Times New Roman" w:cs="Times New Roman"/>
          <w:i/>
          <w:iCs/>
          <w:sz w:val="24"/>
          <w:szCs w:val="24"/>
          <w:lang w:eastAsia="fr-CA"/>
        </w:rPr>
        <w:t>44</w:t>
      </w:r>
      <w:r w:rsidRPr="00955F03">
        <w:rPr>
          <w:rFonts w:ascii="Times New Roman" w:hAnsi="Times New Roman" w:cs="Times New Roman"/>
          <w:sz w:val="24"/>
          <w:szCs w:val="24"/>
          <w:shd w:val="clear" w:color="auto" w:fill="FFFFFF"/>
          <w:lang w:eastAsia="fr-CA"/>
        </w:rPr>
        <w:t xml:space="preserve">(3), 708-726. </w:t>
      </w:r>
      <w:hyperlink r:id="rId42" w:history="1">
        <w:r w:rsidRPr="00955F03">
          <w:rPr>
            <w:rStyle w:val="Lienhypertexte"/>
            <w:rFonts w:ascii="Times New Roman" w:eastAsia="Times New Roman" w:hAnsi="Times New Roman" w:cs="Times New Roman"/>
            <w:sz w:val="24"/>
            <w:szCs w:val="24"/>
            <w:shd w:val="clear" w:color="auto" w:fill="FFFFFF"/>
            <w:lang w:eastAsia="fr-CA"/>
          </w:rPr>
          <w:t>https://doi.org/10.1007/s10964-014-0158-z</w:t>
        </w:r>
      </w:hyperlink>
    </w:p>
    <w:p w14:paraId="116DD504" w14:textId="77777777" w:rsidR="00151B82" w:rsidRPr="00955F03" w:rsidRDefault="00151B82" w:rsidP="00151B82">
      <w:pPr>
        <w:spacing w:line="480" w:lineRule="auto"/>
        <w:ind w:left="709" w:hanging="709"/>
        <w:jc w:val="both"/>
        <w:rPr>
          <w:rFonts w:ascii="Times New Roman" w:hAnsi="Times New Roman" w:cs="Times New Roman"/>
          <w:color w:val="000000" w:themeColor="text1"/>
          <w:sz w:val="24"/>
          <w:szCs w:val="24"/>
          <w:shd w:val="clear" w:color="auto" w:fill="FCFCFC"/>
        </w:rPr>
      </w:pPr>
      <w:r w:rsidRPr="00955F03">
        <w:rPr>
          <w:rFonts w:ascii="Times New Roman" w:hAnsi="Times New Roman" w:cs="Times New Roman"/>
          <w:color w:val="000000" w:themeColor="text1"/>
          <w:sz w:val="24"/>
          <w:szCs w:val="24"/>
        </w:rPr>
        <w:t xml:space="preserve">Johnston, R., Jones, K., &amp; Manley, D. (2018). Confounding and collinearity in regression analysis: A cautionary tale and an alternative procedure, illustrated by studies of British voting </w:t>
      </w:r>
      <w:proofErr w:type="spellStart"/>
      <w:r w:rsidRPr="00955F03">
        <w:rPr>
          <w:rFonts w:ascii="Times New Roman" w:hAnsi="Times New Roman" w:cs="Times New Roman"/>
          <w:color w:val="000000" w:themeColor="text1"/>
          <w:sz w:val="24"/>
          <w:szCs w:val="24"/>
        </w:rPr>
        <w:t>behaviour</w:t>
      </w:r>
      <w:proofErr w:type="spellEnd"/>
      <w:r w:rsidRPr="00955F03">
        <w:rPr>
          <w:rFonts w:ascii="Times New Roman" w:hAnsi="Times New Roman" w:cs="Times New Roman"/>
          <w:color w:val="000000" w:themeColor="text1"/>
          <w:sz w:val="24"/>
          <w:szCs w:val="24"/>
        </w:rPr>
        <w:t xml:space="preserve">. </w:t>
      </w:r>
      <w:r w:rsidRPr="00955F03">
        <w:rPr>
          <w:rFonts w:ascii="Times New Roman" w:hAnsi="Times New Roman" w:cs="Times New Roman"/>
          <w:i/>
          <w:color w:val="000000" w:themeColor="text1"/>
          <w:sz w:val="24"/>
          <w:szCs w:val="24"/>
        </w:rPr>
        <w:t>Quality &amp; Quantity, 52</w:t>
      </w:r>
      <w:r w:rsidRPr="00955F03">
        <w:rPr>
          <w:rFonts w:ascii="Times New Roman" w:hAnsi="Times New Roman" w:cs="Times New Roman"/>
          <w:color w:val="000000" w:themeColor="text1"/>
          <w:sz w:val="24"/>
          <w:szCs w:val="24"/>
        </w:rPr>
        <w:t xml:space="preserve">(4), 1957-1976. </w:t>
      </w:r>
      <w:hyperlink r:id="rId43" w:history="1">
        <w:r w:rsidRPr="00955F03">
          <w:rPr>
            <w:rStyle w:val="Lienhypertexte"/>
            <w:rFonts w:ascii="Times New Roman" w:hAnsi="Times New Roman" w:cs="Times New Roman"/>
            <w:sz w:val="24"/>
            <w:szCs w:val="24"/>
            <w:shd w:val="clear" w:color="auto" w:fill="FCFCFC"/>
          </w:rPr>
          <w:t>https://doi.org/10.1007/s11135-017-0584-6</w:t>
        </w:r>
      </w:hyperlink>
      <w:r w:rsidRPr="00955F03">
        <w:rPr>
          <w:rFonts w:ascii="Times New Roman" w:hAnsi="Times New Roman" w:cs="Times New Roman"/>
          <w:color w:val="000000" w:themeColor="text1"/>
          <w:sz w:val="24"/>
          <w:szCs w:val="24"/>
          <w:shd w:val="clear" w:color="auto" w:fill="FCFCFC"/>
        </w:rPr>
        <w:t>.</w:t>
      </w:r>
    </w:p>
    <w:p w14:paraId="3D91BC04" w14:textId="77777777" w:rsidR="00151B82" w:rsidRPr="00955F03" w:rsidRDefault="00151B82" w:rsidP="00151B82">
      <w:pPr>
        <w:pStyle w:val="EndNoteBibliography"/>
        <w:spacing w:after="0" w:line="480" w:lineRule="auto"/>
        <w:ind w:left="709" w:hanging="709"/>
        <w:jc w:val="both"/>
        <w:rPr>
          <w:rFonts w:ascii="Times New Roman" w:hAnsi="Times New Roman" w:cs="Times New Roman"/>
          <w:sz w:val="24"/>
          <w:szCs w:val="24"/>
        </w:rPr>
      </w:pPr>
      <w:r w:rsidRPr="00955F03">
        <w:rPr>
          <w:rFonts w:ascii="Times New Roman" w:hAnsi="Times New Roman" w:cs="Times New Roman"/>
          <w:sz w:val="24"/>
          <w:szCs w:val="24"/>
          <w:lang w:val="en-CA"/>
        </w:rPr>
        <w:t xml:space="preserve">Jouriles, E. N., Platt, C., &amp; McDonald, R. (2009). Violence in adolescent dating relationships. </w:t>
      </w:r>
      <w:r w:rsidRPr="00955F03">
        <w:rPr>
          <w:rFonts w:ascii="Times New Roman" w:hAnsi="Times New Roman" w:cs="Times New Roman"/>
          <w:i/>
          <w:iCs/>
          <w:sz w:val="24"/>
          <w:szCs w:val="24"/>
          <w:lang w:val="en-CA"/>
        </w:rPr>
        <w:t>The Prevention Researcher</w:t>
      </w:r>
      <w:r w:rsidRPr="00955F03">
        <w:rPr>
          <w:rFonts w:ascii="Times New Roman" w:hAnsi="Times New Roman" w:cs="Times New Roman"/>
          <w:sz w:val="24"/>
          <w:szCs w:val="24"/>
          <w:lang w:val="en-CA"/>
        </w:rPr>
        <w:t xml:space="preserve">, </w:t>
      </w:r>
      <w:r w:rsidRPr="00955F03">
        <w:rPr>
          <w:rFonts w:ascii="Times New Roman" w:hAnsi="Times New Roman" w:cs="Times New Roman"/>
          <w:i/>
          <w:iCs/>
          <w:sz w:val="24"/>
          <w:szCs w:val="24"/>
          <w:lang w:val="en-CA"/>
        </w:rPr>
        <w:t>16</w:t>
      </w:r>
      <w:r w:rsidRPr="00955F03">
        <w:rPr>
          <w:rFonts w:ascii="Times New Roman" w:hAnsi="Times New Roman" w:cs="Times New Roman"/>
          <w:sz w:val="24"/>
          <w:szCs w:val="24"/>
          <w:lang w:val="en-CA"/>
        </w:rPr>
        <w:t>(1), 3-7.</w:t>
      </w:r>
    </w:p>
    <w:p w14:paraId="1AE6BCD2" w14:textId="77777777" w:rsidR="00151B82" w:rsidRPr="00955F03" w:rsidRDefault="00151B82" w:rsidP="00151B82">
      <w:pPr>
        <w:pStyle w:val="EndNoteBibliography"/>
        <w:spacing w:after="0" w:line="480" w:lineRule="auto"/>
        <w:ind w:left="720" w:hanging="720"/>
        <w:jc w:val="both"/>
        <w:rPr>
          <w:rFonts w:ascii="Times New Roman" w:hAnsi="Times New Roman" w:cs="Times New Roman"/>
          <w:sz w:val="24"/>
          <w:szCs w:val="24"/>
        </w:rPr>
      </w:pPr>
      <w:r w:rsidRPr="00955F03">
        <w:rPr>
          <w:rFonts w:ascii="Times New Roman" w:hAnsi="Times New Roman" w:cs="Times New Roman"/>
          <w:sz w:val="24"/>
          <w:szCs w:val="24"/>
        </w:rPr>
        <w:lastRenderedPageBreak/>
        <w:t xml:space="preserve">Kabat-Zinn, J. (2003). Mindfulness-based interventions in context: Past, present, and future. </w:t>
      </w:r>
      <w:r w:rsidRPr="00955F03">
        <w:rPr>
          <w:rFonts w:ascii="Times New Roman" w:hAnsi="Times New Roman" w:cs="Times New Roman"/>
          <w:i/>
          <w:sz w:val="24"/>
          <w:szCs w:val="24"/>
        </w:rPr>
        <w:t>Clinical Psychology: Science and Practice, 10</w:t>
      </w:r>
      <w:r w:rsidRPr="00955F03">
        <w:rPr>
          <w:rFonts w:ascii="Times New Roman" w:hAnsi="Times New Roman" w:cs="Times New Roman"/>
          <w:sz w:val="24"/>
          <w:szCs w:val="24"/>
        </w:rPr>
        <w:t xml:space="preserve">(2), 144-156. </w:t>
      </w:r>
      <w:hyperlink r:id="rId44" w:history="1">
        <w:r w:rsidRPr="00955F03">
          <w:rPr>
            <w:rStyle w:val="Lienhypertexte"/>
            <w:rFonts w:ascii="Times New Roman" w:hAnsi="Times New Roman" w:cs="Times New Roman"/>
            <w:sz w:val="24"/>
            <w:szCs w:val="24"/>
          </w:rPr>
          <w:t>https://doi.org/10.1093/clipsy.bpg016</w:t>
        </w:r>
      </w:hyperlink>
    </w:p>
    <w:p w14:paraId="20E69630" w14:textId="77777777" w:rsidR="00151B82" w:rsidRPr="00955F03" w:rsidRDefault="00151B82" w:rsidP="00151B82">
      <w:pPr>
        <w:pStyle w:val="EndNoteBibliography"/>
        <w:spacing w:after="0" w:line="480" w:lineRule="auto"/>
        <w:ind w:left="720" w:hanging="720"/>
        <w:jc w:val="both"/>
        <w:rPr>
          <w:rFonts w:ascii="Times New Roman" w:hAnsi="Times New Roman" w:cs="Times New Roman"/>
          <w:sz w:val="24"/>
          <w:szCs w:val="24"/>
        </w:rPr>
      </w:pPr>
      <w:r w:rsidRPr="00955F03">
        <w:rPr>
          <w:rFonts w:ascii="Times New Roman" w:hAnsi="Times New Roman" w:cs="Times New Roman"/>
          <w:sz w:val="24"/>
          <w:szCs w:val="24"/>
        </w:rPr>
        <w:t xml:space="preserve">Kessler, R. C., Andrews, G., Colpe, L. J., Hiripi, E., Mroczek, D. K., Normand, S.-L. T., Walters, E. E., &amp; Zaslavsky, A. M. (2002). Short screening scales to monitor population prevalences and trends in non-specific psychological distress. </w:t>
      </w:r>
      <w:r w:rsidRPr="00955F03">
        <w:rPr>
          <w:rFonts w:ascii="Times New Roman" w:hAnsi="Times New Roman" w:cs="Times New Roman"/>
          <w:i/>
          <w:sz w:val="24"/>
          <w:szCs w:val="24"/>
        </w:rPr>
        <w:t>Psychological Medicine, 32</w:t>
      </w:r>
      <w:r w:rsidRPr="00955F03">
        <w:rPr>
          <w:rFonts w:ascii="Times New Roman" w:hAnsi="Times New Roman" w:cs="Times New Roman"/>
          <w:iCs/>
          <w:sz w:val="24"/>
          <w:szCs w:val="24"/>
        </w:rPr>
        <w:t>(6)</w:t>
      </w:r>
      <w:r w:rsidRPr="00955F03">
        <w:rPr>
          <w:rFonts w:ascii="Times New Roman" w:hAnsi="Times New Roman" w:cs="Times New Roman"/>
          <w:sz w:val="24"/>
          <w:szCs w:val="24"/>
        </w:rPr>
        <w:t xml:space="preserve">, 959-976. </w:t>
      </w:r>
      <w:hyperlink r:id="rId45" w:history="1">
        <w:r w:rsidRPr="00955F03">
          <w:rPr>
            <w:rStyle w:val="Lienhypertexte"/>
            <w:rFonts w:ascii="Times New Roman" w:hAnsi="Times New Roman" w:cs="Times New Roman"/>
            <w:sz w:val="24"/>
            <w:szCs w:val="24"/>
          </w:rPr>
          <w:t>https://doi.org/10.1017/S0033291702006074</w:t>
        </w:r>
      </w:hyperlink>
    </w:p>
    <w:p w14:paraId="491C775E" w14:textId="77777777" w:rsidR="00151B82" w:rsidRPr="00955F03" w:rsidRDefault="00151B82" w:rsidP="00151B82">
      <w:pPr>
        <w:pStyle w:val="EndNoteBibliography"/>
        <w:spacing w:line="480" w:lineRule="auto"/>
        <w:ind w:left="720" w:hanging="720"/>
        <w:jc w:val="both"/>
        <w:rPr>
          <w:rFonts w:ascii="Times New Roman" w:hAnsi="Times New Roman" w:cs="Times New Roman"/>
          <w:sz w:val="24"/>
          <w:szCs w:val="24"/>
          <w:lang w:val="en-CA"/>
        </w:rPr>
      </w:pPr>
      <w:r w:rsidRPr="00955F03">
        <w:rPr>
          <w:rFonts w:ascii="Times New Roman" w:hAnsi="Times New Roman" w:cs="Times New Roman"/>
          <w:sz w:val="24"/>
          <w:szCs w:val="24"/>
          <w:lang w:val="en-CA"/>
        </w:rPr>
        <w:t xml:space="preserve">Kline, R. B. (2011). </w:t>
      </w:r>
      <w:r w:rsidRPr="00955F03">
        <w:rPr>
          <w:rFonts w:ascii="Times New Roman" w:hAnsi="Times New Roman" w:cs="Times New Roman"/>
          <w:i/>
          <w:iCs/>
          <w:sz w:val="24"/>
          <w:szCs w:val="24"/>
          <w:lang w:val="en-CA"/>
        </w:rPr>
        <w:t>Principles and practice of structural equation modeling</w:t>
      </w:r>
      <w:r w:rsidRPr="00955F03">
        <w:rPr>
          <w:rFonts w:ascii="Times New Roman" w:hAnsi="Times New Roman" w:cs="Times New Roman"/>
          <w:sz w:val="24"/>
          <w:szCs w:val="24"/>
          <w:lang w:val="en-CA"/>
        </w:rPr>
        <w:t xml:space="preserve"> </w:t>
      </w:r>
      <w:r w:rsidRPr="00955F03">
        <w:rPr>
          <w:rFonts w:ascii="Times New Roman" w:hAnsi="Times New Roman" w:cs="Times New Roman"/>
          <w:iCs/>
          <w:sz w:val="24"/>
          <w:szCs w:val="24"/>
          <w:lang w:val="en-CA"/>
        </w:rPr>
        <w:t>(3rd ed.).</w:t>
      </w:r>
      <w:r w:rsidRPr="00955F03">
        <w:rPr>
          <w:rFonts w:ascii="Times New Roman" w:hAnsi="Times New Roman" w:cs="Times New Roman"/>
          <w:sz w:val="24"/>
          <w:szCs w:val="24"/>
          <w:lang w:val="en-CA"/>
        </w:rPr>
        <w:t xml:space="preserve"> Guilford Press.</w:t>
      </w:r>
    </w:p>
    <w:p w14:paraId="641C395F" w14:textId="77777777" w:rsidR="00151B82" w:rsidRPr="00955F03" w:rsidRDefault="00151B82" w:rsidP="00151B82">
      <w:pPr>
        <w:pStyle w:val="EndNoteBibliography"/>
        <w:spacing w:after="0" w:line="480" w:lineRule="auto"/>
        <w:ind w:left="720" w:hanging="720"/>
        <w:jc w:val="both"/>
        <w:rPr>
          <w:rFonts w:ascii="Times New Roman" w:hAnsi="Times New Roman" w:cs="Times New Roman"/>
          <w:sz w:val="24"/>
          <w:szCs w:val="24"/>
        </w:rPr>
      </w:pPr>
      <w:r w:rsidRPr="00955F03">
        <w:rPr>
          <w:rFonts w:ascii="Times New Roman" w:hAnsi="Times New Roman" w:cs="Times New Roman"/>
          <w:sz w:val="24"/>
          <w:szCs w:val="24"/>
        </w:rPr>
        <w:t xml:space="preserve">Koss, M. P., Abbey, A., Campbell, R., Cook, S., Norris, J., Testa, M., Ullman, S., West, C., &amp; White, J. (2007). Revising the SES: A collaborative process to improve assessment of sexual aggression and victimization. </w:t>
      </w:r>
      <w:r w:rsidRPr="00955F03">
        <w:rPr>
          <w:rFonts w:ascii="Times New Roman" w:hAnsi="Times New Roman" w:cs="Times New Roman"/>
          <w:i/>
          <w:sz w:val="24"/>
          <w:szCs w:val="24"/>
        </w:rPr>
        <w:t>Psychology of Women Quarterly, 31</w:t>
      </w:r>
      <w:r w:rsidRPr="00955F03">
        <w:rPr>
          <w:rFonts w:ascii="Times New Roman" w:hAnsi="Times New Roman" w:cs="Times New Roman"/>
          <w:sz w:val="24"/>
          <w:szCs w:val="24"/>
        </w:rPr>
        <w:t xml:space="preserve">(4), 357-370. </w:t>
      </w:r>
      <w:hyperlink r:id="rId46" w:history="1">
        <w:r w:rsidRPr="00955F03">
          <w:rPr>
            <w:rStyle w:val="Lienhypertexte"/>
            <w:rFonts w:ascii="Times New Roman" w:hAnsi="Times New Roman" w:cs="Times New Roman"/>
            <w:sz w:val="24"/>
            <w:szCs w:val="24"/>
          </w:rPr>
          <w:t>https://doi.org/10.1111/j.1471-6402.2007.00385.x</w:t>
        </w:r>
      </w:hyperlink>
    </w:p>
    <w:p w14:paraId="29D1E4C1" w14:textId="77777777" w:rsidR="00151B82" w:rsidRPr="00955F03" w:rsidRDefault="00151B82" w:rsidP="00151B82">
      <w:pPr>
        <w:pStyle w:val="EndNoteBibliography"/>
        <w:spacing w:after="0" w:line="480" w:lineRule="auto"/>
        <w:ind w:left="720" w:hanging="720"/>
        <w:jc w:val="both"/>
        <w:rPr>
          <w:rFonts w:ascii="Times New Roman" w:hAnsi="Times New Roman" w:cs="Times New Roman"/>
          <w:sz w:val="24"/>
          <w:szCs w:val="24"/>
        </w:rPr>
      </w:pPr>
      <w:r w:rsidRPr="00955F03">
        <w:rPr>
          <w:rFonts w:ascii="Times New Roman" w:hAnsi="Times New Roman" w:cs="Times New Roman"/>
          <w:sz w:val="24"/>
          <w:szCs w:val="24"/>
        </w:rPr>
        <w:t xml:space="preserve">Kroska, E. B., Miller, M. L., Roche, A. I., Kroska, S. K., &amp; O’Hara, M. W. (2018). Effects of traumatic experiences on obsessive-compulsive and internalizing symptoms: The role of avoidance and mindfulness. </w:t>
      </w:r>
      <w:r w:rsidRPr="00955F03">
        <w:rPr>
          <w:rFonts w:ascii="Times New Roman" w:hAnsi="Times New Roman" w:cs="Times New Roman"/>
          <w:i/>
          <w:sz w:val="24"/>
          <w:szCs w:val="24"/>
        </w:rPr>
        <w:t>Journal of Affective Disorders, 225</w:t>
      </w:r>
      <w:r w:rsidRPr="00955F03">
        <w:rPr>
          <w:rFonts w:ascii="Times New Roman" w:hAnsi="Times New Roman" w:cs="Times New Roman"/>
          <w:sz w:val="24"/>
          <w:szCs w:val="24"/>
        </w:rPr>
        <w:t xml:space="preserve">, 326-336. </w:t>
      </w:r>
      <w:hyperlink r:id="rId47" w:history="1">
        <w:r w:rsidRPr="00955F03">
          <w:rPr>
            <w:rStyle w:val="Lienhypertexte"/>
            <w:rFonts w:ascii="Times New Roman" w:hAnsi="Times New Roman" w:cs="Times New Roman"/>
            <w:sz w:val="24"/>
            <w:szCs w:val="24"/>
          </w:rPr>
          <w:t>https://doi.org/10.1016/j.jad.2017.08.039</w:t>
        </w:r>
      </w:hyperlink>
    </w:p>
    <w:p w14:paraId="74418186" w14:textId="77777777" w:rsidR="00151B82" w:rsidRPr="00F01561" w:rsidRDefault="00151B82" w:rsidP="00151B82">
      <w:pPr>
        <w:tabs>
          <w:tab w:val="left" w:pos="567"/>
        </w:tabs>
        <w:spacing w:line="480" w:lineRule="auto"/>
        <w:ind w:left="567" w:hanging="567"/>
        <w:jc w:val="both"/>
        <w:rPr>
          <w:rFonts w:ascii="Times New Roman" w:hAnsi="Times New Roman" w:cs="Times New Roman"/>
          <w:sz w:val="24"/>
          <w:szCs w:val="24"/>
        </w:rPr>
      </w:pPr>
      <w:proofErr w:type="spellStart"/>
      <w:r w:rsidRPr="00955F03">
        <w:rPr>
          <w:rFonts w:ascii="Times New Roman" w:hAnsi="Times New Roman" w:cs="Times New Roman"/>
          <w:sz w:val="24"/>
          <w:szCs w:val="24"/>
        </w:rPr>
        <w:t>Kuby</w:t>
      </w:r>
      <w:proofErr w:type="spellEnd"/>
      <w:r w:rsidRPr="00955F03">
        <w:rPr>
          <w:rFonts w:ascii="Times New Roman" w:hAnsi="Times New Roman" w:cs="Times New Roman"/>
          <w:sz w:val="24"/>
          <w:szCs w:val="24"/>
        </w:rPr>
        <w:t xml:space="preserve">, A. K., McLean, N., &amp; Allen, K. (2015) Validation of the Child and Adolescent Mindfulness Measure (CAMM) with non-clinical adolescents. </w:t>
      </w:r>
      <w:r w:rsidRPr="00F01561">
        <w:rPr>
          <w:rFonts w:ascii="Times New Roman" w:hAnsi="Times New Roman" w:cs="Times New Roman"/>
          <w:i/>
          <w:sz w:val="24"/>
          <w:szCs w:val="24"/>
        </w:rPr>
        <w:t>Mindfulness, 6</w:t>
      </w:r>
      <w:r w:rsidRPr="00F01561">
        <w:rPr>
          <w:rFonts w:ascii="Times New Roman" w:hAnsi="Times New Roman" w:cs="Times New Roman"/>
          <w:sz w:val="24"/>
          <w:szCs w:val="24"/>
        </w:rPr>
        <w:t xml:space="preserve">(6), 1448-1455. </w:t>
      </w:r>
      <w:hyperlink r:id="rId48" w:history="1">
        <w:r w:rsidRPr="00F01561">
          <w:rPr>
            <w:rStyle w:val="Lienhypertexte"/>
            <w:rFonts w:ascii="Times New Roman" w:hAnsi="Times New Roman" w:cs="Times New Roman"/>
            <w:sz w:val="24"/>
            <w:szCs w:val="24"/>
          </w:rPr>
          <w:t>https://doi.org/10.1007/s12671-015-0418-3</w:t>
        </w:r>
      </w:hyperlink>
    </w:p>
    <w:p w14:paraId="1012E17A" w14:textId="77777777" w:rsidR="00151B82" w:rsidRPr="00955F03" w:rsidRDefault="00151B82" w:rsidP="00151B82">
      <w:pPr>
        <w:pStyle w:val="EndNoteBibliography"/>
        <w:spacing w:after="0" w:line="480" w:lineRule="auto"/>
        <w:ind w:left="720" w:hanging="720"/>
        <w:jc w:val="both"/>
        <w:rPr>
          <w:rFonts w:ascii="Times New Roman" w:eastAsia="Times New Roman" w:hAnsi="Times New Roman" w:cs="Times New Roman"/>
          <w:sz w:val="24"/>
          <w:szCs w:val="24"/>
          <w:lang w:eastAsia="zh-CN"/>
        </w:rPr>
      </w:pPr>
      <w:r w:rsidRPr="00F01561">
        <w:rPr>
          <w:rFonts w:ascii="Times New Roman" w:eastAsia="Times New Roman" w:hAnsi="Times New Roman" w:cs="Times New Roman"/>
          <w:sz w:val="24"/>
          <w:szCs w:val="24"/>
          <w:lang w:eastAsia="zh-CN"/>
        </w:rPr>
        <w:t xml:space="preserve">Lapierre, A., Paradis, A., Todorov, E., Blais, M., &amp; Hébert, M. (2019). </w:t>
      </w:r>
      <w:r w:rsidRPr="00955F03">
        <w:rPr>
          <w:rFonts w:ascii="Times New Roman" w:eastAsia="Times New Roman" w:hAnsi="Times New Roman" w:cs="Times New Roman"/>
          <w:sz w:val="24"/>
          <w:szCs w:val="24"/>
          <w:lang w:eastAsia="zh-CN"/>
        </w:rPr>
        <w:t xml:space="preserve">Trajectories of psychological dating violence perpetration in adolescence. </w:t>
      </w:r>
      <w:r w:rsidRPr="00955F03">
        <w:rPr>
          <w:rFonts w:ascii="Times New Roman" w:eastAsia="Times New Roman" w:hAnsi="Times New Roman" w:cs="Times New Roman"/>
          <w:i/>
          <w:iCs/>
          <w:sz w:val="24"/>
          <w:szCs w:val="24"/>
          <w:lang w:eastAsia="zh-CN"/>
        </w:rPr>
        <w:t>Child Abuse &amp; Neglect</w:t>
      </w:r>
      <w:r w:rsidRPr="00955F03">
        <w:rPr>
          <w:rFonts w:ascii="Times New Roman" w:eastAsia="Times New Roman" w:hAnsi="Times New Roman" w:cs="Times New Roman"/>
          <w:sz w:val="24"/>
          <w:szCs w:val="24"/>
          <w:lang w:eastAsia="zh-CN"/>
        </w:rPr>
        <w:t xml:space="preserve">, </w:t>
      </w:r>
      <w:r w:rsidRPr="00955F03">
        <w:rPr>
          <w:rFonts w:ascii="Times New Roman" w:eastAsia="Times New Roman" w:hAnsi="Times New Roman" w:cs="Times New Roman"/>
          <w:i/>
          <w:iCs/>
          <w:sz w:val="24"/>
          <w:szCs w:val="24"/>
          <w:lang w:eastAsia="zh-CN"/>
        </w:rPr>
        <w:t>97</w:t>
      </w:r>
      <w:r w:rsidRPr="00955F03">
        <w:rPr>
          <w:rFonts w:ascii="Times New Roman" w:eastAsia="Times New Roman" w:hAnsi="Times New Roman" w:cs="Times New Roman"/>
          <w:sz w:val="24"/>
          <w:szCs w:val="24"/>
          <w:lang w:eastAsia="zh-CN"/>
        </w:rPr>
        <w:t xml:space="preserve">, 104167. </w:t>
      </w:r>
      <w:r w:rsidRPr="00955F03">
        <w:rPr>
          <w:rFonts w:ascii="Times New Roman" w:hAnsi="Times New Roman" w:cs="Times New Roman"/>
          <w:sz w:val="24"/>
          <w:szCs w:val="24"/>
        </w:rPr>
        <w:t xml:space="preserve"> </w:t>
      </w:r>
      <w:hyperlink r:id="rId49" w:history="1">
        <w:r w:rsidRPr="00955F03">
          <w:rPr>
            <w:rStyle w:val="Lienhypertexte"/>
            <w:rFonts w:ascii="Times New Roman" w:eastAsia="Times New Roman" w:hAnsi="Times New Roman" w:cs="Times New Roman"/>
            <w:sz w:val="24"/>
            <w:szCs w:val="24"/>
            <w:lang w:eastAsia="zh-CN"/>
          </w:rPr>
          <w:t>https://doi.org/10.1016/j.chiabu.2019.104167</w:t>
        </w:r>
      </w:hyperlink>
    </w:p>
    <w:p w14:paraId="3F60B919" w14:textId="77777777" w:rsidR="00151B82" w:rsidRPr="00955F03" w:rsidRDefault="00151B82" w:rsidP="00151B82">
      <w:pPr>
        <w:spacing w:line="480" w:lineRule="auto"/>
        <w:ind w:left="709" w:hanging="709"/>
        <w:jc w:val="both"/>
        <w:rPr>
          <w:rFonts w:ascii="Times New Roman" w:hAnsi="Times New Roman" w:cs="Times New Roman"/>
          <w:sz w:val="24"/>
          <w:szCs w:val="24"/>
        </w:rPr>
      </w:pPr>
      <w:r w:rsidRPr="00955F03">
        <w:rPr>
          <w:rFonts w:ascii="Times New Roman" w:hAnsi="Times New Roman" w:cs="Times New Roman"/>
          <w:color w:val="222222"/>
          <w:sz w:val="24"/>
          <w:szCs w:val="24"/>
          <w:shd w:val="clear" w:color="auto" w:fill="FFFFFF"/>
        </w:rPr>
        <w:lastRenderedPageBreak/>
        <w:t xml:space="preserve">Magee, W., &amp; </w:t>
      </w:r>
      <w:proofErr w:type="spellStart"/>
      <w:r w:rsidRPr="00955F03">
        <w:rPr>
          <w:rFonts w:ascii="Times New Roman" w:hAnsi="Times New Roman" w:cs="Times New Roman"/>
          <w:color w:val="222222"/>
          <w:sz w:val="24"/>
          <w:szCs w:val="24"/>
          <w:shd w:val="clear" w:color="auto" w:fill="FFFFFF"/>
        </w:rPr>
        <w:t>Upenieks</w:t>
      </w:r>
      <w:proofErr w:type="spellEnd"/>
      <w:r w:rsidRPr="00955F03">
        <w:rPr>
          <w:rFonts w:ascii="Times New Roman" w:hAnsi="Times New Roman" w:cs="Times New Roman"/>
          <w:color w:val="222222"/>
          <w:sz w:val="24"/>
          <w:szCs w:val="24"/>
          <w:shd w:val="clear" w:color="auto" w:fill="FFFFFF"/>
        </w:rPr>
        <w:t>, L. (2019). Gender differences in self-esteem, unvarnished self-evaluation, future orientation, self-enhancement and self-derogation in a US national sample. </w:t>
      </w:r>
      <w:r w:rsidRPr="00955F03">
        <w:rPr>
          <w:rFonts w:ascii="Times New Roman" w:hAnsi="Times New Roman" w:cs="Times New Roman"/>
          <w:i/>
          <w:iCs/>
          <w:color w:val="222222"/>
          <w:sz w:val="24"/>
          <w:szCs w:val="24"/>
          <w:shd w:val="clear" w:color="auto" w:fill="FFFFFF"/>
        </w:rPr>
        <w:t>Personality and Individual Differences</w:t>
      </w:r>
      <w:r w:rsidRPr="00955F03">
        <w:rPr>
          <w:rFonts w:ascii="Times New Roman" w:hAnsi="Times New Roman" w:cs="Times New Roman"/>
          <w:color w:val="222222"/>
          <w:sz w:val="24"/>
          <w:szCs w:val="24"/>
          <w:shd w:val="clear" w:color="auto" w:fill="FFFFFF"/>
        </w:rPr>
        <w:t>, </w:t>
      </w:r>
      <w:r w:rsidRPr="00955F03">
        <w:rPr>
          <w:rFonts w:ascii="Times New Roman" w:hAnsi="Times New Roman" w:cs="Times New Roman"/>
          <w:i/>
          <w:iCs/>
          <w:color w:val="222222"/>
          <w:sz w:val="24"/>
          <w:szCs w:val="24"/>
          <w:shd w:val="clear" w:color="auto" w:fill="FFFFFF"/>
        </w:rPr>
        <w:t>149</w:t>
      </w:r>
      <w:r w:rsidRPr="00955F03">
        <w:rPr>
          <w:rFonts w:ascii="Times New Roman" w:hAnsi="Times New Roman" w:cs="Times New Roman"/>
          <w:color w:val="222222"/>
          <w:sz w:val="24"/>
          <w:szCs w:val="24"/>
          <w:shd w:val="clear" w:color="auto" w:fill="FFFFFF"/>
        </w:rPr>
        <w:t>, 66-77.</w:t>
      </w:r>
      <w:r w:rsidRPr="00955F03">
        <w:rPr>
          <w:rFonts w:ascii="Times New Roman" w:hAnsi="Times New Roman" w:cs="Times New Roman"/>
          <w:sz w:val="24"/>
          <w:szCs w:val="24"/>
        </w:rPr>
        <w:t xml:space="preserve"> </w:t>
      </w:r>
      <w:hyperlink r:id="rId50" w:history="1">
        <w:r w:rsidRPr="00955F03">
          <w:rPr>
            <w:rStyle w:val="Lienhypertexte"/>
            <w:rFonts w:ascii="Times New Roman" w:hAnsi="Times New Roman" w:cs="Times New Roman"/>
            <w:sz w:val="24"/>
            <w:szCs w:val="24"/>
            <w:shd w:val="clear" w:color="auto" w:fill="FFFFFF"/>
          </w:rPr>
          <w:t>https://doi.org/10.1016/j.paid.2019.05.016</w:t>
        </w:r>
      </w:hyperlink>
    </w:p>
    <w:p w14:paraId="7CA9BB43" w14:textId="77777777" w:rsidR="00151B82" w:rsidRPr="00955F03" w:rsidRDefault="00151B82" w:rsidP="00151B82">
      <w:pPr>
        <w:pStyle w:val="EndNoteBibliography"/>
        <w:spacing w:after="0" w:line="480" w:lineRule="auto"/>
        <w:ind w:left="720" w:hanging="720"/>
        <w:jc w:val="both"/>
        <w:rPr>
          <w:rFonts w:ascii="Times New Roman" w:hAnsi="Times New Roman" w:cs="Times New Roman"/>
          <w:sz w:val="24"/>
          <w:szCs w:val="24"/>
        </w:rPr>
      </w:pPr>
      <w:r w:rsidRPr="00955F03">
        <w:rPr>
          <w:rFonts w:ascii="Times New Roman" w:hAnsi="Times New Roman" w:cs="Times New Roman"/>
          <w:sz w:val="24"/>
          <w:szCs w:val="24"/>
        </w:rPr>
        <w:t xml:space="preserve">Marsh, H. W., Byrne, B. M., &amp; Shavelson, R. J. (1988). A multifaceted academic self-concept: Its hierarchical structure and its relation to academic achievement. </w:t>
      </w:r>
      <w:r w:rsidRPr="00955F03">
        <w:rPr>
          <w:rFonts w:ascii="Times New Roman" w:hAnsi="Times New Roman" w:cs="Times New Roman"/>
          <w:i/>
          <w:sz w:val="24"/>
          <w:szCs w:val="24"/>
        </w:rPr>
        <w:t>Journal of Educational Psychology, 80</w:t>
      </w:r>
      <w:r w:rsidRPr="00955F03">
        <w:rPr>
          <w:rFonts w:ascii="Times New Roman" w:hAnsi="Times New Roman" w:cs="Times New Roman"/>
          <w:sz w:val="24"/>
          <w:szCs w:val="24"/>
        </w:rPr>
        <w:t xml:space="preserve">(3), 366-380. </w:t>
      </w:r>
      <w:hyperlink r:id="rId51" w:history="1">
        <w:r w:rsidRPr="00955F03">
          <w:rPr>
            <w:rStyle w:val="Lienhypertexte"/>
            <w:rFonts w:ascii="Times New Roman" w:hAnsi="Times New Roman" w:cs="Times New Roman"/>
            <w:sz w:val="24"/>
            <w:szCs w:val="24"/>
          </w:rPr>
          <w:t>https://doi.org/10.1037/0022-0663.80.3.366</w:t>
        </w:r>
      </w:hyperlink>
    </w:p>
    <w:p w14:paraId="1681E89C" w14:textId="77777777" w:rsidR="00151B82" w:rsidRPr="00955F03" w:rsidRDefault="00151B82" w:rsidP="00151B82">
      <w:pPr>
        <w:pStyle w:val="EndNoteBibliography"/>
        <w:spacing w:after="0" w:line="480" w:lineRule="auto"/>
        <w:ind w:left="720" w:hanging="720"/>
        <w:jc w:val="both"/>
        <w:rPr>
          <w:rFonts w:ascii="Times New Roman" w:hAnsi="Times New Roman" w:cs="Times New Roman"/>
          <w:sz w:val="24"/>
          <w:szCs w:val="24"/>
        </w:rPr>
      </w:pPr>
      <w:r w:rsidRPr="00955F03">
        <w:rPr>
          <w:rFonts w:ascii="Times New Roman" w:hAnsi="Times New Roman" w:cs="Times New Roman"/>
          <w:sz w:val="24"/>
          <w:szCs w:val="24"/>
        </w:rPr>
        <w:t xml:space="preserve">Mauer, V. A., &amp; Reppucci, N. D. (2019). Legal and psychological approaches to understanding and addressing teen dating violence. In B. H. Bornstein, &amp; M. K. Miller (Eds.), </w:t>
      </w:r>
      <w:r w:rsidRPr="00955F03">
        <w:rPr>
          <w:rFonts w:ascii="Times New Roman" w:hAnsi="Times New Roman" w:cs="Times New Roman"/>
          <w:i/>
          <w:sz w:val="24"/>
          <w:szCs w:val="24"/>
        </w:rPr>
        <w:t>Advances in Psychology and Law: Volume 4</w:t>
      </w:r>
      <w:r w:rsidRPr="00955F03">
        <w:rPr>
          <w:rFonts w:ascii="Times New Roman" w:hAnsi="Times New Roman" w:cs="Times New Roman"/>
          <w:sz w:val="24"/>
          <w:szCs w:val="24"/>
        </w:rPr>
        <w:t xml:space="preserve"> (pp. 277-317). Springer International Publishing. </w:t>
      </w:r>
      <w:hyperlink r:id="rId52" w:history="1">
        <w:r w:rsidRPr="00955F03">
          <w:rPr>
            <w:rStyle w:val="Lienhypertexte"/>
            <w:rFonts w:ascii="Times New Roman" w:hAnsi="Times New Roman" w:cs="Times New Roman"/>
            <w:sz w:val="24"/>
            <w:szCs w:val="24"/>
          </w:rPr>
          <w:t>https://doi.org/10.1007/978-3-030-11042-0_9</w:t>
        </w:r>
      </w:hyperlink>
    </w:p>
    <w:p w14:paraId="10C57879" w14:textId="77777777" w:rsidR="00151B82" w:rsidRPr="00955F03" w:rsidRDefault="00151B82" w:rsidP="00151B82">
      <w:pPr>
        <w:spacing w:line="480" w:lineRule="auto"/>
        <w:ind w:left="709" w:hanging="709"/>
        <w:jc w:val="both"/>
        <w:rPr>
          <w:rFonts w:ascii="Times New Roman" w:hAnsi="Times New Roman" w:cs="Times New Roman"/>
          <w:i/>
          <w:iCs/>
          <w:sz w:val="24"/>
          <w:szCs w:val="24"/>
        </w:rPr>
      </w:pPr>
      <w:r w:rsidRPr="00955F03">
        <w:rPr>
          <w:rFonts w:ascii="Times New Roman" w:hAnsi="Times New Roman" w:cs="Times New Roman"/>
          <w:color w:val="212121"/>
          <w:sz w:val="24"/>
          <w:szCs w:val="24"/>
          <w:shd w:val="clear" w:color="auto" w:fill="FFFFFF"/>
        </w:rPr>
        <w:t>Maxwell, S. E., &amp; Cole, D. A. (2007). Bias in cross-sectional analyses of longitudinal mediation.</w:t>
      </w:r>
      <w:r w:rsidRPr="00955F03">
        <w:rPr>
          <w:rFonts w:ascii="Times New Roman" w:hAnsi="Times New Roman" w:cs="Times New Roman"/>
          <w:i/>
          <w:iCs/>
          <w:color w:val="212121"/>
          <w:sz w:val="24"/>
          <w:szCs w:val="24"/>
          <w:shd w:val="clear" w:color="auto" w:fill="FFFFFF"/>
        </w:rPr>
        <w:t xml:space="preserve"> Psychological Methods, </w:t>
      </w:r>
      <w:r w:rsidRPr="00824D70">
        <w:rPr>
          <w:rFonts w:ascii="Times New Roman" w:hAnsi="Times New Roman" w:cs="Times New Roman"/>
          <w:i/>
          <w:iCs/>
          <w:color w:val="212121"/>
          <w:sz w:val="24"/>
          <w:szCs w:val="24"/>
          <w:shd w:val="clear" w:color="auto" w:fill="FFFFFF"/>
        </w:rPr>
        <w:t>12</w:t>
      </w:r>
      <w:r w:rsidRPr="00955F03">
        <w:rPr>
          <w:rFonts w:ascii="Times New Roman" w:hAnsi="Times New Roman" w:cs="Times New Roman"/>
          <w:color w:val="212121"/>
          <w:sz w:val="24"/>
          <w:szCs w:val="24"/>
          <w:shd w:val="clear" w:color="auto" w:fill="FFFFFF"/>
        </w:rPr>
        <w:t>(1), 23-44.</w:t>
      </w:r>
      <w:r w:rsidRPr="00955F03">
        <w:rPr>
          <w:rFonts w:ascii="Times New Roman" w:hAnsi="Times New Roman" w:cs="Times New Roman"/>
          <w:sz w:val="24"/>
          <w:szCs w:val="24"/>
        </w:rPr>
        <w:t xml:space="preserve"> </w:t>
      </w:r>
      <w:hyperlink r:id="rId53" w:history="1">
        <w:r w:rsidRPr="00955F03">
          <w:rPr>
            <w:rStyle w:val="Lienhypertexte"/>
            <w:rFonts w:ascii="Times New Roman" w:hAnsi="Times New Roman" w:cs="Times New Roman"/>
            <w:sz w:val="24"/>
            <w:szCs w:val="24"/>
            <w:shd w:val="clear" w:color="auto" w:fill="FFFFFF"/>
          </w:rPr>
          <w:t>https://doi.org/10.1037/1082-989X.12.1.23</w:t>
        </w:r>
      </w:hyperlink>
    </w:p>
    <w:p w14:paraId="02AB7E98" w14:textId="77777777" w:rsidR="00151B82" w:rsidRPr="00955F03" w:rsidRDefault="00151B82" w:rsidP="00151B82">
      <w:pPr>
        <w:pStyle w:val="EndNoteBibliography"/>
        <w:spacing w:after="0" w:line="480" w:lineRule="auto"/>
        <w:ind w:left="720" w:hanging="720"/>
        <w:jc w:val="both"/>
        <w:rPr>
          <w:rFonts w:ascii="Times New Roman" w:hAnsi="Times New Roman" w:cs="Times New Roman"/>
          <w:sz w:val="24"/>
          <w:szCs w:val="24"/>
        </w:rPr>
      </w:pPr>
      <w:r w:rsidRPr="00955F03">
        <w:rPr>
          <w:rFonts w:ascii="Times New Roman" w:hAnsi="Times New Roman" w:cs="Times New Roman"/>
          <w:sz w:val="24"/>
          <w:szCs w:val="24"/>
        </w:rPr>
        <w:t xml:space="preserve">Meadows, A. L., Coker, A. L., Bush, H. M., Clear, E. R., Sprang, G., &amp; Brancato, C. J. (2020). Sexual violence perpetration as a risk factor for current depression or posttraumatic symptoms in adolescents. </w:t>
      </w:r>
      <w:r w:rsidRPr="00955F03">
        <w:rPr>
          <w:rFonts w:ascii="Times New Roman" w:hAnsi="Times New Roman" w:cs="Times New Roman"/>
          <w:i/>
          <w:sz w:val="24"/>
          <w:szCs w:val="24"/>
        </w:rPr>
        <w:t>Journal of Interpersonal Violence</w:t>
      </w:r>
      <w:r w:rsidRPr="00955F03">
        <w:rPr>
          <w:rFonts w:ascii="Times New Roman" w:hAnsi="Times New Roman" w:cs="Times New Roman"/>
          <w:sz w:val="24"/>
          <w:szCs w:val="24"/>
        </w:rPr>
        <w:t xml:space="preserve">. </w:t>
      </w:r>
      <w:hyperlink r:id="rId54" w:history="1">
        <w:r w:rsidRPr="00955F03">
          <w:rPr>
            <w:rStyle w:val="Lienhypertexte"/>
            <w:rFonts w:ascii="Times New Roman" w:hAnsi="Times New Roman" w:cs="Times New Roman"/>
            <w:sz w:val="24"/>
            <w:szCs w:val="24"/>
          </w:rPr>
          <w:t>https://doi.org/10.1177/0886260520908028</w:t>
        </w:r>
      </w:hyperlink>
    </w:p>
    <w:p w14:paraId="08244F62" w14:textId="77777777" w:rsidR="00151B82" w:rsidRPr="00955F03" w:rsidRDefault="00151B82" w:rsidP="00151B82">
      <w:pPr>
        <w:spacing w:line="480" w:lineRule="auto"/>
        <w:ind w:left="709" w:hanging="709"/>
        <w:jc w:val="both"/>
        <w:rPr>
          <w:rFonts w:ascii="Times New Roman" w:hAnsi="Times New Roman" w:cs="Times New Roman"/>
          <w:sz w:val="24"/>
          <w:szCs w:val="24"/>
          <w:lang w:val="fr-CA" w:eastAsia="zh-CN"/>
        </w:rPr>
      </w:pPr>
      <w:proofErr w:type="spellStart"/>
      <w:r w:rsidRPr="00955F03">
        <w:rPr>
          <w:rFonts w:ascii="Times New Roman" w:hAnsi="Times New Roman" w:cs="Times New Roman"/>
          <w:sz w:val="24"/>
          <w:szCs w:val="24"/>
          <w:lang w:val="en-CA" w:eastAsia="zh-CN"/>
        </w:rPr>
        <w:t>Mewton</w:t>
      </w:r>
      <w:proofErr w:type="spellEnd"/>
      <w:r w:rsidRPr="00955F03">
        <w:rPr>
          <w:rFonts w:ascii="Times New Roman" w:hAnsi="Times New Roman" w:cs="Times New Roman"/>
          <w:sz w:val="24"/>
          <w:szCs w:val="24"/>
          <w:lang w:val="en-CA" w:eastAsia="zh-CN"/>
        </w:rPr>
        <w:t xml:space="preserve">, L., Kessler, R. C., Slade, T., Hobbs, M. J., Brownhill, L., </w:t>
      </w:r>
      <w:proofErr w:type="spellStart"/>
      <w:r w:rsidRPr="00955F03">
        <w:rPr>
          <w:rFonts w:ascii="Times New Roman" w:hAnsi="Times New Roman" w:cs="Times New Roman"/>
          <w:sz w:val="24"/>
          <w:szCs w:val="24"/>
          <w:lang w:val="en-CA" w:eastAsia="zh-CN"/>
        </w:rPr>
        <w:t>Birrell</w:t>
      </w:r>
      <w:proofErr w:type="spellEnd"/>
      <w:r w:rsidRPr="00955F03">
        <w:rPr>
          <w:rFonts w:ascii="Times New Roman" w:hAnsi="Times New Roman" w:cs="Times New Roman"/>
          <w:sz w:val="24"/>
          <w:szCs w:val="24"/>
          <w:lang w:val="en-CA" w:eastAsia="zh-CN"/>
        </w:rPr>
        <w:t xml:space="preserve">, L., Tonks, Z., </w:t>
      </w:r>
      <w:proofErr w:type="spellStart"/>
      <w:r w:rsidRPr="00955F03">
        <w:rPr>
          <w:rFonts w:ascii="Times New Roman" w:hAnsi="Times New Roman" w:cs="Times New Roman"/>
          <w:sz w:val="24"/>
          <w:szCs w:val="24"/>
          <w:lang w:val="en-CA" w:eastAsia="zh-CN"/>
        </w:rPr>
        <w:t>Teeson</w:t>
      </w:r>
      <w:proofErr w:type="spellEnd"/>
      <w:r w:rsidRPr="00955F03">
        <w:rPr>
          <w:rFonts w:ascii="Times New Roman" w:hAnsi="Times New Roman" w:cs="Times New Roman"/>
          <w:sz w:val="24"/>
          <w:szCs w:val="24"/>
          <w:lang w:val="en-CA" w:eastAsia="zh-CN"/>
        </w:rPr>
        <w:t xml:space="preserve">, M., Newton, N., Chapman, C., </w:t>
      </w:r>
      <w:proofErr w:type="spellStart"/>
      <w:r w:rsidRPr="00955F03">
        <w:rPr>
          <w:rFonts w:ascii="Times New Roman" w:hAnsi="Times New Roman" w:cs="Times New Roman"/>
          <w:sz w:val="24"/>
          <w:szCs w:val="24"/>
          <w:lang w:val="en-CA" w:eastAsia="zh-CN"/>
        </w:rPr>
        <w:t>Allsop</w:t>
      </w:r>
      <w:proofErr w:type="spellEnd"/>
      <w:r w:rsidRPr="00955F03">
        <w:rPr>
          <w:rFonts w:ascii="Times New Roman" w:hAnsi="Times New Roman" w:cs="Times New Roman"/>
          <w:sz w:val="24"/>
          <w:szCs w:val="24"/>
          <w:lang w:val="en-CA" w:eastAsia="zh-CN"/>
        </w:rPr>
        <w:t xml:space="preserve">, S., Hides, L., McBride, N., &amp; Andrews, G. (2016). The psychometric properties of the Kessler Psychological Distress Scale (K6) in a general population sample of adolescents. </w:t>
      </w:r>
      <w:proofErr w:type="spellStart"/>
      <w:r w:rsidRPr="00955F03">
        <w:rPr>
          <w:rFonts w:ascii="Times New Roman" w:hAnsi="Times New Roman" w:cs="Times New Roman"/>
          <w:i/>
          <w:iCs/>
          <w:sz w:val="24"/>
          <w:szCs w:val="24"/>
          <w:lang w:val="fr-CA" w:eastAsia="zh-CN"/>
        </w:rPr>
        <w:t>Psychological</w:t>
      </w:r>
      <w:proofErr w:type="spellEnd"/>
      <w:r w:rsidRPr="00955F03">
        <w:rPr>
          <w:rFonts w:ascii="Times New Roman" w:hAnsi="Times New Roman" w:cs="Times New Roman"/>
          <w:i/>
          <w:iCs/>
          <w:sz w:val="24"/>
          <w:szCs w:val="24"/>
          <w:lang w:val="fr-CA" w:eastAsia="zh-CN"/>
        </w:rPr>
        <w:t xml:space="preserve"> </w:t>
      </w:r>
      <w:proofErr w:type="spellStart"/>
      <w:r w:rsidRPr="00955F03">
        <w:rPr>
          <w:rFonts w:ascii="Times New Roman" w:hAnsi="Times New Roman" w:cs="Times New Roman"/>
          <w:i/>
          <w:iCs/>
          <w:sz w:val="24"/>
          <w:szCs w:val="24"/>
          <w:lang w:val="fr-CA" w:eastAsia="zh-CN"/>
        </w:rPr>
        <w:t>Assessment</w:t>
      </w:r>
      <w:proofErr w:type="spellEnd"/>
      <w:r w:rsidRPr="00955F03">
        <w:rPr>
          <w:rFonts w:ascii="Times New Roman" w:hAnsi="Times New Roman" w:cs="Times New Roman"/>
          <w:sz w:val="24"/>
          <w:szCs w:val="24"/>
          <w:lang w:val="fr-CA" w:eastAsia="zh-CN"/>
        </w:rPr>
        <w:t xml:space="preserve">, </w:t>
      </w:r>
      <w:r w:rsidRPr="00955F03">
        <w:rPr>
          <w:rFonts w:ascii="Times New Roman" w:hAnsi="Times New Roman" w:cs="Times New Roman"/>
          <w:i/>
          <w:iCs/>
          <w:sz w:val="24"/>
          <w:szCs w:val="24"/>
          <w:lang w:val="fr-CA" w:eastAsia="zh-CN"/>
        </w:rPr>
        <w:t>28</w:t>
      </w:r>
      <w:r w:rsidRPr="00955F03">
        <w:rPr>
          <w:rFonts w:ascii="Times New Roman" w:hAnsi="Times New Roman" w:cs="Times New Roman"/>
          <w:sz w:val="24"/>
          <w:szCs w:val="24"/>
          <w:lang w:val="fr-CA" w:eastAsia="zh-CN"/>
        </w:rPr>
        <w:t>(10),</w:t>
      </w:r>
      <w:r w:rsidRPr="00955F03">
        <w:rPr>
          <w:rFonts w:ascii="Times New Roman" w:hAnsi="Times New Roman" w:cs="Times New Roman"/>
          <w:sz w:val="24"/>
          <w:szCs w:val="24"/>
          <w:lang w:val="fr-CA"/>
        </w:rPr>
        <w:t xml:space="preserve"> </w:t>
      </w:r>
      <w:r w:rsidRPr="00955F03">
        <w:rPr>
          <w:rFonts w:ascii="Times New Roman" w:hAnsi="Times New Roman" w:cs="Times New Roman"/>
          <w:sz w:val="24"/>
          <w:szCs w:val="24"/>
          <w:lang w:val="fr-CA" w:eastAsia="zh-CN"/>
        </w:rPr>
        <w:t xml:space="preserve">1232–1242. </w:t>
      </w:r>
      <w:hyperlink r:id="rId55" w:history="1">
        <w:r w:rsidRPr="00955F03">
          <w:rPr>
            <w:rStyle w:val="Lienhypertexte"/>
            <w:rFonts w:ascii="Times New Roman" w:hAnsi="Times New Roman" w:cs="Times New Roman"/>
            <w:sz w:val="24"/>
            <w:szCs w:val="24"/>
            <w:lang w:val="fr-CA" w:eastAsia="zh-CN"/>
          </w:rPr>
          <w:t>https://doi.org/10.1037/pas0000239</w:t>
        </w:r>
      </w:hyperlink>
    </w:p>
    <w:p w14:paraId="740624FD" w14:textId="77777777" w:rsidR="00151B82" w:rsidRPr="00955F03" w:rsidRDefault="00151B82" w:rsidP="00151B82">
      <w:pPr>
        <w:pStyle w:val="EndNoteBibliography"/>
        <w:spacing w:after="0" w:line="480" w:lineRule="auto"/>
        <w:ind w:left="720" w:hanging="720"/>
        <w:jc w:val="both"/>
        <w:rPr>
          <w:rFonts w:ascii="Times New Roman" w:hAnsi="Times New Roman" w:cs="Times New Roman"/>
          <w:sz w:val="24"/>
          <w:szCs w:val="24"/>
          <w:lang w:val="fr-CA"/>
        </w:rPr>
      </w:pPr>
      <w:r w:rsidRPr="00955F03">
        <w:rPr>
          <w:rFonts w:ascii="Times New Roman" w:hAnsi="Times New Roman" w:cs="Times New Roman"/>
          <w:sz w:val="24"/>
          <w:szCs w:val="24"/>
          <w:lang w:val="fr-CA"/>
        </w:rPr>
        <w:lastRenderedPageBreak/>
        <w:t>Ministère de l’Éducation e</w:t>
      </w:r>
      <w:r w:rsidRPr="00250912">
        <w:rPr>
          <w:rFonts w:ascii="Times New Roman" w:hAnsi="Times New Roman" w:cs="Times New Roman"/>
          <w:sz w:val="24"/>
          <w:szCs w:val="24"/>
          <w:lang w:val="fr-CA"/>
        </w:rPr>
        <w:t>t</w:t>
      </w:r>
      <w:r w:rsidRPr="00824D70">
        <w:rPr>
          <w:rFonts w:ascii="Times New Roman" w:hAnsi="Times New Roman" w:cs="Times New Roman"/>
          <w:sz w:val="24"/>
          <w:szCs w:val="24"/>
          <w:lang w:val="fr-CA"/>
        </w:rPr>
        <w:t xml:space="preserve"> de l’</w:t>
      </w:r>
      <w:r w:rsidRPr="00F81F30">
        <w:rPr>
          <w:rFonts w:ascii="Times New Roman" w:hAnsi="Times New Roman" w:cs="Times New Roman"/>
          <w:sz w:val="24"/>
          <w:szCs w:val="24"/>
          <w:lang w:val="fr-CA"/>
        </w:rPr>
        <w:t>Ensei</w:t>
      </w:r>
      <w:r w:rsidRPr="004C622E">
        <w:rPr>
          <w:rFonts w:ascii="Times New Roman" w:hAnsi="Times New Roman" w:cs="Times New Roman"/>
          <w:sz w:val="24"/>
          <w:szCs w:val="24"/>
          <w:lang w:val="fr-CA"/>
        </w:rPr>
        <w:t>gnement supérieur</w:t>
      </w:r>
      <w:r w:rsidRPr="00955F03">
        <w:rPr>
          <w:rFonts w:ascii="Times New Roman" w:hAnsi="Times New Roman" w:cs="Times New Roman"/>
          <w:sz w:val="24"/>
          <w:szCs w:val="24"/>
          <w:lang w:val="fr-CA"/>
        </w:rPr>
        <w:t xml:space="preserve"> (2017). </w:t>
      </w:r>
      <w:r w:rsidRPr="00955F03">
        <w:rPr>
          <w:rFonts w:ascii="Times New Roman" w:hAnsi="Times New Roman" w:cs="Times New Roman"/>
          <w:i/>
          <w:iCs/>
          <w:sz w:val="24"/>
          <w:szCs w:val="24"/>
          <w:lang w:val="fr-CA"/>
        </w:rPr>
        <w:t xml:space="preserve">Indices de défavorisation des écoles publiques, 2016-2017. </w:t>
      </w:r>
      <w:r w:rsidRPr="00955F03">
        <w:rPr>
          <w:rFonts w:ascii="Times New Roman" w:hAnsi="Times New Roman" w:cs="Times New Roman"/>
          <w:sz w:val="24"/>
          <w:szCs w:val="24"/>
          <w:lang w:val="fr-CA"/>
        </w:rPr>
        <w:t xml:space="preserve">Écoles primaires et secondaires. </w:t>
      </w:r>
      <w:hyperlink r:id="rId56" w:history="1">
        <w:r w:rsidRPr="00955F03">
          <w:rPr>
            <w:rStyle w:val="Lienhypertexte"/>
            <w:rFonts w:ascii="Times New Roman" w:hAnsi="Times New Roman" w:cs="Times New Roman"/>
            <w:sz w:val="24"/>
            <w:szCs w:val="24"/>
            <w:lang w:val="fr-CA"/>
          </w:rPr>
          <w:t>http://www.education.gouv.qc.ca/fileadmin/site_web/documents/PSG/statistiques_info_decisionnelle/Indices_PUBLICATION_20162017_final.pdf</w:t>
        </w:r>
      </w:hyperlink>
    </w:p>
    <w:p w14:paraId="2AC5EC32" w14:textId="77777777" w:rsidR="00151B82" w:rsidRPr="00955F03" w:rsidRDefault="00151B82" w:rsidP="00151B82">
      <w:pPr>
        <w:pStyle w:val="EndNoteBibliography"/>
        <w:spacing w:after="0" w:line="480" w:lineRule="auto"/>
        <w:ind w:left="720" w:hanging="720"/>
        <w:jc w:val="both"/>
        <w:rPr>
          <w:rFonts w:ascii="Times New Roman" w:hAnsi="Times New Roman" w:cs="Times New Roman"/>
          <w:sz w:val="24"/>
          <w:szCs w:val="24"/>
        </w:rPr>
      </w:pPr>
      <w:r w:rsidRPr="00955F03">
        <w:rPr>
          <w:rFonts w:ascii="Times New Roman" w:hAnsi="Times New Roman" w:cs="Times New Roman"/>
          <w:sz w:val="24"/>
          <w:szCs w:val="24"/>
        </w:rPr>
        <w:t xml:space="preserve">Monecke, A. &amp; Leisch, F. (2012). semPLS: Structural equation modeling using partial least squares. </w:t>
      </w:r>
      <w:r w:rsidRPr="00955F03">
        <w:rPr>
          <w:rFonts w:ascii="Times New Roman" w:hAnsi="Times New Roman" w:cs="Times New Roman"/>
          <w:i/>
          <w:iCs/>
          <w:sz w:val="24"/>
          <w:szCs w:val="24"/>
        </w:rPr>
        <w:t>Journal of Statistical Software,</w:t>
      </w:r>
      <w:r w:rsidRPr="00955F03">
        <w:rPr>
          <w:rFonts w:ascii="Times New Roman" w:hAnsi="Times New Roman" w:cs="Times New Roman"/>
          <w:sz w:val="24"/>
          <w:szCs w:val="24"/>
        </w:rPr>
        <w:t xml:space="preserve"> </w:t>
      </w:r>
      <w:r w:rsidRPr="00955F03">
        <w:rPr>
          <w:rFonts w:ascii="Times New Roman" w:hAnsi="Times New Roman" w:cs="Times New Roman"/>
          <w:i/>
          <w:iCs/>
          <w:sz w:val="24"/>
          <w:szCs w:val="24"/>
        </w:rPr>
        <w:t>48</w:t>
      </w:r>
      <w:r w:rsidRPr="00955F03">
        <w:rPr>
          <w:rFonts w:ascii="Times New Roman" w:hAnsi="Times New Roman" w:cs="Times New Roman"/>
          <w:sz w:val="24"/>
          <w:szCs w:val="24"/>
        </w:rPr>
        <w:t xml:space="preserve">(3), 1-32. </w:t>
      </w:r>
      <w:hyperlink r:id="rId57" w:history="1">
        <w:r w:rsidRPr="00955F03">
          <w:rPr>
            <w:rStyle w:val="Lienhypertexte"/>
            <w:rFonts w:ascii="Times New Roman" w:hAnsi="Times New Roman" w:cs="Times New Roman"/>
            <w:sz w:val="24"/>
            <w:szCs w:val="24"/>
          </w:rPr>
          <w:t>https://doi.org/10.18637/jss.v048.i03</w:t>
        </w:r>
      </w:hyperlink>
    </w:p>
    <w:p w14:paraId="06031342" w14:textId="77777777" w:rsidR="00151B82" w:rsidRPr="00955F03" w:rsidRDefault="00151B82" w:rsidP="00151B82">
      <w:pPr>
        <w:pStyle w:val="EndNoteBibliography"/>
        <w:spacing w:after="0" w:line="480" w:lineRule="auto"/>
        <w:ind w:left="720" w:hanging="720"/>
        <w:jc w:val="both"/>
        <w:rPr>
          <w:rFonts w:ascii="Times New Roman" w:hAnsi="Times New Roman" w:cs="Times New Roman"/>
          <w:sz w:val="24"/>
          <w:szCs w:val="24"/>
        </w:rPr>
      </w:pPr>
      <w:r w:rsidRPr="00955F03">
        <w:rPr>
          <w:rFonts w:ascii="Times New Roman" w:hAnsi="Times New Roman" w:cs="Times New Roman"/>
          <w:sz w:val="24"/>
          <w:szCs w:val="24"/>
        </w:rPr>
        <w:t xml:space="preserve">Monroe, S. M., &amp; Harkness, K. L. (2005). Life stress, the "kindling" hypothesis, and the recurrence of depression: Considerations from a life stress perspective. </w:t>
      </w:r>
      <w:r w:rsidRPr="00955F03">
        <w:rPr>
          <w:rFonts w:ascii="Times New Roman" w:hAnsi="Times New Roman" w:cs="Times New Roman"/>
          <w:i/>
          <w:sz w:val="24"/>
          <w:szCs w:val="24"/>
        </w:rPr>
        <w:t>Psychological Review, 112</w:t>
      </w:r>
      <w:r w:rsidRPr="00955F03">
        <w:rPr>
          <w:rFonts w:ascii="Times New Roman" w:hAnsi="Times New Roman" w:cs="Times New Roman"/>
          <w:sz w:val="24"/>
          <w:szCs w:val="24"/>
        </w:rPr>
        <w:t xml:space="preserve">(2), 417-445. </w:t>
      </w:r>
      <w:hyperlink r:id="rId58" w:history="1">
        <w:r w:rsidRPr="00955F03">
          <w:rPr>
            <w:rStyle w:val="Lienhypertexte"/>
            <w:rFonts w:ascii="Times New Roman" w:hAnsi="Times New Roman" w:cs="Times New Roman"/>
            <w:sz w:val="24"/>
            <w:szCs w:val="24"/>
          </w:rPr>
          <w:t>https://doi.org/10.1037/0033-295X.112.2.417</w:t>
        </w:r>
      </w:hyperlink>
    </w:p>
    <w:p w14:paraId="3F067D54" w14:textId="77777777" w:rsidR="00151B82" w:rsidRPr="00955F03" w:rsidRDefault="00151B82" w:rsidP="00151B82">
      <w:pPr>
        <w:pStyle w:val="EndNoteBibliography"/>
        <w:spacing w:after="0" w:line="480" w:lineRule="auto"/>
        <w:ind w:left="720" w:hanging="720"/>
        <w:jc w:val="both"/>
        <w:rPr>
          <w:rFonts w:ascii="Times New Roman" w:hAnsi="Times New Roman" w:cs="Times New Roman"/>
          <w:sz w:val="24"/>
          <w:szCs w:val="24"/>
        </w:rPr>
      </w:pPr>
      <w:r w:rsidRPr="00955F03">
        <w:rPr>
          <w:rFonts w:ascii="Times New Roman" w:hAnsi="Times New Roman" w:cs="Times New Roman"/>
          <w:sz w:val="24"/>
          <w:szCs w:val="24"/>
        </w:rPr>
        <w:t xml:space="preserve">Nahapetyan, L., Orpinas, P., Song, X., &amp; Holland, K. (2014). Longitudinal association of suicidal ideation and physical dating violence among high school students. </w:t>
      </w:r>
      <w:r w:rsidRPr="00955F03">
        <w:rPr>
          <w:rFonts w:ascii="Times New Roman" w:hAnsi="Times New Roman" w:cs="Times New Roman"/>
          <w:i/>
          <w:sz w:val="24"/>
          <w:szCs w:val="24"/>
        </w:rPr>
        <w:t>Journal of Youth and Adolescence, 43</w:t>
      </w:r>
      <w:r w:rsidRPr="00955F03">
        <w:rPr>
          <w:rFonts w:ascii="Times New Roman" w:hAnsi="Times New Roman" w:cs="Times New Roman"/>
          <w:sz w:val="24"/>
          <w:szCs w:val="24"/>
        </w:rPr>
        <w:t xml:space="preserve">(4), 629-640. </w:t>
      </w:r>
      <w:hyperlink r:id="rId59" w:history="1">
        <w:r w:rsidRPr="00955F03">
          <w:rPr>
            <w:rStyle w:val="Lienhypertexte"/>
            <w:rFonts w:ascii="Times New Roman" w:hAnsi="Times New Roman" w:cs="Times New Roman"/>
            <w:sz w:val="24"/>
            <w:szCs w:val="24"/>
          </w:rPr>
          <w:t>https://doi.org/10.1007/s10964-013-0006-6</w:t>
        </w:r>
      </w:hyperlink>
    </w:p>
    <w:p w14:paraId="7702DBC0" w14:textId="77777777" w:rsidR="00151B82" w:rsidRPr="002D4BC6" w:rsidRDefault="00151B82" w:rsidP="00151B82">
      <w:pPr>
        <w:pStyle w:val="Commentaire"/>
        <w:spacing w:line="480" w:lineRule="auto"/>
        <w:ind w:left="709" w:hanging="709"/>
        <w:contextualSpacing/>
        <w:jc w:val="both"/>
        <w:rPr>
          <w:rFonts w:ascii="Times New Roman" w:hAnsi="Times New Roman" w:cs="Times New Roman"/>
          <w:sz w:val="24"/>
          <w:szCs w:val="24"/>
          <w:lang w:val="en-CA"/>
        </w:rPr>
      </w:pPr>
      <w:r w:rsidRPr="004C622E">
        <w:rPr>
          <w:rFonts w:ascii="Times New Roman" w:eastAsia="Times New Roman" w:hAnsi="Times New Roman" w:cs="Times New Roman"/>
          <w:sz w:val="24"/>
          <w:szCs w:val="24"/>
          <w:lang w:eastAsia="zh-CN"/>
        </w:rPr>
        <w:t xml:space="preserve">Orth, U., Erol, R. Y., &amp; Luciano, E. C. (2018). </w:t>
      </w:r>
      <w:r w:rsidRPr="004C622E">
        <w:rPr>
          <w:rFonts w:ascii="Times New Roman" w:eastAsia="Times New Roman" w:hAnsi="Times New Roman" w:cs="Times New Roman"/>
          <w:sz w:val="24"/>
          <w:szCs w:val="24"/>
          <w:lang w:val="en-CA" w:eastAsia="zh-CN"/>
        </w:rPr>
        <w:t xml:space="preserve">Development of self-esteem from age 4 to 94 years: A meta-analysis of longitudinal studies. </w:t>
      </w:r>
      <w:r w:rsidRPr="002D4BC6">
        <w:rPr>
          <w:rFonts w:ascii="Times New Roman" w:eastAsia="Times New Roman" w:hAnsi="Times New Roman" w:cs="Times New Roman"/>
          <w:i/>
          <w:iCs/>
          <w:sz w:val="24"/>
          <w:szCs w:val="24"/>
          <w:lang w:val="en-CA" w:eastAsia="zh-CN"/>
        </w:rPr>
        <w:t>Psychological Bulletin</w:t>
      </w:r>
      <w:r w:rsidRPr="002D4BC6">
        <w:rPr>
          <w:rFonts w:ascii="Times New Roman" w:eastAsia="Times New Roman" w:hAnsi="Times New Roman" w:cs="Times New Roman"/>
          <w:sz w:val="24"/>
          <w:szCs w:val="24"/>
          <w:lang w:val="en-CA" w:eastAsia="zh-CN"/>
        </w:rPr>
        <w:t xml:space="preserve">, </w:t>
      </w:r>
      <w:r w:rsidRPr="002D4BC6">
        <w:rPr>
          <w:rFonts w:ascii="Times New Roman" w:eastAsia="Times New Roman" w:hAnsi="Times New Roman" w:cs="Times New Roman"/>
          <w:i/>
          <w:iCs/>
          <w:sz w:val="24"/>
          <w:szCs w:val="24"/>
          <w:lang w:val="en-CA" w:eastAsia="zh-CN"/>
        </w:rPr>
        <w:t>144</w:t>
      </w:r>
      <w:r w:rsidRPr="002D4BC6">
        <w:rPr>
          <w:rFonts w:ascii="Times New Roman" w:eastAsia="Times New Roman" w:hAnsi="Times New Roman" w:cs="Times New Roman"/>
          <w:sz w:val="24"/>
          <w:szCs w:val="24"/>
          <w:lang w:val="en-CA" w:eastAsia="zh-CN"/>
        </w:rPr>
        <w:t xml:space="preserve">(10), 1045-1080. </w:t>
      </w:r>
      <w:hyperlink r:id="rId60" w:history="1">
        <w:r w:rsidRPr="002D4BC6">
          <w:rPr>
            <w:rStyle w:val="Lienhypertexte"/>
            <w:rFonts w:ascii="Times New Roman" w:eastAsia="Times New Roman" w:hAnsi="Times New Roman" w:cs="Times New Roman"/>
            <w:sz w:val="24"/>
            <w:szCs w:val="24"/>
            <w:lang w:val="en-CA" w:eastAsia="zh-CN"/>
          </w:rPr>
          <w:t>http://dx.doi.org/10.1037/bul0000161</w:t>
        </w:r>
      </w:hyperlink>
    </w:p>
    <w:p w14:paraId="43B54598" w14:textId="77777777" w:rsidR="00151B82" w:rsidRPr="00955F03" w:rsidRDefault="00151B82" w:rsidP="00151B82">
      <w:pPr>
        <w:pStyle w:val="EndNoteBibliography"/>
        <w:spacing w:after="0" w:line="480" w:lineRule="auto"/>
        <w:ind w:left="720" w:hanging="720"/>
        <w:jc w:val="both"/>
        <w:rPr>
          <w:rFonts w:ascii="Times New Roman" w:eastAsia="Times New Roman" w:hAnsi="Times New Roman" w:cs="Times New Roman"/>
          <w:sz w:val="24"/>
          <w:szCs w:val="24"/>
          <w:lang w:val="en-CA" w:eastAsia="zh-CN"/>
        </w:rPr>
      </w:pPr>
      <w:r w:rsidRPr="001727BF">
        <w:rPr>
          <w:rFonts w:ascii="Times New Roman" w:eastAsia="Times New Roman" w:hAnsi="Times New Roman" w:cs="Times New Roman"/>
          <w:sz w:val="24"/>
          <w:szCs w:val="24"/>
          <w:lang w:eastAsia="zh-CN"/>
        </w:rPr>
        <w:t xml:space="preserve">Orth, U., Trzesniewski, K. H., &amp; Robins, R. W. (2010). </w:t>
      </w:r>
      <w:r w:rsidRPr="004C622E">
        <w:rPr>
          <w:rFonts w:ascii="Times New Roman" w:eastAsia="Times New Roman" w:hAnsi="Times New Roman" w:cs="Times New Roman"/>
          <w:sz w:val="24"/>
          <w:szCs w:val="24"/>
          <w:lang w:val="en-CA" w:eastAsia="zh-CN"/>
        </w:rPr>
        <w:t xml:space="preserve">Self-esteem development from young adulthood to old age: A cohort-sequential longitudinal study. </w:t>
      </w:r>
      <w:r w:rsidRPr="004C622E">
        <w:rPr>
          <w:rFonts w:ascii="Times New Roman" w:eastAsia="Times New Roman" w:hAnsi="Times New Roman" w:cs="Times New Roman"/>
          <w:i/>
          <w:iCs/>
          <w:sz w:val="24"/>
          <w:szCs w:val="24"/>
          <w:lang w:val="en-CA" w:eastAsia="zh-CN"/>
        </w:rPr>
        <w:t>Journal of P</w:t>
      </w:r>
      <w:r w:rsidRPr="00955F03">
        <w:rPr>
          <w:rFonts w:ascii="Times New Roman" w:eastAsia="Times New Roman" w:hAnsi="Times New Roman" w:cs="Times New Roman"/>
          <w:i/>
          <w:iCs/>
          <w:sz w:val="24"/>
          <w:szCs w:val="24"/>
          <w:lang w:val="en-CA" w:eastAsia="zh-CN"/>
        </w:rPr>
        <w:t>ersonality and Social Psychology</w:t>
      </w:r>
      <w:r w:rsidRPr="00955F03">
        <w:rPr>
          <w:rFonts w:ascii="Times New Roman" w:eastAsia="Times New Roman" w:hAnsi="Times New Roman" w:cs="Times New Roman"/>
          <w:sz w:val="24"/>
          <w:szCs w:val="24"/>
          <w:lang w:val="en-CA" w:eastAsia="zh-CN"/>
        </w:rPr>
        <w:t xml:space="preserve">, </w:t>
      </w:r>
      <w:r w:rsidRPr="00955F03">
        <w:rPr>
          <w:rFonts w:ascii="Times New Roman" w:eastAsia="Times New Roman" w:hAnsi="Times New Roman" w:cs="Times New Roman"/>
          <w:i/>
          <w:iCs/>
          <w:sz w:val="24"/>
          <w:szCs w:val="24"/>
          <w:lang w:val="en-CA" w:eastAsia="zh-CN"/>
        </w:rPr>
        <w:t>98</w:t>
      </w:r>
      <w:r w:rsidRPr="00955F03">
        <w:rPr>
          <w:rFonts w:ascii="Times New Roman" w:eastAsia="Times New Roman" w:hAnsi="Times New Roman" w:cs="Times New Roman"/>
          <w:sz w:val="24"/>
          <w:szCs w:val="24"/>
          <w:lang w:val="en-CA" w:eastAsia="zh-CN"/>
        </w:rPr>
        <w:t>(4), 645-658.</w:t>
      </w:r>
      <w:r w:rsidRPr="00955F03">
        <w:rPr>
          <w:rFonts w:ascii="Times New Roman" w:hAnsi="Times New Roman" w:cs="Times New Roman"/>
          <w:sz w:val="24"/>
          <w:szCs w:val="24"/>
        </w:rPr>
        <w:t xml:space="preserve"> </w:t>
      </w:r>
      <w:hyperlink r:id="rId61" w:history="1">
        <w:r w:rsidRPr="00955F03">
          <w:rPr>
            <w:rStyle w:val="Lienhypertexte"/>
            <w:rFonts w:ascii="Times New Roman" w:eastAsia="Times New Roman" w:hAnsi="Times New Roman" w:cs="Times New Roman"/>
            <w:sz w:val="24"/>
            <w:szCs w:val="24"/>
            <w:lang w:val="en-CA" w:eastAsia="zh-CN"/>
          </w:rPr>
          <w:t>https://doi.org/10.1037/a0018769</w:t>
        </w:r>
      </w:hyperlink>
    </w:p>
    <w:p w14:paraId="1C3BA0FA" w14:textId="77777777" w:rsidR="00151B82" w:rsidRPr="004C622E" w:rsidRDefault="00151B82" w:rsidP="00151B82">
      <w:pPr>
        <w:pStyle w:val="EndNoteBibliography"/>
        <w:spacing w:after="0" w:line="480" w:lineRule="auto"/>
        <w:ind w:left="720" w:hanging="720"/>
        <w:jc w:val="both"/>
        <w:rPr>
          <w:rFonts w:ascii="Times New Roman" w:hAnsi="Times New Roman" w:cs="Times New Roman"/>
          <w:sz w:val="24"/>
          <w:szCs w:val="24"/>
        </w:rPr>
      </w:pPr>
      <w:r w:rsidRPr="004C622E">
        <w:rPr>
          <w:rFonts w:ascii="Times New Roman" w:hAnsi="Times New Roman" w:cs="Times New Roman"/>
          <w:sz w:val="24"/>
          <w:szCs w:val="24"/>
        </w:rPr>
        <w:t xml:space="preserve">Pallozzi, R., Wertheim, E., Paxton, S., &amp; Ong, B. (2017). Trait mindfulness measures for use with adolescents: A systematic review. </w:t>
      </w:r>
      <w:r w:rsidRPr="00955F03">
        <w:rPr>
          <w:rFonts w:ascii="Times New Roman" w:hAnsi="Times New Roman" w:cs="Times New Roman"/>
          <w:i/>
          <w:sz w:val="24"/>
          <w:szCs w:val="24"/>
        </w:rPr>
        <w:t>Mindfulness, 8</w:t>
      </w:r>
      <w:r w:rsidRPr="00955F03">
        <w:rPr>
          <w:rFonts w:ascii="Times New Roman" w:hAnsi="Times New Roman" w:cs="Times New Roman"/>
          <w:sz w:val="24"/>
          <w:szCs w:val="24"/>
        </w:rPr>
        <w:t xml:space="preserve">(1), 110-125. </w:t>
      </w:r>
      <w:hyperlink r:id="rId62" w:history="1">
        <w:r w:rsidRPr="00955F03">
          <w:rPr>
            <w:rStyle w:val="Lienhypertexte"/>
            <w:rFonts w:ascii="Times New Roman" w:hAnsi="Times New Roman" w:cs="Times New Roman"/>
            <w:sz w:val="24"/>
            <w:szCs w:val="24"/>
          </w:rPr>
          <w:t>https://doi.org/10.1007/s12671-016-0567-z</w:t>
        </w:r>
      </w:hyperlink>
    </w:p>
    <w:p w14:paraId="369B589C" w14:textId="05DCD6AA" w:rsidR="00151B82" w:rsidRDefault="00151B82" w:rsidP="00151B82">
      <w:pPr>
        <w:pStyle w:val="EndNoteBibliography"/>
        <w:spacing w:after="0" w:line="480" w:lineRule="auto"/>
        <w:ind w:left="720" w:hanging="720"/>
        <w:jc w:val="both"/>
        <w:rPr>
          <w:rFonts w:ascii="Times New Roman" w:hAnsi="Times New Roman" w:cs="Times New Roman"/>
          <w:sz w:val="24"/>
          <w:szCs w:val="24"/>
          <w:shd w:val="clear" w:color="auto" w:fill="FFFFFF"/>
          <w:lang w:eastAsia="fr-CA"/>
        </w:rPr>
      </w:pPr>
      <w:r w:rsidRPr="00955F03">
        <w:rPr>
          <w:rFonts w:ascii="Times New Roman" w:hAnsi="Times New Roman" w:cs="Times New Roman"/>
          <w:sz w:val="24"/>
          <w:szCs w:val="24"/>
          <w:shd w:val="clear" w:color="auto" w:fill="FFFFFF"/>
          <w:lang w:eastAsia="fr-CA"/>
        </w:rPr>
        <w:lastRenderedPageBreak/>
        <w:t>Pflieger, J. C., &amp; Vazsonyi, A. T. (2006). Parenting processes and dating violence: The mediating role of self-esteem in low- and high-SES adolescents. </w:t>
      </w:r>
      <w:r w:rsidRPr="00955F03">
        <w:rPr>
          <w:rFonts w:ascii="Times New Roman" w:hAnsi="Times New Roman" w:cs="Times New Roman"/>
          <w:i/>
          <w:iCs/>
          <w:sz w:val="24"/>
          <w:szCs w:val="24"/>
          <w:lang w:eastAsia="fr-CA"/>
        </w:rPr>
        <w:t>Journal of Adolescence</w:t>
      </w:r>
      <w:r w:rsidRPr="00955F03">
        <w:rPr>
          <w:rFonts w:ascii="Times New Roman" w:hAnsi="Times New Roman" w:cs="Times New Roman"/>
          <w:sz w:val="24"/>
          <w:szCs w:val="24"/>
          <w:shd w:val="clear" w:color="auto" w:fill="FFFFFF"/>
          <w:lang w:eastAsia="fr-CA"/>
        </w:rPr>
        <w:t>, </w:t>
      </w:r>
      <w:r w:rsidRPr="00955F03">
        <w:rPr>
          <w:rFonts w:ascii="Times New Roman" w:hAnsi="Times New Roman" w:cs="Times New Roman"/>
          <w:i/>
          <w:iCs/>
          <w:sz w:val="24"/>
          <w:szCs w:val="24"/>
          <w:lang w:eastAsia="fr-CA"/>
        </w:rPr>
        <w:t>29</w:t>
      </w:r>
      <w:r w:rsidRPr="00955F03">
        <w:rPr>
          <w:rFonts w:ascii="Times New Roman" w:hAnsi="Times New Roman" w:cs="Times New Roman"/>
          <w:sz w:val="24"/>
          <w:szCs w:val="24"/>
          <w:shd w:val="clear" w:color="auto" w:fill="FFFFFF"/>
          <w:lang w:eastAsia="fr-CA"/>
        </w:rPr>
        <w:t xml:space="preserve">(4), 495-512. </w:t>
      </w:r>
      <w:hyperlink r:id="rId63" w:history="1">
        <w:r w:rsidRPr="00955F03">
          <w:rPr>
            <w:rStyle w:val="Lienhypertexte"/>
            <w:rFonts w:ascii="Times New Roman" w:eastAsia="Times New Roman" w:hAnsi="Times New Roman" w:cs="Times New Roman"/>
            <w:sz w:val="24"/>
            <w:szCs w:val="24"/>
            <w:shd w:val="clear" w:color="auto" w:fill="FFFFFF"/>
            <w:lang w:eastAsia="fr-CA"/>
          </w:rPr>
          <w:t>https://doi.org/10.1016/j.adolescence.2005.10.002</w:t>
        </w:r>
      </w:hyperlink>
    </w:p>
    <w:p w14:paraId="0423E6E4" w14:textId="22D2E9AF" w:rsidR="00411D44" w:rsidRPr="00955F03" w:rsidRDefault="00411D44" w:rsidP="00151B82">
      <w:pPr>
        <w:pStyle w:val="EndNoteBibliography"/>
        <w:spacing w:after="0" w:line="480" w:lineRule="auto"/>
        <w:ind w:left="720" w:hanging="720"/>
        <w:jc w:val="both"/>
        <w:rPr>
          <w:rFonts w:ascii="Times New Roman" w:hAnsi="Times New Roman" w:cs="Times New Roman"/>
          <w:sz w:val="24"/>
          <w:szCs w:val="24"/>
          <w:shd w:val="clear" w:color="auto" w:fill="FFFFFF"/>
          <w:lang w:eastAsia="fr-CA"/>
        </w:rPr>
      </w:pPr>
      <w:r w:rsidRPr="00411D44">
        <w:rPr>
          <w:rFonts w:ascii="Times New Roman" w:hAnsi="Times New Roman" w:cs="Times New Roman"/>
          <w:sz w:val="24"/>
          <w:szCs w:val="24"/>
          <w:shd w:val="clear" w:color="auto" w:fill="FFFFFF"/>
          <w:lang w:eastAsia="fr-CA"/>
        </w:rPr>
        <w:t>Podsakoff, P. M., MacKenzie, S. B., &amp; Podsakoff, N. P. (2012). Sources of method bias in social science research and recommendations on how to control it. </w:t>
      </w:r>
      <w:r w:rsidRPr="00411D44">
        <w:rPr>
          <w:rFonts w:ascii="Times New Roman" w:hAnsi="Times New Roman" w:cs="Times New Roman"/>
          <w:i/>
          <w:iCs/>
          <w:sz w:val="24"/>
          <w:szCs w:val="24"/>
          <w:shd w:val="clear" w:color="auto" w:fill="FFFFFF"/>
          <w:lang w:eastAsia="fr-CA"/>
        </w:rPr>
        <w:t>Annual review of psychology</w:t>
      </w:r>
      <w:r w:rsidRPr="00411D44">
        <w:rPr>
          <w:rFonts w:ascii="Times New Roman" w:hAnsi="Times New Roman" w:cs="Times New Roman"/>
          <w:sz w:val="24"/>
          <w:szCs w:val="24"/>
          <w:shd w:val="clear" w:color="auto" w:fill="FFFFFF"/>
          <w:lang w:eastAsia="fr-CA"/>
        </w:rPr>
        <w:t>, </w:t>
      </w:r>
      <w:r w:rsidRPr="00411D44">
        <w:rPr>
          <w:rFonts w:ascii="Times New Roman" w:hAnsi="Times New Roman" w:cs="Times New Roman"/>
          <w:i/>
          <w:iCs/>
          <w:sz w:val="24"/>
          <w:szCs w:val="24"/>
          <w:shd w:val="clear" w:color="auto" w:fill="FFFFFF"/>
          <w:lang w:eastAsia="fr-CA"/>
        </w:rPr>
        <w:t>63</w:t>
      </w:r>
      <w:r w:rsidRPr="00411D44">
        <w:rPr>
          <w:rFonts w:ascii="Times New Roman" w:hAnsi="Times New Roman" w:cs="Times New Roman"/>
          <w:sz w:val="24"/>
          <w:szCs w:val="24"/>
          <w:shd w:val="clear" w:color="auto" w:fill="FFFFFF"/>
          <w:lang w:eastAsia="fr-CA"/>
        </w:rPr>
        <w:t>, 539-569.</w:t>
      </w:r>
    </w:p>
    <w:p w14:paraId="00A31E96" w14:textId="77777777" w:rsidR="00151B82" w:rsidRPr="00955F03" w:rsidRDefault="00151B82" w:rsidP="00151B82">
      <w:pPr>
        <w:spacing w:line="480" w:lineRule="auto"/>
        <w:ind w:left="709" w:hanging="709"/>
        <w:jc w:val="both"/>
        <w:rPr>
          <w:rFonts w:ascii="Times New Roman" w:eastAsia="Times New Roman" w:hAnsi="Times New Roman" w:cs="Times New Roman"/>
          <w:sz w:val="24"/>
          <w:szCs w:val="24"/>
          <w:lang w:eastAsia="fr-CA"/>
        </w:rPr>
      </w:pPr>
      <w:r w:rsidRPr="00955F03">
        <w:rPr>
          <w:rFonts w:ascii="Times New Roman" w:eastAsia="Times New Roman" w:hAnsi="Times New Roman" w:cs="Times New Roman"/>
          <w:sz w:val="24"/>
          <w:szCs w:val="24"/>
          <w:shd w:val="clear" w:color="auto" w:fill="FFFFFF"/>
          <w:lang w:eastAsia="fr-CA"/>
        </w:rPr>
        <w:t>Preacher, K. J., &amp; Hayes, A. F. (2008). Asymptotic and resampling strategies for assessing and comparing indirect effects in multiple mediator models. </w:t>
      </w:r>
      <w:r w:rsidRPr="00955F03">
        <w:rPr>
          <w:rFonts w:ascii="Times New Roman" w:eastAsia="Times New Roman" w:hAnsi="Times New Roman" w:cs="Times New Roman"/>
          <w:i/>
          <w:iCs/>
          <w:sz w:val="24"/>
          <w:szCs w:val="24"/>
          <w:lang w:eastAsia="fr-CA"/>
        </w:rPr>
        <w:t>Behavior Research Methods</w:t>
      </w:r>
      <w:r w:rsidRPr="00955F03">
        <w:rPr>
          <w:rFonts w:ascii="Times New Roman" w:eastAsia="Times New Roman" w:hAnsi="Times New Roman" w:cs="Times New Roman"/>
          <w:sz w:val="24"/>
          <w:szCs w:val="24"/>
          <w:shd w:val="clear" w:color="auto" w:fill="FFFFFF"/>
          <w:lang w:eastAsia="fr-CA"/>
        </w:rPr>
        <w:t>, </w:t>
      </w:r>
      <w:r w:rsidRPr="00955F03">
        <w:rPr>
          <w:rFonts w:ascii="Times New Roman" w:eastAsia="Times New Roman" w:hAnsi="Times New Roman" w:cs="Times New Roman"/>
          <w:i/>
          <w:iCs/>
          <w:sz w:val="24"/>
          <w:szCs w:val="24"/>
          <w:lang w:eastAsia="fr-CA"/>
        </w:rPr>
        <w:t>40</w:t>
      </w:r>
      <w:r w:rsidRPr="00955F03">
        <w:rPr>
          <w:rFonts w:ascii="Times New Roman" w:eastAsia="Times New Roman" w:hAnsi="Times New Roman" w:cs="Times New Roman"/>
          <w:sz w:val="24"/>
          <w:szCs w:val="24"/>
          <w:shd w:val="clear" w:color="auto" w:fill="FFFFFF"/>
          <w:lang w:eastAsia="fr-CA"/>
        </w:rPr>
        <w:t xml:space="preserve">(3), 879–891. </w:t>
      </w:r>
      <w:hyperlink r:id="rId64" w:history="1">
        <w:r w:rsidRPr="00955F03">
          <w:rPr>
            <w:rStyle w:val="Lienhypertexte"/>
            <w:rFonts w:ascii="Times New Roman" w:eastAsia="Times New Roman" w:hAnsi="Times New Roman" w:cs="Times New Roman"/>
            <w:sz w:val="24"/>
            <w:szCs w:val="24"/>
            <w:shd w:val="clear" w:color="auto" w:fill="FFFFFF"/>
            <w:lang w:eastAsia="fr-CA"/>
          </w:rPr>
          <w:t>https://doi.org/10.3758/brm.40.3.879</w:t>
        </w:r>
      </w:hyperlink>
    </w:p>
    <w:p w14:paraId="0CD8FFAA" w14:textId="77777777" w:rsidR="00151B82" w:rsidRPr="002D4BC6" w:rsidRDefault="00151B82" w:rsidP="00151B82">
      <w:pPr>
        <w:spacing w:line="480" w:lineRule="auto"/>
        <w:ind w:left="709" w:hanging="709"/>
        <w:jc w:val="both"/>
        <w:rPr>
          <w:rFonts w:ascii="Times New Roman" w:hAnsi="Times New Roman" w:cs="Times New Roman"/>
          <w:sz w:val="24"/>
          <w:szCs w:val="24"/>
          <w:lang w:val="en-CA"/>
        </w:rPr>
      </w:pPr>
      <w:r w:rsidRPr="00955F03">
        <w:rPr>
          <w:rFonts w:ascii="Times New Roman" w:hAnsi="Times New Roman" w:cs="Times New Roman"/>
          <w:sz w:val="24"/>
          <w:szCs w:val="24"/>
          <w:shd w:val="clear" w:color="auto" w:fill="FFFFFF"/>
        </w:rPr>
        <w:t>Rau, H. K., &amp; Williams, P. G. (2016). Dispositional mindfulness: A critical review of construct validation research.</w:t>
      </w:r>
      <w:r w:rsidRPr="00955F03">
        <w:rPr>
          <w:rStyle w:val="apple-converted-space"/>
          <w:rFonts w:ascii="Times New Roman" w:hAnsi="Times New Roman" w:cs="Times New Roman"/>
          <w:sz w:val="24"/>
          <w:szCs w:val="24"/>
          <w:shd w:val="clear" w:color="auto" w:fill="FFFFFF"/>
        </w:rPr>
        <w:t> </w:t>
      </w:r>
      <w:r w:rsidRPr="00955F03">
        <w:rPr>
          <w:rStyle w:val="Accentuation"/>
          <w:rFonts w:ascii="Times New Roman" w:hAnsi="Times New Roman" w:cs="Times New Roman"/>
          <w:sz w:val="24"/>
          <w:szCs w:val="24"/>
        </w:rPr>
        <w:t>Personality and Individual Differences, 93,</w:t>
      </w:r>
      <w:r w:rsidRPr="00955F03">
        <w:rPr>
          <w:rStyle w:val="apple-converted-space"/>
          <w:rFonts w:ascii="Times New Roman" w:hAnsi="Times New Roman" w:cs="Times New Roman"/>
          <w:sz w:val="24"/>
          <w:szCs w:val="24"/>
          <w:shd w:val="clear" w:color="auto" w:fill="FFFFFF"/>
        </w:rPr>
        <w:t> </w:t>
      </w:r>
      <w:r w:rsidRPr="00250912">
        <w:rPr>
          <w:rFonts w:ascii="Times New Roman" w:hAnsi="Times New Roman" w:cs="Times New Roman"/>
          <w:sz w:val="24"/>
          <w:szCs w:val="24"/>
          <w:shd w:val="clear" w:color="auto" w:fill="FFFFFF"/>
        </w:rPr>
        <w:t>32</w:t>
      </w:r>
      <w:r w:rsidRPr="00824D70">
        <w:rPr>
          <w:rFonts w:ascii="Times New Roman" w:hAnsi="Times New Roman" w:cs="Times New Roman"/>
          <w:sz w:val="24"/>
          <w:szCs w:val="24"/>
          <w:shd w:val="clear" w:color="auto" w:fill="FFFFFF"/>
        </w:rPr>
        <w:t>-43.</w:t>
      </w:r>
      <w:r w:rsidRPr="00F81F30">
        <w:rPr>
          <w:rStyle w:val="apple-converted-space"/>
          <w:rFonts w:ascii="Times New Roman" w:hAnsi="Times New Roman" w:cs="Times New Roman"/>
          <w:sz w:val="24"/>
          <w:szCs w:val="24"/>
          <w:shd w:val="clear" w:color="auto" w:fill="FFFFFF"/>
        </w:rPr>
        <w:t> </w:t>
      </w:r>
      <w:hyperlink r:id="rId65" w:history="1">
        <w:r w:rsidRPr="002D4BC6">
          <w:rPr>
            <w:rStyle w:val="Lienhypertexte"/>
            <w:rFonts w:ascii="Times New Roman" w:hAnsi="Times New Roman" w:cs="Times New Roman"/>
            <w:sz w:val="24"/>
            <w:szCs w:val="24"/>
            <w:lang w:val="en-CA"/>
          </w:rPr>
          <w:t>https://doi.org/10.1016/j.paid.2015.09.035</w:t>
        </w:r>
      </w:hyperlink>
    </w:p>
    <w:p w14:paraId="2D99F901" w14:textId="77777777" w:rsidR="00DD3B47" w:rsidRPr="00DD3B47" w:rsidRDefault="00DD3B47" w:rsidP="00DD3B47">
      <w:pPr>
        <w:pStyle w:val="Commentaire"/>
        <w:spacing w:line="480" w:lineRule="auto"/>
        <w:ind w:left="709" w:hanging="709"/>
        <w:jc w:val="both"/>
        <w:rPr>
          <w:rFonts w:ascii="Times New Roman" w:hAnsi="Times New Roman" w:cs="Times New Roman"/>
          <w:sz w:val="24"/>
          <w:szCs w:val="24"/>
        </w:rPr>
      </w:pPr>
      <w:r w:rsidRPr="00DD3B47">
        <w:rPr>
          <w:rFonts w:ascii="Times New Roman" w:hAnsi="Times New Roman" w:cs="Times New Roman"/>
          <w:sz w:val="24"/>
          <w:szCs w:val="24"/>
        </w:rPr>
        <w:t xml:space="preserve">Ray, S., </w:t>
      </w:r>
      <w:proofErr w:type="spellStart"/>
      <w:r w:rsidRPr="00DD3B47">
        <w:rPr>
          <w:rFonts w:ascii="Times New Roman" w:hAnsi="Times New Roman" w:cs="Times New Roman"/>
          <w:sz w:val="24"/>
          <w:szCs w:val="24"/>
        </w:rPr>
        <w:t>Danks</w:t>
      </w:r>
      <w:proofErr w:type="spellEnd"/>
      <w:r w:rsidRPr="00DD3B47">
        <w:rPr>
          <w:rFonts w:ascii="Times New Roman" w:hAnsi="Times New Roman" w:cs="Times New Roman"/>
          <w:sz w:val="24"/>
          <w:szCs w:val="24"/>
        </w:rPr>
        <w:t xml:space="preserve">, N., &amp; Calero Valdez, A. (2021). </w:t>
      </w:r>
      <w:proofErr w:type="spellStart"/>
      <w:r w:rsidRPr="00DD3B47">
        <w:rPr>
          <w:rFonts w:ascii="Times New Roman" w:hAnsi="Times New Roman" w:cs="Times New Roman"/>
          <w:sz w:val="24"/>
          <w:szCs w:val="24"/>
        </w:rPr>
        <w:t>SEMinR</w:t>
      </w:r>
      <w:proofErr w:type="spellEnd"/>
      <w:r w:rsidRPr="00DD3B47">
        <w:rPr>
          <w:rFonts w:ascii="Times New Roman" w:hAnsi="Times New Roman" w:cs="Times New Roman"/>
          <w:sz w:val="24"/>
          <w:szCs w:val="24"/>
        </w:rPr>
        <w:t xml:space="preserve">: Domain-specific language for building, estimating, and visualizing structural equation models in R. </w:t>
      </w:r>
      <w:r w:rsidRPr="00DD3B47">
        <w:rPr>
          <w:rFonts w:ascii="Times New Roman" w:hAnsi="Times New Roman" w:cs="Times New Roman"/>
          <w:i/>
          <w:iCs/>
          <w:sz w:val="24"/>
          <w:szCs w:val="24"/>
        </w:rPr>
        <w:t>Social Science Research Network</w:t>
      </w:r>
      <w:r w:rsidRPr="00DD3B47">
        <w:rPr>
          <w:rFonts w:ascii="Times New Roman" w:hAnsi="Times New Roman" w:cs="Times New Roman"/>
          <w:sz w:val="24"/>
          <w:szCs w:val="24"/>
        </w:rPr>
        <w:t xml:space="preserve">. </w:t>
      </w:r>
      <w:hyperlink r:id="rId66" w:history="1">
        <w:r w:rsidRPr="00DD3B47">
          <w:rPr>
            <w:rStyle w:val="Lienhypertexte"/>
            <w:rFonts w:ascii="Times New Roman" w:hAnsi="Times New Roman" w:cs="Times New Roman"/>
            <w:sz w:val="24"/>
            <w:szCs w:val="24"/>
          </w:rPr>
          <w:t>http://dx.doi.org/10.2139/ssrn.3900621</w:t>
        </w:r>
      </w:hyperlink>
    </w:p>
    <w:p w14:paraId="318145BA" w14:textId="77777777" w:rsidR="00151B82" w:rsidRPr="001727BF" w:rsidRDefault="00151B82" w:rsidP="00151B82">
      <w:pPr>
        <w:tabs>
          <w:tab w:val="left" w:pos="567"/>
        </w:tabs>
        <w:spacing w:line="480" w:lineRule="auto"/>
        <w:ind w:left="567" w:hanging="567"/>
        <w:jc w:val="both"/>
        <w:rPr>
          <w:rFonts w:ascii="Times New Roman" w:hAnsi="Times New Roman" w:cs="Times New Roman"/>
          <w:sz w:val="24"/>
          <w:szCs w:val="24"/>
        </w:rPr>
      </w:pPr>
      <w:r w:rsidRPr="00955F03">
        <w:rPr>
          <w:rFonts w:ascii="Times New Roman" w:hAnsi="Times New Roman" w:cs="Times New Roman"/>
          <w:sz w:val="24"/>
          <w:szCs w:val="24"/>
        </w:rPr>
        <w:t xml:space="preserve">Robinson, J. M., Ladd, B. O., &amp; Anderson, K. G. (2014). When you see it, let it be: Urgency, mindfulness and adolescent substance use. </w:t>
      </w:r>
      <w:r w:rsidRPr="001727BF">
        <w:rPr>
          <w:rFonts w:ascii="Times New Roman" w:hAnsi="Times New Roman" w:cs="Times New Roman"/>
          <w:i/>
          <w:sz w:val="24"/>
          <w:szCs w:val="24"/>
        </w:rPr>
        <w:t>Addictive Behaviors, 39</w:t>
      </w:r>
      <w:r w:rsidRPr="001727BF">
        <w:rPr>
          <w:rFonts w:ascii="Times New Roman" w:hAnsi="Times New Roman" w:cs="Times New Roman"/>
          <w:iCs/>
          <w:sz w:val="24"/>
          <w:szCs w:val="24"/>
        </w:rPr>
        <w:t xml:space="preserve">(6), </w:t>
      </w:r>
      <w:r w:rsidRPr="001727BF">
        <w:rPr>
          <w:rFonts w:ascii="Times New Roman" w:hAnsi="Times New Roman" w:cs="Times New Roman"/>
          <w:sz w:val="24"/>
          <w:szCs w:val="24"/>
        </w:rPr>
        <w:t xml:space="preserve">1038-1041. </w:t>
      </w:r>
      <w:hyperlink r:id="rId67" w:history="1">
        <w:r w:rsidRPr="001727BF">
          <w:rPr>
            <w:rStyle w:val="Lienhypertexte"/>
            <w:rFonts w:ascii="Times New Roman" w:hAnsi="Times New Roman" w:cs="Times New Roman"/>
            <w:sz w:val="24"/>
            <w:szCs w:val="24"/>
          </w:rPr>
          <w:t>https://doi.org/10.1016/j.addbeh.2014.02.011</w:t>
        </w:r>
      </w:hyperlink>
    </w:p>
    <w:p w14:paraId="475CB4AE" w14:textId="77777777" w:rsidR="00151B82" w:rsidRPr="00955F03" w:rsidRDefault="00151B82" w:rsidP="00151B82">
      <w:pPr>
        <w:spacing w:line="480" w:lineRule="auto"/>
        <w:ind w:left="709" w:hanging="709"/>
        <w:jc w:val="both"/>
        <w:rPr>
          <w:rFonts w:ascii="Times New Roman" w:hAnsi="Times New Roman" w:cs="Times New Roman"/>
          <w:sz w:val="24"/>
          <w:szCs w:val="24"/>
        </w:rPr>
      </w:pPr>
      <w:r w:rsidRPr="00955F03">
        <w:rPr>
          <w:rFonts w:ascii="Times New Roman" w:hAnsi="Times New Roman" w:cs="Times New Roman"/>
          <w:sz w:val="24"/>
          <w:szCs w:val="24"/>
        </w:rPr>
        <w:t xml:space="preserve">Rudolph, K. D., Flynn, M., &amp; </w:t>
      </w:r>
      <w:proofErr w:type="spellStart"/>
      <w:r w:rsidRPr="00955F03">
        <w:rPr>
          <w:rFonts w:ascii="Times New Roman" w:hAnsi="Times New Roman" w:cs="Times New Roman"/>
          <w:sz w:val="24"/>
          <w:szCs w:val="24"/>
        </w:rPr>
        <w:t>Abaied</w:t>
      </w:r>
      <w:proofErr w:type="spellEnd"/>
      <w:r w:rsidRPr="00955F03">
        <w:rPr>
          <w:rFonts w:ascii="Times New Roman" w:hAnsi="Times New Roman" w:cs="Times New Roman"/>
          <w:sz w:val="24"/>
          <w:szCs w:val="24"/>
        </w:rPr>
        <w:t xml:space="preserve">, J. L. (2008). A developmental perspective on interpersonal theories of youth depression. In </w:t>
      </w:r>
      <w:r w:rsidRPr="00955F03">
        <w:rPr>
          <w:rFonts w:ascii="Times New Roman" w:hAnsi="Times New Roman" w:cs="Times New Roman"/>
          <w:color w:val="333333"/>
          <w:sz w:val="24"/>
          <w:szCs w:val="24"/>
          <w:shd w:val="clear" w:color="auto" w:fill="FFFFFF"/>
        </w:rPr>
        <w:t xml:space="preserve">J. R. Z. Abela &amp; B. L. </w:t>
      </w:r>
      <w:proofErr w:type="spellStart"/>
      <w:r w:rsidRPr="00955F03">
        <w:rPr>
          <w:rFonts w:ascii="Times New Roman" w:hAnsi="Times New Roman" w:cs="Times New Roman"/>
          <w:color w:val="333333"/>
          <w:sz w:val="24"/>
          <w:szCs w:val="24"/>
          <w:shd w:val="clear" w:color="auto" w:fill="FFFFFF"/>
        </w:rPr>
        <w:t>Hankin</w:t>
      </w:r>
      <w:proofErr w:type="spellEnd"/>
      <w:r w:rsidRPr="00955F03">
        <w:rPr>
          <w:rFonts w:ascii="Times New Roman" w:hAnsi="Times New Roman" w:cs="Times New Roman"/>
          <w:color w:val="333333"/>
          <w:sz w:val="24"/>
          <w:szCs w:val="24"/>
          <w:shd w:val="clear" w:color="auto" w:fill="FFFFFF"/>
        </w:rPr>
        <w:t xml:space="preserve"> (Eds.), </w:t>
      </w:r>
      <w:r w:rsidRPr="00955F03">
        <w:rPr>
          <w:rFonts w:ascii="Times New Roman" w:hAnsi="Times New Roman" w:cs="Times New Roman"/>
          <w:i/>
          <w:sz w:val="24"/>
          <w:szCs w:val="24"/>
        </w:rPr>
        <w:t>Handbook of depression in children and adolescents</w:t>
      </w:r>
      <w:r w:rsidRPr="00955F03">
        <w:rPr>
          <w:rFonts w:ascii="Times New Roman" w:hAnsi="Times New Roman" w:cs="Times New Roman"/>
          <w:sz w:val="24"/>
          <w:szCs w:val="24"/>
        </w:rPr>
        <w:t xml:space="preserve"> (pp. 79-102). The Guilford Press.</w:t>
      </w:r>
    </w:p>
    <w:p w14:paraId="4A8C5552" w14:textId="77777777" w:rsidR="00151B82" w:rsidRPr="00955F03" w:rsidRDefault="00151B82" w:rsidP="00151B82">
      <w:pPr>
        <w:spacing w:line="480" w:lineRule="auto"/>
        <w:ind w:left="709" w:hanging="709"/>
        <w:jc w:val="both"/>
        <w:rPr>
          <w:rFonts w:ascii="Times New Roman" w:hAnsi="Times New Roman" w:cs="Times New Roman"/>
          <w:sz w:val="24"/>
          <w:szCs w:val="24"/>
        </w:rPr>
      </w:pPr>
      <w:r w:rsidRPr="00955F03">
        <w:rPr>
          <w:rFonts w:ascii="Times New Roman" w:hAnsi="Times New Roman" w:cs="Times New Roman"/>
          <w:color w:val="222222"/>
          <w:sz w:val="24"/>
          <w:szCs w:val="24"/>
          <w:shd w:val="clear" w:color="auto" w:fill="FFFFFF"/>
        </w:rPr>
        <w:lastRenderedPageBreak/>
        <w:t>Salk, R. H., Hyde, J. S., &amp; Abramson, L. Y. (2017). Gender differences in depression in representative national samples: Meta-analyses of diagnoses and symptoms. </w:t>
      </w:r>
      <w:r w:rsidRPr="00955F03">
        <w:rPr>
          <w:rFonts w:ascii="Times New Roman" w:hAnsi="Times New Roman" w:cs="Times New Roman"/>
          <w:i/>
          <w:iCs/>
          <w:color w:val="222222"/>
          <w:sz w:val="24"/>
          <w:szCs w:val="24"/>
          <w:shd w:val="clear" w:color="auto" w:fill="FFFFFF"/>
        </w:rPr>
        <w:t>Psychological Bulletin</w:t>
      </w:r>
      <w:r w:rsidRPr="00955F03">
        <w:rPr>
          <w:rFonts w:ascii="Times New Roman" w:hAnsi="Times New Roman" w:cs="Times New Roman"/>
          <w:color w:val="222222"/>
          <w:sz w:val="24"/>
          <w:szCs w:val="24"/>
          <w:shd w:val="clear" w:color="auto" w:fill="FFFFFF"/>
        </w:rPr>
        <w:t>, </w:t>
      </w:r>
      <w:r w:rsidRPr="00955F03">
        <w:rPr>
          <w:rFonts w:ascii="Times New Roman" w:hAnsi="Times New Roman" w:cs="Times New Roman"/>
          <w:i/>
          <w:iCs/>
          <w:color w:val="222222"/>
          <w:sz w:val="24"/>
          <w:szCs w:val="24"/>
          <w:shd w:val="clear" w:color="auto" w:fill="FFFFFF"/>
        </w:rPr>
        <w:t>143</w:t>
      </w:r>
      <w:r w:rsidRPr="00955F03">
        <w:rPr>
          <w:rFonts w:ascii="Times New Roman" w:hAnsi="Times New Roman" w:cs="Times New Roman"/>
          <w:color w:val="222222"/>
          <w:sz w:val="24"/>
          <w:szCs w:val="24"/>
          <w:shd w:val="clear" w:color="auto" w:fill="FFFFFF"/>
        </w:rPr>
        <w:t>(8), 783-822.</w:t>
      </w:r>
      <w:r w:rsidRPr="00955F03">
        <w:rPr>
          <w:rFonts w:ascii="Times New Roman" w:hAnsi="Times New Roman" w:cs="Times New Roman"/>
          <w:sz w:val="24"/>
          <w:szCs w:val="24"/>
        </w:rPr>
        <w:t xml:space="preserve"> </w:t>
      </w:r>
      <w:hyperlink r:id="rId68" w:history="1">
        <w:r w:rsidRPr="00955F03">
          <w:rPr>
            <w:rStyle w:val="Lienhypertexte"/>
            <w:rFonts w:ascii="Times New Roman" w:hAnsi="Times New Roman" w:cs="Times New Roman"/>
            <w:sz w:val="24"/>
            <w:szCs w:val="24"/>
            <w:shd w:val="clear" w:color="auto" w:fill="FFFFFF"/>
          </w:rPr>
          <w:t>https://doi.org/10.1037/bul0000102</w:t>
        </w:r>
      </w:hyperlink>
    </w:p>
    <w:p w14:paraId="04B20A07" w14:textId="77777777" w:rsidR="00151B82" w:rsidRPr="00955F03" w:rsidRDefault="00151B82" w:rsidP="00151B82">
      <w:pPr>
        <w:pStyle w:val="EndNoteBibliography"/>
        <w:spacing w:after="0" w:line="480" w:lineRule="auto"/>
        <w:ind w:left="720" w:hanging="720"/>
        <w:jc w:val="both"/>
        <w:rPr>
          <w:rFonts w:ascii="Times New Roman" w:hAnsi="Times New Roman" w:cs="Times New Roman"/>
          <w:sz w:val="24"/>
          <w:szCs w:val="24"/>
        </w:rPr>
      </w:pPr>
      <w:r w:rsidRPr="00955F03">
        <w:rPr>
          <w:rFonts w:ascii="Times New Roman" w:hAnsi="Times New Roman" w:cs="Times New Roman"/>
          <w:sz w:val="24"/>
          <w:szCs w:val="24"/>
        </w:rPr>
        <w:t xml:space="preserve">Scott-Storey, K. (2011). Cumulative abuse: Do things add up? An evaluation of the conceptualization, operationalization, and methodological approaches in the study of the phenomenon of cumulative abuse. </w:t>
      </w:r>
      <w:r w:rsidRPr="00955F03">
        <w:rPr>
          <w:rFonts w:ascii="Times New Roman" w:hAnsi="Times New Roman" w:cs="Times New Roman"/>
          <w:i/>
          <w:sz w:val="24"/>
          <w:szCs w:val="24"/>
        </w:rPr>
        <w:t>Trauma, Violence, &amp; Abuse, 12</w:t>
      </w:r>
      <w:r w:rsidRPr="00955F03">
        <w:rPr>
          <w:rFonts w:ascii="Times New Roman" w:hAnsi="Times New Roman" w:cs="Times New Roman"/>
          <w:sz w:val="24"/>
          <w:szCs w:val="24"/>
        </w:rPr>
        <w:t xml:space="preserve">(3), 135-150. </w:t>
      </w:r>
      <w:hyperlink r:id="rId69" w:history="1">
        <w:r w:rsidRPr="00955F03">
          <w:rPr>
            <w:rStyle w:val="Lienhypertexte"/>
            <w:rFonts w:ascii="Times New Roman" w:hAnsi="Times New Roman" w:cs="Times New Roman"/>
            <w:sz w:val="24"/>
            <w:szCs w:val="24"/>
          </w:rPr>
          <w:t>https://doi.org/10.1177/1524838011404253</w:t>
        </w:r>
      </w:hyperlink>
    </w:p>
    <w:p w14:paraId="3D375CD9" w14:textId="77777777" w:rsidR="00151B82" w:rsidRPr="00955F03" w:rsidRDefault="00151B82" w:rsidP="00151B82">
      <w:pPr>
        <w:pStyle w:val="EndNoteBibliography"/>
        <w:spacing w:after="0" w:line="480" w:lineRule="auto"/>
        <w:ind w:left="720" w:hanging="720"/>
        <w:jc w:val="both"/>
        <w:rPr>
          <w:rFonts w:ascii="Times New Roman" w:hAnsi="Times New Roman" w:cs="Times New Roman"/>
          <w:sz w:val="24"/>
          <w:szCs w:val="24"/>
        </w:rPr>
      </w:pPr>
      <w:r w:rsidRPr="00955F03">
        <w:rPr>
          <w:rFonts w:ascii="Times New Roman" w:hAnsi="Times New Roman" w:cs="Times New Roman"/>
          <w:sz w:val="24"/>
          <w:szCs w:val="24"/>
        </w:rPr>
        <w:t xml:space="preserve">Shorey, R. C., Elmquist, J., Zucosky, H., Febres, J., Brasfield, H., &amp; Stuart, G. L. (2014). Experiential avoidance and male dating violence perpetration: An initial investigation. </w:t>
      </w:r>
      <w:r w:rsidRPr="00955F03">
        <w:rPr>
          <w:rFonts w:ascii="Times New Roman" w:hAnsi="Times New Roman" w:cs="Times New Roman"/>
          <w:i/>
          <w:sz w:val="24"/>
          <w:szCs w:val="24"/>
        </w:rPr>
        <w:t>Journal of Contextual Behavioral Science, 3</w:t>
      </w:r>
      <w:r w:rsidRPr="00955F03">
        <w:rPr>
          <w:rFonts w:ascii="Times New Roman" w:hAnsi="Times New Roman" w:cs="Times New Roman"/>
          <w:sz w:val="24"/>
          <w:szCs w:val="24"/>
        </w:rPr>
        <w:t xml:space="preserve">(2), 117-123. </w:t>
      </w:r>
      <w:hyperlink r:id="rId70" w:history="1">
        <w:r w:rsidRPr="00955F03">
          <w:rPr>
            <w:rStyle w:val="Lienhypertexte"/>
            <w:rFonts w:ascii="Times New Roman" w:hAnsi="Times New Roman" w:cs="Times New Roman"/>
            <w:sz w:val="24"/>
            <w:szCs w:val="24"/>
          </w:rPr>
          <w:t>https://doi.org/10.1016/j.jcbs.2014.02.003</w:t>
        </w:r>
      </w:hyperlink>
    </w:p>
    <w:p w14:paraId="0FF1D46A" w14:textId="77777777" w:rsidR="00151B82" w:rsidRPr="00955F03" w:rsidRDefault="00151B82" w:rsidP="00151B82">
      <w:pPr>
        <w:pStyle w:val="EndNoteBibliography"/>
        <w:spacing w:after="0" w:line="480" w:lineRule="auto"/>
        <w:ind w:left="720" w:hanging="720"/>
        <w:jc w:val="both"/>
        <w:rPr>
          <w:rFonts w:ascii="Times New Roman" w:hAnsi="Times New Roman" w:cs="Times New Roman"/>
          <w:sz w:val="24"/>
          <w:szCs w:val="24"/>
        </w:rPr>
      </w:pPr>
      <w:r w:rsidRPr="00955F03">
        <w:rPr>
          <w:rFonts w:ascii="Times New Roman" w:hAnsi="Times New Roman" w:cs="Times New Roman"/>
          <w:sz w:val="24"/>
          <w:szCs w:val="24"/>
        </w:rPr>
        <w:t xml:space="preserve">Shorey, R. C., Zucosky, H., Brasfield, H., Febres, J., Cornelius, T. L., Sage, C., &amp; Stuart, G. L. (2012). Dating violence prevention programming: Directions for future interventions. </w:t>
      </w:r>
      <w:r w:rsidRPr="00955F03">
        <w:rPr>
          <w:rFonts w:ascii="Times New Roman" w:hAnsi="Times New Roman" w:cs="Times New Roman"/>
          <w:i/>
          <w:sz w:val="24"/>
          <w:szCs w:val="24"/>
        </w:rPr>
        <w:t>Aggression and Violent Behavior, 17</w:t>
      </w:r>
      <w:r w:rsidRPr="00955F03">
        <w:rPr>
          <w:rFonts w:ascii="Times New Roman" w:hAnsi="Times New Roman" w:cs="Times New Roman"/>
          <w:sz w:val="24"/>
          <w:szCs w:val="24"/>
        </w:rPr>
        <w:t xml:space="preserve">(4), 289-296. </w:t>
      </w:r>
      <w:hyperlink r:id="rId71" w:history="1">
        <w:r w:rsidRPr="00955F03">
          <w:rPr>
            <w:rStyle w:val="Lienhypertexte"/>
            <w:rFonts w:ascii="Times New Roman" w:hAnsi="Times New Roman" w:cs="Times New Roman"/>
            <w:sz w:val="24"/>
            <w:szCs w:val="24"/>
          </w:rPr>
          <w:t>https://doi.org/10.1016/j.avb.2012.03.001</w:t>
        </w:r>
      </w:hyperlink>
    </w:p>
    <w:p w14:paraId="4B6EA958" w14:textId="77777777" w:rsidR="00151B82" w:rsidRPr="00955F03" w:rsidRDefault="00151B82" w:rsidP="00151B82">
      <w:pPr>
        <w:spacing w:line="480" w:lineRule="auto"/>
        <w:ind w:left="709" w:hanging="709"/>
        <w:jc w:val="both"/>
        <w:rPr>
          <w:rFonts w:ascii="Times New Roman" w:hAnsi="Times New Roman" w:cs="Times New Roman"/>
          <w:sz w:val="24"/>
          <w:szCs w:val="24"/>
          <w:lang w:val="fr-CA"/>
        </w:rPr>
      </w:pPr>
      <w:proofErr w:type="spellStart"/>
      <w:r w:rsidRPr="00955F03">
        <w:rPr>
          <w:rFonts w:ascii="Times New Roman" w:hAnsi="Times New Roman" w:cs="Times New Roman"/>
          <w:color w:val="212121"/>
          <w:sz w:val="24"/>
          <w:szCs w:val="24"/>
          <w:shd w:val="clear" w:color="auto" w:fill="FFFFFF"/>
        </w:rPr>
        <w:t>Shrout</w:t>
      </w:r>
      <w:proofErr w:type="spellEnd"/>
      <w:r w:rsidRPr="00955F03">
        <w:rPr>
          <w:rFonts w:ascii="Times New Roman" w:hAnsi="Times New Roman" w:cs="Times New Roman"/>
          <w:color w:val="212121"/>
          <w:sz w:val="24"/>
          <w:szCs w:val="24"/>
          <w:shd w:val="clear" w:color="auto" w:fill="FFFFFF"/>
        </w:rPr>
        <w:t>, P. E. (2011). Commentary: Mediation analysis, causal process, and cross-sectional data. </w:t>
      </w:r>
      <w:proofErr w:type="spellStart"/>
      <w:r w:rsidRPr="00593BB1">
        <w:rPr>
          <w:rFonts w:ascii="Times New Roman" w:hAnsi="Times New Roman" w:cs="Times New Roman"/>
          <w:i/>
          <w:iCs/>
          <w:color w:val="212121"/>
          <w:sz w:val="24"/>
          <w:szCs w:val="24"/>
          <w:shd w:val="clear" w:color="auto" w:fill="FFFFFF"/>
          <w:lang w:val="fr-CA"/>
        </w:rPr>
        <w:t>Multivariate</w:t>
      </w:r>
      <w:proofErr w:type="spellEnd"/>
      <w:r w:rsidRPr="00593BB1">
        <w:rPr>
          <w:rFonts w:ascii="Times New Roman" w:hAnsi="Times New Roman" w:cs="Times New Roman"/>
          <w:i/>
          <w:iCs/>
          <w:color w:val="212121"/>
          <w:sz w:val="24"/>
          <w:szCs w:val="24"/>
          <w:shd w:val="clear" w:color="auto" w:fill="FFFFFF"/>
          <w:lang w:val="fr-CA"/>
        </w:rPr>
        <w:t xml:space="preserve"> </w:t>
      </w:r>
      <w:proofErr w:type="spellStart"/>
      <w:r w:rsidRPr="00593BB1">
        <w:rPr>
          <w:rFonts w:ascii="Times New Roman" w:hAnsi="Times New Roman" w:cs="Times New Roman"/>
          <w:i/>
          <w:iCs/>
          <w:color w:val="212121"/>
          <w:sz w:val="24"/>
          <w:szCs w:val="24"/>
          <w:shd w:val="clear" w:color="auto" w:fill="FFFFFF"/>
          <w:lang w:val="fr-CA"/>
        </w:rPr>
        <w:t>Behavioral</w:t>
      </w:r>
      <w:proofErr w:type="spellEnd"/>
      <w:r w:rsidRPr="00593BB1">
        <w:rPr>
          <w:rFonts w:ascii="Times New Roman" w:hAnsi="Times New Roman" w:cs="Times New Roman"/>
          <w:i/>
          <w:iCs/>
          <w:color w:val="212121"/>
          <w:sz w:val="24"/>
          <w:szCs w:val="24"/>
          <w:shd w:val="clear" w:color="auto" w:fill="FFFFFF"/>
          <w:lang w:val="fr-CA"/>
        </w:rPr>
        <w:t xml:space="preserve"> </w:t>
      </w:r>
      <w:proofErr w:type="spellStart"/>
      <w:r w:rsidRPr="00593BB1">
        <w:rPr>
          <w:rFonts w:ascii="Times New Roman" w:hAnsi="Times New Roman" w:cs="Times New Roman"/>
          <w:i/>
          <w:iCs/>
          <w:color w:val="212121"/>
          <w:sz w:val="24"/>
          <w:szCs w:val="24"/>
          <w:shd w:val="clear" w:color="auto" w:fill="FFFFFF"/>
          <w:lang w:val="fr-CA"/>
        </w:rPr>
        <w:t>Research</w:t>
      </w:r>
      <w:proofErr w:type="spellEnd"/>
      <w:r w:rsidRPr="00593BB1">
        <w:rPr>
          <w:rFonts w:ascii="Times New Roman" w:hAnsi="Times New Roman" w:cs="Times New Roman"/>
          <w:color w:val="212121"/>
          <w:sz w:val="24"/>
          <w:szCs w:val="24"/>
          <w:shd w:val="clear" w:color="auto" w:fill="FFFFFF"/>
          <w:lang w:val="fr-CA"/>
        </w:rPr>
        <w:t>, </w:t>
      </w:r>
      <w:r w:rsidRPr="00593BB1">
        <w:rPr>
          <w:rFonts w:ascii="Times New Roman" w:hAnsi="Times New Roman" w:cs="Times New Roman"/>
          <w:i/>
          <w:iCs/>
          <w:color w:val="212121"/>
          <w:sz w:val="24"/>
          <w:szCs w:val="24"/>
          <w:shd w:val="clear" w:color="auto" w:fill="FFFFFF"/>
          <w:lang w:val="fr-CA"/>
        </w:rPr>
        <w:t>46</w:t>
      </w:r>
      <w:r w:rsidRPr="00593BB1">
        <w:rPr>
          <w:rFonts w:ascii="Times New Roman" w:hAnsi="Times New Roman" w:cs="Times New Roman"/>
          <w:color w:val="212121"/>
          <w:sz w:val="24"/>
          <w:szCs w:val="24"/>
          <w:shd w:val="clear" w:color="auto" w:fill="FFFFFF"/>
          <w:lang w:val="fr-CA"/>
        </w:rPr>
        <w:t>(5), 852-860.</w:t>
      </w:r>
      <w:r w:rsidRPr="00593BB1">
        <w:rPr>
          <w:rFonts w:ascii="Times New Roman" w:hAnsi="Times New Roman" w:cs="Times New Roman"/>
          <w:sz w:val="24"/>
          <w:szCs w:val="24"/>
          <w:lang w:val="fr-CA"/>
        </w:rPr>
        <w:t xml:space="preserve"> </w:t>
      </w:r>
      <w:hyperlink r:id="rId72" w:history="1">
        <w:r w:rsidRPr="00955F03">
          <w:rPr>
            <w:rStyle w:val="Lienhypertexte"/>
            <w:rFonts w:ascii="Times New Roman" w:hAnsi="Times New Roman" w:cs="Times New Roman"/>
            <w:sz w:val="24"/>
            <w:szCs w:val="24"/>
            <w:shd w:val="clear" w:color="auto" w:fill="FFFFFF"/>
            <w:lang w:val="fr-CA"/>
          </w:rPr>
          <w:t>https://doi.org/10.1080/00273171.2011.606718</w:t>
        </w:r>
      </w:hyperlink>
    </w:p>
    <w:p w14:paraId="6F636FB4" w14:textId="77777777" w:rsidR="00151B82" w:rsidRPr="00955F03" w:rsidRDefault="00151B82" w:rsidP="00151B82">
      <w:pPr>
        <w:pStyle w:val="EndNoteBibliography"/>
        <w:spacing w:after="0" w:line="480" w:lineRule="auto"/>
        <w:ind w:left="720" w:hanging="720"/>
        <w:jc w:val="both"/>
        <w:rPr>
          <w:rFonts w:ascii="Times New Roman" w:hAnsi="Times New Roman" w:cs="Times New Roman"/>
          <w:sz w:val="24"/>
          <w:szCs w:val="24"/>
          <w:lang w:val="fr-CA"/>
        </w:rPr>
      </w:pPr>
      <w:r w:rsidRPr="00955F03">
        <w:rPr>
          <w:rFonts w:ascii="Times New Roman" w:hAnsi="Times New Roman" w:cs="Times New Roman"/>
          <w:sz w:val="24"/>
          <w:szCs w:val="24"/>
          <w:lang w:val="fr-CA"/>
        </w:rPr>
        <w:t xml:space="preserve">Statistique Canada. (1995). </w:t>
      </w:r>
      <w:r w:rsidRPr="00955F03">
        <w:rPr>
          <w:rFonts w:ascii="Times New Roman" w:hAnsi="Times New Roman" w:cs="Times New Roman"/>
          <w:i/>
          <w:iCs/>
          <w:sz w:val="24"/>
          <w:szCs w:val="24"/>
          <w:lang w:val="fr-CA"/>
        </w:rPr>
        <w:t xml:space="preserve">Enquête longitudinale nationale sur les enfants. Matériel d’enquête pour la collecte des données de 1994 – 1995. </w:t>
      </w:r>
      <w:r w:rsidRPr="00F01561">
        <w:rPr>
          <w:rFonts w:ascii="Times New Roman" w:hAnsi="Times New Roman" w:cs="Times New Roman"/>
          <w:i/>
          <w:iCs/>
          <w:sz w:val="24"/>
          <w:szCs w:val="24"/>
          <w:lang w:val="fr-CA"/>
        </w:rPr>
        <w:t>Cycle 1</w:t>
      </w:r>
      <w:r w:rsidRPr="00F01561">
        <w:rPr>
          <w:rFonts w:ascii="Times New Roman" w:hAnsi="Times New Roman" w:cs="Times New Roman"/>
          <w:sz w:val="24"/>
          <w:szCs w:val="24"/>
          <w:lang w:val="fr-CA"/>
        </w:rPr>
        <w:t xml:space="preserve">. </w:t>
      </w:r>
      <w:hyperlink r:id="rId73" w:history="1">
        <w:r w:rsidRPr="00F01561">
          <w:rPr>
            <w:rStyle w:val="Lienhypertexte"/>
            <w:lang w:val="fr-CA"/>
          </w:rPr>
          <w:t>https://www150.statcan.gc.ca/n1/fr/pub/89f0077x/89f0077x1996001-fra.pdf?st=zPoWEMga</w:t>
        </w:r>
      </w:hyperlink>
      <w:hyperlink r:id="rId74" w:history="1"/>
    </w:p>
    <w:p w14:paraId="54C14B51" w14:textId="77777777" w:rsidR="00151B82" w:rsidRPr="00955F03" w:rsidRDefault="00151B82" w:rsidP="00151B82">
      <w:pPr>
        <w:pStyle w:val="EndNoteBibliography"/>
        <w:spacing w:after="0" w:line="480" w:lineRule="auto"/>
        <w:ind w:left="720" w:hanging="720"/>
        <w:jc w:val="both"/>
        <w:rPr>
          <w:rFonts w:ascii="Times New Roman" w:hAnsi="Times New Roman" w:cs="Times New Roman"/>
          <w:sz w:val="24"/>
          <w:szCs w:val="24"/>
        </w:rPr>
      </w:pPr>
      <w:r w:rsidRPr="00955F03">
        <w:rPr>
          <w:rFonts w:ascii="Times New Roman" w:hAnsi="Times New Roman" w:cs="Times New Roman"/>
          <w:sz w:val="24"/>
          <w:szCs w:val="24"/>
        </w:rPr>
        <w:lastRenderedPageBreak/>
        <w:t xml:space="preserve">Stekhoven, D. J., &amp; Bühlmann, P. (2012). MissForest--non-parametric missing value imputation for mixed-type data. </w:t>
      </w:r>
      <w:r w:rsidRPr="00955F03">
        <w:rPr>
          <w:rFonts w:ascii="Times New Roman" w:hAnsi="Times New Roman" w:cs="Times New Roman"/>
          <w:i/>
          <w:iCs/>
          <w:sz w:val="24"/>
          <w:szCs w:val="24"/>
        </w:rPr>
        <w:t>Bioinformatics</w:t>
      </w:r>
      <w:r w:rsidRPr="00955F03">
        <w:rPr>
          <w:rFonts w:ascii="Times New Roman" w:hAnsi="Times New Roman" w:cs="Times New Roman"/>
          <w:sz w:val="24"/>
          <w:szCs w:val="24"/>
        </w:rPr>
        <w:t xml:space="preserve">, </w:t>
      </w:r>
      <w:r w:rsidRPr="00955F03">
        <w:rPr>
          <w:rFonts w:ascii="Times New Roman" w:hAnsi="Times New Roman" w:cs="Times New Roman"/>
          <w:i/>
          <w:iCs/>
          <w:sz w:val="24"/>
          <w:szCs w:val="24"/>
        </w:rPr>
        <w:t>28</w:t>
      </w:r>
      <w:r w:rsidRPr="00955F03">
        <w:rPr>
          <w:rFonts w:ascii="Times New Roman" w:hAnsi="Times New Roman" w:cs="Times New Roman"/>
          <w:sz w:val="24"/>
          <w:szCs w:val="24"/>
        </w:rPr>
        <w:t xml:space="preserve">(1), 112-118. </w:t>
      </w:r>
      <w:hyperlink r:id="rId75" w:history="1">
        <w:r w:rsidRPr="00955F03">
          <w:rPr>
            <w:rStyle w:val="Lienhypertexte"/>
            <w:rFonts w:ascii="Times New Roman" w:hAnsi="Times New Roman" w:cs="Times New Roman"/>
            <w:sz w:val="24"/>
            <w:szCs w:val="24"/>
          </w:rPr>
          <w:t>https://doi.org/10.1093/bioinformatics/btr597</w:t>
        </w:r>
      </w:hyperlink>
    </w:p>
    <w:p w14:paraId="1673573E" w14:textId="77777777" w:rsidR="00151B82" w:rsidRPr="00955F03" w:rsidRDefault="00151B82" w:rsidP="00151B82">
      <w:pPr>
        <w:tabs>
          <w:tab w:val="left" w:pos="567"/>
        </w:tabs>
        <w:spacing w:line="480" w:lineRule="auto"/>
        <w:ind w:left="567" w:hanging="567"/>
        <w:jc w:val="both"/>
        <w:rPr>
          <w:rFonts w:ascii="Times New Roman" w:hAnsi="Times New Roman" w:cs="Times New Roman"/>
          <w:sz w:val="24"/>
          <w:szCs w:val="24"/>
        </w:rPr>
      </w:pPr>
      <w:r w:rsidRPr="00F01561">
        <w:rPr>
          <w:rFonts w:ascii="Times New Roman" w:hAnsi="Times New Roman" w:cs="Times New Roman"/>
          <w:sz w:val="24"/>
          <w:szCs w:val="24"/>
        </w:rPr>
        <w:t xml:space="preserve">Tan, L. B., &amp; Martin, G. (2016). </w:t>
      </w:r>
      <w:r w:rsidRPr="00955F03">
        <w:rPr>
          <w:rFonts w:ascii="Times New Roman" w:hAnsi="Times New Roman" w:cs="Times New Roman"/>
          <w:sz w:val="24"/>
          <w:szCs w:val="24"/>
        </w:rPr>
        <w:t xml:space="preserve">Mind full or mindful: A report on mindfulness and psychological health in healthy adolescents. </w:t>
      </w:r>
      <w:r w:rsidRPr="00955F03">
        <w:rPr>
          <w:rFonts w:ascii="Times New Roman" w:hAnsi="Times New Roman" w:cs="Times New Roman"/>
          <w:i/>
          <w:sz w:val="24"/>
          <w:szCs w:val="24"/>
        </w:rPr>
        <w:t>International Journal of Adolescence and Youth, 21</w:t>
      </w:r>
      <w:r w:rsidRPr="00955F03">
        <w:rPr>
          <w:rFonts w:ascii="Times New Roman" w:hAnsi="Times New Roman" w:cs="Times New Roman"/>
          <w:sz w:val="24"/>
          <w:szCs w:val="24"/>
        </w:rPr>
        <w:t xml:space="preserve">(1), 64-74. </w:t>
      </w:r>
      <w:hyperlink r:id="rId76" w:history="1">
        <w:r w:rsidRPr="00955F03">
          <w:rPr>
            <w:rStyle w:val="Lienhypertexte"/>
            <w:rFonts w:ascii="Times New Roman" w:hAnsi="Times New Roman" w:cs="Times New Roman"/>
            <w:sz w:val="24"/>
            <w:szCs w:val="24"/>
          </w:rPr>
          <w:t>https://doi.org/10.1080/02673843.2012.709174</w:t>
        </w:r>
      </w:hyperlink>
    </w:p>
    <w:p w14:paraId="61E69FD1" w14:textId="77777777" w:rsidR="00151B82" w:rsidRPr="00955F03" w:rsidRDefault="00151B82" w:rsidP="00151B82">
      <w:pPr>
        <w:pStyle w:val="EndNoteBibliography"/>
        <w:spacing w:after="0" w:line="480" w:lineRule="auto"/>
        <w:ind w:left="720" w:hanging="720"/>
        <w:jc w:val="both"/>
        <w:rPr>
          <w:rFonts w:ascii="Times New Roman" w:hAnsi="Times New Roman" w:cs="Times New Roman"/>
          <w:sz w:val="24"/>
          <w:szCs w:val="24"/>
        </w:rPr>
      </w:pPr>
      <w:r w:rsidRPr="00955F03">
        <w:rPr>
          <w:rFonts w:ascii="Times New Roman" w:hAnsi="Times New Roman" w:cs="Times New Roman"/>
          <w:sz w:val="24"/>
          <w:szCs w:val="24"/>
        </w:rPr>
        <w:t xml:space="preserve">Temple, J. R., Choi, H. J., Elmquist, J., Hecht, M., Miller-Day, M., Stuart, G. L., Brem,  M., &amp; Wolford-Clevenger, C. (2016). Psychological abuse, mental health, and acceptance of dating violence among adolescents. </w:t>
      </w:r>
      <w:r w:rsidRPr="00955F03">
        <w:rPr>
          <w:rFonts w:ascii="Times New Roman" w:hAnsi="Times New Roman" w:cs="Times New Roman"/>
          <w:i/>
          <w:sz w:val="24"/>
          <w:szCs w:val="24"/>
        </w:rPr>
        <w:t>Journal of Adolescent Health, 59</w:t>
      </w:r>
      <w:r w:rsidRPr="00955F03">
        <w:rPr>
          <w:rFonts w:ascii="Times New Roman" w:hAnsi="Times New Roman" w:cs="Times New Roman"/>
          <w:sz w:val="24"/>
          <w:szCs w:val="24"/>
        </w:rPr>
        <w:t xml:space="preserve">(2), 197-202. </w:t>
      </w:r>
      <w:hyperlink r:id="rId77" w:history="1">
        <w:r w:rsidRPr="00955F03">
          <w:rPr>
            <w:rStyle w:val="Lienhypertexte"/>
            <w:rFonts w:ascii="Times New Roman" w:hAnsi="Times New Roman" w:cs="Times New Roman"/>
            <w:sz w:val="24"/>
            <w:szCs w:val="24"/>
          </w:rPr>
          <w:t>https://doi.org/10.1016/j.jadohealth.2016.03.034</w:t>
        </w:r>
      </w:hyperlink>
    </w:p>
    <w:p w14:paraId="678DFAE7" w14:textId="77777777" w:rsidR="00151B82" w:rsidRPr="00955F03" w:rsidRDefault="00151B82" w:rsidP="00151B82">
      <w:pPr>
        <w:pStyle w:val="EndNoteBibliography"/>
        <w:spacing w:after="0" w:line="480" w:lineRule="auto"/>
        <w:ind w:left="720" w:hanging="720"/>
        <w:jc w:val="both"/>
        <w:rPr>
          <w:rFonts w:ascii="Times New Roman" w:hAnsi="Times New Roman" w:cs="Times New Roman"/>
          <w:sz w:val="24"/>
          <w:szCs w:val="24"/>
        </w:rPr>
      </w:pPr>
      <w:r w:rsidRPr="00955F03">
        <w:rPr>
          <w:rFonts w:ascii="Times New Roman" w:hAnsi="Times New Roman" w:cs="Times New Roman"/>
          <w:sz w:val="24"/>
          <w:szCs w:val="24"/>
        </w:rPr>
        <w:t xml:space="preserve">Thompson, R. W., Arnkoff, D. B., &amp; Glass, C. R. (2011). Conceptualizing mindfulness and acceptance as components of psychological resilience to trauma. </w:t>
      </w:r>
      <w:r w:rsidRPr="00955F03">
        <w:rPr>
          <w:rFonts w:ascii="Times New Roman" w:hAnsi="Times New Roman" w:cs="Times New Roman"/>
          <w:i/>
          <w:sz w:val="24"/>
          <w:szCs w:val="24"/>
        </w:rPr>
        <w:t>Trauma, Violence, &amp; Abuse, 12</w:t>
      </w:r>
      <w:r w:rsidRPr="00955F03">
        <w:rPr>
          <w:rFonts w:ascii="Times New Roman" w:hAnsi="Times New Roman" w:cs="Times New Roman"/>
          <w:sz w:val="24"/>
          <w:szCs w:val="24"/>
        </w:rPr>
        <w:t xml:space="preserve">(4), 220-235. </w:t>
      </w:r>
      <w:hyperlink r:id="rId78" w:history="1">
        <w:r w:rsidRPr="00955F03">
          <w:rPr>
            <w:rStyle w:val="Lienhypertexte"/>
            <w:rFonts w:ascii="Times New Roman" w:hAnsi="Times New Roman" w:cs="Times New Roman"/>
            <w:sz w:val="24"/>
            <w:szCs w:val="24"/>
          </w:rPr>
          <w:t>https://doi.org/10.1177/1524838011416375</w:t>
        </w:r>
      </w:hyperlink>
    </w:p>
    <w:p w14:paraId="2E56BB0E" w14:textId="77777777" w:rsidR="00151B82" w:rsidRPr="00955F03" w:rsidRDefault="00151B82" w:rsidP="00151B82">
      <w:pPr>
        <w:pStyle w:val="EndNoteBibliography"/>
        <w:spacing w:after="0" w:line="480" w:lineRule="auto"/>
        <w:ind w:left="720" w:hanging="720"/>
        <w:jc w:val="both"/>
        <w:rPr>
          <w:rFonts w:ascii="Times New Roman" w:hAnsi="Times New Roman" w:cs="Times New Roman"/>
          <w:sz w:val="24"/>
          <w:szCs w:val="24"/>
          <w:lang w:val="en-CA"/>
        </w:rPr>
      </w:pPr>
      <w:r w:rsidRPr="004C622E">
        <w:rPr>
          <w:rFonts w:ascii="Times New Roman" w:hAnsi="Times New Roman" w:cs="Times New Roman"/>
          <w:sz w:val="24"/>
          <w:szCs w:val="24"/>
          <w:lang w:val="en-CA"/>
        </w:rPr>
        <w:t xml:space="preserve">Turner, J., Johnson, C., &amp; Gleason, P. (2020). </w:t>
      </w:r>
      <w:r w:rsidRPr="004C622E">
        <w:rPr>
          <w:rFonts w:ascii="Times New Roman" w:hAnsi="Times New Roman" w:cs="Times New Roman"/>
          <w:i/>
          <w:iCs/>
          <w:sz w:val="24"/>
          <w:szCs w:val="24"/>
          <w:lang w:val="en-CA"/>
        </w:rPr>
        <w:t>Examining the e</w:t>
      </w:r>
      <w:r w:rsidRPr="00955F03">
        <w:rPr>
          <w:rFonts w:ascii="Times New Roman" w:hAnsi="Times New Roman" w:cs="Times New Roman"/>
          <w:i/>
          <w:iCs/>
          <w:sz w:val="24"/>
          <w:szCs w:val="24"/>
          <w:lang w:val="en-CA"/>
        </w:rPr>
        <w:t>ffects of intimate partner violence on psychological distress between genders</w:t>
      </w:r>
      <w:r w:rsidRPr="00955F03">
        <w:rPr>
          <w:rFonts w:ascii="Times New Roman" w:hAnsi="Times New Roman" w:cs="Times New Roman"/>
          <w:sz w:val="24"/>
          <w:szCs w:val="24"/>
          <w:lang w:val="en-CA"/>
        </w:rPr>
        <w:t>. Scientia Moralitas Research Institute.</w:t>
      </w:r>
    </w:p>
    <w:p w14:paraId="5052C647" w14:textId="77777777" w:rsidR="00151B82" w:rsidRPr="00955F03" w:rsidRDefault="00151B82" w:rsidP="00151B82">
      <w:pPr>
        <w:tabs>
          <w:tab w:val="left" w:pos="567"/>
        </w:tabs>
        <w:spacing w:line="480" w:lineRule="auto"/>
        <w:ind w:left="567" w:hanging="567"/>
        <w:jc w:val="both"/>
        <w:rPr>
          <w:rFonts w:ascii="Times New Roman" w:hAnsi="Times New Roman" w:cs="Times New Roman"/>
          <w:sz w:val="24"/>
          <w:szCs w:val="24"/>
          <w:lang w:val="en-CA"/>
        </w:rPr>
      </w:pPr>
      <w:r w:rsidRPr="00955F03">
        <w:rPr>
          <w:rFonts w:ascii="Times New Roman" w:hAnsi="Times New Roman" w:cs="Times New Roman"/>
          <w:sz w:val="24"/>
          <w:szCs w:val="24"/>
          <w:lang w:val="en-CA"/>
        </w:rPr>
        <w:t xml:space="preserve">Van </w:t>
      </w:r>
      <w:proofErr w:type="spellStart"/>
      <w:r w:rsidRPr="00955F03">
        <w:rPr>
          <w:rFonts w:ascii="Times New Roman" w:hAnsi="Times New Roman" w:cs="Times New Roman"/>
          <w:sz w:val="24"/>
          <w:szCs w:val="24"/>
          <w:lang w:val="en-CA"/>
        </w:rPr>
        <w:t>Ouytsel</w:t>
      </w:r>
      <w:proofErr w:type="spellEnd"/>
      <w:r w:rsidRPr="00955F03">
        <w:rPr>
          <w:rFonts w:ascii="Times New Roman" w:hAnsi="Times New Roman" w:cs="Times New Roman"/>
          <w:sz w:val="24"/>
          <w:szCs w:val="24"/>
          <w:lang w:val="en-CA"/>
        </w:rPr>
        <w:t xml:space="preserve">, J., </w:t>
      </w:r>
      <w:proofErr w:type="spellStart"/>
      <w:r w:rsidRPr="00955F03">
        <w:rPr>
          <w:rFonts w:ascii="Times New Roman" w:hAnsi="Times New Roman" w:cs="Times New Roman"/>
          <w:sz w:val="24"/>
          <w:szCs w:val="24"/>
          <w:lang w:val="en-CA"/>
        </w:rPr>
        <w:t>Ponnet</w:t>
      </w:r>
      <w:proofErr w:type="spellEnd"/>
      <w:r w:rsidRPr="00955F03">
        <w:rPr>
          <w:rFonts w:ascii="Times New Roman" w:hAnsi="Times New Roman" w:cs="Times New Roman"/>
          <w:sz w:val="24"/>
          <w:szCs w:val="24"/>
          <w:lang w:val="en-CA"/>
        </w:rPr>
        <w:t xml:space="preserve">, K., &amp; </w:t>
      </w:r>
      <w:proofErr w:type="spellStart"/>
      <w:r w:rsidRPr="00955F03">
        <w:rPr>
          <w:rFonts w:ascii="Times New Roman" w:hAnsi="Times New Roman" w:cs="Times New Roman"/>
          <w:sz w:val="24"/>
          <w:szCs w:val="24"/>
          <w:lang w:val="en-CA"/>
        </w:rPr>
        <w:t>Walrave</w:t>
      </w:r>
      <w:proofErr w:type="spellEnd"/>
      <w:r w:rsidRPr="00955F03">
        <w:rPr>
          <w:rFonts w:ascii="Times New Roman" w:hAnsi="Times New Roman" w:cs="Times New Roman"/>
          <w:sz w:val="24"/>
          <w:szCs w:val="24"/>
          <w:lang w:val="en-CA"/>
        </w:rPr>
        <w:t xml:space="preserve">, M. (2017). The associations of adolescents' dating violence victimization, well-being and engagement in risk behaviors. </w:t>
      </w:r>
      <w:r w:rsidRPr="00955F03">
        <w:rPr>
          <w:rFonts w:ascii="Times New Roman" w:hAnsi="Times New Roman" w:cs="Times New Roman"/>
          <w:i/>
          <w:iCs/>
          <w:sz w:val="24"/>
          <w:szCs w:val="24"/>
          <w:lang w:val="en-CA"/>
        </w:rPr>
        <w:t>Journal of Adolescence, 55</w:t>
      </w:r>
      <w:r w:rsidRPr="00955F03">
        <w:rPr>
          <w:rFonts w:ascii="Times New Roman" w:hAnsi="Times New Roman" w:cs="Times New Roman"/>
          <w:sz w:val="24"/>
          <w:szCs w:val="24"/>
          <w:lang w:val="en-CA"/>
        </w:rPr>
        <w:t>, 66-71.</w:t>
      </w:r>
      <w:r w:rsidRPr="00955F03">
        <w:rPr>
          <w:rFonts w:ascii="Times New Roman" w:hAnsi="Times New Roman" w:cs="Times New Roman"/>
          <w:sz w:val="24"/>
          <w:szCs w:val="24"/>
        </w:rPr>
        <w:t xml:space="preserve"> </w:t>
      </w:r>
      <w:hyperlink r:id="rId79" w:history="1">
        <w:r w:rsidRPr="00955F03">
          <w:rPr>
            <w:rStyle w:val="Lienhypertexte"/>
            <w:rFonts w:ascii="Times New Roman" w:hAnsi="Times New Roman" w:cs="Times New Roman"/>
            <w:sz w:val="24"/>
            <w:szCs w:val="24"/>
            <w:lang w:val="en-CA"/>
          </w:rPr>
          <w:t>https://doi.org/10.1016/j.adolescence.2016.12.005</w:t>
        </w:r>
      </w:hyperlink>
    </w:p>
    <w:p w14:paraId="128D627E" w14:textId="77777777" w:rsidR="00151B82" w:rsidRPr="00955F03" w:rsidRDefault="00151B82" w:rsidP="00151B82">
      <w:pPr>
        <w:tabs>
          <w:tab w:val="left" w:pos="567"/>
        </w:tabs>
        <w:spacing w:line="480" w:lineRule="auto"/>
        <w:ind w:left="567" w:hanging="567"/>
        <w:jc w:val="both"/>
        <w:rPr>
          <w:rFonts w:ascii="Times New Roman" w:hAnsi="Times New Roman" w:cs="Times New Roman"/>
          <w:sz w:val="24"/>
          <w:szCs w:val="24"/>
        </w:rPr>
      </w:pPr>
      <w:proofErr w:type="spellStart"/>
      <w:r w:rsidRPr="00955F03">
        <w:rPr>
          <w:rFonts w:ascii="Times New Roman" w:hAnsi="Times New Roman" w:cs="Times New Roman"/>
          <w:sz w:val="24"/>
          <w:szCs w:val="24"/>
        </w:rPr>
        <w:t>Viñas</w:t>
      </w:r>
      <w:proofErr w:type="spellEnd"/>
      <w:r w:rsidRPr="00955F03">
        <w:rPr>
          <w:rFonts w:ascii="Times New Roman" w:hAnsi="Times New Roman" w:cs="Times New Roman"/>
          <w:sz w:val="24"/>
          <w:szCs w:val="24"/>
        </w:rPr>
        <w:t xml:space="preserve">, F., Malo, S., González, M., Navarro, D., &amp; Casas, F. (2015). Assessing mindfulness on a sample of Catalan-speaking Spanish adolescents: Validation of the Catalan version of the Child and Adolescent Mindfulness Measure. </w:t>
      </w:r>
      <w:r w:rsidRPr="00955F03">
        <w:rPr>
          <w:rFonts w:ascii="Times New Roman" w:hAnsi="Times New Roman" w:cs="Times New Roman"/>
          <w:i/>
          <w:sz w:val="24"/>
          <w:szCs w:val="24"/>
        </w:rPr>
        <w:t>Spanish Journal of Psychology, 18</w:t>
      </w:r>
      <w:r w:rsidRPr="00955F03">
        <w:rPr>
          <w:rFonts w:ascii="Times New Roman" w:hAnsi="Times New Roman" w:cs="Times New Roman"/>
          <w:sz w:val="24"/>
          <w:szCs w:val="24"/>
        </w:rPr>
        <w:t xml:space="preserve">(46), 1-8. </w:t>
      </w:r>
      <w:hyperlink r:id="rId80" w:history="1">
        <w:r w:rsidRPr="00955F03">
          <w:rPr>
            <w:rStyle w:val="Lienhypertexte"/>
            <w:rFonts w:ascii="Times New Roman" w:hAnsi="Times New Roman" w:cs="Times New Roman"/>
            <w:sz w:val="24"/>
            <w:szCs w:val="24"/>
          </w:rPr>
          <w:t>https://doi.org/10.1017/sjp.2015.48</w:t>
        </w:r>
      </w:hyperlink>
    </w:p>
    <w:p w14:paraId="5508474D" w14:textId="77777777" w:rsidR="00151B82" w:rsidRPr="00955F03" w:rsidRDefault="00151B82" w:rsidP="00151B82">
      <w:pPr>
        <w:pStyle w:val="EndNoteBibliography"/>
        <w:spacing w:after="0" w:line="480" w:lineRule="auto"/>
        <w:ind w:left="720" w:hanging="720"/>
        <w:jc w:val="both"/>
        <w:rPr>
          <w:rFonts w:ascii="Times New Roman" w:hAnsi="Times New Roman" w:cs="Times New Roman"/>
          <w:sz w:val="24"/>
          <w:szCs w:val="24"/>
        </w:rPr>
      </w:pPr>
      <w:r w:rsidRPr="00955F03">
        <w:rPr>
          <w:rFonts w:ascii="Times New Roman" w:hAnsi="Times New Roman" w:cs="Times New Roman"/>
          <w:sz w:val="24"/>
          <w:szCs w:val="24"/>
        </w:rPr>
        <w:lastRenderedPageBreak/>
        <w:t xml:space="preserve">Wekerle, C., Leung, E., Wall, A.-M., MacMillan, H., Boyle, M., Trocme, N., &amp; Waechter, R. (2009). The contribution of childhood emotional abuse to teen dating violence among child protective services-involved youth. </w:t>
      </w:r>
      <w:r w:rsidRPr="00955F03">
        <w:rPr>
          <w:rFonts w:ascii="Times New Roman" w:hAnsi="Times New Roman" w:cs="Times New Roman"/>
          <w:i/>
          <w:sz w:val="24"/>
          <w:szCs w:val="24"/>
        </w:rPr>
        <w:t>Child Abuse &amp; Neglect, 33</w:t>
      </w:r>
      <w:r w:rsidRPr="00955F03">
        <w:rPr>
          <w:rFonts w:ascii="Times New Roman" w:hAnsi="Times New Roman" w:cs="Times New Roman"/>
          <w:sz w:val="24"/>
          <w:szCs w:val="24"/>
        </w:rPr>
        <w:t xml:space="preserve">(1), 45-58. </w:t>
      </w:r>
      <w:hyperlink r:id="rId81" w:history="1">
        <w:r w:rsidRPr="00955F03">
          <w:rPr>
            <w:rStyle w:val="Lienhypertexte"/>
            <w:rFonts w:ascii="Times New Roman" w:hAnsi="Times New Roman" w:cs="Times New Roman"/>
            <w:sz w:val="24"/>
            <w:szCs w:val="24"/>
          </w:rPr>
          <w:t>https://doi.org/10.1016/j.chiabu.2008.12.006</w:t>
        </w:r>
      </w:hyperlink>
    </w:p>
    <w:p w14:paraId="39A43269" w14:textId="77777777" w:rsidR="00151B82" w:rsidRPr="00955F03" w:rsidRDefault="00151B82" w:rsidP="00151B82">
      <w:pPr>
        <w:spacing w:line="480" w:lineRule="auto"/>
        <w:ind w:left="709" w:hanging="709"/>
        <w:jc w:val="both"/>
        <w:rPr>
          <w:rFonts w:ascii="Times New Roman" w:hAnsi="Times New Roman" w:cs="Times New Roman"/>
          <w:color w:val="000000" w:themeColor="text1"/>
          <w:sz w:val="24"/>
          <w:szCs w:val="24"/>
        </w:rPr>
      </w:pPr>
      <w:r w:rsidRPr="00955F03">
        <w:rPr>
          <w:rFonts w:ascii="Times New Roman" w:hAnsi="Times New Roman" w:cs="Times New Roman"/>
          <w:color w:val="000000" w:themeColor="text1"/>
          <w:sz w:val="24"/>
          <w:szCs w:val="24"/>
          <w:shd w:val="clear" w:color="auto" w:fill="FFFFFF"/>
        </w:rPr>
        <w:t>West, P., &amp; Sweeting, H. (2003). Fifteen, female and stressed: Changing patterns of psychological distress over time. </w:t>
      </w:r>
      <w:r w:rsidRPr="00955F03">
        <w:rPr>
          <w:rFonts w:ascii="Times New Roman" w:hAnsi="Times New Roman" w:cs="Times New Roman"/>
          <w:i/>
          <w:iCs/>
          <w:color w:val="000000" w:themeColor="text1"/>
          <w:sz w:val="24"/>
          <w:szCs w:val="24"/>
          <w:shd w:val="clear" w:color="auto" w:fill="FFFFFF"/>
        </w:rPr>
        <w:t>Journal of Child Psychology and Psychiatry</w:t>
      </w:r>
      <w:r w:rsidRPr="00955F03">
        <w:rPr>
          <w:rFonts w:ascii="Times New Roman" w:hAnsi="Times New Roman" w:cs="Times New Roman"/>
          <w:color w:val="000000" w:themeColor="text1"/>
          <w:sz w:val="24"/>
          <w:szCs w:val="24"/>
          <w:shd w:val="clear" w:color="auto" w:fill="FFFFFF"/>
        </w:rPr>
        <w:t>, </w:t>
      </w:r>
      <w:r w:rsidRPr="00955F03">
        <w:rPr>
          <w:rFonts w:ascii="Times New Roman" w:hAnsi="Times New Roman" w:cs="Times New Roman"/>
          <w:i/>
          <w:iCs/>
          <w:color w:val="000000" w:themeColor="text1"/>
          <w:sz w:val="24"/>
          <w:szCs w:val="24"/>
          <w:shd w:val="clear" w:color="auto" w:fill="FFFFFF"/>
        </w:rPr>
        <w:t>44</w:t>
      </w:r>
      <w:r w:rsidRPr="00955F03">
        <w:rPr>
          <w:rFonts w:ascii="Times New Roman" w:hAnsi="Times New Roman" w:cs="Times New Roman"/>
          <w:color w:val="000000" w:themeColor="text1"/>
          <w:sz w:val="24"/>
          <w:szCs w:val="24"/>
          <w:shd w:val="clear" w:color="auto" w:fill="FFFFFF"/>
        </w:rPr>
        <w:t xml:space="preserve">(3), 399-411. </w:t>
      </w:r>
      <w:hyperlink r:id="rId82" w:history="1">
        <w:r w:rsidRPr="00955F03">
          <w:rPr>
            <w:rStyle w:val="Lienhypertexte"/>
            <w:rFonts w:ascii="Times New Roman" w:hAnsi="Times New Roman" w:cs="Times New Roman"/>
            <w:sz w:val="24"/>
            <w:szCs w:val="24"/>
            <w:shd w:val="clear" w:color="auto" w:fill="FFFFFF"/>
          </w:rPr>
          <w:t>https://doi.org/10.1111/1469-7610.00130</w:t>
        </w:r>
      </w:hyperlink>
    </w:p>
    <w:p w14:paraId="6B2EAD06" w14:textId="77777777" w:rsidR="00151B82" w:rsidRPr="00955F03" w:rsidRDefault="00151B82" w:rsidP="00151B82">
      <w:pPr>
        <w:pStyle w:val="EndNoteBibliography"/>
        <w:spacing w:line="480" w:lineRule="auto"/>
        <w:ind w:left="720" w:hanging="720"/>
        <w:jc w:val="both"/>
        <w:rPr>
          <w:rFonts w:ascii="Times New Roman" w:hAnsi="Times New Roman" w:cs="Times New Roman"/>
          <w:sz w:val="24"/>
          <w:szCs w:val="24"/>
        </w:rPr>
      </w:pPr>
      <w:r w:rsidRPr="00955F03">
        <w:rPr>
          <w:rFonts w:ascii="Times New Roman" w:hAnsi="Times New Roman" w:cs="Times New Roman"/>
          <w:sz w:val="24"/>
          <w:szCs w:val="24"/>
        </w:rPr>
        <w:t xml:space="preserve">Wolfe, D. A., Scott, K., Reitzel-Jaffe, D., Wekerle, C., Grasley, C., &amp; Straatman, A.-L. (2001). Development and validation of the Conflict in Adolescent Dating Relationships inventory. </w:t>
      </w:r>
      <w:r w:rsidRPr="00955F03">
        <w:rPr>
          <w:rFonts w:ascii="Times New Roman" w:hAnsi="Times New Roman" w:cs="Times New Roman"/>
          <w:i/>
          <w:sz w:val="24"/>
          <w:szCs w:val="24"/>
        </w:rPr>
        <w:t>Psychological Assessment, 13</w:t>
      </w:r>
      <w:r w:rsidRPr="00955F03">
        <w:rPr>
          <w:rFonts w:ascii="Times New Roman" w:hAnsi="Times New Roman" w:cs="Times New Roman"/>
          <w:sz w:val="24"/>
          <w:szCs w:val="24"/>
        </w:rPr>
        <w:t xml:space="preserve">(2), 277-293. </w:t>
      </w:r>
      <w:hyperlink r:id="rId83" w:history="1">
        <w:r w:rsidRPr="00955F03">
          <w:rPr>
            <w:rStyle w:val="Lienhypertexte"/>
            <w:rFonts w:ascii="Times New Roman" w:hAnsi="Times New Roman" w:cs="Times New Roman"/>
            <w:sz w:val="24"/>
            <w:szCs w:val="24"/>
          </w:rPr>
          <w:t>https://doi.org/10.1037/1040-3590.13.2.277</w:t>
        </w:r>
      </w:hyperlink>
    </w:p>
    <w:p w14:paraId="120887D4" w14:textId="77777777" w:rsidR="009D53B9" w:rsidRPr="00955F03" w:rsidRDefault="009D53B9" w:rsidP="0019483F">
      <w:pPr>
        <w:spacing w:line="480" w:lineRule="auto"/>
        <w:rPr>
          <w:rFonts w:ascii="Times New Roman" w:hAnsi="Times New Roman" w:cs="Times New Roman"/>
          <w:sz w:val="24"/>
          <w:szCs w:val="24"/>
        </w:rPr>
      </w:pPr>
    </w:p>
    <w:sectPr w:rsidR="009D53B9" w:rsidRPr="00955F03" w:rsidSect="007438C9">
      <w:headerReference w:type="default" r:id="rId84"/>
      <w:footerReference w:type="default" r:id="rId85"/>
      <w:pgSz w:w="12240" w:h="15840"/>
      <w:pgMar w:top="1440" w:right="1440" w:bottom="1440" w:left="1440"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C9957" w16cex:dateUtc="2021-06-22T21:16:00Z"/>
  <w16cex:commentExtensible w16cex:durableId="24F58440" w16cex:dateUtc="2021-09-22T14:30:00Z"/>
  <w16cex:commentExtensible w16cex:durableId="24F599D1" w16cex:dateUtc="2021-09-22T16:02:00Z"/>
  <w16cex:commentExtensible w16cex:durableId="24F59AB8" w16cex:dateUtc="2021-09-22T16:06:00Z"/>
  <w16cex:commentExtensible w16cex:durableId="24F59A93" w16cex:dateUtc="2021-09-22T16:05:00Z"/>
  <w16cex:commentExtensible w16cex:durableId="24F586E0" w16cex:dateUtc="2021-06-22T22:19:00Z"/>
  <w16cex:commentExtensible w16cex:durableId="24F586DF" w16cex:dateUtc="2021-06-22T22: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88683" w14:textId="77777777" w:rsidR="002B3468" w:rsidRDefault="002B3468" w:rsidP="00A14F52">
      <w:pPr>
        <w:spacing w:after="0" w:line="240" w:lineRule="auto"/>
      </w:pPr>
      <w:r>
        <w:separator/>
      </w:r>
    </w:p>
  </w:endnote>
  <w:endnote w:type="continuationSeparator" w:id="0">
    <w:p w14:paraId="3A5F55FB" w14:textId="77777777" w:rsidR="002B3468" w:rsidRDefault="002B3468" w:rsidP="00A14F52">
      <w:pPr>
        <w:spacing w:after="0" w:line="240" w:lineRule="auto"/>
      </w:pPr>
      <w:r>
        <w:continuationSeparator/>
      </w:r>
    </w:p>
  </w:endnote>
  <w:endnote w:type="continuationNotice" w:id="1">
    <w:p w14:paraId="1965E9D9" w14:textId="77777777" w:rsidR="002B3468" w:rsidRDefault="002B34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E7693" w14:textId="472D696A" w:rsidR="00DE1463" w:rsidRDefault="00DE1463">
    <w:pPr>
      <w:pStyle w:val="Pieddepage"/>
      <w:jc w:val="right"/>
    </w:pPr>
  </w:p>
  <w:p w14:paraId="1A92630A" w14:textId="77777777" w:rsidR="00DE1463" w:rsidRDefault="00DE14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C53D5" w14:textId="77777777" w:rsidR="002B3468" w:rsidRDefault="002B3468" w:rsidP="00A14F52">
      <w:pPr>
        <w:spacing w:after="0" w:line="240" w:lineRule="auto"/>
      </w:pPr>
      <w:r>
        <w:separator/>
      </w:r>
    </w:p>
  </w:footnote>
  <w:footnote w:type="continuationSeparator" w:id="0">
    <w:p w14:paraId="7188CA96" w14:textId="77777777" w:rsidR="002B3468" w:rsidRDefault="002B3468" w:rsidP="00A14F52">
      <w:pPr>
        <w:spacing w:after="0" w:line="240" w:lineRule="auto"/>
      </w:pPr>
      <w:r>
        <w:continuationSeparator/>
      </w:r>
    </w:p>
  </w:footnote>
  <w:footnote w:type="continuationNotice" w:id="1">
    <w:p w14:paraId="0F3A123F" w14:textId="77777777" w:rsidR="002B3468" w:rsidRDefault="002B34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288469"/>
      <w:docPartObj>
        <w:docPartGallery w:val="Page Numbers (Top of Page)"/>
        <w:docPartUnique/>
      </w:docPartObj>
    </w:sdtPr>
    <w:sdtEndPr/>
    <w:sdtContent>
      <w:p w14:paraId="57A61832" w14:textId="6194DDC6" w:rsidR="00DE1463" w:rsidRDefault="00DE1463">
        <w:pPr>
          <w:pStyle w:val="En-tte"/>
          <w:jc w:val="right"/>
        </w:pPr>
        <w:r w:rsidRPr="00A67D14">
          <w:rPr>
            <w:rFonts w:ascii="Times New Roman" w:hAnsi="Times New Roman" w:cs="Times New Roman"/>
            <w:sz w:val="20"/>
            <w:szCs w:val="20"/>
          </w:rPr>
          <w:fldChar w:fldCharType="begin"/>
        </w:r>
        <w:r w:rsidRPr="00A67D14">
          <w:rPr>
            <w:rFonts w:ascii="Times New Roman" w:hAnsi="Times New Roman" w:cs="Times New Roman"/>
            <w:sz w:val="20"/>
            <w:szCs w:val="20"/>
          </w:rPr>
          <w:instrText>PAGE   \* MERGEFORMAT</w:instrText>
        </w:r>
        <w:r w:rsidRPr="00A67D14">
          <w:rPr>
            <w:rFonts w:ascii="Times New Roman" w:hAnsi="Times New Roman" w:cs="Times New Roman"/>
            <w:sz w:val="20"/>
            <w:szCs w:val="20"/>
          </w:rPr>
          <w:fldChar w:fldCharType="separate"/>
        </w:r>
        <w:r w:rsidRPr="0058305A">
          <w:rPr>
            <w:rFonts w:ascii="Times New Roman" w:hAnsi="Times New Roman" w:cs="Times New Roman"/>
            <w:noProof/>
            <w:sz w:val="20"/>
            <w:szCs w:val="20"/>
            <w:lang w:val="fr-FR"/>
          </w:rPr>
          <w:t>28</w:t>
        </w:r>
        <w:r w:rsidRPr="00A67D14">
          <w:rPr>
            <w:rFonts w:ascii="Times New Roman" w:hAnsi="Times New Roman" w:cs="Times New Roman"/>
            <w:sz w:val="20"/>
            <w:szCs w:val="20"/>
          </w:rPr>
          <w:fldChar w:fldCharType="end"/>
        </w:r>
      </w:p>
    </w:sdtContent>
  </w:sdt>
  <w:p w14:paraId="2E0E1422" w14:textId="77777777" w:rsidR="00DE1463" w:rsidRDefault="00DE146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54D3"/>
    <w:multiLevelType w:val="hybridMultilevel"/>
    <w:tmpl w:val="6956A9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E22C26"/>
    <w:multiLevelType w:val="hybridMultilevel"/>
    <w:tmpl w:val="694AD2E2"/>
    <w:lvl w:ilvl="0" w:tplc="435A3F0E">
      <w:start w:val="1"/>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12B1531"/>
    <w:multiLevelType w:val="hybridMultilevel"/>
    <w:tmpl w:val="4F1C591C"/>
    <w:lvl w:ilvl="0" w:tplc="7296538A">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hyphenationZone w:val="425"/>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E4DF7"/>
    <w:rsid w:val="00003B2C"/>
    <w:rsid w:val="000053B7"/>
    <w:rsid w:val="00007BED"/>
    <w:rsid w:val="00010249"/>
    <w:rsid w:val="0001275D"/>
    <w:rsid w:val="00015179"/>
    <w:rsid w:val="00015E22"/>
    <w:rsid w:val="00025F42"/>
    <w:rsid w:val="00030325"/>
    <w:rsid w:val="000303A2"/>
    <w:rsid w:val="00030BF0"/>
    <w:rsid w:val="0003316C"/>
    <w:rsid w:val="00034790"/>
    <w:rsid w:val="00036894"/>
    <w:rsid w:val="00041EE8"/>
    <w:rsid w:val="0004683D"/>
    <w:rsid w:val="0004726D"/>
    <w:rsid w:val="0005338F"/>
    <w:rsid w:val="00064130"/>
    <w:rsid w:val="00064AEA"/>
    <w:rsid w:val="00077130"/>
    <w:rsid w:val="00077E69"/>
    <w:rsid w:val="00083E39"/>
    <w:rsid w:val="00083FC5"/>
    <w:rsid w:val="000859CC"/>
    <w:rsid w:val="00087939"/>
    <w:rsid w:val="0009555B"/>
    <w:rsid w:val="000A1168"/>
    <w:rsid w:val="000A14FF"/>
    <w:rsid w:val="000A72BA"/>
    <w:rsid w:val="000B3017"/>
    <w:rsid w:val="000B4579"/>
    <w:rsid w:val="000C1A30"/>
    <w:rsid w:val="000C24B8"/>
    <w:rsid w:val="000C4509"/>
    <w:rsid w:val="000C7A15"/>
    <w:rsid w:val="000E1487"/>
    <w:rsid w:val="000E73CE"/>
    <w:rsid w:val="000F30F7"/>
    <w:rsid w:val="000F31CD"/>
    <w:rsid w:val="000F585D"/>
    <w:rsid w:val="000F694B"/>
    <w:rsid w:val="00100D0A"/>
    <w:rsid w:val="0010661B"/>
    <w:rsid w:val="001074A1"/>
    <w:rsid w:val="00107675"/>
    <w:rsid w:val="00114C82"/>
    <w:rsid w:val="001179D6"/>
    <w:rsid w:val="00117CC3"/>
    <w:rsid w:val="00121D78"/>
    <w:rsid w:val="00125988"/>
    <w:rsid w:val="00125C00"/>
    <w:rsid w:val="001275ED"/>
    <w:rsid w:val="00130DF8"/>
    <w:rsid w:val="00137D06"/>
    <w:rsid w:val="001518F6"/>
    <w:rsid w:val="00151B82"/>
    <w:rsid w:val="00151D92"/>
    <w:rsid w:val="00155D73"/>
    <w:rsid w:val="0015608F"/>
    <w:rsid w:val="0015661F"/>
    <w:rsid w:val="001700A3"/>
    <w:rsid w:val="001727BF"/>
    <w:rsid w:val="00186E46"/>
    <w:rsid w:val="00187573"/>
    <w:rsid w:val="00187DD9"/>
    <w:rsid w:val="00190D25"/>
    <w:rsid w:val="00192835"/>
    <w:rsid w:val="00193F18"/>
    <w:rsid w:val="0019483F"/>
    <w:rsid w:val="00194A5E"/>
    <w:rsid w:val="001A1A97"/>
    <w:rsid w:val="001A227B"/>
    <w:rsid w:val="001A40F0"/>
    <w:rsid w:val="001B2204"/>
    <w:rsid w:val="001B3E8F"/>
    <w:rsid w:val="001B5275"/>
    <w:rsid w:val="001B578F"/>
    <w:rsid w:val="001B660F"/>
    <w:rsid w:val="001B6C7F"/>
    <w:rsid w:val="001C3259"/>
    <w:rsid w:val="001C48D6"/>
    <w:rsid w:val="001C6320"/>
    <w:rsid w:val="001D07A2"/>
    <w:rsid w:val="001D643D"/>
    <w:rsid w:val="001E05BC"/>
    <w:rsid w:val="001E21C2"/>
    <w:rsid w:val="001E436B"/>
    <w:rsid w:val="001E4DF7"/>
    <w:rsid w:val="001F002D"/>
    <w:rsid w:val="001F0F85"/>
    <w:rsid w:val="001F2005"/>
    <w:rsid w:val="0020001F"/>
    <w:rsid w:val="00201129"/>
    <w:rsid w:val="002020B7"/>
    <w:rsid w:val="00212CBB"/>
    <w:rsid w:val="00213DF5"/>
    <w:rsid w:val="002172F7"/>
    <w:rsid w:val="00217E84"/>
    <w:rsid w:val="0022045C"/>
    <w:rsid w:val="00222440"/>
    <w:rsid w:val="0022481A"/>
    <w:rsid w:val="00246382"/>
    <w:rsid w:val="00246754"/>
    <w:rsid w:val="002470F7"/>
    <w:rsid w:val="00247F21"/>
    <w:rsid w:val="00250912"/>
    <w:rsid w:val="00252368"/>
    <w:rsid w:val="00252FC0"/>
    <w:rsid w:val="002613F8"/>
    <w:rsid w:val="002625C1"/>
    <w:rsid w:val="00262B21"/>
    <w:rsid w:val="0026452C"/>
    <w:rsid w:val="00264C9D"/>
    <w:rsid w:val="0026588C"/>
    <w:rsid w:val="00271D31"/>
    <w:rsid w:val="00284215"/>
    <w:rsid w:val="00296AC9"/>
    <w:rsid w:val="002A0B62"/>
    <w:rsid w:val="002A2C68"/>
    <w:rsid w:val="002A631E"/>
    <w:rsid w:val="002A676B"/>
    <w:rsid w:val="002A7250"/>
    <w:rsid w:val="002B1175"/>
    <w:rsid w:val="002B3468"/>
    <w:rsid w:val="002B3D1B"/>
    <w:rsid w:val="002B4EEC"/>
    <w:rsid w:val="002B558C"/>
    <w:rsid w:val="002B72A8"/>
    <w:rsid w:val="002C3C12"/>
    <w:rsid w:val="002C6EB0"/>
    <w:rsid w:val="002C7C3C"/>
    <w:rsid w:val="002D05E9"/>
    <w:rsid w:val="002D4BC6"/>
    <w:rsid w:val="002D7A8A"/>
    <w:rsid w:val="002E2D03"/>
    <w:rsid w:val="002E721B"/>
    <w:rsid w:val="0030225B"/>
    <w:rsid w:val="00302C2F"/>
    <w:rsid w:val="0030650D"/>
    <w:rsid w:val="00306D9E"/>
    <w:rsid w:val="00310120"/>
    <w:rsid w:val="00310BD8"/>
    <w:rsid w:val="00311042"/>
    <w:rsid w:val="003117B1"/>
    <w:rsid w:val="00311CB3"/>
    <w:rsid w:val="00313254"/>
    <w:rsid w:val="00313946"/>
    <w:rsid w:val="00313DFD"/>
    <w:rsid w:val="003140EB"/>
    <w:rsid w:val="00314309"/>
    <w:rsid w:val="003160EC"/>
    <w:rsid w:val="003233B2"/>
    <w:rsid w:val="00324E4A"/>
    <w:rsid w:val="00324FFE"/>
    <w:rsid w:val="0032588E"/>
    <w:rsid w:val="00326526"/>
    <w:rsid w:val="003273C9"/>
    <w:rsid w:val="00334331"/>
    <w:rsid w:val="00334B38"/>
    <w:rsid w:val="00340515"/>
    <w:rsid w:val="00340929"/>
    <w:rsid w:val="00340BF5"/>
    <w:rsid w:val="00340CD3"/>
    <w:rsid w:val="00344A82"/>
    <w:rsid w:val="00353EA7"/>
    <w:rsid w:val="003616D5"/>
    <w:rsid w:val="00362D68"/>
    <w:rsid w:val="003639BE"/>
    <w:rsid w:val="00363C8B"/>
    <w:rsid w:val="00373BE9"/>
    <w:rsid w:val="003831AE"/>
    <w:rsid w:val="0038509A"/>
    <w:rsid w:val="00390650"/>
    <w:rsid w:val="00391345"/>
    <w:rsid w:val="003921AA"/>
    <w:rsid w:val="003A3D4B"/>
    <w:rsid w:val="003A4053"/>
    <w:rsid w:val="003A4AE8"/>
    <w:rsid w:val="003A4C96"/>
    <w:rsid w:val="003A69E5"/>
    <w:rsid w:val="003B258A"/>
    <w:rsid w:val="003B271B"/>
    <w:rsid w:val="003C34B9"/>
    <w:rsid w:val="003C3802"/>
    <w:rsid w:val="003C4C6B"/>
    <w:rsid w:val="003D08FB"/>
    <w:rsid w:val="003D6FD1"/>
    <w:rsid w:val="003E4B40"/>
    <w:rsid w:val="003F16B1"/>
    <w:rsid w:val="00411D44"/>
    <w:rsid w:val="00413C27"/>
    <w:rsid w:val="00414ACF"/>
    <w:rsid w:val="00415AEA"/>
    <w:rsid w:val="00415EA4"/>
    <w:rsid w:val="004160C0"/>
    <w:rsid w:val="004168B0"/>
    <w:rsid w:val="0041752A"/>
    <w:rsid w:val="004177D4"/>
    <w:rsid w:val="00421575"/>
    <w:rsid w:val="00424A82"/>
    <w:rsid w:val="00437388"/>
    <w:rsid w:val="004410F5"/>
    <w:rsid w:val="00450A4D"/>
    <w:rsid w:val="0045142F"/>
    <w:rsid w:val="00451BD8"/>
    <w:rsid w:val="0045310F"/>
    <w:rsid w:val="00457108"/>
    <w:rsid w:val="004670F4"/>
    <w:rsid w:val="0046757B"/>
    <w:rsid w:val="00473B91"/>
    <w:rsid w:val="00480866"/>
    <w:rsid w:val="004834A9"/>
    <w:rsid w:val="00491C8C"/>
    <w:rsid w:val="004A79E0"/>
    <w:rsid w:val="004B36F2"/>
    <w:rsid w:val="004B3EDD"/>
    <w:rsid w:val="004B7946"/>
    <w:rsid w:val="004C3BC0"/>
    <w:rsid w:val="004C622E"/>
    <w:rsid w:val="004C730F"/>
    <w:rsid w:val="004C7725"/>
    <w:rsid w:val="004D314E"/>
    <w:rsid w:val="004D602A"/>
    <w:rsid w:val="004E09AC"/>
    <w:rsid w:val="004E3343"/>
    <w:rsid w:val="004E41AD"/>
    <w:rsid w:val="004E7F11"/>
    <w:rsid w:val="0050345B"/>
    <w:rsid w:val="0051050B"/>
    <w:rsid w:val="0051264D"/>
    <w:rsid w:val="005128D1"/>
    <w:rsid w:val="00515D5A"/>
    <w:rsid w:val="0051632E"/>
    <w:rsid w:val="00527A10"/>
    <w:rsid w:val="00530EE3"/>
    <w:rsid w:val="00531E4C"/>
    <w:rsid w:val="00534F66"/>
    <w:rsid w:val="005364AD"/>
    <w:rsid w:val="0055059E"/>
    <w:rsid w:val="005543B0"/>
    <w:rsid w:val="005612F9"/>
    <w:rsid w:val="0056311D"/>
    <w:rsid w:val="005666C0"/>
    <w:rsid w:val="0057618A"/>
    <w:rsid w:val="00576957"/>
    <w:rsid w:val="0058305A"/>
    <w:rsid w:val="005838E2"/>
    <w:rsid w:val="005839E8"/>
    <w:rsid w:val="00583BCC"/>
    <w:rsid w:val="00587F20"/>
    <w:rsid w:val="00593996"/>
    <w:rsid w:val="00593BB1"/>
    <w:rsid w:val="005940B0"/>
    <w:rsid w:val="00595923"/>
    <w:rsid w:val="005A5D6F"/>
    <w:rsid w:val="005A7247"/>
    <w:rsid w:val="005A7943"/>
    <w:rsid w:val="005B0A4A"/>
    <w:rsid w:val="005B17E1"/>
    <w:rsid w:val="005B208B"/>
    <w:rsid w:val="005B21C2"/>
    <w:rsid w:val="005C122C"/>
    <w:rsid w:val="005C62A1"/>
    <w:rsid w:val="005C73DF"/>
    <w:rsid w:val="005D16E2"/>
    <w:rsid w:val="005D2D67"/>
    <w:rsid w:val="005D5B83"/>
    <w:rsid w:val="005D6381"/>
    <w:rsid w:val="005E0129"/>
    <w:rsid w:val="005E07B4"/>
    <w:rsid w:val="005E2B92"/>
    <w:rsid w:val="005E4D46"/>
    <w:rsid w:val="005E7C59"/>
    <w:rsid w:val="005F2BF9"/>
    <w:rsid w:val="005F5363"/>
    <w:rsid w:val="005F6DF2"/>
    <w:rsid w:val="005F7AB1"/>
    <w:rsid w:val="00603475"/>
    <w:rsid w:val="006061C8"/>
    <w:rsid w:val="00613F5D"/>
    <w:rsid w:val="006144C3"/>
    <w:rsid w:val="006145B1"/>
    <w:rsid w:val="006179BF"/>
    <w:rsid w:val="00617EA1"/>
    <w:rsid w:val="00620B09"/>
    <w:rsid w:val="00621C60"/>
    <w:rsid w:val="006225F2"/>
    <w:rsid w:val="00622FFB"/>
    <w:rsid w:val="00623D39"/>
    <w:rsid w:val="00626EE2"/>
    <w:rsid w:val="00636F83"/>
    <w:rsid w:val="006373FE"/>
    <w:rsid w:val="00637469"/>
    <w:rsid w:val="00637CC5"/>
    <w:rsid w:val="00647A5C"/>
    <w:rsid w:val="0065038F"/>
    <w:rsid w:val="0065195A"/>
    <w:rsid w:val="00652ADC"/>
    <w:rsid w:val="00652E8A"/>
    <w:rsid w:val="00654B94"/>
    <w:rsid w:val="00655B25"/>
    <w:rsid w:val="00660F82"/>
    <w:rsid w:val="00662109"/>
    <w:rsid w:val="00663D02"/>
    <w:rsid w:val="0066424C"/>
    <w:rsid w:val="006716D9"/>
    <w:rsid w:val="00673129"/>
    <w:rsid w:val="00673F62"/>
    <w:rsid w:val="006774D9"/>
    <w:rsid w:val="006837D6"/>
    <w:rsid w:val="0069286C"/>
    <w:rsid w:val="006A35CD"/>
    <w:rsid w:val="006A5305"/>
    <w:rsid w:val="006A7DE4"/>
    <w:rsid w:val="006B266C"/>
    <w:rsid w:val="006B26F4"/>
    <w:rsid w:val="006C1B6F"/>
    <w:rsid w:val="006C1CB6"/>
    <w:rsid w:val="006C2E3C"/>
    <w:rsid w:val="006C7A38"/>
    <w:rsid w:val="006D098C"/>
    <w:rsid w:val="006D2D47"/>
    <w:rsid w:val="006D317C"/>
    <w:rsid w:val="006D5451"/>
    <w:rsid w:val="006D7642"/>
    <w:rsid w:val="006E5C88"/>
    <w:rsid w:val="006E689A"/>
    <w:rsid w:val="006F3D55"/>
    <w:rsid w:val="006F564F"/>
    <w:rsid w:val="006F5882"/>
    <w:rsid w:val="006F6A62"/>
    <w:rsid w:val="0070183A"/>
    <w:rsid w:val="00703604"/>
    <w:rsid w:val="007121DB"/>
    <w:rsid w:val="007149D4"/>
    <w:rsid w:val="00727D39"/>
    <w:rsid w:val="007306A7"/>
    <w:rsid w:val="007327CF"/>
    <w:rsid w:val="00735256"/>
    <w:rsid w:val="00735820"/>
    <w:rsid w:val="007359BD"/>
    <w:rsid w:val="00735A58"/>
    <w:rsid w:val="00737DCA"/>
    <w:rsid w:val="0074074F"/>
    <w:rsid w:val="00741571"/>
    <w:rsid w:val="007438C9"/>
    <w:rsid w:val="00746FBC"/>
    <w:rsid w:val="00754BDF"/>
    <w:rsid w:val="00755841"/>
    <w:rsid w:val="00755853"/>
    <w:rsid w:val="00756EA0"/>
    <w:rsid w:val="00765ABC"/>
    <w:rsid w:val="007711C7"/>
    <w:rsid w:val="007771B1"/>
    <w:rsid w:val="00781547"/>
    <w:rsid w:val="007848DC"/>
    <w:rsid w:val="007860C4"/>
    <w:rsid w:val="00791839"/>
    <w:rsid w:val="00791C3E"/>
    <w:rsid w:val="007922C3"/>
    <w:rsid w:val="007926CE"/>
    <w:rsid w:val="00792BAE"/>
    <w:rsid w:val="007979B3"/>
    <w:rsid w:val="007A09CD"/>
    <w:rsid w:val="007A0C6E"/>
    <w:rsid w:val="007A77DB"/>
    <w:rsid w:val="007B29B5"/>
    <w:rsid w:val="007B3F63"/>
    <w:rsid w:val="007B4624"/>
    <w:rsid w:val="007C3FA0"/>
    <w:rsid w:val="007C61EF"/>
    <w:rsid w:val="007D3497"/>
    <w:rsid w:val="007D52C2"/>
    <w:rsid w:val="007D6B29"/>
    <w:rsid w:val="007F458E"/>
    <w:rsid w:val="007F555F"/>
    <w:rsid w:val="007F5F0B"/>
    <w:rsid w:val="00802DE5"/>
    <w:rsid w:val="00803D38"/>
    <w:rsid w:val="008079EC"/>
    <w:rsid w:val="008144E4"/>
    <w:rsid w:val="008171D2"/>
    <w:rsid w:val="00821C9A"/>
    <w:rsid w:val="00824D70"/>
    <w:rsid w:val="00825A31"/>
    <w:rsid w:val="0083260D"/>
    <w:rsid w:val="0083351D"/>
    <w:rsid w:val="0083392E"/>
    <w:rsid w:val="00834EFA"/>
    <w:rsid w:val="00837D20"/>
    <w:rsid w:val="0084472C"/>
    <w:rsid w:val="00853068"/>
    <w:rsid w:val="0085461B"/>
    <w:rsid w:val="00855E0C"/>
    <w:rsid w:val="00863A11"/>
    <w:rsid w:val="00871489"/>
    <w:rsid w:val="008716A0"/>
    <w:rsid w:val="008754F8"/>
    <w:rsid w:val="00877938"/>
    <w:rsid w:val="00881DF2"/>
    <w:rsid w:val="00881FAE"/>
    <w:rsid w:val="00883878"/>
    <w:rsid w:val="008A0CE8"/>
    <w:rsid w:val="008A0F2A"/>
    <w:rsid w:val="008A37DC"/>
    <w:rsid w:val="008A4B58"/>
    <w:rsid w:val="008A5F00"/>
    <w:rsid w:val="008B68DC"/>
    <w:rsid w:val="008B74A2"/>
    <w:rsid w:val="008C070A"/>
    <w:rsid w:val="008C0E8A"/>
    <w:rsid w:val="008C4871"/>
    <w:rsid w:val="008C73A4"/>
    <w:rsid w:val="008D4C73"/>
    <w:rsid w:val="008D5A35"/>
    <w:rsid w:val="008D793D"/>
    <w:rsid w:val="008E0094"/>
    <w:rsid w:val="008E0FC3"/>
    <w:rsid w:val="008E11C1"/>
    <w:rsid w:val="008E7E52"/>
    <w:rsid w:val="008F0029"/>
    <w:rsid w:val="008F3188"/>
    <w:rsid w:val="008F7C84"/>
    <w:rsid w:val="009005B7"/>
    <w:rsid w:val="00910A8B"/>
    <w:rsid w:val="009147BA"/>
    <w:rsid w:val="009159EC"/>
    <w:rsid w:val="00916A3C"/>
    <w:rsid w:val="009239E8"/>
    <w:rsid w:val="00924E60"/>
    <w:rsid w:val="009272A8"/>
    <w:rsid w:val="00935441"/>
    <w:rsid w:val="0094202F"/>
    <w:rsid w:val="009420DD"/>
    <w:rsid w:val="009444D0"/>
    <w:rsid w:val="00944B3E"/>
    <w:rsid w:val="009451B5"/>
    <w:rsid w:val="00946AB2"/>
    <w:rsid w:val="00955A07"/>
    <w:rsid w:val="00955F03"/>
    <w:rsid w:val="0095752F"/>
    <w:rsid w:val="00961545"/>
    <w:rsid w:val="00962214"/>
    <w:rsid w:val="00965CB5"/>
    <w:rsid w:val="009665C2"/>
    <w:rsid w:val="009669BB"/>
    <w:rsid w:val="009750B0"/>
    <w:rsid w:val="0097549D"/>
    <w:rsid w:val="00976328"/>
    <w:rsid w:val="00976AF7"/>
    <w:rsid w:val="00976D6D"/>
    <w:rsid w:val="00980D72"/>
    <w:rsid w:val="009853B8"/>
    <w:rsid w:val="00990B2C"/>
    <w:rsid w:val="00991645"/>
    <w:rsid w:val="00993E7B"/>
    <w:rsid w:val="009940CF"/>
    <w:rsid w:val="009A0487"/>
    <w:rsid w:val="009A450A"/>
    <w:rsid w:val="009B2CD8"/>
    <w:rsid w:val="009B69F6"/>
    <w:rsid w:val="009B710F"/>
    <w:rsid w:val="009C15E4"/>
    <w:rsid w:val="009C1AE9"/>
    <w:rsid w:val="009C1E7B"/>
    <w:rsid w:val="009C2CFB"/>
    <w:rsid w:val="009C2D4B"/>
    <w:rsid w:val="009C34B4"/>
    <w:rsid w:val="009D1EB1"/>
    <w:rsid w:val="009D53B9"/>
    <w:rsid w:val="009D74DE"/>
    <w:rsid w:val="009E1FFF"/>
    <w:rsid w:val="009E367D"/>
    <w:rsid w:val="009E5B42"/>
    <w:rsid w:val="009F14B9"/>
    <w:rsid w:val="009F23AA"/>
    <w:rsid w:val="009F3B22"/>
    <w:rsid w:val="009F47A6"/>
    <w:rsid w:val="009F5A26"/>
    <w:rsid w:val="00A00280"/>
    <w:rsid w:val="00A006F8"/>
    <w:rsid w:val="00A00EC1"/>
    <w:rsid w:val="00A04979"/>
    <w:rsid w:val="00A0523B"/>
    <w:rsid w:val="00A05693"/>
    <w:rsid w:val="00A1153E"/>
    <w:rsid w:val="00A11D02"/>
    <w:rsid w:val="00A120B7"/>
    <w:rsid w:val="00A12BD5"/>
    <w:rsid w:val="00A1300A"/>
    <w:rsid w:val="00A13043"/>
    <w:rsid w:val="00A14EDB"/>
    <w:rsid w:val="00A14F52"/>
    <w:rsid w:val="00A16B98"/>
    <w:rsid w:val="00A2370E"/>
    <w:rsid w:val="00A2594C"/>
    <w:rsid w:val="00A27FFD"/>
    <w:rsid w:val="00A349F0"/>
    <w:rsid w:val="00A40F0C"/>
    <w:rsid w:val="00A42EFE"/>
    <w:rsid w:val="00A469D0"/>
    <w:rsid w:val="00A53D6A"/>
    <w:rsid w:val="00A540C9"/>
    <w:rsid w:val="00A55D37"/>
    <w:rsid w:val="00A65E04"/>
    <w:rsid w:val="00A67D14"/>
    <w:rsid w:val="00A761A6"/>
    <w:rsid w:val="00A818E7"/>
    <w:rsid w:val="00A92E79"/>
    <w:rsid w:val="00AA1D56"/>
    <w:rsid w:val="00AA299D"/>
    <w:rsid w:val="00AA5B1A"/>
    <w:rsid w:val="00AA65D8"/>
    <w:rsid w:val="00AB4100"/>
    <w:rsid w:val="00AB47D1"/>
    <w:rsid w:val="00AB56A6"/>
    <w:rsid w:val="00AB61E2"/>
    <w:rsid w:val="00AB67FB"/>
    <w:rsid w:val="00AB6E98"/>
    <w:rsid w:val="00AB6F26"/>
    <w:rsid w:val="00AC05AB"/>
    <w:rsid w:val="00AC1248"/>
    <w:rsid w:val="00AC33AD"/>
    <w:rsid w:val="00AC3558"/>
    <w:rsid w:val="00AC37A1"/>
    <w:rsid w:val="00AC5CBD"/>
    <w:rsid w:val="00AD64BF"/>
    <w:rsid w:val="00AE206E"/>
    <w:rsid w:val="00AE7CA9"/>
    <w:rsid w:val="00AF0623"/>
    <w:rsid w:val="00AF1D0D"/>
    <w:rsid w:val="00AF2CBA"/>
    <w:rsid w:val="00AF42A3"/>
    <w:rsid w:val="00AF4CEF"/>
    <w:rsid w:val="00AF5D72"/>
    <w:rsid w:val="00AF7D0E"/>
    <w:rsid w:val="00B06FB9"/>
    <w:rsid w:val="00B116D1"/>
    <w:rsid w:val="00B11A52"/>
    <w:rsid w:val="00B12D9C"/>
    <w:rsid w:val="00B21BA9"/>
    <w:rsid w:val="00B23E72"/>
    <w:rsid w:val="00B259B3"/>
    <w:rsid w:val="00B25BF2"/>
    <w:rsid w:val="00B366B7"/>
    <w:rsid w:val="00B45534"/>
    <w:rsid w:val="00B5512C"/>
    <w:rsid w:val="00B5561D"/>
    <w:rsid w:val="00B55A39"/>
    <w:rsid w:val="00B56121"/>
    <w:rsid w:val="00B74EE4"/>
    <w:rsid w:val="00B904DB"/>
    <w:rsid w:val="00B92B9A"/>
    <w:rsid w:val="00B95AF6"/>
    <w:rsid w:val="00B95DE8"/>
    <w:rsid w:val="00BA09D2"/>
    <w:rsid w:val="00BA3EF8"/>
    <w:rsid w:val="00BA555F"/>
    <w:rsid w:val="00BA5808"/>
    <w:rsid w:val="00BA5B14"/>
    <w:rsid w:val="00BB32FC"/>
    <w:rsid w:val="00BB5CF0"/>
    <w:rsid w:val="00BC47D2"/>
    <w:rsid w:val="00BD0E81"/>
    <w:rsid w:val="00BD535E"/>
    <w:rsid w:val="00BE2C07"/>
    <w:rsid w:val="00BE4C40"/>
    <w:rsid w:val="00C00671"/>
    <w:rsid w:val="00C03B9F"/>
    <w:rsid w:val="00C05969"/>
    <w:rsid w:val="00C06052"/>
    <w:rsid w:val="00C11582"/>
    <w:rsid w:val="00C13316"/>
    <w:rsid w:val="00C15571"/>
    <w:rsid w:val="00C164CB"/>
    <w:rsid w:val="00C17774"/>
    <w:rsid w:val="00C23227"/>
    <w:rsid w:val="00C24B34"/>
    <w:rsid w:val="00C25E14"/>
    <w:rsid w:val="00C271E6"/>
    <w:rsid w:val="00C27A86"/>
    <w:rsid w:val="00C31271"/>
    <w:rsid w:val="00C31ED9"/>
    <w:rsid w:val="00C41574"/>
    <w:rsid w:val="00C43BFF"/>
    <w:rsid w:val="00C57440"/>
    <w:rsid w:val="00C60E1B"/>
    <w:rsid w:val="00C626CB"/>
    <w:rsid w:val="00C630F7"/>
    <w:rsid w:val="00C65A48"/>
    <w:rsid w:val="00C666D6"/>
    <w:rsid w:val="00C8032F"/>
    <w:rsid w:val="00C803FB"/>
    <w:rsid w:val="00C8226F"/>
    <w:rsid w:val="00C82A54"/>
    <w:rsid w:val="00C83B8F"/>
    <w:rsid w:val="00C84CD1"/>
    <w:rsid w:val="00C86B19"/>
    <w:rsid w:val="00C91FED"/>
    <w:rsid w:val="00C9566A"/>
    <w:rsid w:val="00C9627B"/>
    <w:rsid w:val="00CA296F"/>
    <w:rsid w:val="00CA7AE9"/>
    <w:rsid w:val="00CB042B"/>
    <w:rsid w:val="00CB40CF"/>
    <w:rsid w:val="00CB5BB1"/>
    <w:rsid w:val="00CC58F6"/>
    <w:rsid w:val="00CC74CB"/>
    <w:rsid w:val="00CD03BD"/>
    <w:rsid w:val="00CD4D19"/>
    <w:rsid w:val="00CD632B"/>
    <w:rsid w:val="00CD6F6D"/>
    <w:rsid w:val="00CE15F7"/>
    <w:rsid w:val="00CE347B"/>
    <w:rsid w:val="00CE502D"/>
    <w:rsid w:val="00CF2544"/>
    <w:rsid w:val="00CF2B1E"/>
    <w:rsid w:val="00CF77D1"/>
    <w:rsid w:val="00D06665"/>
    <w:rsid w:val="00D156A4"/>
    <w:rsid w:val="00D170DC"/>
    <w:rsid w:val="00D171C5"/>
    <w:rsid w:val="00D20538"/>
    <w:rsid w:val="00D21945"/>
    <w:rsid w:val="00D2222D"/>
    <w:rsid w:val="00D24807"/>
    <w:rsid w:val="00D266AA"/>
    <w:rsid w:val="00D3230C"/>
    <w:rsid w:val="00D35A38"/>
    <w:rsid w:val="00D408BC"/>
    <w:rsid w:val="00D40A0D"/>
    <w:rsid w:val="00D440DD"/>
    <w:rsid w:val="00D44D2F"/>
    <w:rsid w:val="00D5415F"/>
    <w:rsid w:val="00D54212"/>
    <w:rsid w:val="00D5464D"/>
    <w:rsid w:val="00D54A5F"/>
    <w:rsid w:val="00D55B06"/>
    <w:rsid w:val="00D56636"/>
    <w:rsid w:val="00D56BCC"/>
    <w:rsid w:val="00D610A2"/>
    <w:rsid w:val="00D61EEC"/>
    <w:rsid w:val="00D631DF"/>
    <w:rsid w:val="00D63996"/>
    <w:rsid w:val="00D67687"/>
    <w:rsid w:val="00D7289A"/>
    <w:rsid w:val="00D75078"/>
    <w:rsid w:val="00D80AE1"/>
    <w:rsid w:val="00D8228F"/>
    <w:rsid w:val="00D83D1C"/>
    <w:rsid w:val="00D8470E"/>
    <w:rsid w:val="00D87862"/>
    <w:rsid w:val="00D92F93"/>
    <w:rsid w:val="00D9470C"/>
    <w:rsid w:val="00D9707C"/>
    <w:rsid w:val="00DA0D03"/>
    <w:rsid w:val="00DA2AE8"/>
    <w:rsid w:val="00DA4262"/>
    <w:rsid w:val="00DA60E5"/>
    <w:rsid w:val="00DB0606"/>
    <w:rsid w:val="00DB5F54"/>
    <w:rsid w:val="00DB7F9F"/>
    <w:rsid w:val="00DC2637"/>
    <w:rsid w:val="00DD2B0C"/>
    <w:rsid w:val="00DD3B47"/>
    <w:rsid w:val="00DD7086"/>
    <w:rsid w:val="00DE13DA"/>
    <w:rsid w:val="00DE1463"/>
    <w:rsid w:val="00DE2412"/>
    <w:rsid w:val="00DE328D"/>
    <w:rsid w:val="00DE3E14"/>
    <w:rsid w:val="00DE78A7"/>
    <w:rsid w:val="00DF0938"/>
    <w:rsid w:val="00DF0A61"/>
    <w:rsid w:val="00DF1AC9"/>
    <w:rsid w:val="00DF3115"/>
    <w:rsid w:val="00E02ADF"/>
    <w:rsid w:val="00E02EC8"/>
    <w:rsid w:val="00E10101"/>
    <w:rsid w:val="00E10E31"/>
    <w:rsid w:val="00E1110C"/>
    <w:rsid w:val="00E13D91"/>
    <w:rsid w:val="00E14FE5"/>
    <w:rsid w:val="00E1681E"/>
    <w:rsid w:val="00E16B9E"/>
    <w:rsid w:val="00E21116"/>
    <w:rsid w:val="00E21619"/>
    <w:rsid w:val="00E23557"/>
    <w:rsid w:val="00E24D6C"/>
    <w:rsid w:val="00E25AC9"/>
    <w:rsid w:val="00E27C62"/>
    <w:rsid w:val="00E32C51"/>
    <w:rsid w:val="00E34B92"/>
    <w:rsid w:val="00E36D2A"/>
    <w:rsid w:val="00E370A6"/>
    <w:rsid w:val="00E41D1B"/>
    <w:rsid w:val="00E46B96"/>
    <w:rsid w:val="00E473A7"/>
    <w:rsid w:val="00E5496A"/>
    <w:rsid w:val="00E55795"/>
    <w:rsid w:val="00E564DB"/>
    <w:rsid w:val="00E56D0A"/>
    <w:rsid w:val="00E616F2"/>
    <w:rsid w:val="00E625B0"/>
    <w:rsid w:val="00E62DCE"/>
    <w:rsid w:val="00E64036"/>
    <w:rsid w:val="00E65484"/>
    <w:rsid w:val="00E66CFB"/>
    <w:rsid w:val="00E672F3"/>
    <w:rsid w:val="00E7779E"/>
    <w:rsid w:val="00E81EC7"/>
    <w:rsid w:val="00E83348"/>
    <w:rsid w:val="00E83AC2"/>
    <w:rsid w:val="00E928E6"/>
    <w:rsid w:val="00E97F2D"/>
    <w:rsid w:val="00EA11D9"/>
    <w:rsid w:val="00EA6E89"/>
    <w:rsid w:val="00EB19BC"/>
    <w:rsid w:val="00EB6B51"/>
    <w:rsid w:val="00EB74F1"/>
    <w:rsid w:val="00EB75D2"/>
    <w:rsid w:val="00EC0525"/>
    <w:rsid w:val="00EC71E6"/>
    <w:rsid w:val="00ED0A57"/>
    <w:rsid w:val="00ED72F2"/>
    <w:rsid w:val="00ED7EA4"/>
    <w:rsid w:val="00EE213E"/>
    <w:rsid w:val="00EE2C29"/>
    <w:rsid w:val="00EE615B"/>
    <w:rsid w:val="00EE7E29"/>
    <w:rsid w:val="00EF465B"/>
    <w:rsid w:val="00EF49C4"/>
    <w:rsid w:val="00EF4DDD"/>
    <w:rsid w:val="00F02956"/>
    <w:rsid w:val="00F137CE"/>
    <w:rsid w:val="00F17FE3"/>
    <w:rsid w:val="00F23176"/>
    <w:rsid w:val="00F41936"/>
    <w:rsid w:val="00F41F7F"/>
    <w:rsid w:val="00F45360"/>
    <w:rsid w:val="00F46916"/>
    <w:rsid w:val="00F46D30"/>
    <w:rsid w:val="00F53CB9"/>
    <w:rsid w:val="00F55F4F"/>
    <w:rsid w:val="00F57287"/>
    <w:rsid w:val="00F6166A"/>
    <w:rsid w:val="00F651A0"/>
    <w:rsid w:val="00F65900"/>
    <w:rsid w:val="00F66859"/>
    <w:rsid w:val="00F73421"/>
    <w:rsid w:val="00F75159"/>
    <w:rsid w:val="00F75853"/>
    <w:rsid w:val="00F7743B"/>
    <w:rsid w:val="00F81F30"/>
    <w:rsid w:val="00F84F37"/>
    <w:rsid w:val="00F86A3E"/>
    <w:rsid w:val="00F95F91"/>
    <w:rsid w:val="00FA17EE"/>
    <w:rsid w:val="00FA78E6"/>
    <w:rsid w:val="00FB4934"/>
    <w:rsid w:val="00FB50DB"/>
    <w:rsid w:val="00FB56BD"/>
    <w:rsid w:val="00FC1811"/>
    <w:rsid w:val="00FC3B1C"/>
    <w:rsid w:val="00FC6F1C"/>
    <w:rsid w:val="00FD66DA"/>
    <w:rsid w:val="00FD6772"/>
    <w:rsid w:val="00FE0A08"/>
    <w:rsid w:val="00FE123E"/>
    <w:rsid w:val="00FF0378"/>
    <w:rsid w:val="00FF4AD0"/>
    <w:rsid w:val="00FF614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8025C0"/>
  <w15:chartTrackingRefBased/>
  <w15:docId w15:val="{BA5B388A-7FD4-42FF-B61A-B35153EC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D39"/>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1E4DF7"/>
    <w:rPr>
      <w:sz w:val="16"/>
      <w:szCs w:val="16"/>
    </w:rPr>
  </w:style>
  <w:style w:type="paragraph" w:styleId="Commentaire">
    <w:name w:val="annotation text"/>
    <w:basedOn w:val="Normal"/>
    <w:link w:val="CommentaireCar"/>
    <w:uiPriority w:val="99"/>
    <w:unhideWhenUsed/>
    <w:rsid w:val="001E4DF7"/>
    <w:pPr>
      <w:spacing w:line="240" w:lineRule="auto"/>
    </w:pPr>
    <w:rPr>
      <w:sz w:val="20"/>
      <w:szCs w:val="20"/>
    </w:rPr>
  </w:style>
  <w:style w:type="character" w:customStyle="1" w:styleId="CommentaireCar">
    <w:name w:val="Commentaire Car"/>
    <w:basedOn w:val="Policepardfaut"/>
    <w:link w:val="Commentaire"/>
    <w:uiPriority w:val="99"/>
    <w:rsid w:val="001E4DF7"/>
    <w:rPr>
      <w:sz w:val="20"/>
      <w:szCs w:val="20"/>
      <w:lang w:val="fr-CA"/>
    </w:rPr>
  </w:style>
  <w:style w:type="paragraph" w:styleId="Objetducommentaire">
    <w:name w:val="annotation subject"/>
    <w:basedOn w:val="Commentaire"/>
    <w:next w:val="Commentaire"/>
    <w:link w:val="ObjetducommentaireCar"/>
    <w:uiPriority w:val="99"/>
    <w:semiHidden/>
    <w:unhideWhenUsed/>
    <w:rsid w:val="001E4DF7"/>
    <w:rPr>
      <w:b/>
      <w:bCs/>
    </w:rPr>
  </w:style>
  <w:style w:type="character" w:customStyle="1" w:styleId="ObjetducommentaireCar">
    <w:name w:val="Objet du commentaire Car"/>
    <w:basedOn w:val="CommentaireCar"/>
    <w:link w:val="Objetducommentaire"/>
    <w:uiPriority w:val="99"/>
    <w:semiHidden/>
    <w:rsid w:val="001E4DF7"/>
    <w:rPr>
      <w:b/>
      <w:bCs/>
      <w:sz w:val="20"/>
      <w:szCs w:val="20"/>
      <w:lang w:val="fr-CA"/>
    </w:rPr>
  </w:style>
  <w:style w:type="paragraph" w:styleId="Textedebulles">
    <w:name w:val="Balloon Text"/>
    <w:basedOn w:val="Normal"/>
    <w:link w:val="TextedebullesCar"/>
    <w:uiPriority w:val="99"/>
    <w:semiHidden/>
    <w:unhideWhenUsed/>
    <w:rsid w:val="001E4DF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4DF7"/>
    <w:rPr>
      <w:rFonts w:ascii="Segoe UI" w:hAnsi="Segoe UI" w:cs="Segoe UI"/>
      <w:sz w:val="18"/>
      <w:szCs w:val="18"/>
      <w:lang w:val="fr-CA"/>
    </w:rPr>
  </w:style>
  <w:style w:type="table" w:styleId="Grilledutableau">
    <w:name w:val="Table Grid"/>
    <w:basedOn w:val="TableauNormal"/>
    <w:uiPriority w:val="39"/>
    <w:rsid w:val="001E4DF7"/>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1E4DF7"/>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E4DF7"/>
    <w:pPr>
      <w:ind w:left="720"/>
      <w:contextualSpacing/>
    </w:pPr>
  </w:style>
  <w:style w:type="character" w:styleId="Lienhypertexte">
    <w:name w:val="Hyperlink"/>
    <w:basedOn w:val="Policepardfaut"/>
    <w:uiPriority w:val="99"/>
    <w:unhideWhenUsed/>
    <w:rsid w:val="001E4DF7"/>
    <w:rPr>
      <w:color w:val="0563C1" w:themeColor="hyperlink"/>
      <w:u w:val="single"/>
    </w:rPr>
  </w:style>
  <w:style w:type="character" w:customStyle="1" w:styleId="Mentionnonrsolue1">
    <w:name w:val="Mention non résolue1"/>
    <w:basedOn w:val="Policepardfaut"/>
    <w:uiPriority w:val="99"/>
    <w:semiHidden/>
    <w:unhideWhenUsed/>
    <w:rsid w:val="001E4DF7"/>
    <w:rPr>
      <w:color w:val="605E5C"/>
      <w:shd w:val="clear" w:color="auto" w:fill="E1DFDD"/>
    </w:rPr>
  </w:style>
  <w:style w:type="paragraph" w:styleId="En-tte">
    <w:name w:val="header"/>
    <w:basedOn w:val="Normal"/>
    <w:link w:val="En-tteCar"/>
    <w:uiPriority w:val="99"/>
    <w:unhideWhenUsed/>
    <w:rsid w:val="001E4DF7"/>
    <w:pPr>
      <w:tabs>
        <w:tab w:val="center" w:pos="4320"/>
        <w:tab w:val="right" w:pos="8640"/>
      </w:tabs>
      <w:spacing w:after="0" w:line="240" w:lineRule="auto"/>
    </w:pPr>
  </w:style>
  <w:style w:type="character" w:customStyle="1" w:styleId="En-tteCar">
    <w:name w:val="En-tête Car"/>
    <w:basedOn w:val="Policepardfaut"/>
    <w:link w:val="En-tte"/>
    <w:uiPriority w:val="99"/>
    <w:rsid w:val="001E4DF7"/>
    <w:rPr>
      <w:lang w:val="fr-CA"/>
    </w:rPr>
  </w:style>
  <w:style w:type="paragraph" w:styleId="Pieddepage">
    <w:name w:val="footer"/>
    <w:basedOn w:val="Normal"/>
    <w:link w:val="PieddepageCar"/>
    <w:uiPriority w:val="99"/>
    <w:unhideWhenUsed/>
    <w:rsid w:val="001E4DF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E4DF7"/>
    <w:rPr>
      <w:lang w:val="fr-CA"/>
    </w:rPr>
  </w:style>
  <w:style w:type="paragraph" w:styleId="Rvision">
    <w:name w:val="Revision"/>
    <w:hidden/>
    <w:uiPriority w:val="99"/>
    <w:semiHidden/>
    <w:rsid w:val="001E4DF7"/>
    <w:pPr>
      <w:spacing w:after="0" w:line="240" w:lineRule="auto"/>
    </w:pPr>
    <w:rPr>
      <w:lang w:val="fr-CA"/>
    </w:rPr>
  </w:style>
  <w:style w:type="character" w:customStyle="1" w:styleId="ref-journal">
    <w:name w:val="ref-journal"/>
    <w:basedOn w:val="Policepardfaut"/>
    <w:rsid w:val="001E4DF7"/>
  </w:style>
  <w:style w:type="character" w:customStyle="1" w:styleId="Mentionnonrsolue2">
    <w:name w:val="Mention non résolue2"/>
    <w:basedOn w:val="Policepardfaut"/>
    <w:uiPriority w:val="99"/>
    <w:semiHidden/>
    <w:unhideWhenUsed/>
    <w:rsid w:val="001E4DF7"/>
    <w:rPr>
      <w:color w:val="605E5C"/>
      <w:shd w:val="clear" w:color="auto" w:fill="E1DFDD"/>
    </w:rPr>
  </w:style>
  <w:style w:type="character" w:customStyle="1" w:styleId="tlid-translation">
    <w:name w:val="tlid-translation"/>
    <w:basedOn w:val="Policepardfaut"/>
    <w:rsid w:val="001E4DF7"/>
  </w:style>
  <w:style w:type="character" w:styleId="Lienhypertextesuivivisit">
    <w:name w:val="FollowedHyperlink"/>
    <w:basedOn w:val="Policepardfaut"/>
    <w:uiPriority w:val="99"/>
    <w:semiHidden/>
    <w:unhideWhenUsed/>
    <w:rsid w:val="001E4DF7"/>
    <w:rPr>
      <w:color w:val="954F72" w:themeColor="followedHyperlink"/>
      <w:u w:val="single"/>
    </w:rPr>
  </w:style>
  <w:style w:type="paragraph" w:styleId="NormalWeb">
    <w:name w:val="Normal (Web)"/>
    <w:basedOn w:val="Normal"/>
    <w:uiPriority w:val="99"/>
    <w:semiHidden/>
    <w:unhideWhenUsed/>
    <w:rsid w:val="001E4DF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lev">
    <w:name w:val="Strong"/>
    <w:basedOn w:val="Policepardfaut"/>
    <w:uiPriority w:val="22"/>
    <w:qFormat/>
    <w:rsid w:val="001E4DF7"/>
    <w:rPr>
      <w:b/>
      <w:bCs/>
    </w:rPr>
  </w:style>
  <w:style w:type="character" w:styleId="Accentuation">
    <w:name w:val="Emphasis"/>
    <w:basedOn w:val="Policepardfaut"/>
    <w:uiPriority w:val="20"/>
    <w:qFormat/>
    <w:rsid w:val="001E4DF7"/>
    <w:rPr>
      <w:i/>
      <w:iCs/>
    </w:rPr>
  </w:style>
  <w:style w:type="character" w:customStyle="1" w:styleId="highlight">
    <w:name w:val="highlight"/>
    <w:basedOn w:val="Policepardfaut"/>
    <w:rsid w:val="001E4DF7"/>
  </w:style>
  <w:style w:type="paragraph" w:customStyle="1" w:styleId="EndNoteBibliographyTitle">
    <w:name w:val="EndNote Bibliography Title"/>
    <w:basedOn w:val="Normal"/>
    <w:link w:val="EndNoteBibliographyTitleCar"/>
    <w:rsid w:val="001E4DF7"/>
    <w:pPr>
      <w:spacing w:after="0"/>
      <w:jc w:val="center"/>
    </w:pPr>
    <w:rPr>
      <w:rFonts w:ascii="Calibri" w:hAnsi="Calibri" w:cs="Calibri"/>
      <w:noProof/>
    </w:rPr>
  </w:style>
  <w:style w:type="character" w:customStyle="1" w:styleId="EndNoteBibliographyTitleCar">
    <w:name w:val="EndNote Bibliography Title Car"/>
    <w:basedOn w:val="Policepardfaut"/>
    <w:link w:val="EndNoteBibliographyTitle"/>
    <w:rsid w:val="001E4DF7"/>
    <w:rPr>
      <w:rFonts w:ascii="Calibri" w:hAnsi="Calibri" w:cs="Calibri"/>
      <w:noProof/>
      <w:lang w:val="en-US"/>
    </w:rPr>
  </w:style>
  <w:style w:type="paragraph" w:customStyle="1" w:styleId="EndNoteBibliography">
    <w:name w:val="EndNote Bibliography"/>
    <w:basedOn w:val="Normal"/>
    <w:link w:val="EndNoteBibliographyCar"/>
    <w:rsid w:val="001E4DF7"/>
    <w:pPr>
      <w:spacing w:line="240" w:lineRule="auto"/>
    </w:pPr>
    <w:rPr>
      <w:rFonts w:ascii="Calibri" w:hAnsi="Calibri" w:cs="Calibri"/>
      <w:noProof/>
    </w:rPr>
  </w:style>
  <w:style w:type="character" w:customStyle="1" w:styleId="EndNoteBibliographyCar">
    <w:name w:val="EndNote Bibliography Car"/>
    <w:basedOn w:val="Policepardfaut"/>
    <w:link w:val="EndNoteBibliography"/>
    <w:rsid w:val="001E4DF7"/>
    <w:rPr>
      <w:rFonts w:ascii="Calibri" w:hAnsi="Calibri" w:cs="Calibri"/>
      <w:noProof/>
      <w:lang w:val="en-US"/>
    </w:rPr>
  </w:style>
  <w:style w:type="character" w:customStyle="1" w:styleId="Mentionnonrsolue3">
    <w:name w:val="Mention non résolue3"/>
    <w:basedOn w:val="Policepardfaut"/>
    <w:uiPriority w:val="99"/>
    <w:semiHidden/>
    <w:unhideWhenUsed/>
    <w:rsid w:val="001E4DF7"/>
    <w:rPr>
      <w:color w:val="605E5C"/>
      <w:shd w:val="clear" w:color="auto" w:fill="E1DFDD"/>
    </w:rPr>
  </w:style>
  <w:style w:type="character" w:customStyle="1" w:styleId="cls-response">
    <w:name w:val="cls-response"/>
    <w:basedOn w:val="Policepardfaut"/>
    <w:rsid w:val="00991645"/>
  </w:style>
  <w:style w:type="paragraph" w:customStyle="1" w:styleId="Default">
    <w:name w:val="Default"/>
    <w:rsid w:val="009C1AE9"/>
    <w:pPr>
      <w:autoSpaceDE w:val="0"/>
      <w:autoSpaceDN w:val="0"/>
      <w:adjustRightInd w:val="0"/>
      <w:spacing w:after="0" w:line="240" w:lineRule="auto"/>
    </w:pPr>
    <w:rPr>
      <w:rFonts w:ascii="Times New Roman" w:hAnsi="Times New Roman" w:cs="Times New Roman"/>
      <w:color w:val="000000"/>
      <w:sz w:val="24"/>
      <w:szCs w:val="24"/>
      <w:lang w:val="fr-CA"/>
    </w:rPr>
  </w:style>
  <w:style w:type="character" w:customStyle="1" w:styleId="EndNoteBibliographyChar">
    <w:name w:val="EndNote Bibliography Char"/>
    <w:basedOn w:val="Policepardfaut"/>
    <w:rsid w:val="008F0029"/>
    <w:rPr>
      <w:rFonts w:ascii="Calibri" w:hAnsi="Calibri" w:cs="Calibri"/>
      <w:noProof/>
      <w:lang w:val="en-US"/>
    </w:rPr>
  </w:style>
  <w:style w:type="character" w:customStyle="1" w:styleId="Mentionnonrsolue4">
    <w:name w:val="Mention non résolue4"/>
    <w:basedOn w:val="Policepardfaut"/>
    <w:uiPriority w:val="99"/>
    <w:semiHidden/>
    <w:unhideWhenUsed/>
    <w:rsid w:val="00E83AC2"/>
    <w:rPr>
      <w:color w:val="605E5C"/>
      <w:shd w:val="clear" w:color="auto" w:fill="E1DFDD"/>
    </w:rPr>
  </w:style>
  <w:style w:type="paragraph" w:styleId="Textebrut">
    <w:name w:val="Plain Text"/>
    <w:basedOn w:val="Normal"/>
    <w:link w:val="TextebrutCar"/>
    <w:uiPriority w:val="99"/>
    <w:unhideWhenUsed/>
    <w:rsid w:val="001275ED"/>
    <w:pPr>
      <w:spacing w:after="0" w:line="240" w:lineRule="auto"/>
    </w:pPr>
    <w:rPr>
      <w:rFonts w:ascii="Calibri" w:eastAsiaTheme="minorEastAsia" w:hAnsi="Calibri" w:cs="Calibri"/>
      <w:lang w:eastAsia="zh-CN"/>
    </w:rPr>
  </w:style>
  <w:style w:type="character" w:customStyle="1" w:styleId="TextebrutCar">
    <w:name w:val="Texte brut Car"/>
    <w:basedOn w:val="Policepardfaut"/>
    <w:link w:val="Textebrut"/>
    <w:uiPriority w:val="99"/>
    <w:rsid w:val="001275ED"/>
    <w:rPr>
      <w:rFonts w:ascii="Calibri" w:eastAsiaTheme="minorEastAsia" w:hAnsi="Calibri" w:cs="Calibri"/>
      <w:lang w:val="fr-CA" w:eastAsia="zh-CN"/>
    </w:rPr>
  </w:style>
  <w:style w:type="character" w:styleId="Mentionnonrsolue">
    <w:name w:val="Unresolved Mention"/>
    <w:basedOn w:val="Policepardfaut"/>
    <w:uiPriority w:val="99"/>
    <w:semiHidden/>
    <w:unhideWhenUsed/>
    <w:rsid w:val="00863A11"/>
    <w:rPr>
      <w:color w:val="605E5C"/>
      <w:shd w:val="clear" w:color="auto" w:fill="E1DFDD"/>
    </w:rPr>
  </w:style>
  <w:style w:type="character" w:customStyle="1" w:styleId="authors">
    <w:name w:val="authors"/>
    <w:basedOn w:val="Policepardfaut"/>
    <w:rsid w:val="005838E2"/>
  </w:style>
  <w:style w:type="character" w:customStyle="1" w:styleId="Date1">
    <w:name w:val="Date1"/>
    <w:basedOn w:val="Policepardfaut"/>
    <w:rsid w:val="005838E2"/>
  </w:style>
  <w:style w:type="character" w:customStyle="1" w:styleId="arttitle">
    <w:name w:val="art_title"/>
    <w:basedOn w:val="Policepardfaut"/>
    <w:rsid w:val="005838E2"/>
  </w:style>
  <w:style w:type="character" w:customStyle="1" w:styleId="serialtitle">
    <w:name w:val="serial_title"/>
    <w:basedOn w:val="Policepardfaut"/>
    <w:rsid w:val="005838E2"/>
  </w:style>
  <w:style w:type="character" w:customStyle="1" w:styleId="volumeissue">
    <w:name w:val="volume_issue"/>
    <w:basedOn w:val="Policepardfaut"/>
    <w:rsid w:val="005838E2"/>
  </w:style>
  <w:style w:type="character" w:customStyle="1" w:styleId="pagerange">
    <w:name w:val="page_range"/>
    <w:basedOn w:val="Policepardfaut"/>
    <w:rsid w:val="005838E2"/>
  </w:style>
  <w:style w:type="character" w:customStyle="1" w:styleId="doilink">
    <w:name w:val="doi_link"/>
    <w:basedOn w:val="Policepardfaut"/>
    <w:rsid w:val="005838E2"/>
  </w:style>
  <w:style w:type="character" w:styleId="Numrodeligne">
    <w:name w:val="line number"/>
    <w:basedOn w:val="Policepardfaut"/>
    <w:uiPriority w:val="99"/>
    <w:semiHidden/>
    <w:unhideWhenUsed/>
    <w:rsid w:val="009239E8"/>
  </w:style>
  <w:style w:type="character" w:customStyle="1" w:styleId="apple-converted-space">
    <w:name w:val="apple-converted-space"/>
    <w:basedOn w:val="Policepardfaut"/>
    <w:rsid w:val="00A23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52301">
      <w:bodyDiv w:val="1"/>
      <w:marLeft w:val="0"/>
      <w:marRight w:val="0"/>
      <w:marTop w:val="0"/>
      <w:marBottom w:val="0"/>
      <w:divBdr>
        <w:top w:val="none" w:sz="0" w:space="0" w:color="auto"/>
        <w:left w:val="none" w:sz="0" w:space="0" w:color="auto"/>
        <w:bottom w:val="none" w:sz="0" w:space="0" w:color="auto"/>
        <w:right w:val="none" w:sz="0" w:space="0" w:color="auto"/>
      </w:divBdr>
      <w:divsChild>
        <w:div w:id="2088184108">
          <w:marLeft w:val="0"/>
          <w:marRight w:val="0"/>
          <w:marTop w:val="0"/>
          <w:marBottom w:val="0"/>
          <w:divBdr>
            <w:top w:val="none" w:sz="0" w:space="0" w:color="auto"/>
            <w:left w:val="none" w:sz="0" w:space="0" w:color="auto"/>
            <w:bottom w:val="none" w:sz="0" w:space="0" w:color="auto"/>
            <w:right w:val="none" w:sz="0" w:space="0" w:color="auto"/>
          </w:divBdr>
        </w:div>
      </w:divsChild>
    </w:div>
    <w:div w:id="194851470">
      <w:bodyDiv w:val="1"/>
      <w:marLeft w:val="0"/>
      <w:marRight w:val="0"/>
      <w:marTop w:val="0"/>
      <w:marBottom w:val="0"/>
      <w:divBdr>
        <w:top w:val="none" w:sz="0" w:space="0" w:color="auto"/>
        <w:left w:val="none" w:sz="0" w:space="0" w:color="auto"/>
        <w:bottom w:val="none" w:sz="0" w:space="0" w:color="auto"/>
        <w:right w:val="none" w:sz="0" w:space="0" w:color="auto"/>
      </w:divBdr>
      <w:divsChild>
        <w:div w:id="916282128">
          <w:marLeft w:val="0"/>
          <w:marRight w:val="0"/>
          <w:marTop w:val="0"/>
          <w:marBottom w:val="0"/>
          <w:divBdr>
            <w:top w:val="none" w:sz="0" w:space="0" w:color="auto"/>
            <w:left w:val="none" w:sz="0" w:space="0" w:color="auto"/>
            <w:bottom w:val="none" w:sz="0" w:space="0" w:color="auto"/>
            <w:right w:val="none" w:sz="0" w:space="0" w:color="auto"/>
          </w:divBdr>
        </w:div>
      </w:divsChild>
    </w:div>
    <w:div w:id="218634060">
      <w:bodyDiv w:val="1"/>
      <w:marLeft w:val="0"/>
      <w:marRight w:val="0"/>
      <w:marTop w:val="0"/>
      <w:marBottom w:val="0"/>
      <w:divBdr>
        <w:top w:val="none" w:sz="0" w:space="0" w:color="auto"/>
        <w:left w:val="none" w:sz="0" w:space="0" w:color="auto"/>
        <w:bottom w:val="none" w:sz="0" w:space="0" w:color="auto"/>
        <w:right w:val="none" w:sz="0" w:space="0" w:color="auto"/>
      </w:divBdr>
    </w:div>
    <w:div w:id="223416060">
      <w:bodyDiv w:val="1"/>
      <w:marLeft w:val="0"/>
      <w:marRight w:val="0"/>
      <w:marTop w:val="0"/>
      <w:marBottom w:val="0"/>
      <w:divBdr>
        <w:top w:val="none" w:sz="0" w:space="0" w:color="auto"/>
        <w:left w:val="none" w:sz="0" w:space="0" w:color="auto"/>
        <w:bottom w:val="none" w:sz="0" w:space="0" w:color="auto"/>
        <w:right w:val="none" w:sz="0" w:space="0" w:color="auto"/>
      </w:divBdr>
    </w:div>
    <w:div w:id="308366472">
      <w:bodyDiv w:val="1"/>
      <w:marLeft w:val="0"/>
      <w:marRight w:val="0"/>
      <w:marTop w:val="0"/>
      <w:marBottom w:val="0"/>
      <w:divBdr>
        <w:top w:val="none" w:sz="0" w:space="0" w:color="auto"/>
        <w:left w:val="none" w:sz="0" w:space="0" w:color="auto"/>
        <w:bottom w:val="none" w:sz="0" w:space="0" w:color="auto"/>
        <w:right w:val="none" w:sz="0" w:space="0" w:color="auto"/>
      </w:divBdr>
      <w:divsChild>
        <w:div w:id="1140419038">
          <w:marLeft w:val="0"/>
          <w:marRight w:val="0"/>
          <w:marTop w:val="0"/>
          <w:marBottom w:val="0"/>
          <w:divBdr>
            <w:top w:val="none" w:sz="0" w:space="0" w:color="auto"/>
            <w:left w:val="none" w:sz="0" w:space="0" w:color="auto"/>
            <w:bottom w:val="none" w:sz="0" w:space="0" w:color="auto"/>
            <w:right w:val="none" w:sz="0" w:space="0" w:color="auto"/>
          </w:divBdr>
        </w:div>
      </w:divsChild>
    </w:div>
    <w:div w:id="309942767">
      <w:bodyDiv w:val="1"/>
      <w:marLeft w:val="0"/>
      <w:marRight w:val="0"/>
      <w:marTop w:val="0"/>
      <w:marBottom w:val="0"/>
      <w:divBdr>
        <w:top w:val="none" w:sz="0" w:space="0" w:color="auto"/>
        <w:left w:val="none" w:sz="0" w:space="0" w:color="auto"/>
        <w:bottom w:val="none" w:sz="0" w:space="0" w:color="auto"/>
        <w:right w:val="none" w:sz="0" w:space="0" w:color="auto"/>
      </w:divBdr>
    </w:div>
    <w:div w:id="421756672">
      <w:bodyDiv w:val="1"/>
      <w:marLeft w:val="0"/>
      <w:marRight w:val="0"/>
      <w:marTop w:val="0"/>
      <w:marBottom w:val="0"/>
      <w:divBdr>
        <w:top w:val="none" w:sz="0" w:space="0" w:color="auto"/>
        <w:left w:val="none" w:sz="0" w:space="0" w:color="auto"/>
        <w:bottom w:val="none" w:sz="0" w:space="0" w:color="auto"/>
        <w:right w:val="none" w:sz="0" w:space="0" w:color="auto"/>
      </w:divBdr>
      <w:divsChild>
        <w:div w:id="238640936">
          <w:marLeft w:val="0"/>
          <w:marRight w:val="0"/>
          <w:marTop w:val="0"/>
          <w:marBottom w:val="0"/>
          <w:divBdr>
            <w:top w:val="none" w:sz="0" w:space="0" w:color="auto"/>
            <w:left w:val="none" w:sz="0" w:space="0" w:color="auto"/>
            <w:bottom w:val="none" w:sz="0" w:space="0" w:color="auto"/>
            <w:right w:val="none" w:sz="0" w:space="0" w:color="auto"/>
          </w:divBdr>
        </w:div>
      </w:divsChild>
    </w:div>
    <w:div w:id="516893779">
      <w:bodyDiv w:val="1"/>
      <w:marLeft w:val="0"/>
      <w:marRight w:val="0"/>
      <w:marTop w:val="0"/>
      <w:marBottom w:val="0"/>
      <w:divBdr>
        <w:top w:val="none" w:sz="0" w:space="0" w:color="auto"/>
        <w:left w:val="none" w:sz="0" w:space="0" w:color="auto"/>
        <w:bottom w:val="none" w:sz="0" w:space="0" w:color="auto"/>
        <w:right w:val="none" w:sz="0" w:space="0" w:color="auto"/>
      </w:divBdr>
      <w:divsChild>
        <w:div w:id="1401439901">
          <w:marLeft w:val="0"/>
          <w:marRight w:val="0"/>
          <w:marTop w:val="0"/>
          <w:marBottom w:val="0"/>
          <w:divBdr>
            <w:top w:val="none" w:sz="0" w:space="0" w:color="auto"/>
            <w:left w:val="none" w:sz="0" w:space="0" w:color="auto"/>
            <w:bottom w:val="none" w:sz="0" w:space="0" w:color="auto"/>
            <w:right w:val="none" w:sz="0" w:space="0" w:color="auto"/>
          </w:divBdr>
        </w:div>
      </w:divsChild>
    </w:div>
    <w:div w:id="546643881">
      <w:bodyDiv w:val="1"/>
      <w:marLeft w:val="0"/>
      <w:marRight w:val="0"/>
      <w:marTop w:val="0"/>
      <w:marBottom w:val="0"/>
      <w:divBdr>
        <w:top w:val="none" w:sz="0" w:space="0" w:color="auto"/>
        <w:left w:val="none" w:sz="0" w:space="0" w:color="auto"/>
        <w:bottom w:val="none" w:sz="0" w:space="0" w:color="auto"/>
        <w:right w:val="none" w:sz="0" w:space="0" w:color="auto"/>
      </w:divBdr>
    </w:div>
    <w:div w:id="558442308">
      <w:bodyDiv w:val="1"/>
      <w:marLeft w:val="0"/>
      <w:marRight w:val="0"/>
      <w:marTop w:val="0"/>
      <w:marBottom w:val="0"/>
      <w:divBdr>
        <w:top w:val="none" w:sz="0" w:space="0" w:color="auto"/>
        <w:left w:val="none" w:sz="0" w:space="0" w:color="auto"/>
        <w:bottom w:val="none" w:sz="0" w:space="0" w:color="auto"/>
        <w:right w:val="none" w:sz="0" w:space="0" w:color="auto"/>
      </w:divBdr>
      <w:divsChild>
        <w:div w:id="1724061058">
          <w:marLeft w:val="0"/>
          <w:marRight w:val="0"/>
          <w:marTop w:val="0"/>
          <w:marBottom w:val="0"/>
          <w:divBdr>
            <w:top w:val="none" w:sz="0" w:space="0" w:color="auto"/>
            <w:left w:val="none" w:sz="0" w:space="0" w:color="auto"/>
            <w:bottom w:val="none" w:sz="0" w:space="0" w:color="auto"/>
            <w:right w:val="none" w:sz="0" w:space="0" w:color="auto"/>
          </w:divBdr>
        </w:div>
      </w:divsChild>
    </w:div>
    <w:div w:id="629484303">
      <w:bodyDiv w:val="1"/>
      <w:marLeft w:val="0"/>
      <w:marRight w:val="0"/>
      <w:marTop w:val="0"/>
      <w:marBottom w:val="0"/>
      <w:divBdr>
        <w:top w:val="none" w:sz="0" w:space="0" w:color="auto"/>
        <w:left w:val="none" w:sz="0" w:space="0" w:color="auto"/>
        <w:bottom w:val="none" w:sz="0" w:space="0" w:color="auto"/>
        <w:right w:val="none" w:sz="0" w:space="0" w:color="auto"/>
      </w:divBdr>
    </w:div>
    <w:div w:id="664747241">
      <w:bodyDiv w:val="1"/>
      <w:marLeft w:val="0"/>
      <w:marRight w:val="0"/>
      <w:marTop w:val="0"/>
      <w:marBottom w:val="0"/>
      <w:divBdr>
        <w:top w:val="none" w:sz="0" w:space="0" w:color="auto"/>
        <w:left w:val="none" w:sz="0" w:space="0" w:color="auto"/>
        <w:bottom w:val="none" w:sz="0" w:space="0" w:color="auto"/>
        <w:right w:val="none" w:sz="0" w:space="0" w:color="auto"/>
      </w:divBdr>
    </w:div>
    <w:div w:id="692221118">
      <w:bodyDiv w:val="1"/>
      <w:marLeft w:val="0"/>
      <w:marRight w:val="0"/>
      <w:marTop w:val="0"/>
      <w:marBottom w:val="0"/>
      <w:divBdr>
        <w:top w:val="none" w:sz="0" w:space="0" w:color="auto"/>
        <w:left w:val="none" w:sz="0" w:space="0" w:color="auto"/>
        <w:bottom w:val="none" w:sz="0" w:space="0" w:color="auto"/>
        <w:right w:val="none" w:sz="0" w:space="0" w:color="auto"/>
      </w:divBdr>
    </w:div>
    <w:div w:id="748307827">
      <w:bodyDiv w:val="1"/>
      <w:marLeft w:val="0"/>
      <w:marRight w:val="0"/>
      <w:marTop w:val="0"/>
      <w:marBottom w:val="0"/>
      <w:divBdr>
        <w:top w:val="none" w:sz="0" w:space="0" w:color="auto"/>
        <w:left w:val="none" w:sz="0" w:space="0" w:color="auto"/>
        <w:bottom w:val="none" w:sz="0" w:space="0" w:color="auto"/>
        <w:right w:val="none" w:sz="0" w:space="0" w:color="auto"/>
      </w:divBdr>
      <w:divsChild>
        <w:div w:id="1770612781">
          <w:marLeft w:val="0"/>
          <w:marRight w:val="0"/>
          <w:marTop w:val="0"/>
          <w:marBottom w:val="0"/>
          <w:divBdr>
            <w:top w:val="none" w:sz="0" w:space="0" w:color="auto"/>
            <w:left w:val="none" w:sz="0" w:space="0" w:color="auto"/>
            <w:bottom w:val="none" w:sz="0" w:space="0" w:color="auto"/>
            <w:right w:val="none" w:sz="0" w:space="0" w:color="auto"/>
          </w:divBdr>
        </w:div>
      </w:divsChild>
    </w:div>
    <w:div w:id="780803743">
      <w:bodyDiv w:val="1"/>
      <w:marLeft w:val="0"/>
      <w:marRight w:val="0"/>
      <w:marTop w:val="0"/>
      <w:marBottom w:val="0"/>
      <w:divBdr>
        <w:top w:val="none" w:sz="0" w:space="0" w:color="auto"/>
        <w:left w:val="none" w:sz="0" w:space="0" w:color="auto"/>
        <w:bottom w:val="none" w:sz="0" w:space="0" w:color="auto"/>
        <w:right w:val="none" w:sz="0" w:space="0" w:color="auto"/>
      </w:divBdr>
      <w:divsChild>
        <w:div w:id="257518988">
          <w:marLeft w:val="0"/>
          <w:marRight w:val="0"/>
          <w:marTop w:val="0"/>
          <w:marBottom w:val="0"/>
          <w:divBdr>
            <w:top w:val="none" w:sz="0" w:space="0" w:color="auto"/>
            <w:left w:val="none" w:sz="0" w:space="0" w:color="auto"/>
            <w:bottom w:val="none" w:sz="0" w:space="0" w:color="auto"/>
            <w:right w:val="none" w:sz="0" w:space="0" w:color="auto"/>
          </w:divBdr>
        </w:div>
      </w:divsChild>
    </w:div>
    <w:div w:id="803813777">
      <w:bodyDiv w:val="1"/>
      <w:marLeft w:val="0"/>
      <w:marRight w:val="0"/>
      <w:marTop w:val="0"/>
      <w:marBottom w:val="0"/>
      <w:divBdr>
        <w:top w:val="none" w:sz="0" w:space="0" w:color="auto"/>
        <w:left w:val="none" w:sz="0" w:space="0" w:color="auto"/>
        <w:bottom w:val="none" w:sz="0" w:space="0" w:color="auto"/>
        <w:right w:val="none" w:sz="0" w:space="0" w:color="auto"/>
      </w:divBdr>
      <w:divsChild>
        <w:div w:id="1834029439">
          <w:marLeft w:val="0"/>
          <w:marRight w:val="0"/>
          <w:marTop w:val="0"/>
          <w:marBottom w:val="0"/>
          <w:divBdr>
            <w:top w:val="none" w:sz="0" w:space="0" w:color="auto"/>
            <w:left w:val="none" w:sz="0" w:space="0" w:color="auto"/>
            <w:bottom w:val="none" w:sz="0" w:space="0" w:color="auto"/>
            <w:right w:val="none" w:sz="0" w:space="0" w:color="auto"/>
          </w:divBdr>
        </w:div>
      </w:divsChild>
    </w:div>
    <w:div w:id="887641411">
      <w:bodyDiv w:val="1"/>
      <w:marLeft w:val="0"/>
      <w:marRight w:val="0"/>
      <w:marTop w:val="0"/>
      <w:marBottom w:val="0"/>
      <w:divBdr>
        <w:top w:val="none" w:sz="0" w:space="0" w:color="auto"/>
        <w:left w:val="none" w:sz="0" w:space="0" w:color="auto"/>
        <w:bottom w:val="none" w:sz="0" w:space="0" w:color="auto"/>
        <w:right w:val="none" w:sz="0" w:space="0" w:color="auto"/>
      </w:divBdr>
    </w:div>
    <w:div w:id="888029362">
      <w:bodyDiv w:val="1"/>
      <w:marLeft w:val="0"/>
      <w:marRight w:val="0"/>
      <w:marTop w:val="0"/>
      <w:marBottom w:val="0"/>
      <w:divBdr>
        <w:top w:val="none" w:sz="0" w:space="0" w:color="auto"/>
        <w:left w:val="none" w:sz="0" w:space="0" w:color="auto"/>
        <w:bottom w:val="none" w:sz="0" w:space="0" w:color="auto"/>
        <w:right w:val="none" w:sz="0" w:space="0" w:color="auto"/>
      </w:divBdr>
      <w:divsChild>
        <w:div w:id="1153374027">
          <w:marLeft w:val="0"/>
          <w:marRight w:val="0"/>
          <w:marTop w:val="0"/>
          <w:marBottom w:val="0"/>
          <w:divBdr>
            <w:top w:val="none" w:sz="0" w:space="0" w:color="auto"/>
            <w:left w:val="none" w:sz="0" w:space="0" w:color="auto"/>
            <w:bottom w:val="none" w:sz="0" w:space="0" w:color="auto"/>
            <w:right w:val="none" w:sz="0" w:space="0" w:color="auto"/>
          </w:divBdr>
        </w:div>
      </w:divsChild>
    </w:div>
    <w:div w:id="900215744">
      <w:bodyDiv w:val="1"/>
      <w:marLeft w:val="0"/>
      <w:marRight w:val="0"/>
      <w:marTop w:val="0"/>
      <w:marBottom w:val="0"/>
      <w:divBdr>
        <w:top w:val="none" w:sz="0" w:space="0" w:color="auto"/>
        <w:left w:val="none" w:sz="0" w:space="0" w:color="auto"/>
        <w:bottom w:val="none" w:sz="0" w:space="0" w:color="auto"/>
        <w:right w:val="none" w:sz="0" w:space="0" w:color="auto"/>
      </w:divBdr>
    </w:div>
    <w:div w:id="963973152">
      <w:bodyDiv w:val="1"/>
      <w:marLeft w:val="0"/>
      <w:marRight w:val="0"/>
      <w:marTop w:val="0"/>
      <w:marBottom w:val="0"/>
      <w:divBdr>
        <w:top w:val="none" w:sz="0" w:space="0" w:color="auto"/>
        <w:left w:val="none" w:sz="0" w:space="0" w:color="auto"/>
        <w:bottom w:val="none" w:sz="0" w:space="0" w:color="auto"/>
        <w:right w:val="none" w:sz="0" w:space="0" w:color="auto"/>
      </w:divBdr>
      <w:divsChild>
        <w:div w:id="1870021084">
          <w:marLeft w:val="0"/>
          <w:marRight w:val="0"/>
          <w:marTop w:val="0"/>
          <w:marBottom w:val="0"/>
          <w:divBdr>
            <w:top w:val="none" w:sz="0" w:space="0" w:color="auto"/>
            <w:left w:val="none" w:sz="0" w:space="0" w:color="auto"/>
            <w:bottom w:val="none" w:sz="0" w:space="0" w:color="auto"/>
            <w:right w:val="none" w:sz="0" w:space="0" w:color="auto"/>
          </w:divBdr>
          <w:divsChild>
            <w:div w:id="580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4070">
      <w:bodyDiv w:val="1"/>
      <w:marLeft w:val="0"/>
      <w:marRight w:val="0"/>
      <w:marTop w:val="0"/>
      <w:marBottom w:val="0"/>
      <w:divBdr>
        <w:top w:val="none" w:sz="0" w:space="0" w:color="auto"/>
        <w:left w:val="none" w:sz="0" w:space="0" w:color="auto"/>
        <w:bottom w:val="none" w:sz="0" w:space="0" w:color="auto"/>
        <w:right w:val="none" w:sz="0" w:space="0" w:color="auto"/>
      </w:divBdr>
      <w:divsChild>
        <w:div w:id="1310281725">
          <w:marLeft w:val="0"/>
          <w:marRight w:val="0"/>
          <w:marTop w:val="0"/>
          <w:marBottom w:val="0"/>
          <w:divBdr>
            <w:top w:val="none" w:sz="0" w:space="0" w:color="auto"/>
            <w:left w:val="none" w:sz="0" w:space="0" w:color="auto"/>
            <w:bottom w:val="none" w:sz="0" w:space="0" w:color="auto"/>
            <w:right w:val="none" w:sz="0" w:space="0" w:color="auto"/>
          </w:divBdr>
        </w:div>
      </w:divsChild>
    </w:div>
    <w:div w:id="1040669314">
      <w:bodyDiv w:val="1"/>
      <w:marLeft w:val="0"/>
      <w:marRight w:val="0"/>
      <w:marTop w:val="0"/>
      <w:marBottom w:val="0"/>
      <w:divBdr>
        <w:top w:val="none" w:sz="0" w:space="0" w:color="auto"/>
        <w:left w:val="none" w:sz="0" w:space="0" w:color="auto"/>
        <w:bottom w:val="none" w:sz="0" w:space="0" w:color="auto"/>
        <w:right w:val="none" w:sz="0" w:space="0" w:color="auto"/>
      </w:divBdr>
    </w:div>
    <w:div w:id="1179277594">
      <w:bodyDiv w:val="1"/>
      <w:marLeft w:val="0"/>
      <w:marRight w:val="0"/>
      <w:marTop w:val="0"/>
      <w:marBottom w:val="0"/>
      <w:divBdr>
        <w:top w:val="none" w:sz="0" w:space="0" w:color="auto"/>
        <w:left w:val="none" w:sz="0" w:space="0" w:color="auto"/>
        <w:bottom w:val="none" w:sz="0" w:space="0" w:color="auto"/>
        <w:right w:val="none" w:sz="0" w:space="0" w:color="auto"/>
      </w:divBdr>
    </w:div>
    <w:div w:id="1213806374">
      <w:bodyDiv w:val="1"/>
      <w:marLeft w:val="0"/>
      <w:marRight w:val="0"/>
      <w:marTop w:val="0"/>
      <w:marBottom w:val="0"/>
      <w:divBdr>
        <w:top w:val="none" w:sz="0" w:space="0" w:color="auto"/>
        <w:left w:val="none" w:sz="0" w:space="0" w:color="auto"/>
        <w:bottom w:val="none" w:sz="0" w:space="0" w:color="auto"/>
        <w:right w:val="none" w:sz="0" w:space="0" w:color="auto"/>
      </w:divBdr>
      <w:divsChild>
        <w:div w:id="1047292383">
          <w:marLeft w:val="0"/>
          <w:marRight w:val="0"/>
          <w:marTop w:val="0"/>
          <w:marBottom w:val="0"/>
          <w:divBdr>
            <w:top w:val="none" w:sz="0" w:space="0" w:color="auto"/>
            <w:left w:val="none" w:sz="0" w:space="0" w:color="auto"/>
            <w:bottom w:val="none" w:sz="0" w:space="0" w:color="auto"/>
            <w:right w:val="none" w:sz="0" w:space="0" w:color="auto"/>
          </w:divBdr>
        </w:div>
      </w:divsChild>
    </w:div>
    <w:div w:id="1217159259">
      <w:bodyDiv w:val="1"/>
      <w:marLeft w:val="0"/>
      <w:marRight w:val="0"/>
      <w:marTop w:val="0"/>
      <w:marBottom w:val="0"/>
      <w:divBdr>
        <w:top w:val="none" w:sz="0" w:space="0" w:color="auto"/>
        <w:left w:val="none" w:sz="0" w:space="0" w:color="auto"/>
        <w:bottom w:val="none" w:sz="0" w:space="0" w:color="auto"/>
        <w:right w:val="none" w:sz="0" w:space="0" w:color="auto"/>
      </w:divBdr>
      <w:divsChild>
        <w:div w:id="1408531336">
          <w:marLeft w:val="0"/>
          <w:marRight w:val="0"/>
          <w:marTop w:val="0"/>
          <w:marBottom w:val="0"/>
          <w:divBdr>
            <w:top w:val="none" w:sz="0" w:space="0" w:color="auto"/>
            <w:left w:val="none" w:sz="0" w:space="0" w:color="auto"/>
            <w:bottom w:val="none" w:sz="0" w:space="0" w:color="auto"/>
            <w:right w:val="none" w:sz="0" w:space="0" w:color="auto"/>
          </w:divBdr>
        </w:div>
      </w:divsChild>
    </w:div>
    <w:div w:id="1244142757">
      <w:bodyDiv w:val="1"/>
      <w:marLeft w:val="0"/>
      <w:marRight w:val="0"/>
      <w:marTop w:val="0"/>
      <w:marBottom w:val="0"/>
      <w:divBdr>
        <w:top w:val="none" w:sz="0" w:space="0" w:color="auto"/>
        <w:left w:val="none" w:sz="0" w:space="0" w:color="auto"/>
        <w:bottom w:val="none" w:sz="0" w:space="0" w:color="auto"/>
        <w:right w:val="none" w:sz="0" w:space="0" w:color="auto"/>
      </w:divBdr>
    </w:div>
    <w:div w:id="1253314809">
      <w:bodyDiv w:val="1"/>
      <w:marLeft w:val="0"/>
      <w:marRight w:val="0"/>
      <w:marTop w:val="0"/>
      <w:marBottom w:val="0"/>
      <w:divBdr>
        <w:top w:val="none" w:sz="0" w:space="0" w:color="auto"/>
        <w:left w:val="none" w:sz="0" w:space="0" w:color="auto"/>
        <w:bottom w:val="none" w:sz="0" w:space="0" w:color="auto"/>
        <w:right w:val="none" w:sz="0" w:space="0" w:color="auto"/>
      </w:divBdr>
      <w:divsChild>
        <w:div w:id="683895844">
          <w:marLeft w:val="0"/>
          <w:marRight w:val="0"/>
          <w:marTop w:val="0"/>
          <w:marBottom w:val="0"/>
          <w:divBdr>
            <w:top w:val="none" w:sz="0" w:space="0" w:color="auto"/>
            <w:left w:val="none" w:sz="0" w:space="0" w:color="auto"/>
            <w:bottom w:val="none" w:sz="0" w:space="0" w:color="auto"/>
            <w:right w:val="none" w:sz="0" w:space="0" w:color="auto"/>
          </w:divBdr>
          <w:divsChild>
            <w:div w:id="27671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68828">
      <w:bodyDiv w:val="1"/>
      <w:marLeft w:val="0"/>
      <w:marRight w:val="0"/>
      <w:marTop w:val="0"/>
      <w:marBottom w:val="0"/>
      <w:divBdr>
        <w:top w:val="none" w:sz="0" w:space="0" w:color="auto"/>
        <w:left w:val="none" w:sz="0" w:space="0" w:color="auto"/>
        <w:bottom w:val="none" w:sz="0" w:space="0" w:color="auto"/>
        <w:right w:val="none" w:sz="0" w:space="0" w:color="auto"/>
      </w:divBdr>
      <w:divsChild>
        <w:div w:id="685136611">
          <w:marLeft w:val="0"/>
          <w:marRight w:val="0"/>
          <w:marTop w:val="0"/>
          <w:marBottom w:val="0"/>
          <w:divBdr>
            <w:top w:val="none" w:sz="0" w:space="0" w:color="auto"/>
            <w:left w:val="none" w:sz="0" w:space="0" w:color="auto"/>
            <w:bottom w:val="none" w:sz="0" w:space="0" w:color="auto"/>
            <w:right w:val="none" w:sz="0" w:space="0" w:color="auto"/>
          </w:divBdr>
        </w:div>
      </w:divsChild>
    </w:div>
    <w:div w:id="1432706661">
      <w:bodyDiv w:val="1"/>
      <w:marLeft w:val="0"/>
      <w:marRight w:val="0"/>
      <w:marTop w:val="0"/>
      <w:marBottom w:val="0"/>
      <w:divBdr>
        <w:top w:val="none" w:sz="0" w:space="0" w:color="auto"/>
        <w:left w:val="none" w:sz="0" w:space="0" w:color="auto"/>
        <w:bottom w:val="none" w:sz="0" w:space="0" w:color="auto"/>
        <w:right w:val="none" w:sz="0" w:space="0" w:color="auto"/>
      </w:divBdr>
    </w:div>
    <w:div w:id="1542790256">
      <w:bodyDiv w:val="1"/>
      <w:marLeft w:val="0"/>
      <w:marRight w:val="0"/>
      <w:marTop w:val="0"/>
      <w:marBottom w:val="0"/>
      <w:divBdr>
        <w:top w:val="none" w:sz="0" w:space="0" w:color="auto"/>
        <w:left w:val="none" w:sz="0" w:space="0" w:color="auto"/>
        <w:bottom w:val="none" w:sz="0" w:space="0" w:color="auto"/>
        <w:right w:val="none" w:sz="0" w:space="0" w:color="auto"/>
      </w:divBdr>
      <w:divsChild>
        <w:div w:id="2020934628">
          <w:marLeft w:val="0"/>
          <w:marRight w:val="0"/>
          <w:marTop w:val="0"/>
          <w:marBottom w:val="0"/>
          <w:divBdr>
            <w:top w:val="none" w:sz="0" w:space="0" w:color="auto"/>
            <w:left w:val="none" w:sz="0" w:space="0" w:color="auto"/>
            <w:bottom w:val="none" w:sz="0" w:space="0" w:color="auto"/>
            <w:right w:val="none" w:sz="0" w:space="0" w:color="auto"/>
          </w:divBdr>
        </w:div>
      </w:divsChild>
    </w:div>
    <w:div w:id="1589577415">
      <w:bodyDiv w:val="1"/>
      <w:marLeft w:val="0"/>
      <w:marRight w:val="0"/>
      <w:marTop w:val="0"/>
      <w:marBottom w:val="0"/>
      <w:divBdr>
        <w:top w:val="none" w:sz="0" w:space="0" w:color="auto"/>
        <w:left w:val="none" w:sz="0" w:space="0" w:color="auto"/>
        <w:bottom w:val="none" w:sz="0" w:space="0" w:color="auto"/>
        <w:right w:val="none" w:sz="0" w:space="0" w:color="auto"/>
      </w:divBdr>
    </w:div>
    <w:div w:id="1602568543">
      <w:bodyDiv w:val="1"/>
      <w:marLeft w:val="0"/>
      <w:marRight w:val="0"/>
      <w:marTop w:val="0"/>
      <w:marBottom w:val="0"/>
      <w:divBdr>
        <w:top w:val="none" w:sz="0" w:space="0" w:color="auto"/>
        <w:left w:val="none" w:sz="0" w:space="0" w:color="auto"/>
        <w:bottom w:val="none" w:sz="0" w:space="0" w:color="auto"/>
        <w:right w:val="none" w:sz="0" w:space="0" w:color="auto"/>
      </w:divBdr>
    </w:div>
    <w:div w:id="1665008166">
      <w:bodyDiv w:val="1"/>
      <w:marLeft w:val="0"/>
      <w:marRight w:val="0"/>
      <w:marTop w:val="0"/>
      <w:marBottom w:val="0"/>
      <w:divBdr>
        <w:top w:val="none" w:sz="0" w:space="0" w:color="auto"/>
        <w:left w:val="none" w:sz="0" w:space="0" w:color="auto"/>
        <w:bottom w:val="none" w:sz="0" w:space="0" w:color="auto"/>
        <w:right w:val="none" w:sz="0" w:space="0" w:color="auto"/>
      </w:divBdr>
      <w:divsChild>
        <w:div w:id="1456633163">
          <w:marLeft w:val="0"/>
          <w:marRight w:val="0"/>
          <w:marTop w:val="0"/>
          <w:marBottom w:val="0"/>
          <w:divBdr>
            <w:top w:val="none" w:sz="0" w:space="0" w:color="auto"/>
            <w:left w:val="none" w:sz="0" w:space="0" w:color="auto"/>
            <w:bottom w:val="none" w:sz="0" w:space="0" w:color="auto"/>
            <w:right w:val="none" w:sz="0" w:space="0" w:color="auto"/>
          </w:divBdr>
        </w:div>
      </w:divsChild>
    </w:div>
    <w:div w:id="1665402324">
      <w:bodyDiv w:val="1"/>
      <w:marLeft w:val="0"/>
      <w:marRight w:val="0"/>
      <w:marTop w:val="0"/>
      <w:marBottom w:val="0"/>
      <w:divBdr>
        <w:top w:val="none" w:sz="0" w:space="0" w:color="auto"/>
        <w:left w:val="none" w:sz="0" w:space="0" w:color="auto"/>
        <w:bottom w:val="none" w:sz="0" w:space="0" w:color="auto"/>
        <w:right w:val="none" w:sz="0" w:space="0" w:color="auto"/>
      </w:divBdr>
      <w:divsChild>
        <w:div w:id="2118285760">
          <w:marLeft w:val="0"/>
          <w:marRight w:val="0"/>
          <w:marTop w:val="0"/>
          <w:marBottom w:val="0"/>
          <w:divBdr>
            <w:top w:val="none" w:sz="0" w:space="0" w:color="auto"/>
            <w:left w:val="none" w:sz="0" w:space="0" w:color="auto"/>
            <w:bottom w:val="none" w:sz="0" w:space="0" w:color="auto"/>
            <w:right w:val="none" w:sz="0" w:space="0" w:color="auto"/>
          </w:divBdr>
        </w:div>
      </w:divsChild>
    </w:div>
    <w:div w:id="1931816088">
      <w:bodyDiv w:val="1"/>
      <w:marLeft w:val="0"/>
      <w:marRight w:val="0"/>
      <w:marTop w:val="0"/>
      <w:marBottom w:val="0"/>
      <w:divBdr>
        <w:top w:val="none" w:sz="0" w:space="0" w:color="auto"/>
        <w:left w:val="none" w:sz="0" w:space="0" w:color="auto"/>
        <w:bottom w:val="none" w:sz="0" w:space="0" w:color="auto"/>
        <w:right w:val="none" w:sz="0" w:space="0" w:color="auto"/>
      </w:divBdr>
    </w:div>
    <w:div w:id="1970477718">
      <w:bodyDiv w:val="1"/>
      <w:marLeft w:val="0"/>
      <w:marRight w:val="0"/>
      <w:marTop w:val="0"/>
      <w:marBottom w:val="0"/>
      <w:divBdr>
        <w:top w:val="none" w:sz="0" w:space="0" w:color="auto"/>
        <w:left w:val="none" w:sz="0" w:space="0" w:color="auto"/>
        <w:bottom w:val="none" w:sz="0" w:space="0" w:color="auto"/>
        <w:right w:val="none" w:sz="0" w:space="0" w:color="auto"/>
      </w:divBdr>
    </w:div>
    <w:div w:id="2009166712">
      <w:bodyDiv w:val="1"/>
      <w:marLeft w:val="0"/>
      <w:marRight w:val="0"/>
      <w:marTop w:val="0"/>
      <w:marBottom w:val="0"/>
      <w:divBdr>
        <w:top w:val="none" w:sz="0" w:space="0" w:color="auto"/>
        <w:left w:val="none" w:sz="0" w:space="0" w:color="auto"/>
        <w:bottom w:val="none" w:sz="0" w:space="0" w:color="auto"/>
        <w:right w:val="none" w:sz="0" w:space="0" w:color="auto"/>
      </w:divBdr>
      <w:divsChild>
        <w:div w:id="450511202">
          <w:marLeft w:val="0"/>
          <w:marRight w:val="0"/>
          <w:marTop w:val="0"/>
          <w:marBottom w:val="0"/>
          <w:divBdr>
            <w:top w:val="none" w:sz="0" w:space="0" w:color="auto"/>
            <w:left w:val="none" w:sz="0" w:space="0" w:color="auto"/>
            <w:bottom w:val="none" w:sz="0" w:space="0" w:color="auto"/>
            <w:right w:val="none" w:sz="0" w:space="0" w:color="auto"/>
          </w:divBdr>
        </w:div>
      </w:divsChild>
    </w:div>
    <w:div w:id="205542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150.statcan.gc.ca/n1/pub/82-003-x/2016001/article/14307-fra.htm" TargetMode="External"/><Relationship Id="rId18" Type="http://schemas.openxmlformats.org/officeDocument/2006/relationships/hyperlink" Target="https://doi.org/10.1016/j.jad.2003.12.013" TargetMode="External"/><Relationship Id="rId26" Type="http://schemas.openxmlformats.org/officeDocument/2006/relationships/hyperlink" Target="https://doi.org/10.1017/sjp.2019.35" TargetMode="External"/><Relationship Id="rId39" Type="http://schemas.openxmlformats.org/officeDocument/2006/relationships/hyperlink" Target="https://doi.org/10.1037/a0029706" TargetMode="External"/><Relationship Id="rId21" Type="http://schemas.openxmlformats.org/officeDocument/2006/relationships/hyperlink" Target="https://doi.org/10.5209/rev_sjop.2012.v15.n2.38864" TargetMode="External"/><Relationship Id="rId34" Type="http://schemas.openxmlformats.org/officeDocument/2006/relationships/hyperlink" Target="https://doi.org/10.1177/0044118X09358313" TargetMode="External"/><Relationship Id="rId42" Type="http://schemas.openxmlformats.org/officeDocument/2006/relationships/hyperlink" Target="https://doi.org/10.1007/s10964-014-0158-z" TargetMode="External"/><Relationship Id="rId47" Type="http://schemas.openxmlformats.org/officeDocument/2006/relationships/hyperlink" Target="https://doi.org/10.1016/j.jad.2017.08.039" TargetMode="External"/><Relationship Id="rId50" Type="http://schemas.openxmlformats.org/officeDocument/2006/relationships/hyperlink" Target="https://doi.org/10.1016/j.paid.2019.05.016" TargetMode="External"/><Relationship Id="rId55" Type="http://schemas.openxmlformats.org/officeDocument/2006/relationships/hyperlink" Target="https://doi.org/10.1037/pas0000239" TargetMode="External"/><Relationship Id="rId63" Type="http://schemas.openxmlformats.org/officeDocument/2006/relationships/hyperlink" Target="https://doi.org/10.1016/j.adolescence.2005.10.002" TargetMode="External"/><Relationship Id="rId68" Type="http://schemas.openxmlformats.org/officeDocument/2006/relationships/hyperlink" Target="https://doi.org/10.1037/bul0000102" TargetMode="External"/><Relationship Id="rId76" Type="http://schemas.openxmlformats.org/officeDocument/2006/relationships/hyperlink" Target="https://doi.org/10.1080/02673843.2012.709174" TargetMode="External"/><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doi.org/10.1016/j.avb.2012.03.001" TargetMode="External"/><Relationship Id="rId2" Type="http://schemas.openxmlformats.org/officeDocument/2006/relationships/numbering" Target="numbering.xml"/><Relationship Id="rId16" Type="http://schemas.openxmlformats.org/officeDocument/2006/relationships/hyperlink" Target="https://doi.org/10.1177/1078345812474639" TargetMode="External"/><Relationship Id="rId29" Type="http://schemas.openxmlformats.org/officeDocument/2006/relationships/hyperlink" Target="https://doi.org/10.1177/0272684X16685249" TargetMode="External"/><Relationship Id="rId11" Type="http://schemas.openxmlformats.org/officeDocument/2006/relationships/hyperlink" Target="https://doi.org/10.1177/1077801208322058" TargetMode="External"/><Relationship Id="rId24" Type="http://schemas.openxmlformats.org/officeDocument/2006/relationships/hyperlink" Target="https://doi.org/10.1177/0886260514553631" TargetMode="External"/><Relationship Id="rId32" Type="http://schemas.openxmlformats.org/officeDocument/2006/relationships/hyperlink" Target="https://doi.org/10.1037/a0013689" TargetMode="External"/><Relationship Id="rId37" Type="http://schemas.openxmlformats.org/officeDocument/2006/relationships/hyperlink" Target="https://doi.org/10.1108/EBR-11-2018-0203" TargetMode="External"/><Relationship Id="rId40" Type="http://schemas.openxmlformats.org/officeDocument/2006/relationships/hyperlink" Target="https://doi.org/10.1016/j.jadohealth.2013.02.008" TargetMode="External"/><Relationship Id="rId45" Type="http://schemas.openxmlformats.org/officeDocument/2006/relationships/hyperlink" Target="https://doi.org/10.1017/S0033291702006074" TargetMode="External"/><Relationship Id="rId53" Type="http://schemas.openxmlformats.org/officeDocument/2006/relationships/hyperlink" Target="https://doi.org/10.1037/1082-989X.12.1.23" TargetMode="External"/><Relationship Id="rId58" Type="http://schemas.openxmlformats.org/officeDocument/2006/relationships/hyperlink" Target="https://doi.org/10.1037/0033-295X.112.2.417" TargetMode="External"/><Relationship Id="rId66" Type="http://schemas.openxmlformats.org/officeDocument/2006/relationships/hyperlink" Target="http://dx.doi.org/10.2139/ssrn.3900621" TargetMode="External"/><Relationship Id="rId74" Type="http://schemas.openxmlformats.org/officeDocument/2006/relationships/hyperlink" Target="https://www150.statcan.gc.ca/n1/fr/catalogue/89F0077X1996001" TargetMode="External"/><Relationship Id="rId79" Type="http://schemas.openxmlformats.org/officeDocument/2006/relationships/hyperlink" Target="https://doi.org/10.1016/j.adolescence.2016.12.005"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doi.org/10.1037/a0018769" TargetMode="External"/><Relationship Id="rId82" Type="http://schemas.openxmlformats.org/officeDocument/2006/relationships/hyperlink" Target="https://doi.org/10.1111/1469-7610.00130" TargetMode="External"/><Relationship Id="rId19" Type="http://schemas.openxmlformats.org/officeDocument/2006/relationships/hyperlink" Target="https://doi.org/10.1007/s12671-016-0604-y" TargetMode="External"/><Relationship Id="rId4" Type="http://schemas.openxmlformats.org/officeDocument/2006/relationships/settings" Target="settings.xml"/><Relationship Id="rId9" Type="http://schemas.openxmlformats.org/officeDocument/2006/relationships/hyperlink" Target="https://doi.org/10.1016/j.jpeds.2007.04.034" TargetMode="External"/><Relationship Id="rId14" Type="http://schemas.openxmlformats.org/officeDocument/2006/relationships/hyperlink" Target="https://doi.org/10.1007/s12671-017-0763-5" TargetMode="External"/><Relationship Id="rId22" Type="http://schemas.openxmlformats.org/officeDocument/2006/relationships/hyperlink" Target="https://doi.org/10.1007/s12671-016-0571-3" TargetMode="External"/><Relationship Id="rId27" Type="http://schemas.openxmlformats.org/officeDocument/2006/relationships/hyperlink" Target="https://doi.org/10.3390/ijerph17082652" TargetMode="External"/><Relationship Id="rId30" Type="http://schemas.openxmlformats.org/officeDocument/2006/relationships/hyperlink" Target="https://doi.org/10.5172/jamh.2012.11.1.35" TargetMode="External"/><Relationship Id="rId35" Type="http://schemas.openxmlformats.org/officeDocument/2006/relationships/hyperlink" Target="https://doi.org/10.1037/a0022819" TargetMode="External"/><Relationship Id="rId43" Type="http://schemas.openxmlformats.org/officeDocument/2006/relationships/hyperlink" Target="https://doi.org/10.1007/s11135-017-0584-6" TargetMode="External"/><Relationship Id="rId48" Type="http://schemas.openxmlformats.org/officeDocument/2006/relationships/hyperlink" Target="https://doi.org/10.1007/s12671-015-0418-3" TargetMode="External"/><Relationship Id="rId56" Type="http://schemas.openxmlformats.org/officeDocument/2006/relationships/hyperlink" Target="http://www.education.gouv.qc.ca/fileadmin/site_web/documents/PSG/statistiques_info_decisionnelle/Indices_PUBLICATION_20162017_final.pdf" TargetMode="External"/><Relationship Id="rId64" Type="http://schemas.openxmlformats.org/officeDocument/2006/relationships/hyperlink" Target="https://doi.org/10.3758/brm.40.3.879" TargetMode="External"/><Relationship Id="rId69" Type="http://schemas.openxmlformats.org/officeDocument/2006/relationships/hyperlink" Target="https://doi.org/10.1177/1524838011404253" TargetMode="External"/><Relationship Id="rId77" Type="http://schemas.openxmlformats.org/officeDocument/2006/relationships/hyperlink" Target="https://doi.org/10.1016/j.jadohealth.2016.03.034" TargetMode="External"/><Relationship Id="rId8" Type="http://schemas.openxmlformats.org/officeDocument/2006/relationships/hyperlink" Target="https://www.edanz.com/ac" TargetMode="External"/><Relationship Id="rId51" Type="http://schemas.openxmlformats.org/officeDocument/2006/relationships/hyperlink" Target="https://doi.org/10.1037/0022-0663.80.3.366" TargetMode="External"/><Relationship Id="rId72" Type="http://schemas.openxmlformats.org/officeDocument/2006/relationships/hyperlink" Target="https://doi.org/10.1080/00273171.2011.606718" TargetMode="External"/><Relationship Id="rId80" Type="http://schemas.openxmlformats.org/officeDocument/2006/relationships/hyperlink" Target="https://doi.org/10.1017/sjp.2015.48"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doi.org/10.1007/s12671-018-0906-3" TargetMode="External"/><Relationship Id="rId17" Type="http://schemas.openxmlformats.org/officeDocument/2006/relationships/hyperlink" Target="https://doi.org/10.1101/2020.06.12.20129312" TargetMode="External"/><Relationship Id="rId25" Type="http://schemas.openxmlformats.org/officeDocument/2006/relationships/hyperlink" Target="https://doi.org/10.1007/s12671-017-0807-x" TargetMode="External"/><Relationship Id="rId33" Type="http://schemas.openxmlformats.org/officeDocument/2006/relationships/hyperlink" Target="https://doi.org/10.1080/0092623X.2019.1626309" TargetMode="External"/><Relationship Id="rId38" Type="http://schemas.openxmlformats.org/officeDocument/2006/relationships/hyperlink" Target="https://doi.org/10.1037/a0038207" TargetMode="External"/><Relationship Id="rId46" Type="http://schemas.openxmlformats.org/officeDocument/2006/relationships/hyperlink" Target="https://doi.org/10.1111/j.1471-6402.2007.00385.x" TargetMode="External"/><Relationship Id="rId59" Type="http://schemas.openxmlformats.org/officeDocument/2006/relationships/hyperlink" Target="https://doi.org/10.1007/s10964-013-0006-6" TargetMode="External"/><Relationship Id="rId67" Type="http://schemas.openxmlformats.org/officeDocument/2006/relationships/hyperlink" Target="https://doi.org/10.1016/j.addbeh.2014.02.011" TargetMode="External"/><Relationship Id="rId20" Type="http://schemas.openxmlformats.org/officeDocument/2006/relationships/hyperlink" Target="https://doi.org/10.1007/s11121-011-0236-3" TargetMode="External"/><Relationship Id="rId41" Type="http://schemas.openxmlformats.org/officeDocument/2006/relationships/hyperlink" Target="https://doi.org/10.1016/j.ijchp.2017.06.001" TargetMode="External"/><Relationship Id="rId54" Type="http://schemas.openxmlformats.org/officeDocument/2006/relationships/hyperlink" Target="https://doi.org/10.1177/0886260520908028" TargetMode="External"/><Relationship Id="rId62" Type="http://schemas.openxmlformats.org/officeDocument/2006/relationships/hyperlink" Target="https://doi.org/10.1007/s12671-016-0567-z" TargetMode="External"/><Relationship Id="rId70" Type="http://schemas.openxmlformats.org/officeDocument/2006/relationships/hyperlink" Target="https://doi.org/10.1016/j.jcbs.2014.02.003" TargetMode="External"/><Relationship Id="rId75" Type="http://schemas.openxmlformats.org/officeDocument/2006/relationships/hyperlink" Target="https://doi.org/10.1093/bioinformatics/btr597" TargetMode="External"/><Relationship Id="rId83" Type="http://schemas.openxmlformats.org/officeDocument/2006/relationships/hyperlink" Target="https://doi.org/10.1037/1040-3590.13.2.277" TargetMode="External"/><Relationship Id="rId88"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177/0886260515604415" TargetMode="External"/><Relationship Id="rId23" Type="http://schemas.openxmlformats.org/officeDocument/2006/relationships/hyperlink" Target="https://doi.org/10.1007/s12671-013-0196-8" TargetMode="External"/><Relationship Id="rId28" Type="http://schemas.openxmlformats.org/officeDocument/2006/relationships/hyperlink" Target="https://doi.org/10.1080/00207590050171139" TargetMode="External"/><Relationship Id="rId36" Type="http://schemas.openxmlformats.org/officeDocument/2006/relationships/hyperlink" Target="https://doi.org/10.1016/j.jadohealth.2019.10.012" TargetMode="External"/><Relationship Id="rId49" Type="http://schemas.openxmlformats.org/officeDocument/2006/relationships/hyperlink" Target="https://doi.org/10.1016/j.chiabu.2019.104167" TargetMode="External"/><Relationship Id="rId57" Type="http://schemas.openxmlformats.org/officeDocument/2006/relationships/hyperlink" Target="https://doi.org/10.18637/jss.v048.i03" TargetMode="External"/><Relationship Id="rId10" Type="http://schemas.openxmlformats.org/officeDocument/2006/relationships/hyperlink" Target="https://doi.org/10.1016/S0145-2134(02)00322-8" TargetMode="External"/><Relationship Id="rId31" Type="http://schemas.openxmlformats.org/officeDocument/2006/relationships/hyperlink" Target="https://doi.org/10.1006/pmed.2000.0793" TargetMode="External"/><Relationship Id="rId44" Type="http://schemas.openxmlformats.org/officeDocument/2006/relationships/hyperlink" Target="https://doi.org/10.1093/clipsy.bpg016" TargetMode="External"/><Relationship Id="rId52" Type="http://schemas.openxmlformats.org/officeDocument/2006/relationships/hyperlink" Target="https://doi.org/10.1007/978-3-030-11042-0_9" TargetMode="External"/><Relationship Id="rId60" Type="http://schemas.openxmlformats.org/officeDocument/2006/relationships/hyperlink" Target="http://dx.doi.org/10.1037/bul0000161" TargetMode="External"/><Relationship Id="rId65" Type="http://schemas.openxmlformats.org/officeDocument/2006/relationships/hyperlink" Target="https://doi.org/10.1016/j.paid.2015.09.035" TargetMode="External"/><Relationship Id="rId73" Type="http://schemas.openxmlformats.org/officeDocument/2006/relationships/hyperlink" Target="https://www150.statcan.gc.ca/n1/fr/pub/89f0077x/89f0077x1996001-fra.pdf?st=zPoWEMga" TargetMode="External"/><Relationship Id="rId78" Type="http://schemas.openxmlformats.org/officeDocument/2006/relationships/hyperlink" Target="https://doi.org/10.1177/1524838011416375" TargetMode="External"/><Relationship Id="rId81" Type="http://schemas.openxmlformats.org/officeDocument/2006/relationships/hyperlink" Target="https://doi.org/10.1016/j.chiabu.2008.12.006" TargetMode="External"/><Relationship Id="rId86"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2D74B-1B1F-4094-B9DB-28F5D9737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10079</Words>
  <Characters>55438</Characters>
  <Application>Microsoft Office Word</Application>
  <DocSecurity>4</DocSecurity>
  <Lines>461</Lines>
  <Paragraphs>130</Paragraphs>
  <ScaleCrop>false</ScaleCrop>
  <HeadingPairs>
    <vt:vector size="6" baseType="variant">
      <vt:variant>
        <vt:lpstr>Titre</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65387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Smith</dc:creator>
  <cp:keywords/>
  <dc:description/>
  <cp:lastModifiedBy>Janie Gauthier-Boudreau</cp:lastModifiedBy>
  <cp:revision>2</cp:revision>
  <cp:lastPrinted>2021-06-21T17:10:00Z</cp:lastPrinted>
  <dcterms:created xsi:type="dcterms:W3CDTF">2022-11-07T20:46:00Z</dcterms:created>
  <dcterms:modified xsi:type="dcterms:W3CDTF">2022-11-07T20:46:00Z</dcterms:modified>
</cp:coreProperties>
</file>