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019" w:rsidRDefault="00B71019" w:rsidP="004F0292">
      <w:pPr>
        <w:pStyle w:val="Titre4"/>
        <w:spacing w:before="360"/>
        <w:jc w:val="center"/>
        <w:rPr>
          <w:rFonts w:ascii="Times New Roman" w:hAnsi="Times New Roman" w:cs="Times New Roman"/>
          <w:i w:val="0"/>
          <w:color w:val="auto"/>
          <w:sz w:val="32"/>
          <w:szCs w:val="32"/>
        </w:rPr>
      </w:pPr>
      <w:r w:rsidRPr="00A41DD3">
        <w:rPr>
          <w:rFonts w:ascii="Times New Roman" w:hAnsi="Times New Roman" w:cs="Times New Roman"/>
          <w:i w:val="0"/>
          <w:color w:val="auto"/>
          <w:sz w:val="32"/>
          <w:szCs w:val="32"/>
        </w:rPr>
        <w:t>DIFFERENT MATHEMATICAL MODELLING APPROACHES TO PREDICT THE</w:t>
      </w:r>
      <w:r w:rsidR="004F0292">
        <w:rPr>
          <w:rFonts w:ascii="Times New Roman" w:hAnsi="Times New Roman" w:cs="Times New Roman"/>
          <w:i w:val="0"/>
          <w:color w:val="auto"/>
          <w:sz w:val="32"/>
          <w:szCs w:val="32"/>
        </w:rPr>
        <w:t xml:space="preserve"> HORIZONTAL </w:t>
      </w:r>
      <w:r w:rsidRPr="00A41DD3">
        <w:rPr>
          <w:rFonts w:ascii="Times New Roman" w:hAnsi="Times New Roman" w:cs="Times New Roman"/>
          <w:i w:val="0"/>
          <w:color w:val="auto"/>
          <w:sz w:val="32"/>
          <w:szCs w:val="32"/>
        </w:rPr>
        <w:t>ANODE BAKING FURNACE PERFORMANCE</w:t>
      </w:r>
    </w:p>
    <w:p w:rsidR="00A41DD3" w:rsidRPr="00A41DD3" w:rsidRDefault="00A41DD3" w:rsidP="00A41DD3">
      <w:pPr>
        <w:spacing w:after="0"/>
        <w:rPr>
          <w:lang w:val="en-US"/>
        </w:rPr>
      </w:pPr>
    </w:p>
    <w:p w:rsidR="00B818BB" w:rsidRDefault="00B71019" w:rsidP="00B71019">
      <w:pPr>
        <w:pStyle w:val="TMSAuthorsAffiliations"/>
        <w:rPr>
          <w:sz w:val="24"/>
          <w:lang w:val="fr-CA"/>
        </w:rPr>
      </w:pPr>
      <w:r w:rsidRPr="00A41DD3">
        <w:rPr>
          <w:sz w:val="24"/>
          <w:lang w:val="fr-CA"/>
        </w:rPr>
        <w:t>Yasar Kocaefe</w:t>
      </w:r>
      <w:r w:rsidRPr="00A41DD3">
        <w:rPr>
          <w:sz w:val="24"/>
          <w:vertAlign w:val="superscript"/>
          <w:lang w:val="fr-CA"/>
        </w:rPr>
        <w:t>1</w:t>
      </w:r>
      <w:r w:rsidRPr="00A41DD3">
        <w:rPr>
          <w:sz w:val="24"/>
          <w:lang w:val="fr-CA"/>
        </w:rPr>
        <w:t>, Mounir Baiteche</w:t>
      </w:r>
      <w:r w:rsidRPr="00A41DD3">
        <w:rPr>
          <w:sz w:val="24"/>
          <w:vertAlign w:val="superscript"/>
          <w:lang w:val="fr-CA"/>
        </w:rPr>
        <w:t>1</w:t>
      </w:r>
      <w:r w:rsidRPr="00A41DD3">
        <w:rPr>
          <w:sz w:val="24"/>
          <w:lang w:val="fr-CA"/>
        </w:rPr>
        <w:t>, Noura Oumarou</w:t>
      </w:r>
      <w:r w:rsidRPr="00A41DD3">
        <w:rPr>
          <w:sz w:val="24"/>
          <w:vertAlign w:val="superscript"/>
          <w:lang w:val="fr-CA"/>
        </w:rPr>
        <w:t>1</w:t>
      </w:r>
      <w:r w:rsidRPr="00A41DD3">
        <w:rPr>
          <w:sz w:val="24"/>
          <w:lang w:val="fr-CA"/>
        </w:rPr>
        <w:t>, Duygu Kocaefe</w:t>
      </w:r>
      <w:r w:rsidRPr="00A41DD3">
        <w:rPr>
          <w:sz w:val="24"/>
          <w:vertAlign w:val="superscript"/>
          <w:lang w:val="fr-CA"/>
        </w:rPr>
        <w:t>1</w:t>
      </w:r>
      <w:r w:rsidRPr="00A41DD3">
        <w:rPr>
          <w:sz w:val="24"/>
          <w:lang w:val="fr-CA"/>
        </w:rPr>
        <w:t xml:space="preserve">, </w:t>
      </w:r>
    </w:p>
    <w:p w:rsidR="00B71019" w:rsidRPr="00A41DD3" w:rsidRDefault="00B71019" w:rsidP="00B71019">
      <w:pPr>
        <w:pStyle w:val="TMSAuthorsAffiliations"/>
        <w:rPr>
          <w:sz w:val="24"/>
          <w:vertAlign w:val="superscript"/>
          <w:lang w:val="fr-CA"/>
        </w:rPr>
      </w:pPr>
      <w:r w:rsidRPr="00A41DD3">
        <w:rPr>
          <w:sz w:val="24"/>
          <w:lang w:val="fr-CA"/>
        </w:rPr>
        <w:t>Brigitte Morais</w:t>
      </w:r>
      <w:r w:rsidRPr="00A41DD3">
        <w:rPr>
          <w:sz w:val="24"/>
          <w:vertAlign w:val="superscript"/>
          <w:lang w:val="fr-CA"/>
        </w:rPr>
        <w:t>2</w:t>
      </w:r>
    </w:p>
    <w:p w:rsidR="00B71019" w:rsidRDefault="00B71019" w:rsidP="00B71019">
      <w:pPr>
        <w:pStyle w:val="TMSAuthorsAffiliations"/>
        <w:rPr>
          <w:sz w:val="24"/>
          <w:lang w:val="fr-CA"/>
        </w:rPr>
      </w:pPr>
    </w:p>
    <w:p w:rsidR="004F0292" w:rsidRPr="004F0292" w:rsidRDefault="00735247" w:rsidP="00B71019">
      <w:pPr>
        <w:pStyle w:val="TMSAuthorsAffiliations"/>
        <w:rPr>
          <w:sz w:val="24"/>
          <w:lang w:val="fr-CA"/>
        </w:rPr>
      </w:pPr>
      <w:hyperlink r:id="rId8" w:history="1">
        <w:r w:rsidR="004F0292" w:rsidRPr="004F0292">
          <w:rPr>
            <w:rStyle w:val="Lienhypertexte"/>
            <w:color w:val="auto"/>
            <w:sz w:val="24"/>
            <w:u w:val="none"/>
            <w:lang w:val="fr-CA"/>
          </w:rPr>
          <w:t>Yasar_Kocaefe@uqac.ca</w:t>
        </w:r>
      </w:hyperlink>
      <w:r w:rsidR="004E5148" w:rsidRPr="00A41DD3">
        <w:rPr>
          <w:sz w:val="24"/>
          <w:vertAlign w:val="superscript"/>
          <w:lang w:val="fr-CA"/>
        </w:rPr>
        <w:t>1</w:t>
      </w:r>
      <w:r w:rsidR="004F0292" w:rsidRPr="004F0292">
        <w:rPr>
          <w:sz w:val="24"/>
          <w:lang w:val="fr-CA"/>
        </w:rPr>
        <w:t xml:space="preserve">, </w:t>
      </w:r>
      <w:hyperlink r:id="rId9" w:history="1">
        <w:r w:rsidR="004F0292" w:rsidRPr="004F0292">
          <w:rPr>
            <w:rStyle w:val="Lienhypertexte"/>
            <w:color w:val="auto"/>
            <w:sz w:val="24"/>
            <w:u w:val="none"/>
            <w:lang w:val="fr-CA"/>
          </w:rPr>
          <w:t>Mounir.Baiteche1@uqac.ca</w:t>
        </w:r>
      </w:hyperlink>
      <w:r w:rsidR="004E5148" w:rsidRPr="00A41DD3">
        <w:rPr>
          <w:sz w:val="24"/>
          <w:vertAlign w:val="superscript"/>
          <w:lang w:val="fr-CA"/>
        </w:rPr>
        <w:t>1</w:t>
      </w:r>
      <w:r w:rsidR="004F0292" w:rsidRPr="004F0292">
        <w:rPr>
          <w:sz w:val="24"/>
          <w:lang w:val="fr-CA"/>
        </w:rPr>
        <w:t xml:space="preserve">, </w:t>
      </w:r>
      <w:hyperlink r:id="rId10" w:history="1">
        <w:r w:rsidR="004F0292" w:rsidRPr="004F0292">
          <w:rPr>
            <w:rStyle w:val="Lienhypertexte"/>
            <w:color w:val="auto"/>
            <w:sz w:val="24"/>
            <w:u w:val="none"/>
            <w:lang w:val="fr-CA"/>
          </w:rPr>
          <w:t>Noura_Oumarou@uqac.ca</w:t>
        </w:r>
      </w:hyperlink>
      <w:r w:rsidR="004E5148" w:rsidRPr="00A41DD3">
        <w:rPr>
          <w:sz w:val="24"/>
          <w:vertAlign w:val="superscript"/>
          <w:lang w:val="fr-CA"/>
        </w:rPr>
        <w:t>1</w:t>
      </w:r>
      <w:r w:rsidR="004F0292" w:rsidRPr="004F0292">
        <w:rPr>
          <w:sz w:val="24"/>
          <w:lang w:val="fr-CA"/>
        </w:rPr>
        <w:t xml:space="preserve">, </w:t>
      </w:r>
      <w:hyperlink r:id="rId11" w:history="1">
        <w:r w:rsidR="004F0292" w:rsidRPr="004F0292">
          <w:rPr>
            <w:rStyle w:val="Lienhypertexte"/>
            <w:color w:val="auto"/>
            <w:sz w:val="24"/>
            <w:u w:val="none"/>
            <w:lang w:val="fr-CA"/>
          </w:rPr>
          <w:t>Duygu_Kocaefe@uqac.ca</w:t>
        </w:r>
      </w:hyperlink>
      <w:r w:rsidR="004E5148" w:rsidRPr="00A41DD3">
        <w:rPr>
          <w:sz w:val="24"/>
          <w:vertAlign w:val="superscript"/>
          <w:lang w:val="fr-CA"/>
        </w:rPr>
        <w:t>1</w:t>
      </w:r>
      <w:r w:rsidR="004F0292" w:rsidRPr="004F0292">
        <w:rPr>
          <w:sz w:val="24"/>
          <w:lang w:val="fr-CA"/>
        </w:rPr>
        <w:t>, Brigitte.Morais@alouette.qc.ca</w:t>
      </w:r>
      <w:r w:rsidR="004E5148">
        <w:rPr>
          <w:sz w:val="24"/>
          <w:vertAlign w:val="superscript"/>
          <w:lang w:val="fr-CA"/>
        </w:rPr>
        <w:t>2</w:t>
      </w:r>
    </w:p>
    <w:p w:rsidR="004F0292" w:rsidRPr="00A41DD3" w:rsidRDefault="004F0292" w:rsidP="00B71019">
      <w:pPr>
        <w:pStyle w:val="TMSAuthorsAffiliations"/>
        <w:rPr>
          <w:sz w:val="24"/>
          <w:lang w:val="fr-CA"/>
        </w:rPr>
      </w:pPr>
    </w:p>
    <w:p w:rsidR="00B71019" w:rsidRPr="00A41DD3" w:rsidRDefault="00B71019" w:rsidP="00B71019">
      <w:pPr>
        <w:pStyle w:val="TMSAuthorsAffiliations"/>
        <w:rPr>
          <w:sz w:val="24"/>
          <w:lang w:val="fr-CA"/>
        </w:rPr>
      </w:pPr>
      <w:r w:rsidRPr="00A41DD3">
        <w:rPr>
          <w:sz w:val="24"/>
          <w:vertAlign w:val="superscript"/>
        </w:rPr>
        <w:t>1</w:t>
      </w:r>
      <w:r w:rsidRPr="00A41DD3">
        <w:rPr>
          <w:sz w:val="24"/>
        </w:rPr>
        <w:t xml:space="preserve">University of Québec at Chicoutimi, Dept. of Applied Sciences, 555, boul. </w:t>
      </w:r>
      <w:r w:rsidRPr="00A41DD3">
        <w:rPr>
          <w:sz w:val="24"/>
          <w:lang w:val="fr-CA"/>
        </w:rPr>
        <w:t>De l’Université, Chicoutimi, Québec, Canada G7H 2B1</w:t>
      </w:r>
    </w:p>
    <w:p w:rsidR="00B71019" w:rsidRPr="00A41DD3" w:rsidRDefault="00B71019" w:rsidP="00B71019">
      <w:pPr>
        <w:pStyle w:val="TMSAuthorsAffiliations"/>
        <w:rPr>
          <w:sz w:val="24"/>
          <w:lang w:val="fr-CA"/>
        </w:rPr>
      </w:pPr>
    </w:p>
    <w:p w:rsidR="00B71019" w:rsidRPr="00A41DD3" w:rsidRDefault="00B71019" w:rsidP="00B71019">
      <w:pPr>
        <w:pStyle w:val="TMSAuthorsAffiliations"/>
        <w:rPr>
          <w:sz w:val="24"/>
          <w:lang w:val="fr-CA" w:eastAsia="fr-CA"/>
        </w:rPr>
      </w:pPr>
      <w:r w:rsidRPr="00A41DD3">
        <w:rPr>
          <w:sz w:val="24"/>
          <w:vertAlign w:val="superscript"/>
          <w:lang w:val="fr-CA"/>
        </w:rPr>
        <w:t>2</w:t>
      </w:r>
      <w:r w:rsidRPr="00A41DD3">
        <w:rPr>
          <w:sz w:val="24"/>
          <w:lang w:val="fr-CA"/>
        </w:rPr>
        <w:t xml:space="preserve">Aluminerie Alouette Inc., </w:t>
      </w:r>
      <w:r w:rsidRPr="00A41DD3">
        <w:rPr>
          <w:sz w:val="24"/>
          <w:lang w:val="fr-CA" w:eastAsia="fr-CA"/>
        </w:rPr>
        <w:t>400, Chemin de la Pointe-Noire, C.P. 1650,</w:t>
      </w:r>
    </w:p>
    <w:p w:rsidR="00B71019" w:rsidRPr="00A41DD3" w:rsidRDefault="00B71019" w:rsidP="00B71019">
      <w:pPr>
        <w:pStyle w:val="TMSAuthorsAffiliations"/>
        <w:rPr>
          <w:sz w:val="24"/>
          <w:lang w:val="fr-CA"/>
        </w:rPr>
      </w:pPr>
      <w:r w:rsidRPr="00A41DD3">
        <w:rPr>
          <w:sz w:val="24"/>
          <w:lang w:val="fr-CA" w:eastAsia="fr-CA"/>
        </w:rPr>
        <w:t>Sept-Îles, Québec, Canada, G4R 5M9</w:t>
      </w:r>
    </w:p>
    <w:p w:rsidR="00B71019" w:rsidRPr="00D85BF8" w:rsidRDefault="00B71019" w:rsidP="00B71019">
      <w:pPr>
        <w:pStyle w:val="TMSAuthorsAffiliations"/>
        <w:rPr>
          <w:sz w:val="22"/>
          <w:szCs w:val="22"/>
          <w:lang w:val="fr-CA"/>
        </w:rPr>
      </w:pPr>
    </w:p>
    <w:p w:rsidR="00B71019" w:rsidRPr="00A41DD3" w:rsidRDefault="00B71019" w:rsidP="00B818BB">
      <w:pPr>
        <w:pStyle w:val="Titre1"/>
        <w:spacing w:before="0" w:after="120" w:line="240" w:lineRule="auto"/>
        <w:rPr>
          <w:color w:val="auto"/>
          <w:lang w:val="en-US"/>
        </w:rPr>
      </w:pPr>
      <w:r w:rsidRPr="00A41DD3">
        <w:rPr>
          <w:color w:val="auto"/>
          <w:lang w:val="en-US"/>
        </w:rPr>
        <w:t>ABSTRACT</w:t>
      </w:r>
    </w:p>
    <w:p w:rsidR="00B71019" w:rsidRDefault="00B71019" w:rsidP="00A41DD3">
      <w:pPr>
        <w:spacing w:after="0" w:line="240" w:lineRule="auto"/>
        <w:jc w:val="both"/>
        <w:rPr>
          <w:rFonts w:ascii="Times New Roman" w:hAnsi="Times New Roman"/>
          <w:sz w:val="24"/>
          <w:szCs w:val="24"/>
          <w:lang w:val="en-US"/>
        </w:rPr>
      </w:pPr>
      <w:r w:rsidRPr="00A41DD3">
        <w:rPr>
          <w:rFonts w:ascii="Times New Roman" w:hAnsi="Times New Roman"/>
          <w:sz w:val="24"/>
          <w:szCs w:val="24"/>
          <w:lang w:val="en-US"/>
        </w:rPr>
        <w:t>The quality of carbon anodes has a considerable impact on the cell stability, energy consumption, environmental emissions, and the cost. The anode quality is influenced by many factors ranging from raw material properties to various process parameters. The anodes are baked in large furnaces and the final properties are fixed during this stage of production.</w:t>
      </w:r>
    </w:p>
    <w:p w:rsidR="00A41DD3" w:rsidRPr="00A41DD3" w:rsidRDefault="00A41DD3" w:rsidP="00A41DD3">
      <w:pPr>
        <w:spacing w:after="0" w:line="240" w:lineRule="auto"/>
        <w:jc w:val="both"/>
        <w:rPr>
          <w:rFonts w:ascii="Times New Roman" w:hAnsi="Times New Roman"/>
          <w:sz w:val="24"/>
          <w:szCs w:val="24"/>
          <w:lang w:val="en-US"/>
        </w:rPr>
      </w:pPr>
    </w:p>
    <w:p w:rsidR="00B71019" w:rsidRDefault="00B71019" w:rsidP="00A41DD3">
      <w:pPr>
        <w:spacing w:after="0" w:line="240" w:lineRule="auto"/>
        <w:jc w:val="both"/>
        <w:rPr>
          <w:rFonts w:ascii="Times New Roman" w:hAnsi="Times New Roman"/>
          <w:sz w:val="24"/>
          <w:szCs w:val="24"/>
          <w:lang w:val="en-US"/>
        </w:rPr>
      </w:pPr>
      <w:r w:rsidRPr="00A41DD3">
        <w:rPr>
          <w:rFonts w:ascii="Times New Roman" w:hAnsi="Times New Roman"/>
          <w:sz w:val="24"/>
          <w:szCs w:val="24"/>
          <w:lang w:val="en-US"/>
        </w:rPr>
        <w:t xml:space="preserve">For the past number of years, mathematical modelling has become a powerful tool to study and analyze industrial processes. The field of anode baking was no exception. Various models have been developed and reported for the baking furnace analysis. Experimental studies of such complex systems are quite costly. The mathematical models provide an insight into the core of the operation. A process model and a 3D model (both dynamic) have been developed for horizontal anode baking furnaces, and they were validated using experimental data. All the important phenomena have been taken into consideration in the models. </w:t>
      </w:r>
    </w:p>
    <w:p w:rsidR="00A41DD3" w:rsidRPr="00A41DD3" w:rsidRDefault="00A41DD3" w:rsidP="00A41DD3">
      <w:pPr>
        <w:spacing w:after="0" w:line="240" w:lineRule="auto"/>
        <w:jc w:val="both"/>
        <w:rPr>
          <w:rFonts w:ascii="Times New Roman" w:hAnsi="Times New Roman"/>
          <w:sz w:val="24"/>
          <w:szCs w:val="24"/>
          <w:lang w:val="en-US"/>
        </w:rPr>
      </w:pPr>
    </w:p>
    <w:p w:rsidR="007522ED" w:rsidRDefault="00B71019" w:rsidP="00A41DD3">
      <w:pPr>
        <w:spacing w:after="0" w:line="240" w:lineRule="auto"/>
        <w:jc w:val="both"/>
        <w:rPr>
          <w:rFonts w:ascii="Times New Roman" w:hAnsi="Times New Roman"/>
          <w:sz w:val="24"/>
          <w:szCs w:val="24"/>
          <w:lang w:val="en-US"/>
        </w:rPr>
      </w:pPr>
      <w:r w:rsidRPr="00A41DD3">
        <w:rPr>
          <w:rFonts w:ascii="Times New Roman" w:hAnsi="Times New Roman"/>
          <w:sz w:val="24"/>
          <w:szCs w:val="24"/>
          <w:lang w:val="en-US"/>
        </w:rPr>
        <w:t>The two models are being used to predict the performance of horizontal anode baking furnaces. In this article, the models will be described, the use of each model will be discussed, and the results of a number of practical applications for both models will be presented.</w:t>
      </w:r>
      <w:r w:rsidR="007522ED" w:rsidRPr="00A41DD3">
        <w:rPr>
          <w:rFonts w:ascii="Times New Roman" w:hAnsi="Times New Roman"/>
          <w:sz w:val="24"/>
          <w:szCs w:val="24"/>
          <w:lang w:val="en-US"/>
        </w:rPr>
        <w:t xml:space="preserve"> </w:t>
      </w:r>
    </w:p>
    <w:p w:rsidR="00A41DD3" w:rsidRPr="00A41DD3" w:rsidRDefault="00A41DD3" w:rsidP="00A41DD3">
      <w:pPr>
        <w:spacing w:after="0" w:line="240" w:lineRule="auto"/>
        <w:jc w:val="both"/>
        <w:rPr>
          <w:rFonts w:ascii="Times New Roman" w:hAnsi="Times New Roman"/>
          <w:sz w:val="24"/>
          <w:szCs w:val="24"/>
          <w:lang w:val="en-US"/>
        </w:rPr>
      </w:pPr>
    </w:p>
    <w:p w:rsidR="00A41DD3" w:rsidRDefault="00B71019" w:rsidP="00A41DD3">
      <w:pPr>
        <w:pStyle w:val="Titre1"/>
        <w:spacing w:before="0" w:line="240" w:lineRule="auto"/>
        <w:jc w:val="both"/>
        <w:rPr>
          <w:rFonts w:ascii="Times New Roman" w:hAnsi="Times New Roman" w:cs="Times New Roman"/>
          <w:b w:val="0"/>
          <w:color w:val="auto"/>
          <w:sz w:val="24"/>
          <w:szCs w:val="24"/>
          <w:lang w:val="en-US"/>
        </w:rPr>
      </w:pPr>
      <w:r w:rsidRPr="00A41DD3">
        <w:rPr>
          <w:rFonts w:ascii="Times New Roman" w:hAnsi="Times New Roman" w:cs="Times New Roman"/>
          <w:b w:val="0"/>
          <w:color w:val="auto"/>
          <w:sz w:val="24"/>
          <w:szCs w:val="24"/>
          <w:lang w:val="en-US"/>
        </w:rPr>
        <w:t>Keywords:  horizontal anode baking furnace, mathematical modelling, carbon anodes, anode baking, process model, 3D model</w:t>
      </w:r>
    </w:p>
    <w:p w:rsidR="00A41DD3" w:rsidRPr="00A41DD3" w:rsidRDefault="00A41DD3" w:rsidP="00A41DD3">
      <w:pPr>
        <w:spacing w:after="0"/>
        <w:rPr>
          <w:lang w:val="en-US"/>
        </w:rPr>
      </w:pPr>
    </w:p>
    <w:p w:rsidR="007522ED" w:rsidRPr="00A41DD3" w:rsidRDefault="007522ED" w:rsidP="00B818BB">
      <w:pPr>
        <w:spacing w:after="120" w:line="240" w:lineRule="auto"/>
        <w:rPr>
          <w:rFonts w:ascii="Times New Roman" w:hAnsi="Times New Roman"/>
          <w:b/>
          <w:sz w:val="28"/>
          <w:szCs w:val="28"/>
          <w:lang w:val="en-US"/>
        </w:rPr>
      </w:pPr>
      <w:r w:rsidRPr="00A41DD3">
        <w:rPr>
          <w:rFonts w:ascii="Times New Roman" w:hAnsi="Times New Roman"/>
          <w:b/>
          <w:sz w:val="28"/>
          <w:szCs w:val="28"/>
          <w:lang w:val="en-US"/>
        </w:rPr>
        <w:t>INTRODUCTION</w:t>
      </w:r>
    </w:p>
    <w:p w:rsidR="00856074" w:rsidRPr="00856074" w:rsidRDefault="00DA6B2A" w:rsidP="00856074">
      <w:pPr>
        <w:autoSpaceDE w:val="0"/>
        <w:spacing w:after="0" w:line="240" w:lineRule="auto"/>
        <w:jc w:val="both"/>
        <w:rPr>
          <w:rFonts w:ascii="Times New Roman" w:hAnsi="Times New Roman"/>
          <w:sz w:val="24"/>
          <w:szCs w:val="24"/>
          <w:lang w:val="en-US"/>
        </w:rPr>
      </w:pPr>
      <w:r>
        <w:rPr>
          <w:rFonts w:ascii="Times New Roman" w:hAnsi="Times New Roman"/>
          <w:color w:val="000000"/>
          <w:sz w:val="24"/>
          <w:szCs w:val="24"/>
          <w:lang w:val="en-US"/>
        </w:rPr>
        <w:t>T</w:t>
      </w:r>
      <w:r w:rsidR="00856074" w:rsidRPr="00856074">
        <w:rPr>
          <w:rFonts w:ascii="Times New Roman" w:hAnsi="Times New Roman"/>
          <w:sz w:val="24"/>
          <w:szCs w:val="24"/>
          <w:lang w:val="en-US"/>
        </w:rPr>
        <w:t>he reduction of alumina by electrolysis in the Hall-</w:t>
      </w:r>
      <w:proofErr w:type="spellStart"/>
      <w:r w:rsidR="00856074" w:rsidRPr="00856074">
        <w:rPr>
          <w:rFonts w:ascii="Times New Roman" w:hAnsi="Times New Roman"/>
          <w:sz w:val="24"/>
          <w:szCs w:val="24"/>
          <w:lang w:val="en-US"/>
        </w:rPr>
        <w:t>Héroult</w:t>
      </w:r>
      <w:proofErr w:type="spellEnd"/>
      <w:r w:rsidR="00856074" w:rsidRPr="00856074">
        <w:rPr>
          <w:rFonts w:ascii="Times New Roman" w:hAnsi="Times New Roman"/>
          <w:sz w:val="24"/>
          <w:szCs w:val="24"/>
          <w:lang w:val="en-US"/>
        </w:rPr>
        <w:t xml:space="preserve"> process</w:t>
      </w:r>
      <w:r>
        <w:rPr>
          <w:rFonts w:ascii="Times New Roman" w:hAnsi="Times New Roman"/>
          <w:sz w:val="24"/>
          <w:szCs w:val="24"/>
          <w:lang w:val="en-US"/>
        </w:rPr>
        <w:t xml:space="preserve"> requires the use of carbon anodes</w:t>
      </w:r>
      <w:r w:rsidR="00930EF2">
        <w:rPr>
          <w:rFonts w:ascii="Times New Roman" w:hAnsi="Times New Roman"/>
          <w:sz w:val="24"/>
          <w:szCs w:val="24"/>
          <w:lang w:val="en-US"/>
        </w:rPr>
        <w:t xml:space="preserve"> for the primary aluminum production</w:t>
      </w:r>
      <w:r>
        <w:rPr>
          <w:rFonts w:ascii="Times New Roman" w:hAnsi="Times New Roman"/>
          <w:sz w:val="24"/>
          <w:szCs w:val="24"/>
          <w:lang w:val="en-US"/>
        </w:rPr>
        <w:t>. T</w:t>
      </w:r>
      <w:r w:rsidR="00856074" w:rsidRPr="00856074">
        <w:rPr>
          <w:rFonts w:ascii="Times New Roman" w:hAnsi="Times New Roman"/>
          <w:sz w:val="24"/>
          <w:szCs w:val="24"/>
          <w:lang w:val="en-US"/>
        </w:rPr>
        <w:t>heir quality</w:t>
      </w:r>
      <w:r w:rsidR="00930EF2">
        <w:rPr>
          <w:rFonts w:ascii="Times New Roman" w:hAnsi="Times New Roman"/>
          <w:sz w:val="24"/>
          <w:szCs w:val="24"/>
          <w:lang w:val="en-US"/>
        </w:rPr>
        <w:t xml:space="preserve"> (</w:t>
      </w:r>
      <w:r>
        <w:rPr>
          <w:rFonts w:ascii="Times New Roman" w:hAnsi="Times New Roman"/>
          <w:sz w:val="24"/>
          <w:szCs w:val="24"/>
          <w:lang w:val="en-US"/>
        </w:rPr>
        <w:t>defined by their physical, electrical, chemical, mechanical, and thermal properties</w:t>
      </w:r>
      <w:r w:rsidR="00930EF2">
        <w:rPr>
          <w:rFonts w:ascii="Times New Roman" w:hAnsi="Times New Roman"/>
          <w:sz w:val="24"/>
          <w:szCs w:val="24"/>
          <w:lang w:val="en-US"/>
        </w:rPr>
        <w:t>)</w:t>
      </w:r>
      <w:r>
        <w:rPr>
          <w:rFonts w:ascii="Times New Roman" w:hAnsi="Times New Roman"/>
          <w:sz w:val="24"/>
          <w:szCs w:val="24"/>
          <w:lang w:val="en-US"/>
        </w:rPr>
        <w:t xml:space="preserve"> </w:t>
      </w:r>
      <w:r w:rsidR="00930EF2">
        <w:rPr>
          <w:rFonts w:ascii="Times New Roman" w:hAnsi="Times New Roman"/>
          <w:sz w:val="24"/>
          <w:szCs w:val="24"/>
          <w:lang w:val="en-US"/>
        </w:rPr>
        <w:t>has</w:t>
      </w:r>
      <w:r>
        <w:rPr>
          <w:rFonts w:ascii="Times New Roman" w:hAnsi="Times New Roman"/>
          <w:sz w:val="24"/>
          <w:szCs w:val="24"/>
          <w:lang w:val="en-US"/>
        </w:rPr>
        <w:t xml:space="preserve"> a strong influence on </w:t>
      </w:r>
      <w:r w:rsidR="0016743C">
        <w:rPr>
          <w:rFonts w:ascii="Times New Roman" w:hAnsi="Times New Roman"/>
          <w:sz w:val="24"/>
          <w:szCs w:val="24"/>
          <w:lang w:val="en-US"/>
        </w:rPr>
        <w:t xml:space="preserve">the </w:t>
      </w:r>
      <w:r w:rsidR="0016743C" w:rsidRPr="001B71FA">
        <w:rPr>
          <w:rFonts w:ascii="Times New Roman" w:hAnsi="Times New Roman"/>
          <w:sz w:val="24"/>
          <w:szCs w:val="24"/>
          <w:lang w:val="en-US"/>
        </w:rPr>
        <w:t xml:space="preserve">process </w:t>
      </w:r>
      <w:r w:rsidRPr="001B71FA">
        <w:rPr>
          <w:rFonts w:ascii="Times New Roman" w:hAnsi="Times New Roman"/>
          <w:sz w:val="24"/>
          <w:szCs w:val="24"/>
          <w:lang w:val="en-US"/>
        </w:rPr>
        <w:t>from</w:t>
      </w:r>
      <w:r w:rsidR="00856074" w:rsidRPr="001B71FA">
        <w:rPr>
          <w:rFonts w:ascii="Times New Roman" w:hAnsi="Times New Roman"/>
          <w:sz w:val="24"/>
          <w:szCs w:val="24"/>
          <w:lang w:val="en-US"/>
        </w:rPr>
        <w:t xml:space="preserve"> </w:t>
      </w:r>
      <w:r w:rsidRPr="001B71FA">
        <w:rPr>
          <w:rFonts w:ascii="Times New Roman" w:hAnsi="Times New Roman"/>
          <w:sz w:val="24"/>
          <w:szCs w:val="24"/>
          <w:lang w:val="en-US"/>
        </w:rPr>
        <w:t xml:space="preserve">cell </w:t>
      </w:r>
      <w:r w:rsidR="00930EF2" w:rsidRPr="001B71FA">
        <w:rPr>
          <w:rFonts w:ascii="Times New Roman" w:hAnsi="Times New Roman"/>
          <w:sz w:val="24"/>
          <w:szCs w:val="24"/>
          <w:lang w:val="en-US"/>
        </w:rPr>
        <w:t>stability</w:t>
      </w:r>
      <w:r w:rsidRPr="001B71FA">
        <w:rPr>
          <w:rFonts w:ascii="Times New Roman" w:hAnsi="Times New Roman"/>
          <w:sz w:val="24"/>
          <w:szCs w:val="24"/>
          <w:lang w:val="en-US"/>
        </w:rPr>
        <w:t xml:space="preserve"> and metal quality to </w:t>
      </w:r>
      <w:r w:rsidR="00856074" w:rsidRPr="001B71FA">
        <w:rPr>
          <w:rFonts w:ascii="Times New Roman" w:hAnsi="Times New Roman"/>
          <w:sz w:val="24"/>
          <w:szCs w:val="24"/>
          <w:lang w:val="en-US"/>
        </w:rPr>
        <w:t>energy consumpt</w:t>
      </w:r>
      <w:r w:rsidRPr="001B71FA">
        <w:rPr>
          <w:rFonts w:ascii="Times New Roman" w:hAnsi="Times New Roman"/>
          <w:sz w:val="24"/>
          <w:szCs w:val="24"/>
          <w:lang w:val="en-US"/>
        </w:rPr>
        <w:t>ion and environmental emissions</w:t>
      </w:r>
      <w:r w:rsidR="0016743C" w:rsidRPr="001B71FA">
        <w:rPr>
          <w:rFonts w:ascii="Times New Roman" w:hAnsi="Times New Roman"/>
          <w:sz w:val="24"/>
          <w:szCs w:val="24"/>
          <w:lang w:val="en-US"/>
        </w:rPr>
        <w:t xml:space="preserve">. </w:t>
      </w:r>
      <w:r w:rsidR="0016743C">
        <w:rPr>
          <w:rFonts w:ascii="Times New Roman" w:hAnsi="Times New Roman"/>
          <w:sz w:val="24"/>
          <w:szCs w:val="24"/>
          <w:lang w:val="en-US"/>
        </w:rPr>
        <w:t>T</w:t>
      </w:r>
      <w:r w:rsidR="0016743C" w:rsidRPr="00856074">
        <w:rPr>
          <w:rFonts w:ascii="Times New Roman" w:hAnsi="Times New Roman"/>
          <w:sz w:val="24"/>
          <w:szCs w:val="24"/>
          <w:lang w:val="en-US"/>
        </w:rPr>
        <w:t xml:space="preserve">he raw material properties </w:t>
      </w:r>
      <w:r w:rsidR="0016743C">
        <w:rPr>
          <w:rFonts w:ascii="Times New Roman" w:hAnsi="Times New Roman"/>
          <w:sz w:val="24"/>
          <w:szCs w:val="24"/>
          <w:lang w:val="en-US"/>
        </w:rPr>
        <w:t>and</w:t>
      </w:r>
      <w:r w:rsidR="0016743C" w:rsidRPr="00856074">
        <w:rPr>
          <w:rFonts w:ascii="Times New Roman" w:hAnsi="Times New Roman"/>
          <w:sz w:val="24"/>
          <w:szCs w:val="24"/>
          <w:lang w:val="en-US"/>
        </w:rPr>
        <w:t xml:space="preserve"> all the process parameters</w:t>
      </w:r>
      <w:r w:rsidR="0016743C">
        <w:rPr>
          <w:rFonts w:ascii="Times New Roman" w:hAnsi="Times New Roman"/>
          <w:sz w:val="24"/>
          <w:szCs w:val="24"/>
          <w:lang w:val="en-US"/>
        </w:rPr>
        <w:t xml:space="preserve"> have an impact on anode quality</w:t>
      </w:r>
      <w:r w:rsidR="0016743C" w:rsidRPr="00856074">
        <w:rPr>
          <w:rFonts w:ascii="Times New Roman" w:hAnsi="Times New Roman"/>
          <w:sz w:val="24"/>
          <w:szCs w:val="24"/>
          <w:lang w:val="en-US"/>
        </w:rPr>
        <w:t>.</w:t>
      </w:r>
    </w:p>
    <w:p w:rsidR="00856074" w:rsidRPr="00856074" w:rsidRDefault="00856074" w:rsidP="00856074">
      <w:pPr>
        <w:autoSpaceDE w:val="0"/>
        <w:spacing w:after="0" w:line="240" w:lineRule="auto"/>
        <w:jc w:val="both"/>
        <w:rPr>
          <w:rFonts w:ascii="Times New Roman" w:hAnsi="Times New Roman"/>
          <w:sz w:val="24"/>
          <w:szCs w:val="24"/>
          <w:lang w:val="en-US"/>
        </w:rPr>
      </w:pPr>
    </w:p>
    <w:p w:rsidR="00856074" w:rsidRDefault="00930EF2" w:rsidP="00856074">
      <w:pPr>
        <w:autoSpaceDE w:val="0"/>
        <w:spacing w:after="0" w:line="240" w:lineRule="auto"/>
        <w:jc w:val="both"/>
        <w:rPr>
          <w:rFonts w:ascii="Times New Roman" w:hAnsi="Times New Roman"/>
          <w:sz w:val="24"/>
          <w:szCs w:val="24"/>
          <w:lang w:val="en-US"/>
        </w:rPr>
      </w:pPr>
      <w:r>
        <w:rPr>
          <w:rFonts w:ascii="Times New Roman" w:hAnsi="Times New Roman"/>
          <w:sz w:val="24"/>
          <w:szCs w:val="24"/>
          <w:lang w:val="en-US"/>
        </w:rPr>
        <w:t>The prebaked anodes go through mainly three stages before their use in the electrolysis cell: green anode production in the paste tower, baking, and rodding. T</w:t>
      </w:r>
      <w:r w:rsidR="00856074" w:rsidRPr="00856074">
        <w:rPr>
          <w:rFonts w:ascii="Times New Roman" w:hAnsi="Times New Roman"/>
          <w:sz w:val="24"/>
          <w:szCs w:val="24"/>
          <w:lang w:val="en-US"/>
        </w:rPr>
        <w:t xml:space="preserve">he granular material (coke, </w:t>
      </w:r>
      <w:r>
        <w:rPr>
          <w:rFonts w:ascii="Times New Roman" w:hAnsi="Times New Roman"/>
          <w:sz w:val="24"/>
          <w:szCs w:val="24"/>
          <w:lang w:val="en-US"/>
        </w:rPr>
        <w:t xml:space="preserve">recycled butts and </w:t>
      </w:r>
      <w:r w:rsidR="00856074" w:rsidRPr="00856074">
        <w:rPr>
          <w:rFonts w:ascii="Times New Roman" w:hAnsi="Times New Roman"/>
          <w:sz w:val="24"/>
          <w:szCs w:val="24"/>
          <w:lang w:val="en-US"/>
        </w:rPr>
        <w:t xml:space="preserve">anodes) </w:t>
      </w:r>
      <w:r>
        <w:rPr>
          <w:rFonts w:ascii="Times New Roman" w:hAnsi="Times New Roman"/>
          <w:sz w:val="24"/>
          <w:szCs w:val="24"/>
          <w:lang w:val="en-US"/>
        </w:rPr>
        <w:t xml:space="preserve">is mixed with a binder (pitch) to make a paste which is then fed to </w:t>
      </w:r>
      <w:r w:rsidR="00856074" w:rsidRPr="00856074">
        <w:rPr>
          <w:rFonts w:ascii="Times New Roman" w:hAnsi="Times New Roman"/>
          <w:sz w:val="24"/>
          <w:szCs w:val="24"/>
          <w:lang w:val="en-US"/>
        </w:rPr>
        <w:t>a vibrocompactor or a press</w:t>
      </w:r>
      <w:r>
        <w:rPr>
          <w:rFonts w:ascii="Times New Roman" w:hAnsi="Times New Roman"/>
          <w:sz w:val="24"/>
          <w:szCs w:val="24"/>
          <w:lang w:val="en-US"/>
        </w:rPr>
        <w:t xml:space="preserve"> to form green anodes. </w:t>
      </w:r>
      <w:r w:rsidR="00F06AE1">
        <w:rPr>
          <w:rFonts w:ascii="Times New Roman" w:hAnsi="Times New Roman"/>
          <w:sz w:val="24"/>
          <w:szCs w:val="24"/>
          <w:lang w:val="en-US"/>
        </w:rPr>
        <w:t>T</w:t>
      </w:r>
      <w:r>
        <w:rPr>
          <w:rFonts w:ascii="Times New Roman" w:hAnsi="Times New Roman"/>
          <w:sz w:val="24"/>
          <w:szCs w:val="24"/>
          <w:lang w:val="en-US"/>
        </w:rPr>
        <w:t>he</w:t>
      </w:r>
      <w:r w:rsidR="00856074" w:rsidRPr="00856074">
        <w:rPr>
          <w:rFonts w:ascii="Times New Roman" w:hAnsi="Times New Roman"/>
          <w:sz w:val="24"/>
          <w:szCs w:val="24"/>
          <w:lang w:val="en-US"/>
        </w:rPr>
        <w:t xml:space="preserve"> green anodes are </w:t>
      </w:r>
      <w:r w:rsidR="00F06AE1">
        <w:rPr>
          <w:rFonts w:ascii="Times New Roman" w:hAnsi="Times New Roman"/>
          <w:sz w:val="24"/>
          <w:szCs w:val="24"/>
          <w:lang w:val="en-US"/>
        </w:rPr>
        <w:t xml:space="preserve">then </w:t>
      </w:r>
      <w:r w:rsidR="00856074" w:rsidRPr="00856074">
        <w:rPr>
          <w:rFonts w:ascii="Times New Roman" w:hAnsi="Times New Roman"/>
          <w:sz w:val="24"/>
          <w:szCs w:val="24"/>
          <w:lang w:val="en-US"/>
        </w:rPr>
        <w:t xml:space="preserve">cooled and stored until they are baked. </w:t>
      </w:r>
      <w:r>
        <w:rPr>
          <w:rFonts w:ascii="Times New Roman" w:hAnsi="Times New Roman"/>
          <w:sz w:val="24"/>
          <w:szCs w:val="24"/>
          <w:lang w:val="en-US"/>
        </w:rPr>
        <w:t>Baking is t</w:t>
      </w:r>
      <w:r w:rsidR="00856074" w:rsidRPr="00856074">
        <w:rPr>
          <w:rFonts w:ascii="Times New Roman" w:hAnsi="Times New Roman"/>
          <w:sz w:val="24"/>
          <w:szCs w:val="24"/>
          <w:lang w:val="en-US"/>
        </w:rPr>
        <w:t>he most costly step of the anode manufacturing process</w:t>
      </w:r>
      <w:r w:rsidR="0016743C">
        <w:rPr>
          <w:rFonts w:ascii="Times New Roman" w:hAnsi="Times New Roman"/>
          <w:sz w:val="24"/>
          <w:szCs w:val="24"/>
          <w:lang w:val="en-US"/>
        </w:rPr>
        <w:t xml:space="preserve"> and also </w:t>
      </w:r>
      <w:r w:rsidR="00856074" w:rsidRPr="00856074">
        <w:rPr>
          <w:rFonts w:ascii="Times New Roman" w:hAnsi="Times New Roman"/>
          <w:sz w:val="24"/>
          <w:szCs w:val="24"/>
          <w:lang w:val="en-US"/>
        </w:rPr>
        <w:t xml:space="preserve">the last determining step </w:t>
      </w:r>
      <w:r w:rsidR="0016743C">
        <w:rPr>
          <w:rFonts w:ascii="Times New Roman" w:hAnsi="Times New Roman"/>
          <w:sz w:val="24"/>
          <w:szCs w:val="24"/>
          <w:lang w:val="en-US"/>
        </w:rPr>
        <w:t>for</w:t>
      </w:r>
      <w:r w:rsidR="00856074" w:rsidRPr="00856074">
        <w:rPr>
          <w:rFonts w:ascii="Times New Roman" w:hAnsi="Times New Roman"/>
          <w:sz w:val="24"/>
          <w:szCs w:val="24"/>
          <w:lang w:val="en-US"/>
        </w:rPr>
        <w:t xml:space="preserve"> the anode quality. </w:t>
      </w:r>
    </w:p>
    <w:p w:rsidR="00CE7F81" w:rsidRPr="00856074" w:rsidRDefault="00CE7F81" w:rsidP="00856074">
      <w:pPr>
        <w:autoSpaceDE w:val="0"/>
        <w:spacing w:after="0" w:line="240" w:lineRule="auto"/>
        <w:jc w:val="both"/>
        <w:rPr>
          <w:rFonts w:ascii="Times New Roman" w:hAnsi="Times New Roman"/>
          <w:sz w:val="24"/>
          <w:szCs w:val="24"/>
          <w:lang w:val="en-US"/>
        </w:rPr>
      </w:pPr>
    </w:p>
    <w:p w:rsidR="00856074" w:rsidRPr="00856074" w:rsidRDefault="0016743C" w:rsidP="007C4854">
      <w:pPr>
        <w:autoSpaceDE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The furnaces can generally be divided into two categories: </w:t>
      </w:r>
      <w:r w:rsidR="00856074" w:rsidRPr="00856074">
        <w:rPr>
          <w:rFonts w:ascii="Times New Roman" w:hAnsi="Times New Roman"/>
          <w:sz w:val="24"/>
          <w:szCs w:val="24"/>
          <w:lang w:val="en-US"/>
        </w:rPr>
        <w:t xml:space="preserve">horizontal and vertical. These furnaces </w:t>
      </w:r>
      <w:r>
        <w:rPr>
          <w:rFonts w:ascii="Times New Roman" w:hAnsi="Times New Roman"/>
          <w:sz w:val="24"/>
          <w:szCs w:val="24"/>
          <w:lang w:val="en-US"/>
        </w:rPr>
        <w:t>consist of</w:t>
      </w:r>
      <w:r w:rsidR="00856074" w:rsidRPr="00856074">
        <w:rPr>
          <w:rFonts w:ascii="Times New Roman" w:hAnsi="Times New Roman"/>
          <w:sz w:val="24"/>
          <w:szCs w:val="24"/>
          <w:lang w:val="en-US"/>
        </w:rPr>
        <w:t xml:space="preserve"> sections (usually 34</w:t>
      </w:r>
      <w:r w:rsidR="00243573">
        <w:rPr>
          <w:rFonts w:ascii="Times New Roman" w:hAnsi="Times New Roman"/>
          <w:sz w:val="24"/>
          <w:szCs w:val="24"/>
          <w:lang w:val="en-US"/>
        </w:rPr>
        <w:t xml:space="preserve"> </w:t>
      </w:r>
      <w:r w:rsidR="00856074" w:rsidRPr="00856074">
        <w:rPr>
          <w:rFonts w:ascii="Times New Roman" w:hAnsi="Times New Roman"/>
          <w:sz w:val="24"/>
          <w:szCs w:val="24"/>
          <w:lang w:val="en-US"/>
        </w:rPr>
        <w:t>-</w:t>
      </w:r>
      <w:r w:rsidR="00243573">
        <w:rPr>
          <w:rFonts w:ascii="Times New Roman" w:hAnsi="Times New Roman"/>
          <w:sz w:val="24"/>
          <w:szCs w:val="24"/>
          <w:lang w:val="en-US"/>
        </w:rPr>
        <w:t xml:space="preserve"> </w:t>
      </w:r>
      <w:r w:rsidR="00856074" w:rsidRPr="00856074">
        <w:rPr>
          <w:rFonts w:ascii="Times New Roman" w:hAnsi="Times New Roman"/>
          <w:sz w:val="24"/>
          <w:szCs w:val="24"/>
          <w:lang w:val="en-US"/>
        </w:rPr>
        <w:t xml:space="preserve">56) in two rows, </w:t>
      </w:r>
      <w:r>
        <w:rPr>
          <w:rFonts w:ascii="Times New Roman" w:hAnsi="Times New Roman"/>
          <w:sz w:val="24"/>
          <w:szCs w:val="24"/>
          <w:lang w:val="en-US"/>
        </w:rPr>
        <w:t xml:space="preserve">and </w:t>
      </w:r>
      <w:r w:rsidR="00856074" w:rsidRPr="00856074">
        <w:rPr>
          <w:rFonts w:ascii="Times New Roman" w:hAnsi="Times New Roman"/>
          <w:sz w:val="24"/>
          <w:szCs w:val="24"/>
          <w:lang w:val="en-US"/>
        </w:rPr>
        <w:t xml:space="preserve">each one </w:t>
      </w:r>
      <w:r>
        <w:rPr>
          <w:rFonts w:ascii="Times New Roman" w:hAnsi="Times New Roman"/>
          <w:sz w:val="24"/>
          <w:szCs w:val="24"/>
          <w:lang w:val="en-US"/>
        </w:rPr>
        <w:t>has</w:t>
      </w:r>
      <w:r w:rsidR="00856074" w:rsidRPr="00856074">
        <w:rPr>
          <w:rFonts w:ascii="Times New Roman" w:hAnsi="Times New Roman"/>
          <w:sz w:val="24"/>
          <w:szCs w:val="24"/>
          <w:lang w:val="en-US"/>
        </w:rPr>
        <w:t xml:space="preserve"> two to three fire cycles at a time. </w:t>
      </w:r>
      <w:r w:rsidR="007C4854">
        <w:rPr>
          <w:rFonts w:ascii="Times New Roman" w:hAnsi="Times New Roman"/>
          <w:sz w:val="24"/>
          <w:szCs w:val="24"/>
          <w:lang w:val="en-US"/>
        </w:rPr>
        <w:t xml:space="preserve">This article is concerned with the modelling of the horizontal type anode baking furnaces. </w:t>
      </w:r>
      <w:r>
        <w:rPr>
          <w:rFonts w:ascii="Times New Roman" w:hAnsi="Times New Roman"/>
          <w:sz w:val="24"/>
          <w:szCs w:val="24"/>
          <w:lang w:val="en-US"/>
        </w:rPr>
        <w:t>The</w:t>
      </w:r>
      <w:r w:rsidR="00856074" w:rsidRPr="00856074">
        <w:rPr>
          <w:rFonts w:ascii="Times New Roman" w:hAnsi="Times New Roman"/>
          <w:sz w:val="24"/>
          <w:szCs w:val="24"/>
          <w:lang w:val="en-US"/>
        </w:rPr>
        <w:t xml:space="preserve"> section</w:t>
      </w:r>
      <w:r>
        <w:rPr>
          <w:rFonts w:ascii="Times New Roman" w:hAnsi="Times New Roman"/>
          <w:sz w:val="24"/>
          <w:szCs w:val="24"/>
          <w:lang w:val="en-US"/>
        </w:rPr>
        <w:t>s consist</w:t>
      </w:r>
      <w:r w:rsidR="00856074" w:rsidRPr="00856074">
        <w:rPr>
          <w:rFonts w:ascii="Times New Roman" w:hAnsi="Times New Roman"/>
          <w:sz w:val="24"/>
          <w:szCs w:val="24"/>
          <w:lang w:val="en-US"/>
        </w:rPr>
        <w:t xml:space="preserve"> of pits </w:t>
      </w:r>
      <w:r>
        <w:rPr>
          <w:rFonts w:ascii="Times New Roman" w:hAnsi="Times New Roman"/>
          <w:sz w:val="24"/>
          <w:szCs w:val="24"/>
          <w:lang w:val="en-US"/>
        </w:rPr>
        <w:t>and flues. Packs of a</w:t>
      </w:r>
      <w:r w:rsidR="00856074" w:rsidRPr="00856074">
        <w:rPr>
          <w:rFonts w:ascii="Times New Roman" w:hAnsi="Times New Roman"/>
          <w:sz w:val="24"/>
          <w:szCs w:val="24"/>
          <w:lang w:val="en-US"/>
        </w:rPr>
        <w:t xml:space="preserve">nodes </w:t>
      </w:r>
      <w:r>
        <w:rPr>
          <w:rFonts w:ascii="Times New Roman" w:hAnsi="Times New Roman"/>
          <w:sz w:val="24"/>
          <w:szCs w:val="24"/>
          <w:lang w:val="en-US"/>
        </w:rPr>
        <w:t>are placed in the pit</w:t>
      </w:r>
      <w:r w:rsidR="007C4854" w:rsidRPr="007C4854">
        <w:rPr>
          <w:rFonts w:ascii="Times New Roman" w:hAnsi="Times New Roman"/>
          <w:sz w:val="24"/>
          <w:szCs w:val="24"/>
          <w:lang w:val="en-US"/>
        </w:rPr>
        <w:t xml:space="preserve"> </w:t>
      </w:r>
      <w:r w:rsidR="007C4854" w:rsidRPr="00856074">
        <w:rPr>
          <w:rFonts w:ascii="Times New Roman" w:hAnsi="Times New Roman"/>
          <w:sz w:val="24"/>
          <w:szCs w:val="24"/>
          <w:lang w:val="en-US"/>
        </w:rPr>
        <w:t>in multiple rows and columns depending on the size of the anodes and the pit dimensions</w:t>
      </w:r>
      <w:r>
        <w:rPr>
          <w:rFonts w:ascii="Times New Roman" w:hAnsi="Times New Roman"/>
          <w:sz w:val="24"/>
          <w:szCs w:val="24"/>
          <w:lang w:val="en-US"/>
        </w:rPr>
        <w:t xml:space="preserve">, </w:t>
      </w:r>
      <w:r w:rsidRPr="001B71FA">
        <w:rPr>
          <w:rFonts w:ascii="Times New Roman" w:hAnsi="Times New Roman"/>
          <w:sz w:val="24"/>
          <w:szCs w:val="24"/>
          <w:lang w:val="en-US"/>
        </w:rPr>
        <w:t xml:space="preserve">and </w:t>
      </w:r>
      <w:r w:rsidR="00A066B7" w:rsidRPr="001B71FA">
        <w:rPr>
          <w:rFonts w:ascii="Times New Roman" w:hAnsi="Times New Roman"/>
          <w:sz w:val="24"/>
          <w:szCs w:val="24"/>
          <w:lang w:val="en-US"/>
        </w:rPr>
        <w:t xml:space="preserve">then </w:t>
      </w:r>
      <w:r w:rsidRPr="001B71FA">
        <w:rPr>
          <w:rFonts w:ascii="Times New Roman" w:hAnsi="Times New Roman"/>
          <w:sz w:val="24"/>
          <w:szCs w:val="24"/>
          <w:lang w:val="en-US"/>
        </w:rPr>
        <w:t>the rest of the space</w:t>
      </w:r>
      <w:r w:rsidR="00A066B7" w:rsidRPr="001B71FA">
        <w:rPr>
          <w:rFonts w:ascii="Times New Roman" w:hAnsi="Times New Roman"/>
          <w:sz w:val="24"/>
          <w:szCs w:val="24"/>
          <w:lang w:val="en-US"/>
        </w:rPr>
        <w:t xml:space="preserve"> is filled with packing coke</w:t>
      </w:r>
      <w:r w:rsidRPr="001B71FA">
        <w:rPr>
          <w:rFonts w:ascii="Times New Roman" w:hAnsi="Times New Roman"/>
          <w:sz w:val="24"/>
          <w:szCs w:val="24"/>
          <w:lang w:val="en-US"/>
        </w:rPr>
        <w:t>.</w:t>
      </w:r>
      <w:r w:rsidR="00A066B7" w:rsidRPr="001B71FA">
        <w:rPr>
          <w:rFonts w:ascii="Times New Roman" w:hAnsi="Times New Roman"/>
          <w:sz w:val="24"/>
          <w:szCs w:val="24"/>
          <w:lang w:val="en-US"/>
        </w:rPr>
        <w:t xml:space="preserve"> Each pit is surrounded by refractory walls separating the anode and the packing coke from the gas required for the baking process. The enclosures that surround the pit on both sides and channel the gas </w:t>
      </w:r>
      <w:r w:rsidR="00243573">
        <w:rPr>
          <w:rFonts w:ascii="Times New Roman" w:hAnsi="Times New Roman"/>
          <w:sz w:val="24"/>
          <w:szCs w:val="24"/>
          <w:lang w:val="en-US"/>
        </w:rPr>
        <w:t xml:space="preserve">are </w:t>
      </w:r>
      <w:r w:rsidR="00A066B7" w:rsidRPr="001B71FA">
        <w:rPr>
          <w:rFonts w:ascii="Times New Roman" w:hAnsi="Times New Roman"/>
          <w:sz w:val="24"/>
          <w:szCs w:val="24"/>
          <w:lang w:val="en-US"/>
        </w:rPr>
        <w:t>called flue</w:t>
      </w:r>
      <w:r w:rsidR="00243573">
        <w:rPr>
          <w:rFonts w:ascii="Times New Roman" w:hAnsi="Times New Roman"/>
          <w:sz w:val="24"/>
          <w:szCs w:val="24"/>
          <w:lang w:val="en-US"/>
        </w:rPr>
        <w:t>s</w:t>
      </w:r>
      <w:r w:rsidR="00A066B7" w:rsidRPr="001B71FA">
        <w:rPr>
          <w:rFonts w:ascii="Times New Roman" w:hAnsi="Times New Roman"/>
          <w:sz w:val="24"/>
          <w:szCs w:val="24"/>
          <w:lang w:val="en-US"/>
        </w:rPr>
        <w:t xml:space="preserve">. </w:t>
      </w:r>
      <w:r w:rsidR="007C4854">
        <w:rPr>
          <w:rFonts w:ascii="Times New Roman" w:hAnsi="Times New Roman"/>
          <w:sz w:val="24"/>
          <w:szCs w:val="24"/>
          <w:lang w:val="en-US"/>
        </w:rPr>
        <w:t xml:space="preserve">These furnaces behave like counter-current heat exchangers. </w:t>
      </w:r>
      <w:r w:rsidR="00856074" w:rsidRPr="00856074">
        <w:rPr>
          <w:rFonts w:ascii="Times New Roman" w:hAnsi="Times New Roman"/>
          <w:sz w:val="24"/>
          <w:szCs w:val="24"/>
          <w:lang w:val="en-US"/>
        </w:rPr>
        <w:t xml:space="preserve">The anodes are </w:t>
      </w:r>
      <w:r w:rsidR="007C4854">
        <w:rPr>
          <w:rFonts w:ascii="Times New Roman" w:hAnsi="Times New Roman"/>
          <w:sz w:val="24"/>
          <w:szCs w:val="24"/>
          <w:lang w:val="en-US"/>
        </w:rPr>
        <w:t xml:space="preserve">first </w:t>
      </w:r>
      <w:r w:rsidR="00856074" w:rsidRPr="00856074">
        <w:rPr>
          <w:rFonts w:ascii="Times New Roman" w:hAnsi="Times New Roman"/>
          <w:sz w:val="24"/>
          <w:szCs w:val="24"/>
          <w:lang w:val="en-US"/>
        </w:rPr>
        <w:t xml:space="preserve">heated and </w:t>
      </w:r>
      <w:r w:rsidR="007C4854">
        <w:rPr>
          <w:rFonts w:ascii="Times New Roman" w:hAnsi="Times New Roman"/>
          <w:sz w:val="24"/>
          <w:szCs w:val="24"/>
          <w:lang w:val="en-US"/>
        </w:rPr>
        <w:t xml:space="preserve">then </w:t>
      </w:r>
      <w:r w:rsidR="00EB5D45">
        <w:rPr>
          <w:rFonts w:ascii="Times New Roman" w:hAnsi="Times New Roman"/>
          <w:sz w:val="24"/>
          <w:szCs w:val="24"/>
          <w:lang w:val="en-US"/>
        </w:rPr>
        <w:t>cooled by the circulating gas.</w:t>
      </w:r>
      <w:r w:rsidR="007C4854">
        <w:rPr>
          <w:rFonts w:ascii="Times New Roman" w:hAnsi="Times New Roman"/>
          <w:sz w:val="24"/>
          <w:szCs w:val="24"/>
          <w:lang w:val="en-US"/>
        </w:rPr>
        <w:t xml:space="preserve"> The pacing coke </w:t>
      </w:r>
      <w:r w:rsidR="00856074" w:rsidRPr="00856074">
        <w:rPr>
          <w:rFonts w:ascii="Times New Roman" w:hAnsi="Times New Roman"/>
          <w:sz w:val="24"/>
          <w:szCs w:val="24"/>
          <w:lang w:val="en-US"/>
        </w:rPr>
        <w:t>support</w:t>
      </w:r>
      <w:r w:rsidR="00285381">
        <w:rPr>
          <w:rFonts w:ascii="Times New Roman" w:hAnsi="Times New Roman"/>
          <w:sz w:val="24"/>
          <w:szCs w:val="24"/>
          <w:lang w:val="en-US"/>
        </w:rPr>
        <w:t>s</w:t>
      </w:r>
      <w:r w:rsidR="00856074" w:rsidRPr="00856074">
        <w:rPr>
          <w:rFonts w:ascii="Times New Roman" w:hAnsi="Times New Roman"/>
          <w:sz w:val="24"/>
          <w:szCs w:val="24"/>
          <w:lang w:val="en-US"/>
        </w:rPr>
        <w:t xml:space="preserve"> the anode, provide</w:t>
      </w:r>
      <w:r w:rsidR="00285381">
        <w:rPr>
          <w:rFonts w:ascii="Times New Roman" w:hAnsi="Times New Roman"/>
          <w:sz w:val="24"/>
          <w:szCs w:val="24"/>
          <w:lang w:val="en-US"/>
        </w:rPr>
        <w:t>s</w:t>
      </w:r>
      <w:r w:rsidR="00856074" w:rsidRPr="00856074">
        <w:rPr>
          <w:rFonts w:ascii="Times New Roman" w:hAnsi="Times New Roman"/>
          <w:sz w:val="24"/>
          <w:szCs w:val="24"/>
          <w:lang w:val="en-US"/>
        </w:rPr>
        <w:t xml:space="preserve"> a medium for heat transfer, and </w:t>
      </w:r>
      <w:r w:rsidR="00285381">
        <w:rPr>
          <w:rFonts w:ascii="Times New Roman" w:hAnsi="Times New Roman"/>
          <w:sz w:val="24"/>
          <w:szCs w:val="24"/>
          <w:lang w:val="en-US"/>
        </w:rPr>
        <w:t xml:space="preserve">helps </w:t>
      </w:r>
      <w:r w:rsidR="00856074" w:rsidRPr="00856074">
        <w:rPr>
          <w:rFonts w:ascii="Times New Roman" w:hAnsi="Times New Roman"/>
          <w:sz w:val="24"/>
          <w:szCs w:val="24"/>
          <w:lang w:val="en-US"/>
        </w:rPr>
        <w:t>minimize the infiltrat</w:t>
      </w:r>
      <w:r w:rsidR="00F06AE1">
        <w:rPr>
          <w:rFonts w:ascii="Times New Roman" w:hAnsi="Times New Roman"/>
          <w:sz w:val="24"/>
          <w:szCs w:val="24"/>
          <w:lang w:val="en-US"/>
        </w:rPr>
        <w:t>ion of air to the anode surface</w:t>
      </w:r>
      <w:r w:rsidR="00856074" w:rsidRPr="00856074">
        <w:rPr>
          <w:rFonts w:ascii="Times New Roman" w:hAnsi="Times New Roman"/>
          <w:sz w:val="24"/>
          <w:szCs w:val="24"/>
          <w:lang w:val="en-US"/>
        </w:rPr>
        <w:t xml:space="preserve">. </w:t>
      </w:r>
      <w:r w:rsidR="00285381">
        <w:rPr>
          <w:rFonts w:ascii="Times New Roman" w:hAnsi="Times New Roman"/>
          <w:sz w:val="24"/>
          <w:szCs w:val="24"/>
          <w:lang w:val="en-US"/>
        </w:rPr>
        <w:t>The flue contains</w:t>
      </w:r>
      <w:r w:rsidR="00856074" w:rsidRPr="00856074">
        <w:rPr>
          <w:rFonts w:ascii="Times New Roman" w:hAnsi="Times New Roman"/>
          <w:sz w:val="24"/>
          <w:szCs w:val="24"/>
          <w:lang w:val="en-US"/>
        </w:rPr>
        <w:t xml:space="preserve"> baffles and tie bricks to have a </w:t>
      </w:r>
      <w:r w:rsidR="00285381">
        <w:rPr>
          <w:rFonts w:ascii="Times New Roman" w:hAnsi="Times New Roman"/>
          <w:sz w:val="24"/>
          <w:szCs w:val="24"/>
          <w:lang w:val="en-US"/>
        </w:rPr>
        <w:t>flow field</w:t>
      </w:r>
      <w:r w:rsidR="00856074" w:rsidRPr="00856074">
        <w:rPr>
          <w:rFonts w:ascii="Times New Roman" w:hAnsi="Times New Roman"/>
          <w:sz w:val="24"/>
          <w:szCs w:val="24"/>
          <w:lang w:val="en-US"/>
        </w:rPr>
        <w:t xml:space="preserve"> </w:t>
      </w:r>
      <w:r w:rsidR="00285381">
        <w:rPr>
          <w:rFonts w:ascii="Times New Roman" w:hAnsi="Times New Roman"/>
          <w:sz w:val="24"/>
          <w:szCs w:val="24"/>
          <w:lang w:val="en-US"/>
        </w:rPr>
        <w:t>that will provide</w:t>
      </w:r>
      <w:r w:rsidR="00F06AE1">
        <w:rPr>
          <w:rFonts w:ascii="Times New Roman" w:hAnsi="Times New Roman"/>
          <w:sz w:val="24"/>
          <w:szCs w:val="24"/>
          <w:lang w:val="en-US"/>
        </w:rPr>
        <w:t>,</w:t>
      </w:r>
      <w:r w:rsidR="00285381">
        <w:rPr>
          <w:rFonts w:ascii="Times New Roman" w:hAnsi="Times New Roman"/>
          <w:sz w:val="24"/>
          <w:szCs w:val="24"/>
          <w:lang w:val="en-US"/>
        </w:rPr>
        <w:t xml:space="preserve"> as much as possible</w:t>
      </w:r>
      <w:r w:rsidR="00F06AE1">
        <w:rPr>
          <w:rFonts w:ascii="Times New Roman" w:hAnsi="Times New Roman"/>
          <w:sz w:val="24"/>
          <w:szCs w:val="24"/>
          <w:lang w:val="en-US"/>
        </w:rPr>
        <w:t>,</w:t>
      </w:r>
      <w:r w:rsidR="00285381">
        <w:rPr>
          <w:rFonts w:ascii="Times New Roman" w:hAnsi="Times New Roman"/>
          <w:sz w:val="24"/>
          <w:szCs w:val="24"/>
          <w:lang w:val="en-US"/>
        </w:rPr>
        <w:t xml:space="preserve"> </w:t>
      </w:r>
      <w:r w:rsidR="00856074" w:rsidRPr="00856074">
        <w:rPr>
          <w:rFonts w:ascii="Times New Roman" w:hAnsi="Times New Roman"/>
          <w:sz w:val="24"/>
          <w:szCs w:val="24"/>
          <w:lang w:val="en-US"/>
        </w:rPr>
        <w:t>a uniform heat flow distribution for the baking of anodes.</w:t>
      </w:r>
    </w:p>
    <w:p w:rsidR="00856074" w:rsidRDefault="00856074" w:rsidP="00856074">
      <w:pPr>
        <w:spacing w:after="0" w:line="240" w:lineRule="auto"/>
        <w:jc w:val="both"/>
        <w:rPr>
          <w:rFonts w:ascii="Times New Roman" w:hAnsi="Times New Roman"/>
          <w:color w:val="FF0000"/>
          <w:sz w:val="24"/>
          <w:szCs w:val="24"/>
          <w:lang w:val="en-US"/>
        </w:rPr>
      </w:pPr>
    </w:p>
    <w:p w:rsidR="00AB5D37" w:rsidRPr="00DA31BB" w:rsidRDefault="00856074" w:rsidP="00A066B7">
      <w:pPr>
        <w:pStyle w:val="Commentaire"/>
        <w:jc w:val="both"/>
        <w:rPr>
          <w:sz w:val="24"/>
          <w:szCs w:val="24"/>
          <w:lang w:val="en-US"/>
        </w:rPr>
      </w:pPr>
      <w:r w:rsidRPr="00856074">
        <w:rPr>
          <w:sz w:val="24"/>
          <w:szCs w:val="24"/>
          <w:lang w:val="en-US"/>
        </w:rPr>
        <w:t xml:space="preserve">Anodes are heated from room temperature to </w:t>
      </w:r>
      <w:r w:rsidR="00285381">
        <w:rPr>
          <w:sz w:val="24"/>
          <w:szCs w:val="24"/>
          <w:lang w:val="en-US"/>
        </w:rPr>
        <w:t>around</w:t>
      </w:r>
      <w:r w:rsidRPr="00856074">
        <w:rPr>
          <w:sz w:val="24"/>
          <w:szCs w:val="24"/>
          <w:lang w:val="en-US"/>
        </w:rPr>
        <w:t xml:space="preserve"> 1100</w:t>
      </w:r>
      <w:r w:rsidR="00243573">
        <w:rPr>
          <w:sz w:val="24"/>
          <w:szCs w:val="24"/>
          <w:lang w:val="en-US"/>
        </w:rPr>
        <w:t xml:space="preserve"> </w:t>
      </w:r>
      <w:r w:rsidRPr="00856074">
        <w:rPr>
          <w:sz w:val="24"/>
          <w:szCs w:val="24"/>
        </w:rPr>
        <w:sym w:font="Symbol" w:char="F0B0"/>
      </w:r>
      <w:r w:rsidRPr="00856074">
        <w:rPr>
          <w:sz w:val="24"/>
          <w:szCs w:val="24"/>
          <w:lang w:val="en-US"/>
        </w:rPr>
        <w:t xml:space="preserve">C </w:t>
      </w:r>
      <w:r w:rsidR="00285381">
        <w:rPr>
          <w:sz w:val="24"/>
          <w:szCs w:val="24"/>
          <w:lang w:val="en-US"/>
        </w:rPr>
        <w:t xml:space="preserve">at a prescribed heating rate </w:t>
      </w:r>
      <w:r w:rsidRPr="00856074">
        <w:rPr>
          <w:sz w:val="24"/>
          <w:szCs w:val="24"/>
          <w:lang w:val="en-US"/>
        </w:rPr>
        <w:t xml:space="preserve">and then cooled slowly. The entire </w:t>
      </w:r>
      <w:r w:rsidRPr="00895C70">
        <w:rPr>
          <w:sz w:val="24"/>
          <w:szCs w:val="24"/>
          <w:lang w:val="en-US"/>
        </w:rPr>
        <w:t xml:space="preserve">cycle </w:t>
      </w:r>
      <w:r w:rsidR="00285381" w:rsidRPr="00895C70">
        <w:rPr>
          <w:sz w:val="24"/>
          <w:szCs w:val="24"/>
          <w:lang w:val="en-US"/>
        </w:rPr>
        <w:t>usually varies</w:t>
      </w:r>
      <w:r w:rsidRPr="00895C70">
        <w:rPr>
          <w:sz w:val="24"/>
          <w:szCs w:val="24"/>
          <w:lang w:val="en-US"/>
        </w:rPr>
        <w:t xml:space="preserve"> from two to three weeks. Each cycle </w:t>
      </w:r>
      <w:r w:rsidR="00285381" w:rsidRPr="00895C70">
        <w:rPr>
          <w:sz w:val="24"/>
          <w:szCs w:val="24"/>
          <w:lang w:val="en-US"/>
        </w:rPr>
        <w:t>covers 13-17 section</w:t>
      </w:r>
      <w:r w:rsidR="00F06AE1">
        <w:rPr>
          <w:sz w:val="24"/>
          <w:szCs w:val="24"/>
          <w:lang w:val="en-US"/>
        </w:rPr>
        <w:t>s</w:t>
      </w:r>
      <w:r w:rsidR="00285381" w:rsidRPr="00895C70">
        <w:rPr>
          <w:sz w:val="24"/>
          <w:szCs w:val="24"/>
          <w:lang w:val="en-US"/>
        </w:rPr>
        <w:t>, part of which is shown in</w:t>
      </w:r>
      <w:r w:rsidR="0070316E" w:rsidRPr="00895C70">
        <w:rPr>
          <w:sz w:val="24"/>
          <w:szCs w:val="24"/>
          <w:lang w:val="en-US"/>
        </w:rPr>
        <w:t xml:space="preserve"> Figure 1</w:t>
      </w:r>
      <w:r w:rsidRPr="00895C70">
        <w:rPr>
          <w:sz w:val="24"/>
          <w:szCs w:val="24"/>
          <w:lang w:val="en-US"/>
        </w:rPr>
        <w:t xml:space="preserve">. </w:t>
      </w:r>
      <w:r w:rsidR="00895C70" w:rsidRPr="001B71FA">
        <w:rPr>
          <w:sz w:val="24"/>
          <w:szCs w:val="24"/>
          <w:lang w:val="en-US"/>
        </w:rPr>
        <w:t>T</w:t>
      </w:r>
      <w:r w:rsidRPr="001B71FA">
        <w:rPr>
          <w:sz w:val="24"/>
          <w:szCs w:val="24"/>
          <w:lang w:val="en-US"/>
        </w:rPr>
        <w:t>he ramps on the gas side are shifted after each fire cycle (approximately 20-30 hours)</w:t>
      </w:r>
      <w:r w:rsidR="00EB5D45" w:rsidRPr="001B71FA">
        <w:rPr>
          <w:sz w:val="24"/>
          <w:szCs w:val="24"/>
          <w:lang w:val="en-US"/>
        </w:rPr>
        <w:t>. Anodes are not moved because moving them would require considerable handling and control issues to avoid their burning if exposed to air</w:t>
      </w:r>
      <w:r w:rsidRPr="001B71FA">
        <w:rPr>
          <w:sz w:val="24"/>
          <w:szCs w:val="24"/>
          <w:lang w:val="en-US"/>
        </w:rPr>
        <w:t xml:space="preserve">. Figure </w:t>
      </w:r>
      <w:r w:rsidR="002231B7" w:rsidRPr="001B71FA">
        <w:rPr>
          <w:sz w:val="24"/>
          <w:szCs w:val="24"/>
          <w:lang w:val="en-US"/>
        </w:rPr>
        <w:t>1 shows a cycle with</w:t>
      </w:r>
      <w:r w:rsidRPr="001B71FA">
        <w:rPr>
          <w:sz w:val="24"/>
          <w:szCs w:val="24"/>
          <w:lang w:val="en-US"/>
        </w:rPr>
        <w:t xml:space="preserve"> 3 preheating, 3 heating, and 6 cooling sections. The </w:t>
      </w:r>
      <w:r w:rsidR="002231B7" w:rsidRPr="001B71FA">
        <w:rPr>
          <w:sz w:val="24"/>
          <w:szCs w:val="24"/>
          <w:lang w:val="en-US"/>
        </w:rPr>
        <w:t>remaining sections of the cycle are used for the removal of baked anodes (</w:t>
      </w:r>
      <w:r w:rsidR="00F06AE1" w:rsidRPr="001B71FA">
        <w:rPr>
          <w:sz w:val="24"/>
          <w:szCs w:val="24"/>
          <w:lang w:val="en-US"/>
        </w:rPr>
        <w:t xml:space="preserve">the section after </w:t>
      </w:r>
      <w:r w:rsidR="002231B7" w:rsidRPr="001B71FA">
        <w:rPr>
          <w:sz w:val="24"/>
          <w:szCs w:val="24"/>
          <w:lang w:val="en-US"/>
        </w:rPr>
        <w:t>section 13), the preparation of anodes to be baked (t</w:t>
      </w:r>
      <w:r w:rsidRPr="001B71FA">
        <w:rPr>
          <w:sz w:val="24"/>
          <w:szCs w:val="24"/>
          <w:lang w:val="en-US"/>
        </w:rPr>
        <w:t>he section preceding section 1</w:t>
      </w:r>
      <w:r w:rsidR="002231B7" w:rsidRPr="001B71FA">
        <w:rPr>
          <w:sz w:val="24"/>
          <w:szCs w:val="24"/>
          <w:lang w:val="en-US"/>
        </w:rPr>
        <w:t>), and repairs</w:t>
      </w:r>
      <w:r w:rsidR="00A066B7" w:rsidRPr="001B71FA">
        <w:rPr>
          <w:sz w:val="24"/>
          <w:szCs w:val="24"/>
          <w:lang w:val="en-US"/>
        </w:rPr>
        <w:t xml:space="preserve"> (the section </w:t>
      </w:r>
      <w:r w:rsidR="00EB5D45" w:rsidRPr="001B71FA">
        <w:rPr>
          <w:sz w:val="24"/>
          <w:szCs w:val="24"/>
        </w:rPr>
        <w:t>before the one in which</w:t>
      </w:r>
      <w:r w:rsidR="00A066B7" w:rsidRPr="001B71FA">
        <w:rPr>
          <w:sz w:val="24"/>
          <w:szCs w:val="24"/>
        </w:rPr>
        <w:t xml:space="preserve"> the anode </w:t>
      </w:r>
      <w:r w:rsidR="00EB5D45" w:rsidRPr="001B71FA">
        <w:rPr>
          <w:sz w:val="24"/>
          <w:szCs w:val="24"/>
        </w:rPr>
        <w:t>are charged for</w:t>
      </w:r>
      <w:r w:rsidR="00A066B7" w:rsidRPr="001B71FA">
        <w:rPr>
          <w:sz w:val="24"/>
          <w:szCs w:val="24"/>
        </w:rPr>
        <w:t xml:space="preserve"> bak</w:t>
      </w:r>
      <w:r w:rsidR="00EB5D45" w:rsidRPr="001B71FA">
        <w:rPr>
          <w:sz w:val="24"/>
          <w:szCs w:val="24"/>
        </w:rPr>
        <w:t>ing</w:t>
      </w:r>
      <w:r w:rsidR="00A066B7" w:rsidRPr="001B71FA">
        <w:rPr>
          <w:sz w:val="24"/>
          <w:szCs w:val="24"/>
        </w:rPr>
        <w:t>)</w:t>
      </w:r>
      <w:r w:rsidRPr="001B71FA">
        <w:rPr>
          <w:sz w:val="24"/>
          <w:szCs w:val="24"/>
          <w:lang w:val="en-US"/>
        </w:rPr>
        <w:t>.</w:t>
      </w:r>
    </w:p>
    <w:p w:rsidR="0070316E" w:rsidRDefault="0070316E" w:rsidP="00856074">
      <w:pPr>
        <w:spacing w:after="0" w:line="240" w:lineRule="auto"/>
        <w:jc w:val="both"/>
        <w:rPr>
          <w:rFonts w:ascii="Times New Roman" w:hAnsi="Times New Roman"/>
          <w:sz w:val="24"/>
          <w:szCs w:val="24"/>
          <w:lang w:val="en-US"/>
        </w:rPr>
      </w:pPr>
    </w:p>
    <w:p w:rsidR="0070316E" w:rsidRPr="00DA31BB" w:rsidRDefault="00DA31BB" w:rsidP="00856074">
      <w:pPr>
        <w:spacing w:after="0" w:line="240" w:lineRule="auto"/>
        <w:jc w:val="both"/>
        <w:rPr>
          <w:rFonts w:ascii="Times New Roman" w:hAnsi="Times New Roman"/>
          <w:sz w:val="24"/>
          <w:szCs w:val="24"/>
          <w:lang w:val="en-US"/>
        </w:rPr>
      </w:pPr>
      <w:r w:rsidRPr="00DA31BB">
        <w:rPr>
          <w:noProof/>
          <w:lang w:val="fr-CA" w:eastAsia="fr-CA"/>
        </w:rPr>
        <w:drawing>
          <wp:inline distT="0" distB="0" distL="0" distR="0" wp14:anchorId="646A6620" wp14:editId="60DCBE7A">
            <wp:extent cx="5732145" cy="1713930"/>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1713930"/>
                    </a:xfrm>
                    <a:prstGeom prst="rect">
                      <a:avLst/>
                    </a:prstGeom>
                    <a:noFill/>
                    <a:ln>
                      <a:noFill/>
                    </a:ln>
                  </pic:spPr>
                </pic:pic>
              </a:graphicData>
            </a:graphic>
          </wp:inline>
        </w:drawing>
      </w:r>
    </w:p>
    <w:p w:rsidR="00856074" w:rsidRDefault="00856074" w:rsidP="00856074">
      <w:pPr>
        <w:spacing w:after="0" w:line="240" w:lineRule="auto"/>
        <w:jc w:val="both"/>
        <w:rPr>
          <w:rFonts w:ascii="Times New Roman" w:hAnsi="Times New Roman"/>
          <w:sz w:val="24"/>
          <w:szCs w:val="24"/>
          <w:lang w:val="en-US"/>
        </w:rPr>
      </w:pPr>
    </w:p>
    <w:p w:rsidR="0070316E" w:rsidRPr="002231B7" w:rsidRDefault="0070316E" w:rsidP="0070316E">
      <w:pPr>
        <w:pStyle w:val="NormalWeb"/>
        <w:spacing w:before="0" w:beforeAutospacing="0" w:after="0" w:afterAutospacing="0"/>
        <w:jc w:val="center"/>
        <w:rPr>
          <w:szCs w:val="18"/>
          <w:lang w:val="en-CA"/>
        </w:rPr>
      </w:pPr>
      <w:r w:rsidRPr="002231B7">
        <w:rPr>
          <w:szCs w:val="18"/>
          <w:lang w:val="en-CA"/>
        </w:rPr>
        <w:t xml:space="preserve">Figure 1: </w:t>
      </w:r>
      <w:r w:rsidR="00285381" w:rsidRPr="002231B7">
        <w:rPr>
          <w:szCs w:val="18"/>
          <w:lang w:val="en-CA"/>
        </w:rPr>
        <w:t>A schematic view of a fire cycle</w:t>
      </w:r>
    </w:p>
    <w:p w:rsidR="0070316E" w:rsidRPr="002231B7" w:rsidRDefault="0070316E" w:rsidP="0070316E">
      <w:pPr>
        <w:spacing w:after="0" w:line="240" w:lineRule="auto"/>
        <w:jc w:val="center"/>
        <w:rPr>
          <w:rFonts w:ascii="Times New Roman" w:hAnsi="Times New Roman"/>
          <w:sz w:val="24"/>
          <w:szCs w:val="24"/>
          <w:lang w:val="en-US"/>
        </w:rPr>
      </w:pPr>
    </w:p>
    <w:p w:rsidR="00F878BC" w:rsidRDefault="002231B7" w:rsidP="00856074">
      <w:pPr>
        <w:autoSpaceDE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Combustion of </w:t>
      </w:r>
      <w:r w:rsidR="00856074" w:rsidRPr="00856074">
        <w:rPr>
          <w:rFonts w:ascii="Times New Roman" w:hAnsi="Times New Roman"/>
          <w:sz w:val="24"/>
          <w:szCs w:val="24"/>
          <w:lang w:val="en-US"/>
        </w:rPr>
        <w:t>fuel (oil or natural gas), volatiles coming from the anodes (tar, methane, and hydrogen that are produced when the pitch is heated), and packing coke (which is undesirable, but unavoidable)</w:t>
      </w:r>
      <w:r>
        <w:rPr>
          <w:rFonts w:ascii="Times New Roman" w:hAnsi="Times New Roman"/>
          <w:sz w:val="24"/>
          <w:szCs w:val="24"/>
          <w:lang w:val="en-US"/>
        </w:rPr>
        <w:t xml:space="preserve"> provides the heating necessary for the entire system (anodes, refractories, and packing coke)</w:t>
      </w:r>
      <w:r w:rsidR="00856074" w:rsidRPr="00856074">
        <w:rPr>
          <w:rFonts w:ascii="Times New Roman" w:hAnsi="Times New Roman"/>
          <w:sz w:val="24"/>
          <w:szCs w:val="24"/>
          <w:lang w:val="en-US"/>
        </w:rPr>
        <w:t xml:space="preserve">. Detailed information </w:t>
      </w:r>
      <w:r>
        <w:rPr>
          <w:rFonts w:ascii="Times New Roman" w:hAnsi="Times New Roman"/>
          <w:sz w:val="24"/>
          <w:szCs w:val="24"/>
          <w:lang w:val="en-US"/>
        </w:rPr>
        <w:t xml:space="preserve">is given </w:t>
      </w:r>
      <w:r w:rsidR="00856074" w:rsidRPr="00856074">
        <w:rPr>
          <w:rFonts w:ascii="Times New Roman" w:hAnsi="Times New Roman"/>
          <w:sz w:val="24"/>
          <w:szCs w:val="24"/>
          <w:lang w:val="en-US"/>
        </w:rPr>
        <w:t xml:space="preserve">on </w:t>
      </w:r>
      <w:r>
        <w:rPr>
          <w:rFonts w:ascii="Times New Roman" w:hAnsi="Times New Roman"/>
          <w:sz w:val="24"/>
          <w:szCs w:val="24"/>
          <w:lang w:val="en-US"/>
        </w:rPr>
        <w:t xml:space="preserve">the </w:t>
      </w:r>
      <w:r w:rsidR="00856074" w:rsidRPr="00856074">
        <w:rPr>
          <w:rFonts w:ascii="Times New Roman" w:hAnsi="Times New Roman"/>
          <w:sz w:val="24"/>
          <w:szCs w:val="24"/>
          <w:lang w:val="en-US"/>
        </w:rPr>
        <w:t xml:space="preserve">design and construction of these furnaces in reference [1]. </w:t>
      </w:r>
    </w:p>
    <w:p w:rsidR="00F878BC" w:rsidRDefault="00F878BC" w:rsidP="00856074">
      <w:pPr>
        <w:autoSpaceDE w:val="0"/>
        <w:spacing w:after="0" w:line="240" w:lineRule="auto"/>
        <w:jc w:val="both"/>
        <w:rPr>
          <w:rFonts w:ascii="Times New Roman" w:hAnsi="Times New Roman"/>
          <w:sz w:val="24"/>
          <w:szCs w:val="24"/>
          <w:lang w:val="en-US"/>
        </w:rPr>
      </w:pPr>
    </w:p>
    <w:p w:rsidR="00856074" w:rsidRPr="00856074" w:rsidRDefault="00856074" w:rsidP="00856074">
      <w:pPr>
        <w:autoSpaceDE w:val="0"/>
        <w:spacing w:after="0" w:line="240" w:lineRule="auto"/>
        <w:jc w:val="both"/>
        <w:rPr>
          <w:rFonts w:ascii="Times New Roman" w:hAnsi="Times New Roman"/>
          <w:sz w:val="24"/>
          <w:szCs w:val="24"/>
          <w:lang w:val="en-US"/>
        </w:rPr>
      </w:pPr>
      <w:r w:rsidRPr="00856074">
        <w:rPr>
          <w:rFonts w:ascii="Times New Roman" w:hAnsi="Times New Roman"/>
          <w:sz w:val="24"/>
          <w:szCs w:val="24"/>
          <w:lang w:val="en-US"/>
        </w:rPr>
        <w:t xml:space="preserve">Mathematical modeling </w:t>
      </w:r>
      <w:r w:rsidR="002231B7">
        <w:rPr>
          <w:rFonts w:ascii="Times New Roman" w:hAnsi="Times New Roman"/>
          <w:sz w:val="24"/>
          <w:szCs w:val="24"/>
          <w:lang w:val="en-US"/>
        </w:rPr>
        <w:t xml:space="preserve">has become </w:t>
      </w:r>
      <w:r w:rsidRPr="00856074">
        <w:rPr>
          <w:rFonts w:ascii="Times New Roman" w:hAnsi="Times New Roman"/>
          <w:sz w:val="24"/>
          <w:szCs w:val="24"/>
          <w:lang w:val="en-US"/>
        </w:rPr>
        <w:t xml:space="preserve">a </w:t>
      </w:r>
      <w:r w:rsidR="002231B7">
        <w:rPr>
          <w:rFonts w:ascii="Times New Roman" w:hAnsi="Times New Roman"/>
          <w:sz w:val="24"/>
          <w:szCs w:val="24"/>
          <w:lang w:val="en-US"/>
        </w:rPr>
        <w:t xml:space="preserve">highly useful tool to study the impact of </w:t>
      </w:r>
      <w:r w:rsidRPr="00856074">
        <w:rPr>
          <w:rFonts w:ascii="Times New Roman" w:hAnsi="Times New Roman"/>
          <w:sz w:val="24"/>
          <w:szCs w:val="24"/>
          <w:lang w:val="en-US"/>
        </w:rPr>
        <w:t xml:space="preserve">different </w:t>
      </w:r>
      <w:r w:rsidR="002231B7">
        <w:rPr>
          <w:rFonts w:ascii="Times New Roman" w:hAnsi="Times New Roman"/>
          <w:sz w:val="24"/>
          <w:szCs w:val="24"/>
          <w:lang w:val="en-US"/>
        </w:rPr>
        <w:t>operational and geometric parameters</w:t>
      </w:r>
      <w:r w:rsidR="00F878BC">
        <w:rPr>
          <w:rFonts w:ascii="Times New Roman" w:hAnsi="Times New Roman"/>
          <w:sz w:val="24"/>
          <w:szCs w:val="24"/>
          <w:lang w:val="en-US"/>
        </w:rPr>
        <w:t xml:space="preserve"> on furnace performance</w:t>
      </w:r>
      <w:r w:rsidR="002231B7">
        <w:rPr>
          <w:rFonts w:ascii="Times New Roman" w:hAnsi="Times New Roman"/>
          <w:sz w:val="24"/>
          <w:szCs w:val="24"/>
          <w:lang w:val="en-US"/>
        </w:rPr>
        <w:t>.</w:t>
      </w:r>
      <w:r w:rsidRPr="00856074">
        <w:rPr>
          <w:rFonts w:ascii="Times New Roman" w:hAnsi="Times New Roman"/>
          <w:sz w:val="24"/>
          <w:szCs w:val="24"/>
          <w:lang w:val="en-US"/>
        </w:rPr>
        <w:t xml:space="preserve"> </w:t>
      </w:r>
      <w:r w:rsidR="00F878BC">
        <w:rPr>
          <w:rFonts w:ascii="Times New Roman" w:hAnsi="Times New Roman"/>
          <w:sz w:val="24"/>
          <w:szCs w:val="24"/>
          <w:lang w:val="en-US"/>
        </w:rPr>
        <w:t>This reduces the costly and long term p</w:t>
      </w:r>
      <w:r w:rsidR="00F878BC" w:rsidRPr="00856074">
        <w:rPr>
          <w:rFonts w:ascii="Times New Roman" w:hAnsi="Times New Roman"/>
          <w:sz w:val="24"/>
          <w:szCs w:val="24"/>
          <w:lang w:val="en-US"/>
        </w:rPr>
        <w:t>lant trials.</w:t>
      </w:r>
      <w:r w:rsidR="00F878BC">
        <w:rPr>
          <w:rFonts w:ascii="Times New Roman" w:hAnsi="Times New Roman"/>
          <w:sz w:val="24"/>
          <w:szCs w:val="24"/>
          <w:lang w:val="en-US"/>
        </w:rPr>
        <w:t xml:space="preserve"> It should be noted that m</w:t>
      </w:r>
      <w:r w:rsidRPr="00856074">
        <w:rPr>
          <w:rFonts w:ascii="Times New Roman" w:hAnsi="Times New Roman"/>
          <w:sz w:val="24"/>
          <w:szCs w:val="24"/>
          <w:lang w:val="en-US"/>
        </w:rPr>
        <w:t xml:space="preserve">athematical modeling </w:t>
      </w:r>
      <w:r w:rsidR="00F878BC">
        <w:rPr>
          <w:rFonts w:ascii="Times New Roman" w:hAnsi="Times New Roman"/>
          <w:sz w:val="24"/>
          <w:szCs w:val="24"/>
          <w:lang w:val="en-US"/>
        </w:rPr>
        <w:t xml:space="preserve">is complementary to </w:t>
      </w:r>
      <w:r w:rsidR="00F06AE1">
        <w:rPr>
          <w:rFonts w:ascii="Times New Roman" w:hAnsi="Times New Roman"/>
          <w:sz w:val="24"/>
          <w:szCs w:val="24"/>
          <w:lang w:val="en-US"/>
        </w:rPr>
        <w:t xml:space="preserve">plant </w:t>
      </w:r>
      <w:r w:rsidR="00F878BC">
        <w:rPr>
          <w:rFonts w:ascii="Times New Roman" w:hAnsi="Times New Roman"/>
          <w:sz w:val="24"/>
          <w:szCs w:val="24"/>
          <w:lang w:val="en-US"/>
        </w:rPr>
        <w:t>testing for any changes to furnace geometry o</w:t>
      </w:r>
      <w:r w:rsidR="00F06AE1">
        <w:rPr>
          <w:rFonts w:ascii="Times New Roman" w:hAnsi="Times New Roman"/>
          <w:sz w:val="24"/>
          <w:szCs w:val="24"/>
          <w:lang w:val="en-US"/>
        </w:rPr>
        <w:t>r</w:t>
      </w:r>
      <w:r w:rsidR="00F878BC">
        <w:rPr>
          <w:rFonts w:ascii="Times New Roman" w:hAnsi="Times New Roman"/>
          <w:sz w:val="24"/>
          <w:szCs w:val="24"/>
          <w:lang w:val="en-US"/>
        </w:rPr>
        <w:t xml:space="preserve"> operation. I</w:t>
      </w:r>
      <w:r w:rsidRPr="00856074">
        <w:rPr>
          <w:rFonts w:ascii="Times New Roman" w:hAnsi="Times New Roman"/>
          <w:sz w:val="24"/>
          <w:szCs w:val="24"/>
          <w:lang w:val="en-US"/>
        </w:rPr>
        <w:t xml:space="preserve">t is difficult to </w:t>
      </w:r>
      <w:r w:rsidR="00F878BC">
        <w:rPr>
          <w:rFonts w:ascii="Times New Roman" w:hAnsi="Times New Roman"/>
          <w:sz w:val="24"/>
          <w:szCs w:val="24"/>
          <w:lang w:val="en-US"/>
        </w:rPr>
        <w:t>carry out</w:t>
      </w:r>
      <w:r w:rsidRPr="00856074">
        <w:rPr>
          <w:rFonts w:ascii="Times New Roman" w:hAnsi="Times New Roman"/>
          <w:sz w:val="24"/>
          <w:szCs w:val="24"/>
          <w:lang w:val="en-US"/>
        </w:rPr>
        <w:t xml:space="preserve"> detailed measurements around the furnace due to </w:t>
      </w:r>
      <w:r w:rsidR="00F878BC">
        <w:rPr>
          <w:rFonts w:ascii="Times New Roman" w:hAnsi="Times New Roman"/>
          <w:sz w:val="24"/>
          <w:szCs w:val="24"/>
          <w:lang w:val="en-US"/>
        </w:rPr>
        <w:t>cost and accessibility limitations. T</w:t>
      </w:r>
      <w:r w:rsidRPr="00856074">
        <w:rPr>
          <w:rFonts w:ascii="Times New Roman" w:hAnsi="Times New Roman"/>
          <w:sz w:val="24"/>
          <w:szCs w:val="24"/>
          <w:lang w:val="en-US"/>
        </w:rPr>
        <w:t xml:space="preserve">he models </w:t>
      </w:r>
      <w:r w:rsidR="00F878BC">
        <w:rPr>
          <w:rFonts w:ascii="Times New Roman" w:hAnsi="Times New Roman"/>
          <w:sz w:val="24"/>
          <w:szCs w:val="24"/>
          <w:lang w:val="en-US"/>
        </w:rPr>
        <w:t>give</w:t>
      </w:r>
      <w:r w:rsidRPr="00856074">
        <w:rPr>
          <w:rFonts w:ascii="Times New Roman" w:hAnsi="Times New Roman"/>
          <w:sz w:val="24"/>
          <w:szCs w:val="24"/>
          <w:lang w:val="en-US"/>
        </w:rPr>
        <w:t xml:space="preserve"> an insight into </w:t>
      </w:r>
      <w:r w:rsidR="00230C40">
        <w:rPr>
          <w:rFonts w:ascii="Times New Roman" w:hAnsi="Times New Roman"/>
          <w:sz w:val="24"/>
          <w:szCs w:val="24"/>
          <w:lang w:val="en-US"/>
        </w:rPr>
        <w:t xml:space="preserve">the furnace behavior through </w:t>
      </w:r>
      <w:r w:rsidRPr="00856074">
        <w:rPr>
          <w:rFonts w:ascii="Times New Roman" w:hAnsi="Times New Roman"/>
          <w:sz w:val="24"/>
          <w:szCs w:val="24"/>
          <w:lang w:val="en-US"/>
        </w:rPr>
        <w:t xml:space="preserve">the </w:t>
      </w:r>
      <w:r w:rsidR="00230C40">
        <w:rPr>
          <w:rFonts w:ascii="Times New Roman" w:hAnsi="Times New Roman"/>
          <w:sz w:val="24"/>
          <w:szCs w:val="24"/>
          <w:lang w:val="en-US"/>
        </w:rPr>
        <w:t xml:space="preserve">predicted </w:t>
      </w:r>
      <w:r w:rsidRPr="00856074">
        <w:rPr>
          <w:rFonts w:ascii="Times New Roman" w:hAnsi="Times New Roman"/>
          <w:sz w:val="24"/>
          <w:szCs w:val="24"/>
          <w:lang w:val="en-US"/>
        </w:rPr>
        <w:t>distributio</w:t>
      </w:r>
      <w:r w:rsidR="00230C40">
        <w:rPr>
          <w:rFonts w:ascii="Times New Roman" w:hAnsi="Times New Roman"/>
          <w:sz w:val="24"/>
          <w:szCs w:val="24"/>
          <w:lang w:val="en-US"/>
        </w:rPr>
        <w:t xml:space="preserve">n of temperature, </w:t>
      </w:r>
      <w:r w:rsidRPr="00856074">
        <w:rPr>
          <w:rFonts w:ascii="Times New Roman" w:hAnsi="Times New Roman"/>
          <w:sz w:val="24"/>
          <w:szCs w:val="24"/>
          <w:lang w:val="en-US"/>
        </w:rPr>
        <w:t>flow</w:t>
      </w:r>
      <w:r w:rsidR="00230C40">
        <w:rPr>
          <w:rFonts w:ascii="Times New Roman" w:hAnsi="Times New Roman"/>
          <w:sz w:val="24"/>
          <w:szCs w:val="24"/>
          <w:lang w:val="en-US"/>
        </w:rPr>
        <w:t>, etc</w:t>
      </w:r>
      <w:r w:rsidRPr="00856074">
        <w:rPr>
          <w:rFonts w:ascii="Times New Roman" w:hAnsi="Times New Roman"/>
          <w:sz w:val="24"/>
          <w:szCs w:val="24"/>
          <w:lang w:val="en-US"/>
        </w:rPr>
        <w:t xml:space="preserve">. </w:t>
      </w:r>
      <w:r w:rsidR="00230C40">
        <w:rPr>
          <w:rFonts w:ascii="Times New Roman" w:hAnsi="Times New Roman"/>
          <w:sz w:val="24"/>
          <w:szCs w:val="24"/>
          <w:lang w:val="en-US"/>
        </w:rPr>
        <w:t>R</w:t>
      </w:r>
      <w:r w:rsidR="00230C40" w:rsidRPr="00856074">
        <w:rPr>
          <w:rFonts w:ascii="Times New Roman" w:hAnsi="Times New Roman"/>
          <w:sz w:val="24"/>
          <w:szCs w:val="24"/>
          <w:lang w:val="en-US"/>
        </w:rPr>
        <w:t>eference [2]</w:t>
      </w:r>
      <w:r w:rsidR="00230C40">
        <w:rPr>
          <w:rFonts w:ascii="Times New Roman" w:hAnsi="Times New Roman"/>
          <w:sz w:val="24"/>
          <w:szCs w:val="24"/>
          <w:lang w:val="en-US"/>
        </w:rPr>
        <w:t xml:space="preserve"> gives a</w:t>
      </w:r>
      <w:r w:rsidRPr="00856074">
        <w:rPr>
          <w:rFonts w:ascii="Times New Roman" w:hAnsi="Times New Roman"/>
          <w:sz w:val="24"/>
          <w:szCs w:val="24"/>
          <w:lang w:val="en-US"/>
        </w:rPr>
        <w:t xml:space="preserve"> comprehensive review of </w:t>
      </w:r>
      <w:r w:rsidR="00F06AE1">
        <w:rPr>
          <w:rFonts w:ascii="Times New Roman" w:hAnsi="Times New Roman"/>
          <w:sz w:val="24"/>
          <w:szCs w:val="24"/>
          <w:lang w:val="en-US"/>
        </w:rPr>
        <w:t xml:space="preserve">the </w:t>
      </w:r>
      <w:r w:rsidRPr="00856074">
        <w:rPr>
          <w:rFonts w:ascii="Times New Roman" w:hAnsi="Times New Roman"/>
          <w:sz w:val="24"/>
          <w:szCs w:val="24"/>
          <w:lang w:val="en-US"/>
        </w:rPr>
        <w:t xml:space="preserve">various modelling approaches.  </w:t>
      </w:r>
    </w:p>
    <w:p w:rsidR="00856074" w:rsidRPr="00856074" w:rsidRDefault="00856074" w:rsidP="00856074">
      <w:pPr>
        <w:autoSpaceDE w:val="0"/>
        <w:spacing w:after="0" w:line="240" w:lineRule="auto"/>
        <w:jc w:val="both"/>
        <w:rPr>
          <w:rFonts w:ascii="Times New Roman" w:hAnsi="Times New Roman"/>
          <w:sz w:val="24"/>
          <w:szCs w:val="24"/>
          <w:lang w:val="en-US"/>
        </w:rPr>
      </w:pPr>
    </w:p>
    <w:p w:rsidR="0070316E" w:rsidRPr="00F420F8" w:rsidRDefault="00F420F8" w:rsidP="00856074">
      <w:pPr>
        <w:spacing w:after="0" w:line="240" w:lineRule="auto"/>
        <w:jc w:val="both"/>
        <w:rPr>
          <w:rFonts w:ascii="Times New Roman" w:hAnsi="Times New Roman"/>
          <w:color w:val="FF0000"/>
          <w:sz w:val="24"/>
          <w:szCs w:val="24"/>
          <w:lang w:val="en-US"/>
        </w:rPr>
      </w:pPr>
      <w:r>
        <w:rPr>
          <w:rFonts w:ascii="Times New Roman" w:hAnsi="Times New Roman"/>
          <w:sz w:val="24"/>
          <w:szCs w:val="24"/>
          <w:lang w:val="en-US"/>
        </w:rPr>
        <w:t>Studies on t</w:t>
      </w:r>
      <w:r w:rsidRPr="00F420F8">
        <w:rPr>
          <w:rFonts w:ascii="Times New Roman" w:hAnsi="Times New Roman"/>
          <w:sz w:val="24"/>
          <w:szCs w:val="24"/>
          <w:lang w:val="en-US"/>
        </w:rPr>
        <w:t xml:space="preserve">he mathematical modelling of the anode baking furnaces </w:t>
      </w:r>
      <w:r>
        <w:rPr>
          <w:rFonts w:ascii="Times New Roman" w:hAnsi="Times New Roman"/>
          <w:sz w:val="24"/>
          <w:szCs w:val="24"/>
          <w:lang w:val="en-US"/>
        </w:rPr>
        <w:t>were first seen</w:t>
      </w:r>
      <w:r w:rsidRPr="00F420F8">
        <w:rPr>
          <w:rFonts w:ascii="Times New Roman" w:hAnsi="Times New Roman"/>
          <w:sz w:val="24"/>
          <w:szCs w:val="24"/>
          <w:lang w:val="en-US"/>
        </w:rPr>
        <w:t xml:space="preserve"> at the beginning of the 1980’s </w:t>
      </w:r>
      <w:r>
        <w:rPr>
          <w:rFonts w:ascii="Times New Roman" w:hAnsi="Times New Roman"/>
          <w:sz w:val="24"/>
          <w:szCs w:val="24"/>
          <w:lang w:val="en-US"/>
        </w:rPr>
        <w:t>based on</w:t>
      </w:r>
      <w:r w:rsidRPr="00F420F8">
        <w:rPr>
          <w:rFonts w:ascii="Times New Roman" w:hAnsi="Times New Roman"/>
          <w:sz w:val="24"/>
          <w:szCs w:val="24"/>
          <w:lang w:val="en-US"/>
        </w:rPr>
        <w:t xml:space="preserve"> relatively simple approaches [3-5]. </w:t>
      </w:r>
      <w:r>
        <w:rPr>
          <w:rFonts w:ascii="Times New Roman" w:hAnsi="Times New Roman"/>
          <w:sz w:val="24"/>
          <w:szCs w:val="24"/>
          <w:lang w:val="en-US"/>
        </w:rPr>
        <w:t>This is understandable given the availability of computing devices at the time. Then, rapid</w:t>
      </w:r>
      <w:r w:rsidRPr="00F420F8">
        <w:rPr>
          <w:rFonts w:ascii="Times New Roman" w:hAnsi="Times New Roman"/>
          <w:sz w:val="24"/>
          <w:szCs w:val="24"/>
          <w:lang w:val="en-US"/>
        </w:rPr>
        <w:t xml:space="preserve"> developments </w:t>
      </w:r>
      <w:r>
        <w:rPr>
          <w:rFonts w:ascii="Times New Roman" w:hAnsi="Times New Roman"/>
          <w:sz w:val="24"/>
          <w:szCs w:val="24"/>
          <w:lang w:val="en-US"/>
        </w:rPr>
        <w:t xml:space="preserve">have taken place </w:t>
      </w:r>
      <w:r w:rsidRPr="00F420F8">
        <w:rPr>
          <w:rFonts w:ascii="Times New Roman" w:hAnsi="Times New Roman"/>
          <w:sz w:val="24"/>
          <w:szCs w:val="24"/>
          <w:lang w:val="en-US"/>
        </w:rPr>
        <w:t xml:space="preserve">in numerical </w:t>
      </w:r>
      <w:r>
        <w:rPr>
          <w:rFonts w:ascii="Times New Roman" w:hAnsi="Times New Roman"/>
          <w:sz w:val="24"/>
          <w:szCs w:val="24"/>
          <w:lang w:val="en-US"/>
        </w:rPr>
        <w:t>solution of differential equations</w:t>
      </w:r>
      <w:r w:rsidRPr="00F420F8">
        <w:rPr>
          <w:rFonts w:ascii="Times New Roman" w:hAnsi="Times New Roman"/>
          <w:sz w:val="24"/>
          <w:szCs w:val="24"/>
          <w:lang w:val="en-US"/>
        </w:rPr>
        <w:t xml:space="preserve"> and comput</w:t>
      </w:r>
      <w:r>
        <w:rPr>
          <w:rFonts w:ascii="Times New Roman" w:hAnsi="Times New Roman"/>
          <w:sz w:val="24"/>
          <w:szCs w:val="24"/>
          <w:lang w:val="en-US"/>
        </w:rPr>
        <w:t>ing capacity (memory and speed). This led to the appearance of somewhat</w:t>
      </w:r>
      <w:r w:rsidRPr="00F420F8">
        <w:rPr>
          <w:rFonts w:ascii="Times New Roman" w:hAnsi="Times New Roman"/>
          <w:sz w:val="24"/>
          <w:szCs w:val="24"/>
          <w:lang w:val="en-US"/>
        </w:rPr>
        <w:t xml:space="preserve"> more sophisticated models [6-9]. </w:t>
      </w:r>
      <w:r>
        <w:rPr>
          <w:rFonts w:ascii="Times New Roman" w:hAnsi="Times New Roman"/>
          <w:sz w:val="24"/>
          <w:szCs w:val="24"/>
          <w:lang w:val="en-US"/>
        </w:rPr>
        <w:t>A</w:t>
      </w:r>
      <w:r w:rsidRPr="00F420F8">
        <w:rPr>
          <w:rFonts w:ascii="Times New Roman" w:hAnsi="Times New Roman"/>
          <w:sz w:val="24"/>
          <w:szCs w:val="24"/>
          <w:lang w:val="en-US"/>
        </w:rPr>
        <w:t xml:space="preserve"> full 3D transient model was reported [10]</w:t>
      </w:r>
      <w:r>
        <w:rPr>
          <w:rFonts w:ascii="Times New Roman" w:hAnsi="Times New Roman"/>
          <w:sz w:val="24"/>
          <w:szCs w:val="24"/>
          <w:lang w:val="en-US"/>
        </w:rPr>
        <w:t xml:space="preserve"> in mid-1990s</w:t>
      </w:r>
      <w:r w:rsidRPr="00F420F8">
        <w:rPr>
          <w:rFonts w:ascii="Times New Roman" w:hAnsi="Times New Roman"/>
          <w:sz w:val="24"/>
          <w:szCs w:val="24"/>
          <w:lang w:val="en-US"/>
        </w:rPr>
        <w:t xml:space="preserve">. </w:t>
      </w:r>
      <w:r>
        <w:rPr>
          <w:rFonts w:ascii="Times New Roman" w:hAnsi="Times New Roman"/>
          <w:sz w:val="24"/>
          <w:szCs w:val="24"/>
          <w:lang w:val="en-US"/>
        </w:rPr>
        <w:t>Since then</w:t>
      </w:r>
      <w:r w:rsidRPr="00F420F8">
        <w:rPr>
          <w:rFonts w:ascii="Times New Roman" w:hAnsi="Times New Roman"/>
          <w:sz w:val="24"/>
          <w:szCs w:val="24"/>
          <w:lang w:val="en-US"/>
        </w:rPr>
        <w:t>, many models of varying complexity</w:t>
      </w:r>
      <w:r w:rsidR="00884E5C">
        <w:rPr>
          <w:rFonts w:ascii="Times New Roman" w:hAnsi="Times New Roman"/>
          <w:sz w:val="24"/>
          <w:szCs w:val="24"/>
          <w:lang w:val="en-US"/>
        </w:rPr>
        <w:t xml:space="preserve"> have been published [11-1</w:t>
      </w:r>
      <w:r w:rsidR="00DC05B6">
        <w:rPr>
          <w:rFonts w:ascii="Times New Roman" w:hAnsi="Times New Roman"/>
          <w:sz w:val="24"/>
          <w:szCs w:val="24"/>
          <w:lang w:val="en-US"/>
        </w:rPr>
        <w:t>5</w:t>
      </w:r>
      <w:r w:rsidR="00884E5C">
        <w:rPr>
          <w:rFonts w:ascii="Times New Roman" w:hAnsi="Times New Roman"/>
          <w:sz w:val="24"/>
          <w:szCs w:val="24"/>
          <w:lang w:val="en-US"/>
        </w:rPr>
        <w:t xml:space="preserve">]; however, these are in general similar to the previously published models with some slight differences. </w:t>
      </w:r>
      <w:r w:rsidRPr="00F420F8">
        <w:rPr>
          <w:rFonts w:ascii="Times New Roman" w:hAnsi="Times New Roman"/>
          <w:sz w:val="24"/>
          <w:szCs w:val="24"/>
          <w:lang w:val="en-US"/>
        </w:rPr>
        <w:t xml:space="preserve">Mathematical modelling </w:t>
      </w:r>
      <w:r w:rsidR="00884E5C">
        <w:rPr>
          <w:rFonts w:ascii="Times New Roman" w:hAnsi="Times New Roman"/>
          <w:sz w:val="24"/>
          <w:szCs w:val="24"/>
          <w:lang w:val="en-US"/>
        </w:rPr>
        <w:t>is now</w:t>
      </w:r>
      <w:r w:rsidRPr="00F420F8">
        <w:rPr>
          <w:rFonts w:ascii="Times New Roman" w:hAnsi="Times New Roman"/>
          <w:sz w:val="24"/>
          <w:szCs w:val="24"/>
          <w:lang w:val="en-US"/>
        </w:rPr>
        <w:t xml:space="preserve"> a </w:t>
      </w:r>
      <w:r w:rsidR="00884E5C">
        <w:rPr>
          <w:rFonts w:ascii="Times New Roman" w:hAnsi="Times New Roman"/>
          <w:sz w:val="24"/>
          <w:szCs w:val="24"/>
          <w:lang w:val="en-US"/>
        </w:rPr>
        <w:t>powerful</w:t>
      </w:r>
      <w:r w:rsidRPr="00F420F8">
        <w:rPr>
          <w:rFonts w:ascii="Times New Roman" w:hAnsi="Times New Roman"/>
          <w:sz w:val="24"/>
          <w:szCs w:val="24"/>
          <w:lang w:val="en-US"/>
        </w:rPr>
        <w:t xml:space="preserve"> tool in </w:t>
      </w:r>
      <w:r w:rsidR="00884E5C">
        <w:rPr>
          <w:rFonts w:ascii="Times New Roman" w:hAnsi="Times New Roman"/>
          <w:sz w:val="24"/>
          <w:szCs w:val="24"/>
          <w:lang w:val="en-US"/>
        </w:rPr>
        <w:t>analyzing</w:t>
      </w:r>
      <w:r w:rsidRPr="00F420F8">
        <w:rPr>
          <w:rFonts w:ascii="Times New Roman" w:hAnsi="Times New Roman"/>
          <w:sz w:val="24"/>
          <w:szCs w:val="24"/>
          <w:lang w:val="en-US"/>
        </w:rPr>
        <w:t xml:space="preserve"> furnace operation and </w:t>
      </w:r>
      <w:r w:rsidR="00884E5C">
        <w:rPr>
          <w:rFonts w:ascii="Times New Roman" w:hAnsi="Times New Roman"/>
          <w:sz w:val="24"/>
          <w:szCs w:val="24"/>
          <w:lang w:val="en-US"/>
        </w:rPr>
        <w:t>geometry</w:t>
      </w:r>
      <w:r w:rsidRPr="00F420F8">
        <w:rPr>
          <w:rFonts w:ascii="Times New Roman" w:hAnsi="Times New Roman"/>
          <w:sz w:val="24"/>
          <w:szCs w:val="24"/>
          <w:lang w:val="en-US"/>
        </w:rPr>
        <w:t>.</w:t>
      </w:r>
    </w:p>
    <w:p w:rsidR="00856074" w:rsidRPr="00856074" w:rsidRDefault="00856074" w:rsidP="00856074">
      <w:pPr>
        <w:spacing w:after="0" w:line="240" w:lineRule="auto"/>
        <w:jc w:val="both"/>
        <w:rPr>
          <w:rFonts w:ascii="Times New Roman" w:hAnsi="Times New Roman"/>
          <w:color w:val="FF0000"/>
          <w:sz w:val="24"/>
          <w:szCs w:val="24"/>
          <w:lang w:val="en-US"/>
        </w:rPr>
      </w:pPr>
    </w:p>
    <w:p w:rsidR="007522ED" w:rsidRDefault="00CF13A5" w:rsidP="00856074">
      <w:pPr>
        <w:pStyle w:val="NormalWeb"/>
        <w:spacing w:before="0" w:beforeAutospacing="0" w:after="120" w:afterAutospacing="0"/>
        <w:rPr>
          <w:b/>
          <w:sz w:val="28"/>
          <w:szCs w:val="28"/>
          <w:lang w:val="en-US"/>
        </w:rPr>
      </w:pPr>
      <w:r w:rsidRPr="00CF13A5">
        <w:rPr>
          <w:b/>
          <w:sz w:val="28"/>
          <w:szCs w:val="28"/>
          <w:lang w:val="en-US"/>
        </w:rPr>
        <w:t>MATHEMATICAL MODELLING</w:t>
      </w:r>
    </w:p>
    <w:p w:rsidR="00856074" w:rsidRDefault="00F66FB3" w:rsidP="00877897">
      <w:pPr>
        <w:pStyle w:val="NormalWeb"/>
        <w:spacing w:before="0" w:beforeAutospacing="0" w:after="0" w:afterAutospacing="0"/>
        <w:jc w:val="both"/>
        <w:rPr>
          <w:lang w:val="en-US"/>
        </w:rPr>
      </w:pPr>
      <w:r>
        <w:rPr>
          <w:lang w:val="en-US"/>
        </w:rPr>
        <w:t xml:space="preserve">Two different models were developed: a 3D model and a process model. The approach used in both models is similar. </w:t>
      </w:r>
      <w:r w:rsidR="00230C40">
        <w:rPr>
          <w:lang w:val="en-US"/>
        </w:rPr>
        <w:t>The gas and the solid parts of the furnace have completely different characteristics. Thus</w:t>
      </w:r>
      <w:r>
        <w:rPr>
          <w:lang w:val="en-US"/>
        </w:rPr>
        <w:t>,</w:t>
      </w:r>
      <w:r w:rsidR="00230C40">
        <w:rPr>
          <w:lang w:val="en-US"/>
        </w:rPr>
        <w:t xml:space="preserve"> the modelling work was divided into two parts: the flue which involves the calculation of pressures, velocities, and temperatures in a reacting </w:t>
      </w:r>
      <w:r w:rsidR="00F06AE1">
        <w:rPr>
          <w:lang w:val="en-US"/>
        </w:rPr>
        <w:t xml:space="preserve">gas </w:t>
      </w:r>
      <w:r>
        <w:rPr>
          <w:lang w:val="en-US"/>
        </w:rPr>
        <w:t>flow (combustion), and the pit (including the refractory wall) which contains the anodes and the packing coke.</w:t>
      </w:r>
      <w:r w:rsidR="00230C40">
        <w:rPr>
          <w:lang w:val="en-US"/>
        </w:rPr>
        <w:t xml:space="preserve"> </w:t>
      </w:r>
      <w:r w:rsidR="00856074" w:rsidRPr="00856074">
        <w:rPr>
          <w:lang w:val="en-US"/>
        </w:rPr>
        <w:t xml:space="preserve">The </w:t>
      </w:r>
      <w:r>
        <w:rPr>
          <w:lang w:val="en-US"/>
        </w:rPr>
        <w:t>model takes into account the transient nature of the</w:t>
      </w:r>
      <w:r w:rsidR="00F06AE1">
        <w:rPr>
          <w:lang w:val="en-US"/>
        </w:rPr>
        <w:t xml:space="preserve"> anode baking furnace</w:t>
      </w:r>
      <w:r>
        <w:rPr>
          <w:lang w:val="en-US"/>
        </w:rPr>
        <w:t xml:space="preserve"> operation</w:t>
      </w:r>
      <w:r w:rsidR="00856074" w:rsidRPr="00856074">
        <w:rPr>
          <w:lang w:val="en-US"/>
        </w:rPr>
        <w:t xml:space="preserve">. </w:t>
      </w:r>
      <w:r>
        <w:rPr>
          <w:lang w:val="en-US"/>
        </w:rPr>
        <w:t xml:space="preserve">Two sub-models were developed for the two parts and were coupled through an interface which is </w:t>
      </w:r>
      <w:r w:rsidR="00F06AE1">
        <w:rPr>
          <w:lang w:val="en-US"/>
        </w:rPr>
        <w:t xml:space="preserve">located on </w:t>
      </w:r>
      <w:r>
        <w:rPr>
          <w:lang w:val="en-US"/>
        </w:rPr>
        <w:t xml:space="preserve">the refractory wall surface on the flue side. </w:t>
      </w:r>
      <w:r w:rsidR="00877897">
        <w:rPr>
          <w:lang w:val="en-US"/>
        </w:rPr>
        <w:t xml:space="preserve">The global model consists of these two coupled sub-models. Figure 2 shows the sub-models and the coupling. </w:t>
      </w:r>
      <w:r>
        <w:rPr>
          <w:lang w:val="en-US"/>
        </w:rPr>
        <w:t>The modular approach makes the model development easier. Also</w:t>
      </w:r>
      <w:r w:rsidR="00877897">
        <w:rPr>
          <w:lang w:val="en-US"/>
        </w:rPr>
        <w:t xml:space="preserve">, the sub-models could be used independently to study issues specific to flue or pit. </w:t>
      </w:r>
    </w:p>
    <w:p w:rsidR="00877897" w:rsidRPr="00877897" w:rsidRDefault="00877897" w:rsidP="00877897">
      <w:pPr>
        <w:pStyle w:val="NormalWeb"/>
        <w:spacing w:before="0" w:beforeAutospacing="0" w:after="0" w:afterAutospacing="0"/>
        <w:jc w:val="both"/>
        <w:rPr>
          <w:lang w:val="en-US"/>
        </w:rPr>
      </w:pPr>
    </w:p>
    <w:p w:rsidR="0070316E" w:rsidRDefault="00877897" w:rsidP="00E53E02">
      <w:pPr>
        <w:spacing w:after="0" w:line="240" w:lineRule="auto"/>
        <w:jc w:val="both"/>
        <w:rPr>
          <w:rFonts w:ascii="Times New Roman" w:hAnsi="Times New Roman"/>
          <w:sz w:val="24"/>
          <w:szCs w:val="24"/>
          <w:lang w:val="en-US"/>
        </w:rPr>
      </w:pPr>
      <w:r>
        <w:rPr>
          <w:rFonts w:ascii="Times New Roman" w:hAnsi="Times New Roman"/>
          <w:sz w:val="24"/>
          <w:szCs w:val="24"/>
          <w:lang w:val="en-US"/>
        </w:rPr>
        <w:t>A large number of p</w:t>
      </w:r>
      <w:r w:rsidR="00856074" w:rsidRPr="00856074">
        <w:rPr>
          <w:rFonts w:ascii="Times New Roman" w:hAnsi="Times New Roman"/>
          <w:sz w:val="24"/>
          <w:szCs w:val="24"/>
          <w:lang w:val="en-US"/>
        </w:rPr>
        <w:t xml:space="preserve">henomena </w:t>
      </w:r>
      <w:r>
        <w:rPr>
          <w:rFonts w:ascii="Times New Roman" w:hAnsi="Times New Roman"/>
          <w:sz w:val="24"/>
          <w:szCs w:val="24"/>
          <w:lang w:val="en-US"/>
        </w:rPr>
        <w:t>need to be considered in each sub-model. T</w:t>
      </w:r>
      <w:r w:rsidR="00856074" w:rsidRPr="00856074">
        <w:rPr>
          <w:rFonts w:ascii="Times New Roman" w:hAnsi="Times New Roman"/>
          <w:sz w:val="24"/>
          <w:szCs w:val="24"/>
          <w:lang w:val="en-US"/>
        </w:rPr>
        <w:t xml:space="preserve">he flue </w:t>
      </w:r>
      <w:r>
        <w:rPr>
          <w:rFonts w:ascii="Times New Roman" w:hAnsi="Times New Roman"/>
          <w:sz w:val="24"/>
          <w:szCs w:val="24"/>
          <w:lang w:val="en-US"/>
        </w:rPr>
        <w:t xml:space="preserve">sub-model </w:t>
      </w:r>
      <w:r w:rsidR="0018023A">
        <w:rPr>
          <w:rFonts w:ascii="Times New Roman" w:hAnsi="Times New Roman"/>
          <w:sz w:val="24"/>
          <w:szCs w:val="24"/>
          <w:lang w:val="en-US"/>
        </w:rPr>
        <w:t>has to accoun</w:t>
      </w:r>
      <w:r w:rsidR="00F06AE1">
        <w:rPr>
          <w:rFonts w:ascii="Times New Roman" w:hAnsi="Times New Roman"/>
          <w:sz w:val="24"/>
          <w:szCs w:val="24"/>
          <w:lang w:val="en-US"/>
        </w:rPr>
        <w:t>t for the flow field (velocity</w:t>
      </w:r>
      <w:r w:rsidR="0018023A">
        <w:rPr>
          <w:rFonts w:ascii="Times New Roman" w:hAnsi="Times New Roman"/>
          <w:sz w:val="24"/>
          <w:szCs w:val="24"/>
          <w:lang w:val="en-US"/>
        </w:rPr>
        <w:t xml:space="preserve"> and pressure distributions), </w:t>
      </w:r>
      <w:r w:rsidR="0018023A" w:rsidRPr="00856074">
        <w:rPr>
          <w:rFonts w:ascii="Times New Roman" w:hAnsi="Times New Roman"/>
          <w:sz w:val="24"/>
          <w:szCs w:val="24"/>
          <w:lang w:val="en-US"/>
        </w:rPr>
        <w:t>combustion of fuel and volatiles</w:t>
      </w:r>
      <w:r w:rsidR="0018023A">
        <w:rPr>
          <w:rFonts w:ascii="Times New Roman" w:hAnsi="Times New Roman"/>
          <w:sz w:val="24"/>
          <w:szCs w:val="24"/>
          <w:lang w:val="en-US"/>
        </w:rPr>
        <w:t>,</w:t>
      </w:r>
      <w:r w:rsidR="0018023A" w:rsidRPr="00856074">
        <w:rPr>
          <w:rFonts w:ascii="Times New Roman" w:hAnsi="Times New Roman"/>
          <w:sz w:val="24"/>
          <w:szCs w:val="24"/>
          <w:lang w:val="en-US"/>
        </w:rPr>
        <w:t xml:space="preserve"> </w:t>
      </w:r>
      <w:r w:rsidR="00856074" w:rsidRPr="00856074">
        <w:rPr>
          <w:rFonts w:ascii="Times New Roman" w:hAnsi="Times New Roman"/>
          <w:sz w:val="24"/>
          <w:szCs w:val="24"/>
          <w:lang w:val="en-US"/>
        </w:rPr>
        <w:t>conductive, convective, and radiative heat transfer,</w:t>
      </w:r>
      <w:r w:rsidR="0018023A">
        <w:rPr>
          <w:rFonts w:ascii="Times New Roman" w:hAnsi="Times New Roman"/>
          <w:sz w:val="24"/>
          <w:szCs w:val="24"/>
          <w:lang w:val="en-US"/>
        </w:rPr>
        <w:t xml:space="preserve"> </w:t>
      </w:r>
      <w:r w:rsidR="0018023A" w:rsidRPr="00856074">
        <w:rPr>
          <w:rFonts w:ascii="Times New Roman" w:hAnsi="Times New Roman"/>
          <w:sz w:val="24"/>
          <w:szCs w:val="24"/>
          <w:lang w:val="en-US"/>
        </w:rPr>
        <w:t>air infiltration from various openings,</w:t>
      </w:r>
      <w:r w:rsidR="0018023A">
        <w:rPr>
          <w:rFonts w:ascii="Times New Roman" w:hAnsi="Times New Roman"/>
          <w:sz w:val="24"/>
          <w:szCs w:val="24"/>
          <w:lang w:val="en-US"/>
        </w:rPr>
        <w:t xml:space="preserve"> volatiles coming from the anodes, and heat losses to environment. T</w:t>
      </w:r>
      <w:r w:rsidR="00856074" w:rsidRPr="00856074">
        <w:rPr>
          <w:rFonts w:ascii="Times New Roman" w:hAnsi="Times New Roman"/>
          <w:sz w:val="24"/>
          <w:szCs w:val="24"/>
          <w:lang w:val="en-US"/>
        </w:rPr>
        <w:t xml:space="preserve">he pit </w:t>
      </w:r>
      <w:r w:rsidR="0018023A">
        <w:rPr>
          <w:rFonts w:ascii="Times New Roman" w:hAnsi="Times New Roman"/>
          <w:sz w:val="24"/>
          <w:szCs w:val="24"/>
          <w:lang w:val="en-US"/>
        </w:rPr>
        <w:t xml:space="preserve">model has to solve for the </w:t>
      </w:r>
      <w:r w:rsidR="00856074" w:rsidRPr="00856074">
        <w:rPr>
          <w:rFonts w:ascii="Times New Roman" w:hAnsi="Times New Roman"/>
          <w:sz w:val="24"/>
          <w:szCs w:val="24"/>
          <w:lang w:val="en-US"/>
        </w:rPr>
        <w:t>conducti</w:t>
      </w:r>
      <w:r w:rsidR="0018023A">
        <w:rPr>
          <w:rFonts w:ascii="Times New Roman" w:hAnsi="Times New Roman"/>
          <w:sz w:val="24"/>
          <w:szCs w:val="24"/>
          <w:lang w:val="en-US"/>
        </w:rPr>
        <w:t>on</w:t>
      </w:r>
      <w:r w:rsidR="00856074" w:rsidRPr="00856074">
        <w:rPr>
          <w:rFonts w:ascii="Times New Roman" w:hAnsi="Times New Roman"/>
          <w:sz w:val="24"/>
          <w:szCs w:val="24"/>
          <w:lang w:val="en-US"/>
        </w:rPr>
        <w:t xml:space="preserve"> heat transfer </w:t>
      </w:r>
      <w:r w:rsidR="0018023A">
        <w:rPr>
          <w:rFonts w:ascii="Times New Roman" w:hAnsi="Times New Roman"/>
          <w:sz w:val="24"/>
          <w:szCs w:val="24"/>
          <w:lang w:val="en-US"/>
        </w:rPr>
        <w:t>in all solids</w:t>
      </w:r>
      <w:r w:rsidR="00856074" w:rsidRPr="00856074">
        <w:rPr>
          <w:rFonts w:ascii="Times New Roman" w:hAnsi="Times New Roman"/>
          <w:sz w:val="24"/>
          <w:szCs w:val="24"/>
          <w:lang w:val="en-US"/>
        </w:rPr>
        <w:t>,</w:t>
      </w:r>
      <w:r w:rsidR="0018023A">
        <w:rPr>
          <w:rFonts w:ascii="Times New Roman" w:hAnsi="Times New Roman"/>
          <w:sz w:val="24"/>
          <w:szCs w:val="24"/>
          <w:lang w:val="en-US"/>
        </w:rPr>
        <w:t xml:space="preserve"> </w:t>
      </w:r>
      <w:r w:rsidR="00856074" w:rsidRPr="00856074">
        <w:rPr>
          <w:rFonts w:ascii="Times New Roman" w:hAnsi="Times New Roman"/>
          <w:sz w:val="24"/>
          <w:szCs w:val="24"/>
          <w:lang w:val="en-US"/>
        </w:rPr>
        <w:t>devolatilization from the anodes (hydrogen, methane, and tar),</w:t>
      </w:r>
      <w:r w:rsidR="0018023A">
        <w:rPr>
          <w:rFonts w:ascii="Times New Roman" w:hAnsi="Times New Roman"/>
          <w:sz w:val="24"/>
          <w:szCs w:val="24"/>
          <w:lang w:val="en-US"/>
        </w:rPr>
        <w:t xml:space="preserve"> coke combustion, </w:t>
      </w:r>
      <w:r w:rsidR="00856074" w:rsidRPr="00856074">
        <w:rPr>
          <w:rFonts w:ascii="Times New Roman" w:hAnsi="Times New Roman"/>
          <w:sz w:val="24"/>
          <w:szCs w:val="24"/>
          <w:lang w:val="en-US"/>
        </w:rPr>
        <w:t>air infiltration through packin</w:t>
      </w:r>
      <w:r w:rsidR="0018023A">
        <w:rPr>
          <w:rFonts w:ascii="Times New Roman" w:hAnsi="Times New Roman"/>
          <w:sz w:val="24"/>
          <w:szCs w:val="24"/>
          <w:lang w:val="en-US"/>
        </w:rPr>
        <w:t>g coke, and heat losses to surroundings. The details of the geometry of both flue and pit have to be considered as well.</w:t>
      </w:r>
    </w:p>
    <w:p w:rsidR="00E53E02" w:rsidRPr="00E53E02" w:rsidRDefault="00E53E02" w:rsidP="00E53E02">
      <w:pPr>
        <w:spacing w:after="0" w:line="240" w:lineRule="auto"/>
        <w:jc w:val="both"/>
        <w:rPr>
          <w:rFonts w:ascii="Times New Roman" w:hAnsi="Times New Roman"/>
          <w:sz w:val="24"/>
          <w:szCs w:val="24"/>
          <w:lang w:val="en-US"/>
        </w:rPr>
      </w:pPr>
    </w:p>
    <w:p w:rsidR="0070316E" w:rsidRPr="00CE775B" w:rsidRDefault="001F287B" w:rsidP="009C3980">
      <w:pPr>
        <w:spacing w:after="0" w:line="240" w:lineRule="auto"/>
        <w:jc w:val="center"/>
        <w:rPr>
          <w:noProof/>
          <w:lang w:val="en-US" w:eastAsia="fr-CA"/>
        </w:rPr>
      </w:pPr>
      <w:r w:rsidRPr="00E206FE">
        <w:rPr>
          <w:noProof/>
          <w:lang w:val="fr-CA" w:eastAsia="fr-CA"/>
        </w:rPr>
        <w:lastRenderedPageBreak/>
        <w:drawing>
          <wp:inline distT="0" distB="0" distL="0" distR="0" wp14:anchorId="22D43367" wp14:editId="41C4B9C7">
            <wp:extent cx="5732145" cy="322020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84" t="10027" r="17361"/>
                    <a:stretch/>
                  </pic:blipFill>
                  <pic:spPr bwMode="auto">
                    <a:xfrm>
                      <a:off x="0" y="0"/>
                      <a:ext cx="5732145" cy="3220200"/>
                    </a:xfrm>
                    <a:prstGeom prst="rect">
                      <a:avLst/>
                    </a:prstGeom>
                    <a:noFill/>
                    <a:ln>
                      <a:noFill/>
                    </a:ln>
                    <a:extLst>
                      <a:ext uri="{53640926-AAD7-44D8-BBD7-CCE9431645EC}">
                        <a14:shadowObscured xmlns:a14="http://schemas.microsoft.com/office/drawing/2010/main"/>
                      </a:ext>
                    </a:extLst>
                  </pic:spPr>
                </pic:pic>
              </a:graphicData>
            </a:graphic>
          </wp:inline>
        </w:drawing>
      </w:r>
    </w:p>
    <w:p w:rsidR="0070316E" w:rsidRPr="00877897" w:rsidRDefault="0070316E" w:rsidP="001F287B">
      <w:pPr>
        <w:pStyle w:val="NormalWeb"/>
        <w:spacing w:before="0" w:beforeAutospacing="0" w:after="0" w:afterAutospacing="0"/>
        <w:jc w:val="center"/>
        <w:rPr>
          <w:szCs w:val="18"/>
          <w:lang w:val="en-CA"/>
        </w:rPr>
      </w:pPr>
      <w:r w:rsidRPr="00877897">
        <w:rPr>
          <w:szCs w:val="18"/>
          <w:lang w:val="en-CA"/>
        </w:rPr>
        <w:t xml:space="preserve">Figure 2: </w:t>
      </w:r>
      <w:r w:rsidR="00877897" w:rsidRPr="00877897">
        <w:rPr>
          <w:szCs w:val="18"/>
          <w:lang w:val="en-CA"/>
        </w:rPr>
        <w:t xml:space="preserve">A schematic view of the </w:t>
      </w:r>
      <w:r w:rsidR="004A26C3">
        <w:rPr>
          <w:szCs w:val="18"/>
          <w:lang w:val="en-CA"/>
        </w:rPr>
        <w:t>flue and pit</w:t>
      </w:r>
      <w:r w:rsidR="00877897" w:rsidRPr="00877897">
        <w:rPr>
          <w:szCs w:val="18"/>
          <w:lang w:val="en-CA"/>
        </w:rPr>
        <w:t xml:space="preserve"> sub-models and the</w:t>
      </w:r>
      <w:r w:rsidR="004A26C3">
        <w:rPr>
          <w:szCs w:val="18"/>
          <w:lang w:val="en-CA"/>
        </w:rPr>
        <w:t>ir</w:t>
      </w:r>
      <w:r w:rsidR="00877897" w:rsidRPr="00877897">
        <w:rPr>
          <w:szCs w:val="18"/>
          <w:lang w:val="en-CA"/>
        </w:rPr>
        <w:t xml:space="preserve"> coupling</w:t>
      </w:r>
    </w:p>
    <w:p w:rsidR="0070316E" w:rsidRDefault="0070316E" w:rsidP="00856074">
      <w:pPr>
        <w:spacing w:after="0" w:line="240" w:lineRule="auto"/>
        <w:jc w:val="both"/>
        <w:rPr>
          <w:rFonts w:ascii="Times New Roman" w:hAnsi="Times New Roman"/>
          <w:color w:val="FF0000"/>
          <w:sz w:val="24"/>
          <w:szCs w:val="24"/>
          <w:lang w:val="en-US"/>
        </w:rPr>
      </w:pPr>
    </w:p>
    <w:p w:rsidR="00793AAC" w:rsidRPr="001B71FA" w:rsidRDefault="00BA6935" w:rsidP="00B923DE">
      <w:pPr>
        <w:spacing w:after="0" w:line="240" w:lineRule="auto"/>
        <w:jc w:val="both"/>
        <w:rPr>
          <w:rFonts w:ascii="Times New Roman" w:hAnsi="Times New Roman"/>
          <w:sz w:val="24"/>
          <w:szCs w:val="24"/>
          <w:lang w:val="en-US"/>
        </w:rPr>
      </w:pPr>
      <w:r w:rsidRPr="001B71FA">
        <w:rPr>
          <w:rFonts w:ascii="Times New Roman" w:hAnsi="Times New Roman"/>
          <w:sz w:val="24"/>
          <w:szCs w:val="24"/>
          <w:lang w:val="en-US"/>
        </w:rPr>
        <w:t xml:space="preserve">The </w:t>
      </w:r>
      <w:r w:rsidR="00B923DE" w:rsidRPr="001B71FA">
        <w:rPr>
          <w:rFonts w:ascii="Times New Roman" w:hAnsi="Times New Roman"/>
          <w:sz w:val="24"/>
          <w:szCs w:val="24"/>
          <w:lang w:val="en-US"/>
        </w:rPr>
        <w:t>progress</w:t>
      </w:r>
      <w:r w:rsidRPr="001B71FA">
        <w:rPr>
          <w:rFonts w:ascii="Times New Roman" w:hAnsi="Times New Roman"/>
          <w:sz w:val="24"/>
          <w:szCs w:val="24"/>
          <w:lang w:val="en-US"/>
        </w:rPr>
        <w:t xml:space="preserve"> in mathematical m</w:t>
      </w:r>
      <w:r w:rsidR="0070316E" w:rsidRPr="001B71FA">
        <w:rPr>
          <w:rFonts w:ascii="Times New Roman" w:hAnsi="Times New Roman"/>
          <w:sz w:val="24"/>
          <w:szCs w:val="24"/>
          <w:lang w:val="en-US"/>
        </w:rPr>
        <w:t xml:space="preserve">odelling </w:t>
      </w:r>
      <w:r w:rsidR="00B923DE" w:rsidRPr="001B71FA">
        <w:rPr>
          <w:rFonts w:ascii="Times New Roman" w:hAnsi="Times New Roman"/>
          <w:sz w:val="24"/>
          <w:szCs w:val="24"/>
          <w:lang w:val="en-US"/>
        </w:rPr>
        <w:t>has</w:t>
      </w:r>
      <w:r w:rsidRPr="001B71FA">
        <w:rPr>
          <w:rFonts w:ascii="Times New Roman" w:hAnsi="Times New Roman"/>
          <w:sz w:val="24"/>
          <w:szCs w:val="24"/>
          <w:lang w:val="en-US"/>
        </w:rPr>
        <w:t xml:space="preserve"> </w:t>
      </w:r>
      <w:r w:rsidR="00F06AE1" w:rsidRPr="001B71FA">
        <w:rPr>
          <w:rFonts w:ascii="Times New Roman" w:hAnsi="Times New Roman"/>
          <w:sz w:val="24"/>
          <w:szCs w:val="24"/>
          <w:lang w:val="en-US"/>
        </w:rPr>
        <w:t xml:space="preserve">essentially </w:t>
      </w:r>
      <w:r w:rsidRPr="001B71FA">
        <w:rPr>
          <w:rFonts w:ascii="Times New Roman" w:hAnsi="Times New Roman"/>
          <w:sz w:val="24"/>
          <w:szCs w:val="24"/>
          <w:lang w:val="en-US"/>
        </w:rPr>
        <w:t xml:space="preserve">followed the </w:t>
      </w:r>
      <w:r w:rsidR="00B923DE" w:rsidRPr="001B71FA">
        <w:rPr>
          <w:rFonts w:ascii="Times New Roman" w:hAnsi="Times New Roman"/>
          <w:sz w:val="24"/>
          <w:szCs w:val="24"/>
          <w:lang w:val="en-US"/>
        </w:rPr>
        <w:t>advancements</w:t>
      </w:r>
      <w:r w:rsidRPr="001B71FA">
        <w:rPr>
          <w:rFonts w:ascii="Times New Roman" w:hAnsi="Times New Roman"/>
          <w:sz w:val="24"/>
          <w:szCs w:val="24"/>
          <w:lang w:val="en-US"/>
        </w:rPr>
        <w:t xml:space="preserve"> in </w:t>
      </w:r>
      <w:r w:rsidR="00B923DE" w:rsidRPr="001B71FA">
        <w:rPr>
          <w:rFonts w:ascii="Times New Roman" w:hAnsi="Times New Roman"/>
          <w:sz w:val="24"/>
          <w:szCs w:val="24"/>
          <w:lang w:val="en-US"/>
        </w:rPr>
        <w:t>computing equipment</w:t>
      </w:r>
      <w:r w:rsidRPr="001B71FA">
        <w:rPr>
          <w:rFonts w:ascii="Times New Roman" w:hAnsi="Times New Roman"/>
          <w:sz w:val="24"/>
          <w:szCs w:val="24"/>
          <w:lang w:val="en-US"/>
        </w:rPr>
        <w:t xml:space="preserve"> </w:t>
      </w:r>
      <w:r w:rsidR="00F06AE1" w:rsidRPr="001B71FA">
        <w:rPr>
          <w:rFonts w:ascii="Times New Roman" w:hAnsi="Times New Roman"/>
          <w:sz w:val="24"/>
          <w:szCs w:val="24"/>
          <w:lang w:val="en-US"/>
        </w:rPr>
        <w:t xml:space="preserve">design </w:t>
      </w:r>
      <w:r w:rsidRPr="001B71FA">
        <w:rPr>
          <w:rFonts w:ascii="Times New Roman" w:hAnsi="Times New Roman"/>
          <w:sz w:val="24"/>
          <w:szCs w:val="24"/>
          <w:lang w:val="en-US"/>
        </w:rPr>
        <w:t xml:space="preserve">(memory and </w:t>
      </w:r>
      <w:r w:rsidR="00B923DE" w:rsidRPr="001B71FA">
        <w:rPr>
          <w:rFonts w:ascii="Times New Roman" w:hAnsi="Times New Roman"/>
          <w:sz w:val="24"/>
          <w:szCs w:val="24"/>
          <w:lang w:val="en-US"/>
        </w:rPr>
        <w:t>computational</w:t>
      </w:r>
      <w:r w:rsidRPr="001B71FA">
        <w:rPr>
          <w:rFonts w:ascii="Times New Roman" w:hAnsi="Times New Roman"/>
          <w:sz w:val="24"/>
          <w:szCs w:val="24"/>
          <w:lang w:val="en-US"/>
        </w:rPr>
        <w:t xml:space="preserve"> speed)</w:t>
      </w:r>
      <w:r w:rsidR="0070316E" w:rsidRPr="001B71FA">
        <w:rPr>
          <w:rFonts w:ascii="Times New Roman" w:hAnsi="Times New Roman"/>
          <w:sz w:val="24"/>
          <w:szCs w:val="24"/>
          <w:lang w:val="en-US"/>
        </w:rPr>
        <w:t xml:space="preserve"> and numerical </w:t>
      </w:r>
      <w:r w:rsidRPr="001B71FA">
        <w:rPr>
          <w:rFonts w:ascii="Times New Roman" w:hAnsi="Times New Roman"/>
          <w:sz w:val="24"/>
          <w:szCs w:val="24"/>
          <w:lang w:val="en-US"/>
        </w:rPr>
        <w:t>methods for the</w:t>
      </w:r>
      <w:r w:rsidR="00B923DE" w:rsidRPr="001B71FA">
        <w:rPr>
          <w:rFonts w:ascii="Times New Roman" w:hAnsi="Times New Roman"/>
          <w:sz w:val="24"/>
          <w:szCs w:val="24"/>
          <w:lang w:val="en-US"/>
        </w:rPr>
        <w:t xml:space="preserve"> solution of governing equations. H</w:t>
      </w:r>
      <w:r w:rsidR="00856074" w:rsidRPr="001B71FA">
        <w:rPr>
          <w:rFonts w:ascii="Times New Roman" w:hAnsi="Times New Roman"/>
          <w:sz w:val="24"/>
          <w:szCs w:val="24"/>
          <w:lang w:val="en-US"/>
        </w:rPr>
        <w:t>ighly developed computing equipment and commercial numerical simula</w:t>
      </w:r>
      <w:r w:rsidR="00793AAC" w:rsidRPr="001B71FA">
        <w:rPr>
          <w:rFonts w:ascii="Times New Roman" w:hAnsi="Times New Roman"/>
          <w:sz w:val="24"/>
          <w:szCs w:val="24"/>
          <w:lang w:val="en-US"/>
        </w:rPr>
        <w:t>tion codes are available today. Compared to the work done a few decades ago, such advancements</w:t>
      </w:r>
      <w:r w:rsidR="00726039" w:rsidRPr="001B71FA">
        <w:rPr>
          <w:rFonts w:ascii="Times New Roman" w:hAnsi="Times New Roman"/>
          <w:sz w:val="24"/>
          <w:szCs w:val="24"/>
          <w:lang w:val="en-US"/>
        </w:rPr>
        <w:t xml:space="preserve"> allowed modelers </w:t>
      </w:r>
      <w:r w:rsidR="00793AAC" w:rsidRPr="001B71FA">
        <w:rPr>
          <w:rFonts w:ascii="Times New Roman" w:hAnsi="Times New Roman"/>
          <w:sz w:val="24"/>
          <w:szCs w:val="24"/>
          <w:lang w:val="en-US"/>
        </w:rPr>
        <w:t xml:space="preserve">to increase the mesh size many orders of magnitude and include more detailed of the physical phenomena described above. </w:t>
      </w:r>
    </w:p>
    <w:p w:rsidR="00793AAC" w:rsidRPr="001B71FA" w:rsidRDefault="00793AAC" w:rsidP="00B923DE">
      <w:pPr>
        <w:spacing w:after="0" w:line="240" w:lineRule="auto"/>
        <w:jc w:val="both"/>
        <w:rPr>
          <w:rFonts w:ascii="Times New Roman" w:hAnsi="Times New Roman"/>
          <w:sz w:val="24"/>
          <w:szCs w:val="24"/>
          <w:lang w:val="en-US"/>
        </w:rPr>
      </w:pPr>
    </w:p>
    <w:p w:rsidR="00856074" w:rsidRPr="001B71FA" w:rsidRDefault="00B923DE" w:rsidP="00B923DE">
      <w:pPr>
        <w:spacing w:after="0" w:line="240" w:lineRule="auto"/>
        <w:jc w:val="both"/>
        <w:rPr>
          <w:rFonts w:ascii="Times New Roman" w:hAnsi="Times New Roman"/>
          <w:sz w:val="24"/>
          <w:szCs w:val="24"/>
          <w:lang w:val="en-US"/>
        </w:rPr>
      </w:pPr>
      <w:r w:rsidRPr="001B71FA">
        <w:rPr>
          <w:rFonts w:ascii="Times New Roman" w:hAnsi="Times New Roman"/>
          <w:sz w:val="24"/>
          <w:szCs w:val="24"/>
          <w:lang w:val="en-US"/>
        </w:rPr>
        <w:t>Three-dimensional</w:t>
      </w:r>
      <w:r w:rsidR="00856074" w:rsidRPr="001B71FA">
        <w:rPr>
          <w:rFonts w:ascii="Times New Roman" w:hAnsi="Times New Roman"/>
          <w:sz w:val="24"/>
          <w:szCs w:val="24"/>
          <w:lang w:val="en-US"/>
        </w:rPr>
        <w:t xml:space="preserve"> models </w:t>
      </w:r>
      <w:r w:rsidRPr="001B71FA">
        <w:rPr>
          <w:rFonts w:ascii="Times New Roman" w:hAnsi="Times New Roman"/>
          <w:sz w:val="24"/>
          <w:szCs w:val="24"/>
          <w:lang w:val="en-US"/>
        </w:rPr>
        <w:t xml:space="preserve">can represent the geometry </w:t>
      </w:r>
      <w:r w:rsidR="00726039" w:rsidRPr="001B71FA">
        <w:rPr>
          <w:rFonts w:ascii="Times New Roman" w:hAnsi="Times New Roman"/>
          <w:sz w:val="24"/>
          <w:szCs w:val="24"/>
          <w:lang w:val="en-US"/>
        </w:rPr>
        <w:t>quite accurately</w:t>
      </w:r>
      <w:r w:rsidRPr="001B71FA">
        <w:rPr>
          <w:rFonts w:ascii="Times New Roman" w:hAnsi="Times New Roman"/>
          <w:sz w:val="24"/>
          <w:szCs w:val="24"/>
          <w:lang w:val="en-US"/>
        </w:rPr>
        <w:t xml:space="preserve"> and </w:t>
      </w:r>
      <w:r w:rsidR="00726039" w:rsidRPr="001B71FA">
        <w:rPr>
          <w:rFonts w:ascii="Times New Roman" w:hAnsi="Times New Roman"/>
          <w:sz w:val="24"/>
          <w:szCs w:val="24"/>
          <w:lang w:val="en-US"/>
        </w:rPr>
        <w:t>give comprehensive</w:t>
      </w:r>
      <w:r w:rsidR="00856074" w:rsidRPr="001B71FA">
        <w:rPr>
          <w:rFonts w:ascii="Times New Roman" w:hAnsi="Times New Roman"/>
          <w:sz w:val="24"/>
          <w:szCs w:val="24"/>
          <w:lang w:val="en-US"/>
        </w:rPr>
        <w:t xml:space="preserve"> information </w:t>
      </w:r>
      <w:r w:rsidR="00AD01E2" w:rsidRPr="001B71FA">
        <w:rPr>
          <w:rFonts w:ascii="Times New Roman" w:hAnsi="Times New Roman"/>
          <w:sz w:val="24"/>
          <w:szCs w:val="24"/>
          <w:lang w:val="en-US"/>
        </w:rPr>
        <w:t xml:space="preserve">on the distribution of all variables </w:t>
      </w:r>
      <w:r w:rsidR="00FE2163" w:rsidRPr="001B71FA">
        <w:rPr>
          <w:rFonts w:ascii="Times New Roman" w:hAnsi="Times New Roman"/>
          <w:sz w:val="24"/>
          <w:szCs w:val="24"/>
          <w:lang w:val="en-US"/>
        </w:rPr>
        <w:t xml:space="preserve">such as </w:t>
      </w:r>
      <w:r w:rsidR="00AD01E2" w:rsidRPr="001B71FA">
        <w:rPr>
          <w:rFonts w:ascii="Times New Roman" w:hAnsi="Times New Roman"/>
          <w:sz w:val="24"/>
          <w:szCs w:val="24"/>
          <w:lang w:val="en-US"/>
        </w:rPr>
        <w:t>pressure, velocity, temp</w:t>
      </w:r>
      <w:r w:rsidR="00FE2163" w:rsidRPr="001B71FA">
        <w:rPr>
          <w:rFonts w:ascii="Times New Roman" w:hAnsi="Times New Roman"/>
          <w:sz w:val="24"/>
          <w:szCs w:val="24"/>
          <w:lang w:val="en-US"/>
        </w:rPr>
        <w:t>erature, mass fractions, etc</w:t>
      </w:r>
      <w:r w:rsidR="00726039" w:rsidRPr="001B71FA">
        <w:rPr>
          <w:rFonts w:ascii="Times New Roman" w:hAnsi="Times New Roman"/>
          <w:sz w:val="24"/>
          <w:szCs w:val="24"/>
          <w:lang w:val="en-US"/>
        </w:rPr>
        <w:t>.</w:t>
      </w:r>
      <w:r w:rsidR="00856074" w:rsidRPr="001B71FA">
        <w:rPr>
          <w:rFonts w:ascii="Times New Roman" w:hAnsi="Times New Roman"/>
          <w:sz w:val="24"/>
          <w:szCs w:val="24"/>
          <w:lang w:val="en-US"/>
        </w:rPr>
        <w:t xml:space="preserve"> </w:t>
      </w:r>
      <w:r w:rsidR="00AD01E2" w:rsidRPr="001B71FA">
        <w:rPr>
          <w:rFonts w:ascii="Times New Roman" w:hAnsi="Times New Roman"/>
          <w:sz w:val="24"/>
          <w:szCs w:val="24"/>
          <w:lang w:val="en-US"/>
        </w:rPr>
        <w:t>However, this</w:t>
      </w:r>
      <w:r w:rsidR="00856074" w:rsidRPr="001B71FA">
        <w:rPr>
          <w:rFonts w:ascii="Times New Roman" w:hAnsi="Times New Roman"/>
          <w:sz w:val="24"/>
          <w:szCs w:val="24"/>
          <w:lang w:val="en-US"/>
        </w:rPr>
        <w:t xml:space="preserve"> take</w:t>
      </w:r>
      <w:r w:rsidR="00AD01E2" w:rsidRPr="001B71FA">
        <w:rPr>
          <w:rFonts w:ascii="Times New Roman" w:hAnsi="Times New Roman"/>
          <w:sz w:val="24"/>
          <w:szCs w:val="24"/>
          <w:lang w:val="en-US"/>
        </w:rPr>
        <w:t>s</w:t>
      </w:r>
      <w:r w:rsidR="00856074" w:rsidRPr="001B71FA">
        <w:rPr>
          <w:rFonts w:ascii="Times New Roman" w:hAnsi="Times New Roman"/>
          <w:sz w:val="24"/>
          <w:szCs w:val="24"/>
          <w:lang w:val="en-US"/>
        </w:rPr>
        <w:t xml:space="preserve"> </w:t>
      </w:r>
      <w:r w:rsidR="00AD01E2" w:rsidRPr="001B71FA">
        <w:rPr>
          <w:rFonts w:ascii="Times New Roman" w:hAnsi="Times New Roman"/>
          <w:sz w:val="24"/>
          <w:szCs w:val="24"/>
          <w:lang w:val="en-US"/>
        </w:rPr>
        <w:t>long</w:t>
      </w:r>
      <w:r w:rsidR="00856074" w:rsidRPr="001B71FA">
        <w:rPr>
          <w:rFonts w:ascii="Times New Roman" w:hAnsi="Times New Roman"/>
          <w:sz w:val="24"/>
          <w:szCs w:val="24"/>
          <w:lang w:val="en-US"/>
        </w:rPr>
        <w:t xml:space="preserve"> computation time</w:t>
      </w:r>
      <w:r w:rsidR="00243573">
        <w:rPr>
          <w:rFonts w:ascii="Times New Roman" w:hAnsi="Times New Roman"/>
          <w:sz w:val="24"/>
          <w:szCs w:val="24"/>
          <w:lang w:val="en-US"/>
        </w:rPr>
        <w:t xml:space="preserve"> (</w:t>
      </w:r>
      <w:r w:rsidR="00AD01E2" w:rsidRPr="001B71FA">
        <w:rPr>
          <w:rFonts w:ascii="Times New Roman" w:hAnsi="Times New Roman"/>
          <w:sz w:val="24"/>
          <w:szCs w:val="24"/>
          <w:lang w:val="en-US"/>
        </w:rPr>
        <w:t>many hours)</w:t>
      </w:r>
      <w:r w:rsidR="00856074" w:rsidRPr="001B71FA">
        <w:rPr>
          <w:rFonts w:ascii="Times New Roman" w:hAnsi="Times New Roman"/>
          <w:sz w:val="24"/>
          <w:szCs w:val="24"/>
          <w:lang w:val="en-US"/>
        </w:rPr>
        <w:t xml:space="preserve">. </w:t>
      </w:r>
      <w:r w:rsidR="00AD01E2" w:rsidRPr="001B71FA">
        <w:rPr>
          <w:rFonts w:ascii="Times New Roman" w:hAnsi="Times New Roman"/>
          <w:sz w:val="24"/>
          <w:szCs w:val="24"/>
          <w:lang w:val="en-US"/>
        </w:rPr>
        <w:t>Some of the issues could be resolved with less detailed models based on</w:t>
      </w:r>
      <w:r w:rsidR="00856074" w:rsidRPr="001B71FA">
        <w:rPr>
          <w:rFonts w:ascii="Times New Roman" w:hAnsi="Times New Roman"/>
          <w:sz w:val="24"/>
          <w:szCs w:val="24"/>
          <w:lang w:val="en-US"/>
        </w:rPr>
        <w:t xml:space="preserve"> simpler approaches by eliminating such details as 3D velocity distribution or by neglecting gradients in certain directions and reducing the number of dimensions in the solution of equations.</w:t>
      </w:r>
      <w:r w:rsidR="00AD01E2" w:rsidRPr="001B71FA">
        <w:rPr>
          <w:rFonts w:ascii="Times New Roman" w:hAnsi="Times New Roman"/>
          <w:sz w:val="24"/>
          <w:szCs w:val="24"/>
          <w:lang w:val="en-US"/>
        </w:rPr>
        <w:t xml:space="preserve"> These are called process models</w:t>
      </w:r>
      <w:r w:rsidR="00856074" w:rsidRPr="001B71FA">
        <w:rPr>
          <w:rFonts w:ascii="Times New Roman" w:hAnsi="Times New Roman"/>
          <w:sz w:val="24"/>
          <w:szCs w:val="24"/>
          <w:lang w:val="en-US"/>
        </w:rPr>
        <w:t>.</w:t>
      </w:r>
      <w:r w:rsidR="00AD01E2" w:rsidRPr="001B71FA">
        <w:rPr>
          <w:rFonts w:ascii="Times New Roman" w:hAnsi="Times New Roman"/>
          <w:sz w:val="24"/>
          <w:szCs w:val="24"/>
          <w:lang w:val="en-US"/>
        </w:rPr>
        <w:t xml:space="preserve"> In these models, the computation time is much less (usually in minutes). Both models have their uses, and the best model is always the simplest </w:t>
      </w:r>
      <w:r w:rsidR="00FE2163" w:rsidRPr="001B71FA">
        <w:rPr>
          <w:rFonts w:ascii="Times New Roman" w:hAnsi="Times New Roman"/>
          <w:sz w:val="24"/>
          <w:szCs w:val="24"/>
          <w:lang w:val="en-US"/>
        </w:rPr>
        <w:t>one</w:t>
      </w:r>
      <w:r w:rsidR="00AD01E2" w:rsidRPr="001B71FA">
        <w:rPr>
          <w:rFonts w:ascii="Times New Roman" w:hAnsi="Times New Roman"/>
          <w:sz w:val="24"/>
          <w:szCs w:val="24"/>
          <w:lang w:val="en-US"/>
        </w:rPr>
        <w:t xml:space="preserve"> that </w:t>
      </w:r>
      <w:r w:rsidR="00FE2163" w:rsidRPr="001B71FA">
        <w:rPr>
          <w:rFonts w:ascii="Times New Roman" w:hAnsi="Times New Roman"/>
          <w:sz w:val="24"/>
          <w:szCs w:val="24"/>
          <w:lang w:val="en-US"/>
        </w:rPr>
        <w:t>provides the solutions needed to the issues of concern</w:t>
      </w:r>
      <w:r w:rsidR="00AD01E2" w:rsidRPr="001B71FA">
        <w:rPr>
          <w:rFonts w:ascii="Times New Roman" w:hAnsi="Times New Roman"/>
          <w:sz w:val="24"/>
          <w:szCs w:val="24"/>
          <w:lang w:val="en-US"/>
        </w:rPr>
        <w:t>.</w:t>
      </w:r>
    </w:p>
    <w:p w:rsidR="00856074" w:rsidRDefault="00856074" w:rsidP="00856074">
      <w:pPr>
        <w:pStyle w:val="NormalWeb"/>
        <w:spacing w:before="0" w:beforeAutospacing="0" w:after="0" w:afterAutospacing="0"/>
        <w:jc w:val="both"/>
        <w:rPr>
          <w:lang w:val="en-US"/>
        </w:rPr>
      </w:pPr>
    </w:p>
    <w:p w:rsidR="00856074" w:rsidRPr="00856074" w:rsidRDefault="00AD01E2" w:rsidP="00856074">
      <w:pPr>
        <w:pStyle w:val="NormalWeb"/>
        <w:spacing w:before="0" w:beforeAutospacing="0" w:after="0" w:afterAutospacing="0"/>
        <w:jc w:val="both"/>
        <w:rPr>
          <w:color w:val="000000" w:themeColor="text1"/>
          <w:szCs w:val="18"/>
          <w:lang w:val="en-US"/>
        </w:rPr>
      </w:pPr>
      <w:r>
        <w:rPr>
          <w:szCs w:val="18"/>
          <w:lang w:val="en-US"/>
        </w:rPr>
        <w:t>In the following sections, t</w:t>
      </w:r>
      <w:r w:rsidR="00856074" w:rsidRPr="00856074">
        <w:rPr>
          <w:szCs w:val="18"/>
          <w:lang w:val="en-US"/>
        </w:rPr>
        <w:t xml:space="preserve">he </w:t>
      </w:r>
      <w:r>
        <w:rPr>
          <w:szCs w:val="18"/>
          <w:lang w:val="en-US"/>
        </w:rPr>
        <w:t>3D</w:t>
      </w:r>
      <w:r w:rsidR="00856074" w:rsidRPr="00856074">
        <w:rPr>
          <w:szCs w:val="18"/>
          <w:lang w:val="en-US"/>
        </w:rPr>
        <w:t xml:space="preserve"> and process models are described. In both models, the temperature distribution on the brick wall (at the interface) calculated by the pit sub-model is used as the boundary condition for the flue sub-model, and the heat flux distribution calculated on the brick wall (at the interface) by the flue sub-model is used as the boundary condition for the pit sub-model (see Figure </w:t>
      </w:r>
      <w:r w:rsidR="005A6309">
        <w:rPr>
          <w:szCs w:val="18"/>
          <w:lang w:val="en-US"/>
        </w:rPr>
        <w:t>2</w:t>
      </w:r>
      <w:r w:rsidR="00856074" w:rsidRPr="00856074">
        <w:rPr>
          <w:szCs w:val="18"/>
          <w:lang w:val="en-US"/>
        </w:rPr>
        <w:t xml:space="preserve">). </w:t>
      </w:r>
      <w:r w:rsidR="005A6309">
        <w:rPr>
          <w:szCs w:val="18"/>
          <w:lang w:val="en-US"/>
        </w:rPr>
        <w:t>In many cases</w:t>
      </w:r>
      <w:r w:rsidR="00856074" w:rsidRPr="00856074">
        <w:rPr>
          <w:szCs w:val="18"/>
          <w:lang w:val="en-US"/>
        </w:rPr>
        <w:t xml:space="preserve">, half of the pit and half of the flue </w:t>
      </w:r>
      <w:r w:rsidR="005A6309">
        <w:rPr>
          <w:szCs w:val="18"/>
          <w:lang w:val="en-US"/>
        </w:rPr>
        <w:t>we</w:t>
      </w:r>
      <w:r w:rsidR="00856074" w:rsidRPr="00856074">
        <w:rPr>
          <w:szCs w:val="18"/>
          <w:lang w:val="en-US"/>
        </w:rPr>
        <w:t>re considered in both models</w:t>
      </w:r>
      <w:r w:rsidR="005A6309">
        <w:rPr>
          <w:szCs w:val="18"/>
          <w:lang w:val="en-US"/>
        </w:rPr>
        <w:t xml:space="preserve"> based on the symmetry of the system</w:t>
      </w:r>
      <w:r w:rsidR="00856074" w:rsidRPr="00856074">
        <w:rPr>
          <w:szCs w:val="18"/>
          <w:lang w:val="en-US"/>
        </w:rPr>
        <w:t xml:space="preserve">. </w:t>
      </w:r>
      <w:r w:rsidR="005A6309">
        <w:rPr>
          <w:szCs w:val="18"/>
          <w:lang w:val="en-US"/>
        </w:rPr>
        <w:t xml:space="preserve">The entire geometry of the flue and/or pit was used when it was necessary. </w:t>
      </w:r>
      <w:r w:rsidR="00856074" w:rsidRPr="00856074">
        <w:rPr>
          <w:szCs w:val="18"/>
          <w:lang w:val="en-US"/>
        </w:rPr>
        <w:t xml:space="preserve">A </w:t>
      </w:r>
      <w:r w:rsidR="005A6309">
        <w:rPr>
          <w:szCs w:val="18"/>
          <w:lang w:val="en-US"/>
        </w:rPr>
        <w:t xml:space="preserve">number of </w:t>
      </w:r>
      <w:r w:rsidR="00856074" w:rsidRPr="00856074">
        <w:rPr>
          <w:szCs w:val="18"/>
          <w:lang w:val="en-US"/>
        </w:rPr>
        <w:t>measurement campaign</w:t>
      </w:r>
      <w:r w:rsidR="005A6309">
        <w:rPr>
          <w:szCs w:val="18"/>
          <w:lang w:val="en-US"/>
        </w:rPr>
        <w:t>s</w:t>
      </w:r>
      <w:r w:rsidR="00856074" w:rsidRPr="00856074">
        <w:rPr>
          <w:szCs w:val="18"/>
          <w:lang w:val="en-US"/>
        </w:rPr>
        <w:t xml:space="preserve"> </w:t>
      </w:r>
      <w:r w:rsidR="005A6309">
        <w:rPr>
          <w:szCs w:val="18"/>
          <w:lang w:val="en-US"/>
        </w:rPr>
        <w:t>have been carried out</w:t>
      </w:r>
      <w:r w:rsidR="00856074" w:rsidRPr="00856074">
        <w:rPr>
          <w:szCs w:val="18"/>
          <w:lang w:val="en-US"/>
        </w:rPr>
        <w:t xml:space="preserve"> to validate the models.</w:t>
      </w:r>
      <w:r w:rsidR="00856074">
        <w:rPr>
          <w:szCs w:val="18"/>
          <w:lang w:val="en-US"/>
        </w:rPr>
        <w:t xml:space="preserve"> </w:t>
      </w:r>
    </w:p>
    <w:p w:rsidR="00A638E8" w:rsidRPr="00CF13A5" w:rsidRDefault="00A638E8" w:rsidP="00A638E8">
      <w:pPr>
        <w:pStyle w:val="NormalWeb"/>
        <w:spacing w:before="0" w:beforeAutospacing="0" w:after="0" w:afterAutospacing="0"/>
        <w:jc w:val="center"/>
        <w:rPr>
          <w:color w:val="000000" w:themeColor="text1"/>
          <w:sz w:val="28"/>
          <w:szCs w:val="28"/>
          <w:lang w:val="en-CA"/>
        </w:rPr>
      </w:pPr>
    </w:p>
    <w:p w:rsidR="00AB5D37" w:rsidRDefault="00AB5D37" w:rsidP="00CF13A5">
      <w:pPr>
        <w:pStyle w:val="NormalWeb"/>
        <w:spacing w:before="0" w:beforeAutospacing="0" w:after="120" w:afterAutospacing="0"/>
        <w:rPr>
          <w:b/>
          <w:color w:val="000000" w:themeColor="text1"/>
          <w:sz w:val="28"/>
          <w:szCs w:val="28"/>
          <w:lang w:val="en-CA"/>
        </w:rPr>
      </w:pPr>
    </w:p>
    <w:p w:rsidR="00AB5D37" w:rsidRDefault="00AB5D37" w:rsidP="00CF13A5">
      <w:pPr>
        <w:pStyle w:val="NormalWeb"/>
        <w:spacing w:before="0" w:beforeAutospacing="0" w:after="120" w:afterAutospacing="0"/>
        <w:rPr>
          <w:b/>
          <w:color w:val="000000" w:themeColor="text1"/>
          <w:sz w:val="28"/>
          <w:szCs w:val="28"/>
          <w:lang w:val="en-CA"/>
        </w:rPr>
      </w:pPr>
    </w:p>
    <w:p w:rsidR="00CF13A5" w:rsidRPr="00CF13A5" w:rsidRDefault="00CF13A5" w:rsidP="00CF13A5">
      <w:pPr>
        <w:pStyle w:val="NormalWeb"/>
        <w:spacing w:before="0" w:beforeAutospacing="0" w:after="120" w:afterAutospacing="0"/>
        <w:rPr>
          <w:b/>
          <w:color w:val="000000" w:themeColor="text1"/>
          <w:sz w:val="28"/>
          <w:szCs w:val="28"/>
          <w:lang w:val="en-CA"/>
        </w:rPr>
      </w:pPr>
      <w:r w:rsidRPr="00CF13A5">
        <w:rPr>
          <w:b/>
          <w:color w:val="000000" w:themeColor="text1"/>
          <w:sz w:val="28"/>
          <w:szCs w:val="28"/>
          <w:lang w:val="en-CA"/>
        </w:rPr>
        <w:lastRenderedPageBreak/>
        <w:t>3D Model</w:t>
      </w:r>
    </w:p>
    <w:p w:rsidR="005A6309" w:rsidRDefault="00542C8C" w:rsidP="004F0D21">
      <w:pPr>
        <w:spacing w:after="0" w:line="240" w:lineRule="auto"/>
        <w:jc w:val="both"/>
        <w:rPr>
          <w:rFonts w:ascii="Times New Roman" w:hAnsi="Times New Roman"/>
          <w:sz w:val="24"/>
          <w:szCs w:val="24"/>
          <w:lang w:val="en-US"/>
        </w:rPr>
      </w:pPr>
      <w:r w:rsidRPr="00542C8C">
        <w:rPr>
          <w:rFonts w:ascii="Times New Roman" w:hAnsi="Times New Roman"/>
          <w:sz w:val="24"/>
          <w:szCs w:val="24"/>
          <w:lang w:val="en-US"/>
        </w:rPr>
        <w:t xml:space="preserve">In the flue, </w:t>
      </w:r>
      <w:r w:rsidR="005A6309">
        <w:rPr>
          <w:rFonts w:ascii="Times New Roman" w:hAnsi="Times New Roman"/>
          <w:sz w:val="24"/>
          <w:szCs w:val="24"/>
          <w:lang w:val="en-US"/>
        </w:rPr>
        <w:t>the following differential equations are solved:</w:t>
      </w:r>
    </w:p>
    <w:p w:rsidR="005A6309" w:rsidRDefault="005A6309" w:rsidP="005A6309">
      <w:pPr>
        <w:pStyle w:val="Paragraphedeliste"/>
        <w:numPr>
          <w:ilvl w:val="0"/>
          <w:numId w:val="9"/>
        </w:numPr>
        <w:spacing w:after="0" w:line="240" w:lineRule="auto"/>
        <w:jc w:val="both"/>
        <w:rPr>
          <w:rFonts w:ascii="Times New Roman" w:hAnsi="Times New Roman"/>
          <w:sz w:val="24"/>
          <w:szCs w:val="24"/>
          <w:lang w:val="en-US"/>
        </w:rPr>
      </w:pPr>
      <w:r>
        <w:rPr>
          <w:rFonts w:ascii="Times New Roman" w:hAnsi="Times New Roman"/>
          <w:sz w:val="24"/>
          <w:szCs w:val="24"/>
          <w:lang w:val="en-US"/>
        </w:rPr>
        <w:t>the continuity equation,</w:t>
      </w:r>
    </w:p>
    <w:p w:rsidR="005A6309" w:rsidRDefault="005A6309" w:rsidP="005A6309">
      <w:pPr>
        <w:pStyle w:val="Paragraphedeliste"/>
        <w:numPr>
          <w:ilvl w:val="0"/>
          <w:numId w:val="9"/>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the </w:t>
      </w:r>
      <w:proofErr w:type="spellStart"/>
      <w:r w:rsidR="00542C8C" w:rsidRPr="005A6309">
        <w:rPr>
          <w:rFonts w:ascii="Times New Roman" w:hAnsi="Times New Roman"/>
          <w:sz w:val="24"/>
          <w:szCs w:val="24"/>
          <w:lang w:val="en-US"/>
        </w:rPr>
        <w:t>Navier</w:t>
      </w:r>
      <w:proofErr w:type="spellEnd"/>
      <w:r w:rsidR="00542C8C" w:rsidRPr="005A6309">
        <w:rPr>
          <w:rFonts w:ascii="Times New Roman" w:hAnsi="Times New Roman"/>
          <w:sz w:val="24"/>
          <w:szCs w:val="24"/>
          <w:lang w:val="en-US"/>
        </w:rPr>
        <w:t>-Stokes</w:t>
      </w:r>
      <w:r>
        <w:rPr>
          <w:rFonts w:ascii="Times New Roman" w:hAnsi="Times New Roman"/>
          <w:sz w:val="24"/>
          <w:szCs w:val="24"/>
          <w:lang w:val="en-US"/>
        </w:rPr>
        <w:t xml:space="preserve"> equation,</w:t>
      </w:r>
    </w:p>
    <w:p w:rsidR="005A6309" w:rsidRDefault="005A6309" w:rsidP="005A6309">
      <w:pPr>
        <w:pStyle w:val="Paragraphedeliste"/>
        <w:numPr>
          <w:ilvl w:val="0"/>
          <w:numId w:val="9"/>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the </w:t>
      </w:r>
      <w:r w:rsidRPr="005A6309">
        <w:rPr>
          <w:rFonts w:ascii="Times New Roman" w:hAnsi="Times New Roman"/>
          <w:sz w:val="24"/>
          <w:szCs w:val="24"/>
          <w:lang w:val="en-US"/>
        </w:rPr>
        <w:t>k-</w:t>
      </w:r>
      <w:r w:rsidRPr="005A6309">
        <w:rPr>
          <w:rFonts w:ascii="Times New Roman" w:hAnsi="Times New Roman"/>
          <w:sz w:val="24"/>
          <w:szCs w:val="24"/>
        </w:rPr>
        <w:t>ε</w:t>
      </w:r>
      <w:r w:rsidRPr="005A6309">
        <w:rPr>
          <w:rFonts w:ascii="Times New Roman" w:hAnsi="Times New Roman"/>
          <w:sz w:val="24"/>
          <w:szCs w:val="24"/>
          <w:lang w:val="en-US"/>
        </w:rPr>
        <w:t xml:space="preserve"> turbulence model</w:t>
      </w:r>
      <w:r>
        <w:rPr>
          <w:rFonts w:ascii="Times New Roman" w:hAnsi="Times New Roman"/>
          <w:sz w:val="24"/>
          <w:szCs w:val="24"/>
          <w:lang w:val="en-US"/>
        </w:rPr>
        <w:t xml:space="preserve"> equations,</w:t>
      </w:r>
    </w:p>
    <w:p w:rsidR="005A6309" w:rsidRDefault="005A6309" w:rsidP="005A6309">
      <w:pPr>
        <w:pStyle w:val="Paragraphedeliste"/>
        <w:numPr>
          <w:ilvl w:val="0"/>
          <w:numId w:val="9"/>
        </w:numPr>
        <w:spacing w:after="0" w:line="240" w:lineRule="auto"/>
        <w:jc w:val="both"/>
        <w:rPr>
          <w:rFonts w:ascii="Times New Roman" w:hAnsi="Times New Roman"/>
          <w:sz w:val="24"/>
          <w:szCs w:val="24"/>
          <w:lang w:val="en-US"/>
        </w:rPr>
      </w:pPr>
      <w:r>
        <w:rPr>
          <w:rFonts w:ascii="Times New Roman" w:hAnsi="Times New Roman"/>
          <w:sz w:val="24"/>
          <w:szCs w:val="24"/>
          <w:lang w:val="en-US"/>
        </w:rPr>
        <w:t>the heat transfer equation including all modes of transfer including radiation, and</w:t>
      </w:r>
    </w:p>
    <w:p w:rsidR="005A6309" w:rsidRDefault="005A6309" w:rsidP="005A6309">
      <w:pPr>
        <w:pStyle w:val="Paragraphedeliste"/>
        <w:numPr>
          <w:ilvl w:val="0"/>
          <w:numId w:val="9"/>
        </w:numPr>
        <w:spacing w:after="0" w:line="240" w:lineRule="auto"/>
        <w:jc w:val="both"/>
        <w:rPr>
          <w:rFonts w:ascii="Times New Roman" w:hAnsi="Times New Roman"/>
          <w:sz w:val="24"/>
          <w:szCs w:val="24"/>
          <w:lang w:val="en-US"/>
        </w:rPr>
      </w:pPr>
      <w:proofErr w:type="gramStart"/>
      <w:r>
        <w:rPr>
          <w:rFonts w:ascii="Times New Roman" w:hAnsi="Times New Roman"/>
          <w:sz w:val="24"/>
          <w:szCs w:val="24"/>
          <w:lang w:val="en-US"/>
        </w:rPr>
        <w:t>the</w:t>
      </w:r>
      <w:proofErr w:type="gramEnd"/>
      <w:r>
        <w:rPr>
          <w:rFonts w:ascii="Times New Roman" w:hAnsi="Times New Roman"/>
          <w:sz w:val="24"/>
          <w:szCs w:val="24"/>
          <w:lang w:val="en-US"/>
        </w:rPr>
        <w:t xml:space="preserve"> transport equations for the </w:t>
      </w:r>
      <w:r w:rsidR="00542C8C" w:rsidRPr="005A6309">
        <w:rPr>
          <w:rFonts w:ascii="Times New Roman" w:hAnsi="Times New Roman"/>
          <w:sz w:val="24"/>
          <w:szCs w:val="24"/>
          <w:lang w:val="en-US"/>
        </w:rPr>
        <w:t>chemical species (</w:t>
      </w:r>
      <w:r>
        <w:rPr>
          <w:rFonts w:ascii="Times New Roman" w:hAnsi="Times New Roman"/>
          <w:sz w:val="24"/>
          <w:szCs w:val="24"/>
          <w:lang w:val="en-US"/>
        </w:rPr>
        <w:t>gas components)</w:t>
      </w:r>
      <w:r w:rsidR="009D71C0">
        <w:rPr>
          <w:rFonts w:ascii="Times New Roman" w:hAnsi="Times New Roman"/>
          <w:sz w:val="24"/>
          <w:szCs w:val="24"/>
          <w:lang w:val="en-US"/>
        </w:rPr>
        <w:t xml:space="preserve"> including combustion (of fuel and volatiles</w:t>
      </w:r>
      <w:r w:rsidR="009D71C0" w:rsidRPr="003F6381">
        <w:rPr>
          <w:rFonts w:ascii="Times New Roman" w:hAnsi="Times New Roman"/>
          <w:sz w:val="24"/>
          <w:szCs w:val="24"/>
          <w:lang w:val="en-US"/>
        </w:rPr>
        <w:t xml:space="preserve">) </w:t>
      </w:r>
      <w:r w:rsidR="00DC05B6" w:rsidRPr="003F6381">
        <w:rPr>
          <w:rFonts w:ascii="Times New Roman" w:hAnsi="Times New Roman"/>
          <w:sz w:val="24"/>
          <w:szCs w:val="24"/>
          <w:lang w:val="en-US"/>
        </w:rPr>
        <w:t>[</w:t>
      </w:r>
      <w:r w:rsidR="00726039" w:rsidRPr="003F6381">
        <w:rPr>
          <w:rFonts w:ascii="Times New Roman" w:hAnsi="Times New Roman"/>
          <w:sz w:val="24"/>
          <w:szCs w:val="24"/>
          <w:lang w:val="en-US"/>
        </w:rPr>
        <w:t>10</w:t>
      </w:r>
      <w:r w:rsidR="003F6381" w:rsidRPr="003F6381">
        <w:rPr>
          <w:rFonts w:ascii="Times New Roman" w:hAnsi="Times New Roman"/>
          <w:sz w:val="24"/>
          <w:szCs w:val="24"/>
          <w:lang w:val="en-US"/>
        </w:rPr>
        <w:t>,</w:t>
      </w:r>
      <w:r w:rsidR="00787576">
        <w:rPr>
          <w:rFonts w:ascii="Times New Roman" w:hAnsi="Times New Roman"/>
          <w:sz w:val="24"/>
          <w:szCs w:val="24"/>
          <w:lang w:val="en-US"/>
        </w:rPr>
        <w:t xml:space="preserve"> </w:t>
      </w:r>
      <w:r w:rsidR="00DC05B6" w:rsidRPr="003F6381">
        <w:rPr>
          <w:rFonts w:ascii="Times New Roman" w:hAnsi="Times New Roman"/>
          <w:sz w:val="24"/>
          <w:szCs w:val="24"/>
          <w:lang w:val="en-US"/>
        </w:rPr>
        <w:t>12</w:t>
      </w:r>
      <w:r w:rsidR="009D71C0" w:rsidRPr="003F6381">
        <w:rPr>
          <w:rFonts w:ascii="Times New Roman" w:hAnsi="Times New Roman"/>
          <w:sz w:val="24"/>
          <w:szCs w:val="24"/>
          <w:lang w:val="en-US"/>
        </w:rPr>
        <w:t>]</w:t>
      </w:r>
      <w:r w:rsidRPr="003F6381">
        <w:rPr>
          <w:rFonts w:ascii="Times New Roman" w:hAnsi="Times New Roman"/>
          <w:sz w:val="24"/>
          <w:szCs w:val="24"/>
          <w:lang w:val="en-US"/>
        </w:rPr>
        <w:t xml:space="preserve">. </w:t>
      </w:r>
    </w:p>
    <w:p w:rsidR="009D71C0" w:rsidRDefault="005A6309" w:rsidP="005A6309">
      <w:pPr>
        <w:spacing w:after="0" w:line="240" w:lineRule="auto"/>
        <w:jc w:val="both"/>
        <w:rPr>
          <w:rFonts w:ascii="Times New Roman" w:hAnsi="Times New Roman"/>
          <w:sz w:val="24"/>
          <w:szCs w:val="24"/>
          <w:lang w:val="en-US"/>
        </w:rPr>
      </w:pPr>
      <w:r>
        <w:rPr>
          <w:rFonts w:ascii="Times New Roman" w:hAnsi="Times New Roman"/>
          <w:sz w:val="24"/>
          <w:szCs w:val="24"/>
          <w:lang w:val="en-US"/>
        </w:rPr>
        <w:t>A</w:t>
      </w:r>
      <w:r w:rsidR="00542C8C" w:rsidRPr="005A6309">
        <w:rPr>
          <w:rFonts w:ascii="Times New Roman" w:hAnsi="Times New Roman"/>
          <w:sz w:val="24"/>
          <w:szCs w:val="24"/>
          <w:lang w:val="en-US"/>
        </w:rPr>
        <w:t xml:space="preserve">ll </w:t>
      </w:r>
      <w:r>
        <w:rPr>
          <w:rFonts w:ascii="Times New Roman" w:hAnsi="Times New Roman"/>
          <w:sz w:val="24"/>
          <w:szCs w:val="24"/>
          <w:lang w:val="en-US"/>
        </w:rPr>
        <w:t xml:space="preserve">are solved </w:t>
      </w:r>
      <w:r w:rsidR="00542C8C" w:rsidRPr="005A6309">
        <w:rPr>
          <w:rFonts w:ascii="Times New Roman" w:hAnsi="Times New Roman"/>
          <w:sz w:val="24"/>
          <w:szCs w:val="24"/>
          <w:lang w:val="en-US"/>
        </w:rPr>
        <w:t xml:space="preserve">in 3D and </w:t>
      </w:r>
      <w:r>
        <w:rPr>
          <w:rFonts w:ascii="Times New Roman" w:hAnsi="Times New Roman"/>
          <w:sz w:val="24"/>
          <w:szCs w:val="24"/>
          <w:lang w:val="en-US"/>
        </w:rPr>
        <w:t>under transient conditions</w:t>
      </w:r>
      <w:r w:rsidR="00542C8C" w:rsidRPr="005A6309">
        <w:rPr>
          <w:rFonts w:ascii="Times New Roman" w:hAnsi="Times New Roman"/>
          <w:sz w:val="24"/>
          <w:szCs w:val="24"/>
          <w:lang w:val="en-US"/>
        </w:rPr>
        <w:t xml:space="preserve">, considering all the details of the geometry. The contribution by radiative heat transfer is </w:t>
      </w:r>
      <w:r w:rsidR="009D71C0">
        <w:rPr>
          <w:rFonts w:ascii="Times New Roman" w:hAnsi="Times New Roman"/>
          <w:sz w:val="24"/>
          <w:szCs w:val="24"/>
          <w:lang w:val="en-US"/>
        </w:rPr>
        <w:t xml:space="preserve">calculated by the Monte Carlo method and is </w:t>
      </w:r>
      <w:r w:rsidR="00542C8C" w:rsidRPr="005A6309">
        <w:rPr>
          <w:rFonts w:ascii="Times New Roman" w:hAnsi="Times New Roman"/>
          <w:sz w:val="24"/>
          <w:szCs w:val="24"/>
          <w:lang w:val="en-US"/>
        </w:rPr>
        <w:t xml:space="preserve">added to the energy equation which accounts for the radiative exchange between all components of the flue (gas and wall). </w:t>
      </w:r>
    </w:p>
    <w:p w:rsidR="009D71C0" w:rsidRDefault="009D71C0" w:rsidP="005A6309">
      <w:pPr>
        <w:spacing w:after="0" w:line="240" w:lineRule="auto"/>
        <w:jc w:val="both"/>
        <w:rPr>
          <w:rFonts w:ascii="Times New Roman" w:hAnsi="Times New Roman"/>
          <w:sz w:val="24"/>
          <w:szCs w:val="24"/>
          <w:lang w:val="en-US"/>
        </w:rPr>
      </w:pPr>
    </w:p>
    <w:p w:rsidR="00542C8C" w:rsidRDefault="00542C8C" w:rsidP="005A6309">
      <w:pPr>
        <w:spacing w:after="0" w:line="240" w:lineRule="auto"/>
        <w:jc w:val="both"/>
        <w:rPr>
          <w:rFonts w:ascii="Times New Roman" w:hAnsi="Times New Roman"/>
          <w:sz w:val="24"/>
          <w:szCs w:val="24"/>
          <w:lang w:val="en-US"/>
        </w:rPr>
      </w:pPr>
      <w:r w:rsidRPr="005A6309">
        <w:rPr>
          <w:rFonts w:ascii="Times New Roman" w:hAnsi="Times New Roman"/>
          <w:sz w:val="24"/>
          <w:szCs w:val="24"/>
          <w:lang w:val="en-US"/>
        </w:rPr>
        <w:t xml:space="preserve">In the pit, the transient </w:t>
      </w:r>
      <w:r w:rsidR="009D71C0">
        <w:rPr>
          <w:rFonts w:ascii="Times New Roman" w:hAnsi="Times New Roman"/>
          <w:sz w:val="24"/>
          <w:szCs w:val="24"/>
          <w:lang w:val="en-US"/>
        </w:rPr>
        <w:t xml:space="preserve">3D </w:t>
      </w:r>
      <w:r w:rsidRPr="005A6309">
        <w:rPr>
          <w:rFonts w:ascii="Times New Roman" w:hAnsi="Times New Roman"/>
          <w:sz w:val="24"/>
          <w:szCs w:val="24"/>
          <w:lang w:val="en-US"/>
        </w:rPr>
        <w:t>conduction h</w:t>
      </w:r>
      <w:r w:rsidR="009D71C0">
        <w:rPr>
          <w:rFonts w:ascii="Times New Roman" w:hAnsi="Times New Roman"/>
          <w:sz w:val="24"/>
          <w:szCs w:val="24"/>
          <w:lang w:val="en-US"/>
        </w:rPr>
        <w:t>eat transfer equation is solved. The</w:t>
      </w:r>
      <w:r w:rsidRPr="005A6309">
        <w:rPr>
          <w:rFonts w:ascii="Times New Roman" w:hAnsi="Times New Roman"/>
          <w:sz w:val="24"/>
          <w:szCs w:val="24"/>
          <w:lang w:val="en-US"/>
        </w:rPr>
        <w:t xml:space="preserve"> geometry </w:t>
      </w:r>
      <w:r w:rsidR="00707F31">
        <w:rPr>
          <w:rFonts w:ascii="Times New Roman" w:hAnsi="Times New Roman"/>
          <w:sz w:val="24"/>
          <w:szCs w:val="24"/>
          <w:lang w:val="en-US"/>
        </w:rPr>
        <w:t>i</w:t>
      </w:r>
      <w:r w:rsidR="009D71C0">
        <w:rPr>
          <w:rFonts w:ascii="Times New Roman" w:hAnsi="Times New Roman"/>
          <w:sz w:val="24"/>
          <w:szCs w:val="24"/>
          <w:lang w:val="en-US"/>
        </w:rPr>
        <w:t>s represented in detail</w:t>
      </w:r>
      <w:r w:rsidRPr="005A6309">
        <w:rPr>
          <w:rFonts w:ascii="Times New Roman" w:hAnsi="Times New Roman"/>
          <w:sz w:val="24"/>
          <w:szCs w:val="24"/>
          <w:lang w:val="en-US"/>
        </w:rPr>
        <w:t>. The volatile evolution from the anodes is calculated using the kinetic equations</w:t>
      </w:r>
      <w:r w:rsidR="009D71C0">
        <w:rPr>
          <w:rFonts w:ascii="Times New Roman" w:hAnsi="Times New Roman"/>
          <w:sz w:val="24"/>
          <w:szCs w:val="24"/>
          <w:lang w:val="en-US"/>
        </w:rPr>
        <w:t xml:space="preserve"> developed for this </w:t>
      </w:r>
      <w:r w:rsidR="009D71C0" w:rsidRPr="003F6381">
        <w:rPr>
          <w:rFonts w:ascii="Times New Roman" w:hAnsi="Times New Roman"/>
          <w:sz w:val="24"/>
          <w:szCs w:val="24"/>
          <w:lang w:val="en-US"/>
        </w:rPr>
        <w:t>purpose [</w:t>
      </w:r>
      <w:r w:rsidR="00DC05B6" w:rsidRPr="003F6381">
        <w:rPr>
          <w:rFonts w:ascii="Times New Roman" w:hAnsi="Times New Roman"/>
          <w:sz w:val="24"/>
          <w:szCs w:val="24"/>
          <w:lang w:val="en-US"/>
        </w:rPr>
        <w:t>10</w:t>
      </w:r>
      <w:r w:rsidR="009D71C0" w:rsidRPr="003F6381">
        <w:rPr>
          <w:rFonts w:ascii="Times New Roman" w:hAnsi="Times New Roman"/>
          <w:sz w:val="24"/>
          <w:szCs w:val="24"/>
          <w:lang w:val="en-US"/>
        </w:rPr>
        <w:t>]</w:t>
      </w:r>
      <w:r w:rsidRPr="003F6381">
        <w:rPr>
          <w:rFonts w:ascii="Times New Roman" w:hAnsi="Times New Roman"/>
          <w:sz w:val="24"/>
          <w:szCs w:val="24"/>
          <w:lang w:val="en-US"/>
        </w:rPr>
        <w:t xml:space="preserve">. </w:t>
      </w:r>
      <w:r w:rsidRPr="005A6309">
        <w:rPr>
          <w:rFonts w:ascii="Times New Roman" w:hAnsi="Times New Roman"/>
          <w:sz w:val="24"/>
          <w:szCs w:val="24"/>
          <w:lang w:val="en-US"/>
        </w:rPr>
        <w:t xml:space="preserve">The volatiles are then transferred to the flue </w:t>
      </w:r>
      <w:r w:rsidR="009D71C0">
        <w:rPr>
          <w:rFonts w:ascii="Times New Roman" w:hAnsi="Times New Roman"/>
          <w:sz w:val="24"/>
          <w:szCs w:val="24"/>
          <w:lang w:val="en-US"/>
        </w:rPr>
        <w:t>for</w:t>
      </w:r>
      <w:r w:rsidRPr="005A6309">
        <w:rPr>
          <w:rFonts w:ascii="Times New Roman" w:hAnsi="Times New Roman"/>
          <w:sz w:val="24"/>
          <w:szCs w:val="24"/>
          <w:lang w:val="en-US"/>
        </w:rPr>
        <w:t xml:space="preserve"> their combustion</w:t>
      </w:r>
      <w:r w:rsidR="009D71C0">
        <w:rPr>
          <w:rFonts w:ascii="Times New Roman" w:hAnsi="Times New Roman"/>
          <w:sz w:val="24"/>
          <w:szCs w:val="24"/>
          <w:lang w:val="en-US"/>
        </w:rPr>
        <w:t xml:space="preserve"> along with t</w:t>
      </w:r>
      <w:r w:rsidRPr="005A6309">
        <w:rPr>
          <w:rFonts w:ascii="Times New Roman" w:hAnsi="Times New Roman"/>
          <w:sz w:val="24"/>
          <w:szCs w:val="24"/>
          <w:lang w:val="en-US"/>
        </w:rPr>
        <w:t xml:space="preserve">he fuel. The combustion of packing coke in the pit is </w:t>
      </w:r>
      <w:r w:rsidR="009D71C0">
        <w:rPr>
          <w:rFonts w:ascii="Times New Roman" w:hAnsi="Times New Roman"/>
          <w:sz w:val="24"/>
          <w:szCs w:val="24"/>
          <w:lang w:val="en-US"/>
        </w:rPr>
        <w:t xml:space="preserve">treated empirically </w:t>
      </w:r>
      <w:r w:rsidRPr="005A6309">
        <w:rPr>
          <w:rFonts w:ascii="Times New Roman" w:hAnsi="Times New Roman"/>
          <w:sz w:val="24"/>
          <w:szCs w:val="24"/>
          <w:lang w:val="en-US"/>
        </w:rPr>
        <w:t xml:space="preserve">based on the </w:t>
      </w:r>
      <w:r w:rsidR="009D71C0">
        <w:rPr>
          <w:rFonts w:ascii="Times New Roman" w:hAnsi="Times New Roman"/>
          <w:sz w:val="24"/>
          <w:szCs w:val="24"/>
          <w:lang w:val="en-US"/>
        </w:rPr>
        <w:t xml:space="preserve">coke </w:t>
      </w:r>
      <w:r w:rsidRPr="005A6309">
        <w:rPr>
          <w:rFonts w:ascii="Times New Roman" w:hAnsi="Times New Roman"/>
          <w:sz w:val="24"/>
          <w:szCs w:val="24"/>
          <w:lang w:val="en-US"/>
        </w:rPr>
        <w:t>temperature</w:t>
      </w:r>
      <w:r w:rsidR="009D71C0">
        <w:rPr>
          <w:rFonts w:ascii="Times New Roman" w:hAnsi="Times New Roman"/>
          <w:sz w:val="24"/>
          <w:szCs w:val="24"/>
          <w:lang w:val="en-US"/>
        </w:rPr>
        <w:t xml:space="preserve"> in zones exposed to air</w:t>
      </w:r>
      <w:r w:rsidRPr="005A6309">
        <w:rPr>
          <w:rFonts w:ascii="Times New Roman" w:hAnsi="Times New Roman"/>
          <w:sz w:val="24"/>
          <w:szCs w:val="24"/>
          <w:lang w:val="en-US"/>
        </w:rPr>
        <w:t xml:space="preserve">.  </w:t>
      </w:r>
    </w:p>
    <w:p w:rsidR="009D71C0" w:rsidRPr="005A6309" w:rsidRDefault="009D71C0" w:rsidP="005A6309">
      <w:pPr>
        <w:spacing w:after="0" w:line="240" w:lineRule="auto"/>
        <w:jc w:val="both"/>
        <w:rPr>
          <w:rFonts w:ascii="Times New Roman" w:hAnsi="Times New Roman"/>
          <w:sz w:val="24"/>
          <w:szCs w:val="24"/>
          <w:lang w:val="en-US"/>
        </w:rPr>
      </w:pPr>
    </w:p>
    <w:p w:rsidR="00542C8C" w:rsidRDefault="00542C8C" w:rsidP="004F0D21">
      <w:pPr>
        <w:spacing w:after="0" w:line="240" w:lineRule="auto"/>
        <w:jc w:val="both"/>
        <w:rPr>
          <w:rFonts w:ascii="Times New Roman" w:hAnsi="Times New Roman"/>
          <w:sz w:val="24"/>
          <w:szCs w:val="24"/>
          <w:lang w:val="en-US"/>
        </w:rPr>
      </w:pPr>
      <w:r w:rsidRPr="00542C8C">
        <w:rPr>
          <w:rFonts w:ascii="Times New Roman" w:hAnsi="Times New Roman"/>
          <w:sz w:val="24"/>
          <w:szCs w:val="24"/>
          <w:lang w:val="en-US"/>
        </w:rPr>
        <w:t xml:space="preserve">The air infiltration is calculated based on the </w:t>
      </w:r>
      <w:r w:rsidR="007C4233">
        <w:rPr>
          <w:rFonts w:ascii="Times New Roman" w:hAnsi="Times New Roman"/>
          <w:sz w:val="24"/>
          <w:szCs w:val="24"/>
          <w:lang w:val="en-US"/>
        </w:rPr>
        <w:t xml:space="preserve">pressure </w:t>
      </w:r>
      <w:r w:rsidRPr="00542C8C">
        <w:rPr>
          <w:rFonts w:ascii="Times New Roman" w:hAnsi="Times New Roman"/>
          <w:sz w:val="24"/>
          <w:szCs w:val="24"/>
          <w:lang w:val="en-US"/>
        </w:rPr>
        <w:t>difference between the inside</w:t>
      </w:r>
      <w:r w:rsidR="007C4233">
        <w:rPr>
          <w:rFonts w:ascii="Times New Roman" w:hAnsi="Times New Roman"/>
          <w:sz w:val="24"/>
          <w:szCs w:val="24"/>
          <w:lang w:val="en-US"/>
        </w:rPr>
        <w:t xml:space="preserve"> of </w:t>
      </w:r>
      <w:r w:rsidRPr="00542C8C">
        <w:rPr>
          <w:rFonts w:ascii="Times New Roman" w:hAnsi="Times New Roman"/>
          <w:sz w:val="24"/>
          <w:szCs w:val="24"/>
          <w:lang w:val="en-US"/>
        </w:rPr>
        <w:t xml:space="preserve">the flue </w:t>
      </w:r>
      <w:r w:rsidR="007C4233">
        <w:rPr>
          <w:rFonts w:ascii="Times New Roman" w:hAnsi="Times New Roman"/>
          <w:sz w:val="24"/>
          <w:szCs w:val="24"/>
          <w:lang w:val="en-US"/>
        </w:rPr>
        <w:t xml:space="preserve">and the atmosphere </w:t>
      </w:r>
      <w:r w:rsidRPr="00542C8C">
        <w:rPr>
          <w:rFonts w:ascii="Times New Roman" w:hAnsi="Times New Roman"/>
          <w:sz w:val="24"/>
          <w:szCs w:val="24"/>
          <w:lang w:val="en-US"/>
        </w:rPr>
        <w:t xml:space="preserve">in a way similar to orifice flow. Heat losses </w:t>
      </w:r>
      <w:r w:rsidR="007C4233">
        <w:rPr>
          <w:rFonts w:ascii="Times New Roman" w:hAnsi="Times New Roman"/>
          <w:sz w:val="24"/>
          <w:szCs w:val="24"/>
          <w:lang w:val="en-US"/>
        </w:rPr>
        <w:t xml:space="preserve">are determined using </w:t>
      </w:r>
      <w:r w:rsidRPr="00542C8C">
        <w:rPr>
          <w:rFonts w:ascii="Times New Roman" w:hAnsi="Times New Roman"/>
          <w:sz w:val="24"/>
          <w:szCs w:val="24"/>
          <w:lang w:val="en-US"/>
        </w:rPr>
        <w:t xml:space="preserve">the overall heat transfer </w:t>
      </w:r>
      <w:r w:rsidR="007C4233">
        <w:rPr>
          <w:rFonts w:ascii="Times New Roman" w:hAnsi="Times New Roman"/>
          <w:sz w:val="24"/>
          <w:szCs w:val="24"/>
          <w:lang w:val="en-US"/>
        </w:rPr>
        <w:t>coefficients calculated at the domain boundaries</w:t>
      </w:r>
      <w:r>
        <w:rPr>
          <w:rFonts w:ascii="Times New Roman" w:hAnsi="Times New Roman"/>
          <w:sz w:val="24"/>
          <w:szCs w:val="24"/>
          <w:lang w:val="en-US"/>
        </w:rPr>
        <w:t xml:space="preserve">. </w:t>
      </w:r>
    </w:p>
    <w:p w:rsidR="0070316E" w:rsidRPr="00542C8C" w:rsidRDefault="0070316E" w:rsidP="004F0D21">
      <w:pPr>
        <w:spacing w:after="0" w:line="240" w:lineRule="auto"/>
        <w:jc w:val="both"/>
        <w:rPr>
          <w:rFonts w:ascii="Times New Roman" w:hAnsi="Times New Roman"/>
          <w:sz w:val="24"/>
          <w:szCs w:val="24"/>
          <w:lang w:val="en-US"/>
        </w:rPr>
      </w:pPr>
    </w:p>
    <w:p w:rsidR="003E4801" w:rsidRPr="00CE64DF" w:rsidRDefault="007C4233" w:rsidP="00CE64DF">
      <w:pPr>
        <w:spacing w:after="0" w:line="240" w:lineRule="auto"/>
        <w:jc w:val="both"/>
        <w:rPr>
          <w:rFonts w:ascii="Times New Roman" w:hAnsi="Times New Roman"/>
          <w:sz w:val="24"/>
          <w:szCs w:val="24"/>
          <w:lang w:val="en-US"/>
        </w:rPr>
      </w:pPr>
      <w:r>
        <w:rPr>
          <w:rFonts w:ascii="Times New Roman" w:hAnsi="Times New Roman"/>
          <w:sz w:val="24"/>
          <w:szCs w:val="24"/>
          <w:lang w:val="en-US"/>
        </w:rPr>
        <w:t>The 3D model gives highly</w:t>
      </w:r>
      <w:r w:rsidR="00542C8C" w:rsidRPr="00542C8C">
        <w:rPr>
          <w:rFonts w:ascii="Times New Roman" w:hAnsi="Times New Roman"/>
          <w:sz w:val="24"/>
          <w:szCs w:val="24"/>
          <w:lang w:val="en-US"/>
        </w:rPr>
        <w:t xml:space="preserve"> </w:t>
      </w:r>
      <w:r>
        <w:rPr>
          <w:rFonts w:ascii="Times New Roman" w:hAnsi="Times New Roman"/>
          <w:sz w:val="24"/>
          <w:szCs w:val="24"/>
          <w:lang w:val="en-US"/>
        </w:rPr>
        <w:t>detailed information (</w:t>
      </w:r>
      <w:r w:rsidR="00CE64DF">
        <w:rPr>
          <w:rFonts w:ascii="Times New Roman" w:hAnsi="Times New Roman"/>
          <w:sz w:val="24"/>
          <w:szCs w:val="24"/>
          <w:lang w:val="en-US"/>
        </w:rPr>
        <w:t xml:space="preserve">3D </w:t>
      </w:r>
      <w:r>
        <w:rPr>
          <w:rFonts w:ascii="Times New Roman" w:hAnsi="Times New Roman"/>
          <w:sz w:val="24"/>
          <w:szCs w:val="24"/>
          <w:lang w:val="en-US"/>
        </w:rPr>
        <w:t xml:space="preserve">velocity, temperature, and chemical species distributions, </w:t>
      </w:r>
      <w:r w:rsidR="00CE64DF">
        <w:rPr>
          <w:rFonts w:ascii="Times New Roman" w:hAnsi="Times New Roman"/>
          <w:sz w:val="24"/>
          <w:szCs w:val="24"/>
          <w:lang w:val="en-US"/>
        </w:rPr>
        <w:t xml:space="preserve">combustion and devolatilization patterns, </w:t>
      </w:r>
      <w:r>
        <w:rPr>
          <w:rFonts w:ascii="Times New Roman" w:hAnsi="Times New Roman"/>
          <w:sz w:val="24"/>
          <w:szCs w:val="24"/>
          <w:lang w:val="en-US"/>
        </w:rPr>
        <w:t>etc.)</w:t>
      </w:r>
      <w:r w:rsidR="00CE64DF">
        <w:rPr>
          <w:rFonts w:ascii="Times New Roman" w:hAnsi="Times New Roman"/>
          <w:sz w:val="24"/>
          <w:szCs w:val="24"/>
          <w:lang w:val="en-US"/>
        </w:rPr>
        <w:t>, but it takes a long time. T</w:t>
      </w:r>
      <w:r>
        <w:rPr>
          <w:rFonts w:ascii="Times New Roman" w:hAnsi="Times New Roman"/>
          <w:sz w:val="24"/>
          <w:szCs w:val="24"/>
          <w:lang w:val="en-US"/>
        </w:rPr>
        <w:t xml:space="preserve">hus, </w:t>
      </w:r>
      <w:r w:rsidR="00542C8C" w:rsidRPr="00542C8C">
        <w:rPr>
          <w:rFonts w:ascii="Times New Roman" w:hAnsi="Times New Roman"/>
          <w:sz w:val="24"/>
          <w:szCs w:val="24"/>
          <w:lang w:val="en-US"/>
        </w:rPr>
        <w:t xml:space="preserve">it is not possible to simulate the entire cycle </w:t>
      </w:r>
      <w:r>
        <w:rPr>
          <w:rFonts w:ascii="Times New Roman" w:hAnsi="Times New Roman"/>
          <w:sz w:val="24"/>
          <w:szCs w:val="24"/>
          <w:lang w:val="en-US"/>
        </w:rPr>
        <w:t>altogether, and o</w:t>
      </w:r>
      <w:r w:rsidR="00542C8C" w:rsidRPr="00542C8C">
        <w:rPr>
          <w:rFonts w:ascii="Times New Roman" w:hAnsi="Times New Roman"/>
          <w:sz w:val="24"/>
          <w:szCs w:val="24"/>
          <w:lang w:val="en-US"/>
        </w:rPr>
        <w:t xml:space="preserve">nly one section is simulated at a time. </w:t>
      </w:r>
      <w:r>
        <w:rPr>
          <w:rFonts w:ascii="Times New Roman" w:hAnsi="Times New Roman"/>
          <w:sz w:val="24"/>
          <w:szCs w:val="24"/>
          <w:lang w:val="en-US"/>
        </w:rPr>
        <w:t xml:space="preserve">With this model, one section </w:t>
      </w:r>
      <w:r w:rsidR="00CE64DF">
        <w:rPr>
          <w:rFonts w:ascii="Times New Roman" w:hAnsi="Times New Roman"/>
          <w:sz w:val="24"/>
          <w:szCs w:val="24"/>
          <w:lang w:val="en-US"/>
        </w:rPr>
        <w:t>can be studied in great detail.</w:t>
      </w:r>
      <w:r w:rsidR="00542C8C" w:rsidRPr="00542C8C">
        <w:rPr>
          <w:rFonts w:ascii="Times New Roman" w:hAnsi="Times New Roman"/>
          <w:sz w:val="24"/>
          <w:szCs w:val="24"/>
          <w:lang w:val="en-US"/>
        </w:rPr>
        <w:t xml:space="preserve"> </w:t>
      </w:r>
      <w:r w:rsidR="00CE64DF">
        <w:rPr>
          <w:rFonts w:ascii="Times New Roman" w:hAnsi="Times New Roman"/>
          <w:sz w:val="24"/>
          <w:szCs w:val="24"/>
          <w:lang w:val="en-US"/>
        </w:rPr>
        <w:t xml:space="preserve">The complete cycle also can be simulated by carrying out the calculation </w:t>
      </w:r>
      <w:r w:rsidR="00707F31">
        <w:rPr>
          <w:rFonts w:ascii="Times New Roman" w:hAnsi="Times New Roman"/>
          <w:sz w:val="24"/>
          <w:szCs w:val="24"/>
          <w:lang w:val="en-US"/>
        </w:rPr>
        <w:t>‘</w:t>
      </w:r>
      <w:r w:rsidR="00CE64DF">
        <w:rPr>
          <w:rFonts w:ascii="Times New Roman" w:hAnsi="Times New Roman"/>
          <w:sz w:val="24"/>
          <w:szCs w:val="24"/>
          <w:lang w:val="en-US"/>
        </w:rPr>
        <w:t>section by section</w:t>
      </w:r>
      <w:r w:rsidR="00707F31">
        <w:rPr>
          <w:rFonts w:ascii="Times New Roman" w:hAnsi="Times New Roman"/>
          <w:sz w:val="24"/>
          <w:szCs w:val="24"/>
          <w:lang w:val="en-US"/>
        </w:rPr>
        <w:t>’</w:t>
      </w:r>
      <w:r w:rsidR="00CE64DF">
        <w:rPr>
          <w:rFonts w:ascii="Times New Roman" w:hAnsi="Times New Roman"/>
          <w:sz w:val="24"/>
          <w:szCs w:val="24"/>
          <w:lang w:val="en-US"/>
        </w:rPr>
        <w:t xml:space="preserve"> and each time using t</w:t>
      </w:r>
      <w:r w:rsidR="00542C8C" w:rsidRPr="00542C8C">
        <w:rPr>
          <w:rFonts w:ascii="Times New Roman" w:hAnsi="Times New Roman"/>
          <w:sz w:val="24"/>
          <w:szCs w:val="24"/>
          <w:lang w:val="en-US"/>
        </w:rPr>
        <w:t xml:space="preserve">he outlet conditions </w:t>
      </w:r>
      <w:r w:rsidR="00542C8C" w:rsidRPr="00CE64DF">
        <w:rPr>
          <w:rFonts w:ascii="Times New Roman" w:hAnsi="Times New Roman"/>
          <w:sz w:val="24"/>
          <w:szCs w:val="24"/>
          <w:lang w:val="en-US"/>
        </w:rPr>
        <w:t xml:space="preserve">from </w:t>
      </w:r>
      <w:r w:rsidR="00CE64DF" w:rsidRPr="00CE64DF">
        <w:rPr>
          <w:rFonts w:ascii="Times New Roman" w:hAnsi="Times New Roman"/>
          <w:sz w:val="24"/>
          <w:szCs w:val="24"/>
          <w:lang w:val="en-US"/>
        </w:rPr>
        <w:t>one</w:t>
      </w:r>
      <w:r w:rsidR="00542C8C" w:rsidRPr="00CE64DF">
        <w:rPr>
          <w:rFonts w:ascii="Times New Roman" w:hAnsi="Times New Roman"/>
          <w:sz w:val="24"/>
          <w:szCs w:val="24"/>
          <w:lang w:val="en-US"/>
        </w:rPr>
        <w:t xml:space="preserve"> section as the inlet conditions for the simulation of the following section. The partial differential equations are solved using the </w:t>
      </w:r>
      <w:r w:rsidR="00542C8C" w:rsidRPr="00834E12">
        <w:rPr>
          <w:rFonts w:ascii="Times New Roman" w:hAnsi="Times New Roman"/>
          <w:sz w:val="24"/>
          <w:szCs w:val="24"/>
          <w:lang w:val="en-US"/>
        </w:rPr>
        <w:t>code ANSYS 1</w:t>
      </w:r>
      <w:r w:rsidR="00834E12" w:rsidRPr="00834E12">
        <w:rPr>
          <w:rFonts w:ascii="Times New Roman" w:hAnsi="Times New Roman"/>
          <w:sz w:val="24"/>
          <w:szCs w:val="24"/>
          <w:lang w:val="en-US"/>
        </w:rPr>
        <w:t>5</w:t>
      </w:r>
      <w:r w:rsidR="00834E12">
        <w:rPr>
          <w:rFonts w:ascii="Times New Roman" w:hAnsi="Times New Roman"/>
          <w:sz w:val="24"/>
          <w:szCs w:val="24"/>
          <w:lang w:val="en-US"/>
        </w:rPr>
        <w:t>.0</w:t>
      </w:r>
      <w:r w:rsidR="00542C8C" w:rsidRPr="00834E12">
        <w:rPr>
          <w:rFonts w:ascii="Times New Roman" w:hAnsi="Times New Roman"/>
          <w:sz w:val="24"/>
          <w:szCs w:val="24"/>
          <w:lang w:val="en-US"/>
        </w:rPr>
        <w:t>.</w:t>
      </w:r>
    </w:p>
    <w:p w:rsidR="004F0D21" w:rsidRPr="00D370E4" w:rsidRDefault="004F0D21" w:rsidP="004F0D21">
      <w:pPr>
        <w:pStyle w:val="NormalWeb"/>
        <w:spacing w:before="0" w:beforeAutospacing="0" w:after="0" w:afterAutospacing="0"/>
        <w:jc w:val="both"/>
        <w:rPr>
          <w:color w:val="FF0000"/>
          <w:lang w:val="en-US"/>
        </w:rPr>
      </w:pPr>
    </w:p>
    <w:p w:rsidR="00CF13A5" w:rsidRPr="00CF13A5" w:rsidRDefault="00CF13A5" w:rsidP="00D370E4">
      <w:pPr>
        <w:spacing w:after="120" w:line="240" w:lineRule="auto"/>
        <w:jc w:val="both"/>
        <w:rPr>
          <w:rFonts w:ascii="Times New Roman" w:hAnsi="Times New Roman"/>
          <w:b/>
          <w:sz w:val="28"/>
          <w:szCs w:val="28"/>
          <w:lang w:val="en-US"/>
        </w:rPr>
      </w:pPr>
      <w:r w:rsidRPr="00CF13A5">
        <w:rPr>
          <w:rFonts w:ascii="Times New Roman" w:hAnsi="Times New Roman"/>
          <w:b/>
          <w:sz w:val="28"/>
          <w:szCs w:val="28"/>
          <w:lang w:val="en-US"/>
        </w:rPr>
        <w:t>Process Model</w:t>
      </w:r>
    </w:p>
    <w:p w:rsidR="00304BCB" w:rsidRDefault="00294A32" w:rsidP="00294A32">
      <w:pPr>
        <w:spacing w:after="0" w:line="240" w:lineRule="auto"/>
        <w:jc w:val="both"/>
        <w:rPr>
          <w:rFonts w:ascii="Times New Roman" w:hAnsi="Times New Roman"/>
          <w:sz w:val="24"/>
          <w:szCs w:val="24"/>
          <w:lang w:val="en-US"/>
        </w:rPr>
      </w:pPr>
      <w:r w:rsidRPr="00294A32">
        <w:rPr>
          <w:rFonts w:ascii="Times New Roman" w:hAnsi="Times New Roman"/>
          <w:sz w:val="24"/>
          <w:szCs w:val="24"/>
          <w:lang w:val="en-US"/>
        </w:rPr>
        <w:t xml:space="preserve">In the flue, the flow </w:t>
      </w:r>
      <w:r w:rsidR="00B05845">
        <w:rPr>
          <w:rFonts w:ascii="Times New Roman" w:hAnsi="Times New Roman"/>
          <w:sz w:val="24"/>
          <w:szCs w:val="24"/>
          <w:lang w:val="en-US"/>
        </w:rPr>
        <w:t>was</w:t>
      </w:r>
      <w:r w:rsidRPr="00294A32">
        <w:rPr>
          <w:rFonts w:ascii="Times New Roman" w:hAnsi="Times New Roman"/>
          <w:sz w:val="24"/>
          <w:szCs w:val="24"/>
          <w:lang w:val="en-US"/>
        </w:rPr>
        <w:t xml:space="preserve"> simplified</w:t>
      </w:r>
      <w:r w:rsidR="00B05845">
        <w:rPr>
          <w:rFonts w:ascii="Times New Roman" w:hAnsi="Times New Roman"/>
          <w:sz w:val="24"/>
          <w:szCs w:val="24"/>
          <w:lang w:val="en-US"/>
        </w:rPr>
        <w:t xml:space="preserve"> as shown in Figure 3</w:t>
      </w:r>
      <w:r w:rsidRPr="00294A32">
        <w:rPr>
          <w:rFonts w:ascii="Times New Roman" w:hAnsi="Times New Roman"/>
          <w:sz w:val="24"/>
          <w:szCs w:val="24"/>
          <w:lang w:val="en-US"/>
        </w:rPr>
        <w:t>. In the previous works</w:t>
      </w:r>
      <w:r w:rsidR="00B05845">
        <w:rPr>
          <w:rFonts w:ascii="Times New Roman" w:hAnsi="Times New Roman"/>
          <w:sz w:val="24"/>
          <w:szCs w:val="24"/>
          <w:lang w:val="en-US"/>
        </w:rPr>
        <w:t xml:space="preserve"> reported in the literature</w:t>
      </w:r>
      <w:r w:rsidRPr="00294A32">
        <w:rPr>
          <w:rFonts w:ascii="Times New Roman" w:hAnsi="Times New Roman"/>
          <w:sz w:val="24"/>
          <w:szCs w:val="24"/>
          <w:lang w:val="en-US"/>
        </w:rPr>
        <w:t xml:space="preserve">, the </w:t>
      </w:r>
      <w:r w:rsidR="00B05845">
        <w:rPr>
          <w:rFonts w:ascii="Times New Roman" w:hAnsi="Times New Roman"/>
          <w:sz w:val="24"/>
          <w:szCs w:val="24"/>
          <w:lang w:val="en-US"/>
        </w:rPr>
        <w:t>flow was not considered at all, or</w:t>
      </w:r>
      <w:r w:rsidRPr="00294A32">
        <w:rPr>
          <w:rFonts w:ascii="Times New Roman" w:hAnsi="Times New Roman"/>
          <w:sz w:val="24"/>
          <w:szCs w:val="24"/>
          <w:lang w:val="en-US"/>
        </w:rPr>
        <w:t xml:space="preserve"> it was taken as a 1D flow in the horizon</w:t>
      </w:r>
      <w:r w:rsidR="003F6381">
        <w:rPr>
          <w:rFonts w:ascii="Times New Roman" w:hAnsi="Times New Roman"/>
          <w:sz w:val="24"/>
          <w:szCs w:val="24"/>
          <w:lang w:val="en-US"/>
        </w:rPr>
        <w:t>tal direction [5,</w:t>
      </w:r>
      <w:r w:rsidR="00787576">
        <w:rPr>
          <w:rFonts w:ascii="Times New Roman" w:hAnsi="Times New Roman"/>
          <w:sz w:val="24"/>
          <w:szCs w:val="24"/>
          <w:lang w:val="en-US"/>
        </w:rPr>
        <w:t xml:space="preserve"> </w:t>
      </w:r>
      <w:r w:rsidR="003F6381">
        <w:rPr>
          <w:rFonts w:ascii="Times New Roman" w:hAnsi="Times New Roman"/>
          <w:sz w:val="24"/>
          <w:szCs w:val="24"/>
          <w:lang w:val="en-US"/>
        </w:rPr>
        <w:t>8,</w:t>
      </w:r>
      <w:r w:rsidR="00787576">
        <w:rPr>
          <w:rFonts w:ascii="Times New Roman" w:hAnsi="Times New Roman"/>
          <w:sz w:val="24"/>
          <w:szCs w:val="24"/>
          <w:lang w:val="en-US"/>
        </w:rPr>
        <w:t xml:space="preserve"> </w:t>
      </w:r>
      <w:proofErr w:type="gramStart"/>
      <w:r w:rsidR="003F6381">
        <w:rPr>
          <w:rFonts w:ascii="Times New Roman" w:hAnsi="Times New Roman"/>
          <w:sz w:val="24"/>
          <w:szCs w:val="24"/>
          <w:lang w:val="en-US"/>
        </w:rPr>
        <w:t>15</w:t>
      </w:r>
      <w:proofErr w:type="gramEnd"/>
      <w:r w:rsidR="00B05845">
        <w:rPr>
          <w:rFonts w:ascii="Times New Roman" w:hAnsi="Times New Roman"/>
          <w:sz w:val="24"/>
          <w:szCs w:val="24"/>
          <w:lang w:val="en-US"/>
        </w:rPr>
        <w:t xml:space="preserve">]. The actual flow </w:t>
      </w:r>
      <w:r w:rsidRPr="00294A32">
        <w:rPr>
          <w:rFonts w:ascii="Times New Roman" w:hAnsi="Times New Roman"/>
          <w:sz w:val="24"/>
          <w:szCs w:val="24"/>
          <w:lang w:val="en-US"/>
        </w:rPr>
        <w:t xml:space="preserve">is </w:t>
      </w:r>
      <w:r w:rsidR="00B05845">
        <w:rPr>
          <w:rFonts w:ascii="Times New Roman" w:hAnsi="Times New Roman"/>
          <w:sz w:val="24"/>
          <w:szCs w:val="24"/>
          <w:lang w:val="en-US"/>
        </w:rPr>
        <w:t>essentially</w:t>
      </w:r>
      <w:r w:rsidRPr="00294A32">
        <w:rPr>
          <w:rFonts w:ascii="Times New Roman" w:hAnsi="Times New Roman"/>
          <w:sz w:val="24"/>
          <w:szCs w:val="24"/>
          <w:lang w:val="en-US"/>
        </w:rPr>
        <w:t xml:space="preserve"> vertical </w:t>
      </w:r>
      <w:r w:rsidR="00B05845">
        <w:rPr>
          <w:rFonts w:ascii="Times New Roman" w:hAnsi="Times New Roman"/>
          <w:sz w:val="24"/>
          <w:szCs w:val="24"/>
          <w:lang w:val="en-US"/>
        </w:rPr>
        <w:t>because</w:t>
      </w:r>
      <w:r w:rsidRPr="00294A32">
        <w:rPr>
          <w:rFonts w:ascii="Times New Roman" w:hAnsi="Times New Roman"/>
          <w:sz w:val="24"/>
          <w:szCs w:val="24"/>
          <w:lang w:val="en-US"/>
        </w:rPr>
        <w:t xml:space="preserve"> of </w:t>
      </w:r>
      <w:r w:rsidR="00B05845">
        <w:rPr>
          <w:rFonts w:ascii="Times New Roman" w:hAnsi="Times New Roman"/>
          <w:sz w:val="24"/>
          <w:szCs w:val="24"/>
          <w:lang w:val="en-US"/>
        </w:rPr>
        <w:t xml:space="preserve">the </w:t>
      </w:r>
      <w:r w:rsidRPr="00294A32">
        <w:rPr>
          <w:rFonts w:ascii="Times New Roman" w:hAnsi="Times New Roman"/>
          <w:sz w:val="24"/>
          <w:szCs w:val="24"/>
          <w:lang w:val="en-US"/>
        </w:rPr>
        <w:t xml:space="preserve">baffles as </w:t>
      </w:r>
      <w:r w:rsidR="00B05845">
        <w:rPr>
          <w:rFonts w:ascii="Times New Roman" w:hAnsi="Times New Roman"/>
          <w:sz w:val="24"/>
          <w:szCs w:val="24"/>
          <w:lang w:val="en-US"/>
        </w:rPr>
        <w:t>can be seen</w:t>
      </w:r>
      <w:r w:rsidRPr="00294A32">
        <w:rPr>
          <w:rFonts w:ascii="Times New Roman" w:hAnsi="Times New Roman"/>
          <w:sz w:val="24"/>
          <w:szCs w:val="24"/>
          <w:lang w:val="en-US"/>
        </w:rPr>
        <w:t xml:space="preserve"> in Figure </w:t>
      </w:r>
      <w:r w:rsidR="00B05845">
        <w:rPr>
          <w:rFonts w:ascii="Times New Roman" w:hAnsi="Times New Roman"/>
          <w:sz w:val="24"/>
          <w:szCs w:val="24"/>
          <w:lang w:val="en-US"/>
        </w:rPr>
        <w:t>3.</w:t>
      </w:r>
      <w:r w:rsidRPr="00294A32">
        <w:rPr>
          <w:rFonts w:ascii="Times New Roman" w:hAnsi="Times New Roman"/>
          <w:sz w:val="24"/>
          <w:szCs w:val="24"/>
          <w:lang w:val="en-US"/>
        </w:rPr>
        <w:t xml:space="preserve"> </w:t>
      </w:r>
      <w:r w:rsidR="00A772D5">
        <w:rPr>
          <w:rFonts w:ascii="Times New Roman" w:hAnsi="Times New Roman"/>
          <w:sz w:val="24"/>
          <w:szCs w:val="24"/>
          <w:lang w:val="en-US"/>
        </w:rPr>
        <w:t>T</w:t>
      </w:r>
      <w:r w:rsidR="00B05845">
        <w:rPr>
          <w:rFonts w:ascii="Times New Roman" w:hAnsi="Times New Roman"/>
          <w:sz w:val="24"/>
          <w:szCs w:val="24"/>
          <w:lang w:val="en-US"/>
        </w:rPr>
        <w:t>his simplification</w:t>
      </w:r>
      <w:r w:rsidRPr="00294A32">
        <w:rPr>
          <w:rFonts w:ascii="Times New Roman" w:hAnsi="Times New Roman"/>
          <w:sz w:val="24"/>
          <w:szCs w:val="24"/>
          <w:lang w:val="en-US"/>
        </w:rPr>
        <w:t xml:space="preserve"> </w:t>
      </w:r>
      <w:r w:rsidR="00A772D5">
        <w:rPr>
          <w:rFonts w:ascii="Times New Roman" w:hAnsi="Times New Roman"/>
          <w:sz w:val="24"/>
          <w:szCs w:val="24"/>
          <w:lang w:val="en-US"/>
        </w:rPr>
        <w:t>allows the calculation of</w:t>
      </w:r>
      <w:r w:rsidRPr="00294A32">
        <w:rPr>
          <w:rFonts w:ascii="Times New Roman" w:hAnsi="Times New Roman"/>
          <w:sz w:val="24"/>
          <w:szCs w:val="24"/>
          <w:lang w:val="en-US"/>
        </w:rPr>
        <w:t xml:space="preserve"> the temperature distribution in the flue (gas and brick wall) in 2D (variation in the vertical and horizontal direction</w:t>
      </w:r>
      <w:r w:rsidR="00A772D5">
        <w:rPr>
          <w:rFonts w:ascii="Times New Roman" w:hAnsi="Times New Roman"/>
          <w:sz w:val="24"/>
          <w:szCs w:val="24"/>
          <w:lang w:val="en-US"/>
        </w:rPr>
        <w:t>s</w:t>
      </w:r>
      <w:r w:rsidRPr="00294A32">
        <w:rPr>
          <w:rFonts w:ascii="Times New Roman" w:hAnsi="Times New Roman"/>
          <w:sz w:val="24"/>
          <w:szCs w:val="24"/>
          <w:lang w:val="en-US"/>
        </w:rPr>
        <w:t xml:space="preserve">). This </w:t>
      </w:r>
      <w:r w:rsidR="003A23B8">
        <w:rPr>
          <w:rFonts w:ascii="Times New Roman" w:hAnsi="Times New Roman"/>
          <w:sz w:val="24"/>
          <w:szCs w:val="24"/>
          <w:lang w:val="en-US"/>
        </w:rPr>
        <w:t xml:space="preserve">representation </w:t>
      </w:r>
      <w:r w:rsidR="00A772D5">
        <w:rPr>
          <w:rFonts w:ascii="Times New Roman" w:hAnsi="Times New Roman"/>
          <w:sz w:val="24"/>
          <w:szCs w:val="24"/>
          <w:lang w:val="en-US"/>
        </w:rPr>
        <w:t>is</w:t>
      </w:r>
      <w:r w:rsidRPr="00294A32">
        <w:rPr>
          <w:rFonts w:ascii="Times New Roman" w:hAnsi="Times New Roman"/>
          <w:sz w:val="24"/>
          <w:szCs w:val="24"/>
          <w:lang w:val="en-US"/>
        </w:rPr>
        <w:t xml:space="preserve"> more realistic </w:t>
      </w:r>
      <w:r w:rsidR="003A23B8">
        <w:rPr>
          <w:rFonts w:ascii="Times New Roman" w:hAnsi="Times New Roman"/>
          <w:sz w:val="24"/>
          <w:szCs w:val="24"/>
          <w:lang w:val="en-US"/>
        </w:rPr>
        <w:t>for</w:t>
      </w:r>
      <w:r w:rsidRPr="00294A32">
        <w:rPr>
          <w:rFonts w:ascii="Times New Roman" w:hAnsi="Times New Roman"/>
          <w:sz w:val="24"/>
          <w:szCs w:val="24"/>
          <w:lang w:val="en-US"/>
        </w:rPr>
        <w:t xml:space="preserve"> the </w:t>
      </w:r>
      <w:r w:rsidR="00A772D5">
        <w:rPr>
          <w:rFonts w:ascii="Times New Roman" w:hAnsi="Times New Roman"/>
          <w:sz w:val="24"/>
          <w:szCs w:val="24"/>
          <w:lang w:val="en-US"/>
        </w:rPr>
        <w:t>flow</w:t>
      </w:r>
      <w:r w:rsidRPr="00294A32">
        <w:rPr>
          <w:rFonts w:ascii="Times New Roman" w:hAnsi="Times New Roman"/>
          <w:sz w:val="24"/>
          <w:szCs w:val="24"/>
          <w:lang w:val="en-US"/>
        </w:rPr>
        <w:t xml:space="preserve"> in the flue. </w:t>
      </w:r>
      <w:r w:rsidR="00C72A0A">
        <w:rPr>
          <w:rFonts w:ascii="Times New Roman" w:hAnsi="Times New Roman"/>
          <w:sz w:val="24"/>
          <w:szCs w:val="24"/>
          <w:lang w:val="en-US"/>
        </w:rPr>
        <w:t>Thus, no relationship has to be adopted between the furnace length and the baking time</w:t>
      </w:r>
      <w:r w:rsidR="00F02174">
        <w:rPr>
          <w:rFonts w:ascii="Times New Roman" w:hAnsi="Times New Roman"/>
          <w:sz w:val="24"/>
          <w:szCs w:val="24"/>
          <w:lang w:val="en-US"/>
        </w:rPr>
        <w:t>, which w</w:t>
      </w:r>
      <w:r w:rsidR="00C72A0A">
        <w:rPr>
          <w:rFonts w:ascii="Times New Roman" w:hAnsi="Times New Roman"/>
          <w:sz w:val="24"/>
          <w:szCs w:val="24"/>
          <w:lang w:val="en-US"/>
        </w:rPr>
        <w:t xml:space="preserve">as </w:t>
      </w:r>
      <w:r w:rsidR="00F02174">
        <w:rPr>
          <w:rFonts w:ascii="Times New Roman" w:hAnsi="Times New Roman"/>
          <w:sz w:val="24"/>
          <w:szCs w:val="24"/>
          <w:lang w:val="en-US"/>
        </w:rPr>
        <w:t>necessary</w:t>
      </w:r>
      <w:r w:rsidR="00C72A0A">
        <w:rPr>
          <w:rFonts w:ascii="Times New Roman" w:hAnsi="Times New Roman"/>
          <w:sz w:val="24"/>
          <w:szCs w:val="24"/>
          <w:lang w:val="en-US"/>
        </w:rPr>
        <w:t xml:space="preserve"> </w:t>
      </w:r>
      <w:r w:rsidR="00F02174">
        <w:rPr>
          <w:rFonts w:ascii="Times New Roman" w:hAnsi="Times New Roman"/>
          <w:sz w:val="24"/>
          <w:szCs w:val="24"/>
          <w:lang w:val="en-US"/>
        </w:rPr>
        <w:t xml:space="preserve">for </w:t>
      </w:r>
      <w:r w:rsidR="00C72A0A">
        <w:rPr>
          <w:rFonts w:ascii="Times New Roman" w:hAnsi="Times New Roman"/>
          <w:sz w:val="24"/>
          <w:szCs w:val="24"/>
          <w:lang w:val="en-US"/>
        </w:rPr>
        <w:t xml:space="preserve">the </w:t>
      </w:r>
      <w:r w:rsidR="00F02174">
        <w:rPr>
          <w:rFonts w:ascii="Times New Roman" w:hAnsi="Times New Roman"/>
          <w:sz w:val="24"/>
          <w:szCs w:val="24"/>
          <w:lang w:val="en-US"/>
        </w:rPr>
        <w:t>process models</w:t>
      </w:r>
      <w:r w:rsidR="00C72A0A">
        <w:rPr>
          <w:rFonts w:ascii="Times New Roman" w:hAnsi="Times New Roman"/>
          <w:sz w:val="24"/>
          <w:szCs w:val="24"/>
          <w:lang w:val="en-US"/>
        </w:rPr>
        <w:t xml:space="preserve"> in references [5, 8, </w:t>
      </w:r>
      <w:proofErr w:type="gramStart"/>
      <w:r w:rsidR="00C72A0A">
        <w:rPr>
          <w:rFonts w:ascii="Times New Roman" w:hAnsi="Times New Roman"/>
          <w:sz w:val="24"/>
          <w:szCs w:val="24"/>
          <w:lang w:val="en-US"/>
        </w:rPr>
        <w:t>15</w:t>
      </w:r>
      <w:proofErr w:type="gramEnd"/>
      <w:r w:rsidR="00C72A0A">
        <w:rPr>
          <w:rFonts w:ascii="Times New Roman" w:hAnsi="Times New Roman"/>
          <w:sz w:val="24"/>
          <w:szCs w:val="24"/>
          <w:lang w:val="en-US"/>
        </w:rPr>
        <w:t xml:space="preserve">] due to the consideration of flow only in the horizontal direction. </w:t>
      </w:r>
    </w:p>
    <w:p w:rsidR="00304BCB" w:rsidRDefault="00304BCB" w:rsidP="00294A32">
      <w:pPr>
        <w:spacing w:after="0" w:line="240" w:lineRule="auto"/>
        <w:jc w:val="both"/>
        <w:rPr>
          <w:rFonts w:ascii="Times New Roman" w:hAnsi="Times New Roman"/>
          <w:sz w:val="24"/>
          <w:szCs w:val="24"/>
          <w:lang w:val="en-US"/>
        </w:rPr>
      </w:pPr>
    </w:p>
    <w:p w:rsidR="00AB5D37" w:rsidRDefault="003A23B8" w:rsidP="00294A32">
      <w:pPr>
        <w:spacing w:after="0" w:line="240" w:lineRule="auto"/>
        <w:jc w:val="both"/>
        <w:rPr>
          <w:rFonts w:ascii="Times New Roman" w:hAnsi="Times New Roman"/>
          <w:sz w:val="24"/>
          <w:szCs w:val="24"/>
          <w:lang w:val="en-US"/>
        </w:rPr>
      </w:pPr>
      <w:r w:rsidRPr="00294A32">
        <w:rPr>
          <w:rFonts w:ascii="Times New Roman" w:hAnsi="Times New Roman"/>
          <w:sz w:val="24"/>
          <w:szCs w:val="24"/>
          <w:lang w:val="en-US"/>
        </w:rPr>
        <w:t xml:space="preserve">The pressure drop is calculated </w:t>
      </w:r>
      <w:r>
        <w:rPr>
          <w:rFonts w:ascii="Times New Roman" w:hAnsi="Times New Roman"/>
          <w:sz w:val="24"/>
          <w:szCs w:val="24"/>
          <w:lang w:val="en-US"/>
        </w:rPr>
        <w:t>based on</w:t>
      </w:r>
      <w:r w:rsidRPr="00294A32">
        <w:rPr>
          <w:rFonts w:ascii="Times New Roman" w:hAnsi="Times New Roman"/>
          <w:sz w:val="24"/>
          <w:szCs w:val="24"/>
          <w:lang w:val="en-US"/>
        </w:rPr>
        <w:t xml:space="preserve"> flow through a channel with a hydraulic radius. </w:t>
      </w:r>
      <w:r>
        <w:rPr>
          <w:rFonts w:ascii="Times New Roman" w:hAnsi="Times New Roman"/>
          <w:sz w:val="24"/>
          <w:szCs w:val="24"/>
          <w:lang w:val="en-US"/>
        </w:rPr>
        <w:t>E</w:t>
      </w:r>
      <w:r w:rsidRPr="00294A32">
        <w:rPr>
          <w:rFonts w:ascii="Times New Roman" w:hAnsi="Times New Roman"/>
          <w:sz w:val="24"/>
          <w:szCs w:val="24"/>
          <w:lang w:val="en-US"/>
        </w:rPr>
        <w:t xml:space="preserve">ach flue consists of four parts (the space between baffles), and each part is divided vertically into many cells. On each cell, overall mass, chemical species, and energy balances are carried out assuming pseudo steady-state condition. </w:t>
      </w:r>
      <w:r>
        <w:rPr>
          <w:rFonts w:ascii="Times New Roman" w:hAnsi="Times New Roman"/>
          <w:sz w:val="24"/>
          <w:szCs w:val="24"/>
          <w:lang w:val="en-US"/>
        </w:rPr>
        <w:t xml:space="preserve">The transient process is accounted for by </w:t>
      </w:r>
      <w:r w:rsidR="00707F31">
        <w:rPr>
          <w:rFonts w:ascii="Times New Roman" w:hAnsi="Times New Roman"/>
          <w:sz w:val="24"/>
          <w:szCs w:val="24"/>
          <w:lang w:val="en-US"/>
        </w:rPr>
        <w:t>updating</w:t>
      </w:r>
      <w:r>
        <w:rPr>
          <w:rFonts w:ascii="Times New Roman" w:hAnsi="Times New Roman"/>
          <w:sz w:val="24"/>
          <w:szCs w:val="24"/>
          <w:lang w:val="en-US"/>
        </w:rPr>
        <w:t xml:space="preserve"> </w:t>
      </w:r>
      <w:r w:rsidR="00707F31">
        <w:rPr>
          <w:rFonts w:ascii="Times New Roman" w:hAnsi="Times New Roman"/>
          <w:sz w:val="24"/>
          <w:szCs w:val="24"/>
          <w:lang w:val="en-US"/>
        </w:rPr>
        <w:t xml:space="preserve">the above </w:t>
      </w:r>
      <w:r>
        <w:rPr>
          <w:rFonts w:ascii="Times New Roman" w:hAnsi="Times New Roman"/>
          <w:sz w:val="24"/>
          <w:szCs w:val="24"/>
          <w:lang w:val="en-US"/>
        </w:rPr>
        <w:t>calculations</w:t>
      </w:r>
      <w:r w:rsidRPr="00294A32">
        <w:rPr>
          <w:rFonts w:ascii="Times New Roman" w:hAnsi="Times New Roman"/>
          <w:sz w:val="24"/>
          <w:szCs w:val="24"/>
          <w:lang w:val="en-US"/>
        </w:rPr>
        <w:t xml:space="preserve"> at each time step. </w:t>
      </w:r>
    </w:p>
    <w:p w:rsidR="0070316E" w:rsidRDefault="0070316E" w:rsidP="00294A32">
      <w:pPr>
        <w:spacing w:after="0" w:line="240" w:lineRule="auto"/>
        <w:jc w:val="both"/>
        <w:rPr>
          <w:rFonts w:ascii="Times New Roman" w:hAnsi="Times New Roman"/>
          <w:sz w:val="24"/>
          <w:szCs w:val="24"/>
          <w:lang w:val="en-US"/>
        </w:rPr>
      </w:pPr>
    </w:p>
    <w:p w:rsidR="00C72A0A" w:rsidRDefault="00DA31BB" w:rsidP="00F02174">
      <w:pPr>
        <w:spacing w:after="0" w:line="240" w:lineRule="auto"/>
        <w:jc w:val="both"/>
        <w:rPr>
          <w:rFonts w:ascii="Times New Roman" w:hAnsi="Times New Roman"/>
          <w:sz w:val="24"/>
          <w:szCs w:val="24"/>
          <w:lang w:val="en-US"/>
        </w:rPr>
      </w:pPr>
      <w:r w:rsidRPr="00DA31BB">
        <w:rPr>
          <w:noProof/>
          <w:lang w:val="fr-CA" w:eastAsia="fr-CA"/>
        </w:rPr>
        <w:lastRenderedPageBreak/>
        <w:drawing>
          <wp:inline distT="0" distB="0" distL="0" distR="0" wp14:anchorId="68F6569D" wp14:editId="4D65AC70">
            <wp:extent cx="5732145" cy="886220"/>
            <wp:effectExtent l="0" t="0" r="190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886220"/>
                    </a:xfrm>
                    <a:prstGeom prst="rect">
                      <a:avLst/>
                    </a:prstGeom>
                    <a:noFill/>
                    <a:ln>
                      <a:noFill/>
                    </a:ln>
                  </pic:spPr>
                </pic:pic>
              </a:graphicData>
            </a:graphic>
          </wp:inline>
        </w:drawing>
      </w:r>
    </w:p>
    <w:p w:rsidR="00294A32" w:rsidRDefault="00986887" w:rsidP="00986887">
      <w:pPr>
        <w:spacing w:after="0" w:line="240" w:lineRule="auto"/>
        <w:jc w:val="center"/>
        <w:rPr>
          <w:rFonts w:ascii="Times New Roman" w:hAnsi="Times New Roman"/>
          <w:sz w:val="24"/>
          <w:szCs w:val="24"/>
          <w:lang w:val="en-US"/>
        </w:rPr>
      </w:pPr>
      <w:r>
        <w:rPr>
          <w:rFonts w:ascii="Times New Roman" w:hAnsi="Times New Roman"/>
          <w:sz w:val="24"/>
          <w:szCs w:val="24"/>
          <w:lang w:val="en-US"/>
        </w:rPr>
        <w:t>Figure 3</w:t>
      </w:r>
      <w:r w:rsidR="00DF5DB6">
        <w:rPr>
          <w:rFonts w:ascii="Times New Roman" w:hAnsi="Times New Roman"/>
          <w:sz w:val="24"/>
          <w:szCs w:val="24"/>
          <w:lang w:val="en-US"/>
        </w:rPr>
        <w:t>:</w:t>
      </w:r>
      <w:r>
        <w:rPr>
          <w:rFonts w:ascii="Times New Roman" w:hAnsi="Times New Roman"/>
          <w:sz w:val="24"/>
          <w:szCs w:val="24"/>
          <w:lang w:val="en-US"/>
        </w:rPr>
        <w:t xml:space="preserve"> </w:t>
      </w:r>
      <w:r w:rsidR="00BA6935">
        <w:rPr>
          <w:rFonts w:ascii="Times New Roman" w:hAnsi="Times New Roman"/>
          <w:sz w:val="24"/>
          <w:szCs w:val="24"/>
          <w:lang w:val="en-US"/>
        </w:rPr>
        <w:t>Representation of flow in the process model</w:t>
      </w:r>
    </w:p>
    <w:p w:rsidR="00986887" w:rsidRPr="00294A32" w:rsidRDefault="00986887" w:rsidP="00294A32">
      <w:pPr>
        <w:spacing w:after="0" w:line="240" w:lineRule="auto"/>
        <w:jc w:val="both"/>
        <w:rPr>
          <w:rFonts w:ascii="Times New Roman" w:hAnsi="Times New Roman"/>
          <w:sz w:val="24"/>
          <w:szCs w:val="24"/>
          <w:lang w:val="en-US"/>
        </w:rPr>
      </w:pPr>
    </w:p>
    <w:p w:rsidR="00DB5DC3" w:rsidRDefault="00294A32" w:rsidP="00294A32">
      <w:pPr>
        <w:pStyle w:val="Corpsdetexte2"/>
        <w:spacing w:after="0" w:line="240" w:lineRule="auto"/>
        <w:jc w:val="both"/>
        <w:rPr>
          <w:rFonts w:ascii="Times New Roman" w:hAnsi="Times New Roman"/>
          <w:sz w:val="24"/>
          <w:szCs w:val="24"/>
          <w:lang w:val="en-US"/>
        </w:rPr>
      </w:pPr>
      <w:r w:rsidRPr="00294A32">
        <w:rPr>
          <w:rFonts w:ascii="Times New Roman" w:hAnsi="Times New Roman"/>
          <w:sz w:val="24"/>
          <w:szCs w:val="24"/>
          <w:lang w:val="en-US"/>
        </w:rPr>
        <w:t xml:space="preserve">In the pit sub-model, the 2D transient conduction heat transfer is solved </w:t>
      </w:r>
      <w:r w:rsidR="00707F31" w:rsidRPr="00294A32">
        <w:rPr>
          <w:rFonts w:ascii="Times New Roman" w:hAnsi="Times New Roman"/>
          <w:sz w:val="24"/>
          <w:szCs w:val="24"/>
          <w:lang w:val="en-US"/>
        </w:rPr>
        <w:t xml:space="preserve">using a </w:t>
      </w:r>
      <w:r w:rsidR="00707F31">
        <w:rPr>
          <w:rFonts w:ascii="Times New Roman" w:hAnsi="Times New Roman"/>
          <w:sz w:val="24"/>
          <w:szCs w:val="24"/>
          <w:lang w:val="en-US"/>
        </w:rPr>
        <w:t xml:space="preserve">fine </w:t>
      </w:r>
      <w:r w:rsidR="00707F31" w:rsidRPr="00294A32">
        <w:rPr>
          <w:rFonts w:ascii="Times New Roman" w:hAnsi="Times New Roman"/>
          <w:sz w:val="24"/>
          <w:szCs w:val="24"/>
          <w:lang w:val="en-US"/>
        </w:rPr>
        <w:t xml:space="preserve">mesh </w:t>
      </w:r>
      <w:r w:rsidRPr="00294A32">
        <w:rPr>
          <w:rFonts w:ascii="Times New Roman" w:hAnsi="Times New Roman"/>
          <w:sz w:val="24"/>
          <w:szCs w:val="24"/>
          <w:lang w:val="en-US"/>
        </w:rPr>
        <w:t>on vertical plane</w:t>
      </w:r>
      <w:r w:rsidR="003A23B8">
        <w:rPr>
          <w:rFonts w:ascii="Times New Roman" w:hAnsi="Times New Roman"/>
          <w:sz w:val="24"/>
          <w:szCs w:val="24"/>
          <w:lang w:val="en-US"/>
        </w:rPr>
        <w:t>s</w:t>
      </w:r>
      <w:r w:rsidR="00707F31">
        <w:rPr>
          <w:rFonts w:ascii="Times New Roman" w:hAnsi="Times New Roman"/>
          <w:sz w:val="24"/>
          <w:szCs w:val="24"/>
          <w:lang w:val="en-US"/>
        </w:rPr>
        <w:t xml:space="preserve"> perpendicular to the refractory wall surface (in the transversal direction)</w:t>
      </w:r>
      <w:r w:rsidRPr="00294A32">
        <w:rPr>
          <w:rFonts w:ascii="Times New Roman" w:hAnsi="Times New Roman"/>
          <w:sz w:val="24"/>
          <w:szCs w:val="24"/>
          <w:lang w:val="en-US"/>
        </w:rPr>
        <w:t xml:space="preserve">. </w:t>
      </w:r>
      <w:r w:rsidR="003A23B8">
        <w:rPr>
          <w:rFonts w:ascii="Times New Roman" w:hAnsi="Times New Roman"/>
          <w:sz w:val="24"/>
          <w:szCs w:val="24"/>
          <w:lang w:val="en-US"/>
        </w:rPr>
        <w:t xml:space="preserve">There are four planes per section corresponding to the four parts in each section; however, this could be reduced to one plane per section </w:t>
      </w:r>
      <w:r w:rsidR="003A23B8" w:rsidRPr="00294A32">
        <w:rPr>
          <w:rFonts w:ascii="Times New Roman" w:hAnsi="Times New Roman"/>
          <w:sz w:val="24"/>
          <w:szCs w:val="24"/>
          <w:lang w:val="en-US"/>
        </w:rPr>
        <w:t>(based on the average of four parts at any height in the flue)</w:t>
      </w:r>
      <w:r w:rsidR="003A23B8">
        <w:rPr>
          <w:rFonts w:ascii="Times New Roman" w:hAnsi="Times New Roman"/>
          <w:sz w:val="24"/>
          <w:szCs w:val="24"/>
          <w:lang w:val="en-US"/>
        </w:rPr>
        <w:t xml:space="preserve">. </w:t>
      </w:r>
      <w:r w:rsidR="00DB5DC3">
        <w:rPr>
          <w:rFonts w:ascii="Times New Roman" w:hAnsi="Times New Roman"/>
          <w:sz w:val="24"/>
          <w:szCs w:val="24"/>
          <w:lang w:val="en-US"/>
        </w:rPr>
        <w:t xml:space="preserve">The devolatilization in the pit is calculated using the same kinetic equations as the ones in the 3D model. The volatiles coming from the anodes are transferred to the flue directly. The combustion patterns of volatiles and fuel are imposed.  </w:t>
      </w:r>
    </w:p>
    <w:p w:rsidR="00DB5DC3" w:rsidRDefault="00DB5DC3" w:rsidP="00294A32">
      <w:pPr>
        <w:pStyle w:val="Corpsdetexte2"/>
        <w:spacing w:after="0" w:line="240" w:lineRule="auto"/>
        <w:jc w:val="both"/>
        <w:rPr>
          <w:rFonts w:ascii="Times New Roman" w:hAnsi="Times New Roman"/>
          <w:sz w:val="24"/>
          <w:szCs w:val="24"/>
          <w:lang w:val="en-US"/>
        </w:rPr>
      </w:pPr>
    </w:p>
    <w:p w:rsidR="00294A32" w:rsidRDefault="00DB5DC3" w:rsidP="00294A32">
      <w:pPr>
        <w:pStyle w:val="Corpsdetexte2"/>
        <w:spacing w:after="0" w:line="240" w:lineRule="auto"/>
        <w:jc w:val="both"/>
        <w:rPr>
          <w:rFonts w:ascii="Times New Roman" w:hAnsi="Times New Roman"/>
          <w:sz w:val="24"/>
          <w:szCs w:val="24"/>
          <w:lang w:val="en-US"/>
        </w:rPr>
      </w:pPr>
      <w:r w:rsidRPr="00294A32">
        <w:rPr>
          <w:rFonts w:ascii="Times New Roman" w:hAnsi="Times New Roman"/>
          <w:sz w:val="24"/>
          <w:szCs w:val="24"/>
          <w:lang w:val="en-US"/>
        </w:rPr>
        <w:t xml:space="preserve">The </w:t>
      </w:r>
      <w:r w:rsidR="00707F31">
        <w:rPr>
          <w:rFonts w:ascii="Times New Roman" w:hAnsi="Times New Roman"/>
          <w:sz w:val="24"/>
          <w:szCs w:val="24"/>
          <w:lang w:val="en-US"/>
        </w:rPr>
        <w:t>solution of the governing equations is programmed in</w:t>
      </w:r>
      <w:r w:rsidRPr="00294A32">
        <w:rPr>
          <w:rFonts w:ascii="Times New Roman" w:hAnsi="Times New Roman"/>
          <w:sz w:val="24"/>
          <w:szCs w:val="24"/>
          <w:lang w:val="en-US"/>
        </w:rPr>
        <w:t xml:space="preserve"> </w:t>
      </w:r>
      <w:r>
        <w:rPr>
          <w:rFonts w:ascii="Times New Roman" w:hAnsi="Times New Roman"/>
          <w:sz w:val="24"/>
          <w:szCs w:val="24"/>
          <w:lang w:val="en-US"/>
        </w:rPr>
        <w:t>FORTRAN</w:t>
      </w:r>
      <w:r w:rsidR="00707F31">
        <w:rPr>
          <w:rFonts w:ascii="Times New Roman" w:hAnsi="Times New Roman"/>
          <w:sz w:val="24"/>
          <w:szCs w:val="24"/>
          <w:lang w:val="en-US"/>
        </w:rPr>
        <w:t>, and the code was</w:t>
      </w:r>
      <w:r>
        <w:rPr>
          <w:rFonts w:ascii="Times New Roman" w:hAnsi="Times New Roman"/>
          <w:sz w:val="24"/>
          <w:szCs w:val="24"/>
          <w:lang w:val="en-US"/>
        </w:rPr>
        <w:t xml:space="preserve"> developed in our lab. At each time step, t</w:t>
      </w:r>
      <w:r w:rsidR="00294A32" w:rsidRPr="00294A32">
        <w:rPr>
          <w:rFonts w:ascii="Times New Roman" w:hAnsi="Times New Roman"/>
          <w:sz w:val="24"/>
          <w:szCs w:val="24"/>
          <w:lang w:val="en-US"/>
        </w:rPr>
        <w:t xml:space="preserve">he calculations on the flue side are carried out for </w:t>
      </w:r>
      <w:r>
        <w:rPr>
          <w:rFonts w:ascii="Times New Roman" w:hAnsi="Times New Roman"/>
          <w:sz w:val="24"/>
          <w:szCs w:val="24"/>
          <w:lang w:val="en-US"/>
        </w:rPr>
        <w:t>all sections</w:t>
      </w:r>
      <w:r w:rsidR="00294A32" w:rsidRPr="00294A32">
        <w:rPr>
          <w:rFonts w:ascii="Times New Roman" w:hAnsi="Times New Roman"/>
          <w:sz w:val="24"/>
          <w:szCs w:val="24"/>
          <w:lang w:val="en-US"/>
        </w:rPr>
        <w:t xml:space="preserve"> using the brick wall temperatures as the boundary condition</w:t>
      </w:r>
      <w:r>
        <w:rPr>
          <w:rFonts w:ascii="Times New Roman" w:hAnsi="Times New Roman"/>
          <w:sz w:val="24"/>
          <w:szCs w:val="24"/>
          <w:lang w:val="en-US"/>
        </w:rPr>
        <w:t>s</w:t>
      </w:r>
      <w:r w:rsidR="00294A32" w:rsidRPr="00294A32">
        <w:rPr>
          <w:rFonts w:ascii="Times New Roman" w:hAnsi="Times New Roman"/>
          <w:sz w:val="24"/>
          <w:szCs w:val="24"/>
          <w:lang w:val="en-US"/>
        </w:rPr>
        <w:t xml:space="preserve">. Then, the heat fluxes </w:t>
      </w:r>
      <w:r>
        <w:rPr>
          <w:rFonts w:ascii="Times New Roman" w:hAnsi="Times New Roman"/>
          <w:sz w:val="24"/>
          <w:szCs w:val="24"/>
          <w:lang w:val="en-US"/>
        </w:rPr>
        <w:t>calculated by the flue side are used as the boundary conditions to solve the</w:t>
      </w:r>
      <w:r w:rsidR="00294A32" w:rsidRPr="00294A32">
        <w:rPr>
          <w:rFonts w:ascii="Times New Roman" w:hAnsi="Times New Roman"/>
          <w:sz w:val="24"/>
          <w:szCs w:val="24"/>
          <w:lang w:val="en-US"/>
        </w:rPr>
        <w:t xml:space="preserve"> pit side equations on a </w:t>
      </w:r>
      <w:r>
        <w:rPr>
          <w:rFonts w:ascii="Times New Roman" w:hAnsi="Times New Roman"/>
          <w:sz w:val="24"/>
          <w:szCs w:val="24"/>
          <w:lang w:val="en-US"/>
        </w:rPr>
        <w:t xml:space="preserve">large </w:t>
      </w:r>
      <w:r w:rsidR="00294A32" w:rsidRPr="00294A32">
        <w:rPr>
          <w:rFonts w:ascii="Times New Roman" w:hAnsi="Times New Roman"/>
          <w:sz w:val="24"/>
          <w:szCs w:val="24"/>
          <w:lang w:val="en-US"/>
        </w:rPr>
        <w:t>numb</w:t>
      </w:r>
      <w:r>
        <w:rPr>
          <w:rFonts w:ascii="Times New Roman" w:hAnsi="Times New Roman"/>
          <w:sz w:val="24"/>
          <w:szCs w:val="24"/>
          <w:lang w:val="en-US"/>
        </w:rPr>
        <w:t>er of vertical planes one at a time.</w:t>
      </w:r>
    </w:p>
    <w:p w:rsidR="001B71FA" w:rsidRDefault="001B71FA" w:rsidP="00294A32">
      <w:pPr>
        <w:spacing w:after="0" w:line="240" w:lineRule="auto"/>
        <w:jc w:val="both"/>
        <w:rPr>
          <w:rFonts w:ascii="Times New Roman" w:hAnsi="Times New Roman"/>
          <w:sz w:val="24"/>
          <w:szCs w:val="24"/>
          <w:lang w:val="en-US"/>
        </w:rPr>
      </w:pPr>
    </w:p>
    <w:p w:rsidR="00294A32" w:rsidRPr="001B71FA" w:rsidRDefault="00DB5DC3" w:rsidP="00294A32">
      <w:pPr>
        <w:spacing w:after="0" w:line="240" w:lineRule="auto"/>
        <w:jc w:val="both"/>
        <w:rPr>
          <w:rFonts w:ascii="Times New Roman" w:hAnsi="Times New Roman"/>
          <w:sz w:val="24"/>
          <w:szCs w:val="24"/>
          <w:lang w:val="en-US"/>
        </w:rPr>
      </w:pPr>
      <w:r w:rsidRPr="001B71FA">
        <w:rPr>
          <w:rFonts w:ascii="Times New Roman" w:hAnsi="Times New Roman"/>
          <w:sz w:val="24"/>
          <w:szCs w:val="24"/>
          <w:lang w:val="en-US"/>
        </w:rPr>
        <w:t xml:space="preserve">The process model </w:t>
      </w:r>
      <w:r w:rsidR="00726039" w:rsidRPr="001B71FA">
        <w:rPr>
          <w:rFonts w:ascii="Times New Roman" w:hAnsi="Times New Roman"/>
          <w:sz w:val="24"/>
          <w:szCs w:val="24"/>
          <w:lang w:val="en-US"/>
        </w:rPr>
        <w:t xml:space="preserve">presented here </w:t>
      </w:r>
      <w:r w:rsidRPr="001B71FA">
        <w:rPr>
          <w:rFonts w:ascii="Times New Roman" w:hAnsi="Times New Roman"/>
          <w:sz w:val="24"/>
          <w:szCs w:val="24"/>
          <w:lang w:val="en-US"/>
        </w:rPr>
        <w:t xml:space="preserve">is more detailed than the previous ones reported in the literature. </w:t>
      </w:r>
      <w:r w:rsidR="000B61AD" w:rsidRPr="001B71FA">
        <w:rPr>
          <w:rFonts w:ascii="Times New Roman" w:hAnsi="Times New Roman"/>
          <w:sz w:val="24"/>
          <w:szCs w:val="24"/>
          <w:lang w:val="en-US"/>
        </w:rPr>
        <w:t xml:space="preserve">More </w:t>
      </w:r>
      <w:r w:rsidR="00726039" w:rsidRPr="001B71FA">
        <w:rPr>
          <w:rFonts w:ascii="Times New Roman" w:hAnsi="Times New Roman"/>
          <w:sz w:val="24"/>
          <w:szCs w:val="24"/>
          <w:lang w:val="en-US"/>
        </w:rPr>
        <w:t>geometric details and more comprehensive representation of various physical phenomena</w:t>
      </w:r>
      <w:r w:rsidR="000B61AD" w:rsidRPr="001B71FA">
        <w:rPr>
          <w:rFonts w:ascii="Times New Roman" w:hAnsi="Times New Roman"/>
          <w:sz w:val="24"/>
          <w:szCs w:val="24"/>
          <w:lang w:val="en-US"/>
        </w:rPr>
        <w:t xml:space="preserve"> can now be included in process modelling due to the availability of </w:t>
      </w:r>
      <w:r w:rsidR="00726039" w:rsidRPr="001B71FA">
        <w:rPr>
          <w:rFonts w:ascii="Times New Roman" w:hAnsi="Times New Roman"/>
          <w:sz w:val="24"/>
          <w:szCs w:val="24"/>
          <w:lang w:val="en-US"/>
        </w:rPr>
        <w:t xml:space="preserve">more </w:t>
      </w:r>
      <w:r w:rsidR="000B61AD" w:rsidRPr="001B71FA">
        <w:rPr>
          <w:rFonts w:ascii="Times New Roman" w:hAnsi="Times New Roman"/>
          <w:sz w:val="24"/>
          <w:szCs w:val="24"/>
          <w:lang w:val="en-US"/>
        </w:rPr>
        <w:t>p</w:t>
      </w:r>
      <w:r w:rsidR="003A23B8" w:rsidRPr="001B71FA">
        <w:rPr>
          <w:rFonts w:ascii="Times New Roman" w:hAnsi="Times New Roman"/>
          <w:sz w:val="24"/>
          <w:szCs w:val="24"/>
          <w:lang w:val="en-US"/>
        </w:rPr>
        <w:t>owerful computing and numerical simulation tools today.</w:t>
      </w:r>
    </w:p>
    <w:p w:rsidR="00294A32" w:rsidRPr="00294A32" w:rsidRDefault="00294A32" w:rsidP="00294A32">
      <w:pPr>
        <w:spacing w:after="0" w:line="240" w:lineRule="auto"/>
        <w:jc w:val="both"/>
        <w:rPr>
          <w:rFonts w:ascii="Times New Roman" w:hAnsi="Times New Roman"/>
          <w:sz w:val="24"/>
          <w:szCs w:val="24"/>
          <w:lang w:val="en-US"/>
        </w:rPr>
      </w:pPr>
    </w:p>
    <w:p w:rsidR="001858E3" w:rsidRPr="00CF13A5" w:rsidRDefault="007522ED" w:rsidP="00CF13A5">
      <w:pPr>
        <w:spacing w:after="120" w:line="240" w:lineRule="auto"/>
        <w:rPr>
          <w:rFonts w:ascii="Times New Roman" w:hAnsi="Times New Roman"/>
          <w:b/>
          <w:sz w:val="28"/>
          <w:szCs w:val="28"/>
          <w:lang w:val="en-US"/>
        </w:rPr>
      </w:pPr>
      <w:r w:rsidRPr="00CF13A5">
        <w:rPr>
          <w:rFonts w:ascii="Times New Roman" w:hAnsi="Times New Roman"/>
          <w:b/>
          <w:sz w:val="28"/>
          <w:szCs w:val="28"/>
          <w:lang w:val="en-US"/>
        </w:rPr>
        <w:t>RESULTS AND DISCUSSION</w:t>
      </w:r>
    </w:p>
    <w:p w:rsidR="009F42BD" w:rsidRPr="00E53E02" w:rsidRDefault="00E53E02" w:rsidP="00E53E02">
      <w:pPr>
        <w:pStyle w:val="NormalWeb"/>
        <w:spacing w:before="0" w:beforeAutospacing="0" w:after="120" w:afterAutospacing="0"/>
        <w:jc w:val="both"/>
        <w:rPr>
          <w:color w:val="000000" w:themeColor="text1"/>
          <w:lang w:val="en-US"/>
        </w:rPr>
      </w:pPr>
      <w:r>
        <w:rPr>
          <w:color w:val="000000" w:themeColor="text1"/>
          <w:lang w:val="en-US"/>
        </w:rPr>
        <w:t xml:space="preserve">The results presented in this section except for the validation are </w:t>
      </w:r>
      <w:r w:rsidR="00707F31">
        <w:rPr>
          <w:color w:val="000000" w:themeColor="text1"/>
          <w:lang w:val="en-US"/>
        </w:rPr>
        <w:t>obtained</w:t>
      </w:r>
      <w:r>
        <w:rPr>
          <w:color w:val="000000" w:themeColor="text1"/>
          <w:lang w:val="en-US"/>
        </w:rPr>
        <w:t xml:space="preserve"> using a typical geometry which does not correspond to any industrial furnace. </w:t>
      </w:r>
    </w:p>
    <w:p w:rsidR="0010290F" w:rsidRDefault="00986887" w:rsidP="00986887">
      <w:pPr>
        <w:pStyle w:val="Default"/>
        <w:spacing w:after="120"/>
        <w:jc w:val="both"/>
        <w:rPr>
          <w:b/>
          <w:sz w:val="28"/>
          <w:szCs w:val="28"/>
          <w:lang w:val="en-US"/>
        </w:rPr>
      </w:pPr>
      <w:r w:rsidRPr="00CF13A5">
        <w:rPr>
          <w:b/>
          <w:sz w:val="28"/>
          <w:szCs w:val="28"/>
          <w:lang w:val="en-US"/>
        </w:rPr>
        <w:t>Process Model</w:t>
      </w:r>
    </w:p>
    <w:p w:rsidR="003E7398" w:rsidRPr="005B662B" w:rsidRDefault="000F2FA9" w:rsidP="00CF13A5">
      <w:pPr>
        <w:pStyle w:val="Default"/>
        <w:jc w:val="both"/>
        <w:rPr>
          <w:color w:val="auto"/>
          <w:lang w:val="en-US"/>
        </w:rPr>
      </w:pPr>
      <w:r w:rsidRPr="000F2FA9">
        <w:rPr>
          <w:color w:val="auto"/>
          <w:lang w:val="en-US"/>
        </w:rPr>
        <w:t xml:space="preserve">The process model </w:t>
      </w:r>
      <w:r>
        <w:rPr>
          <w:color w:val="auto"/>
          <w:lang w:val="en-US"/>
        </w:rPr>
        <w:t>presented here</w:t>
      </w:r>
      <w:r w:rsidRPr="000F2FA9">
        <w:rPr>
          <w:color w:val="auto"/>
          <w:lang w:val="en-US"/>
        </w:rPr>
        <w:t xml:space="preserve"> involves many simplifications, but </w:t>
      </w:r>
      <w:r>
        <w:rPr>
          <w:color w:val="auto"/>
          <w:lang w:val="en-US"/>
        </w:rPr>
        <w:t xml:space="preserve">still </w:t>
      </w:r>
      <w:r w:rsidRPr="000F2FA9">
        <w:rPr>
          <w:color w:val="auto"/>
          <w:lang w:val="en-US"/>
        </w:rPr>
        <w:t xml:space="preserve">gives relatively significant details </w:t>
      </w:r>
      <w:r>
        <w:rPr>
          <w:color w:val="auto"/>
          <w:lang w:val="en-US"/>
        </w:rPr>
        <w:t>to study the</w:t>
      </w:r>
      <w:r w:rsidRPr="000F2FA9">
        <w:rPr>
          <w:color w:val="auto"/>
          <w:lang w:val="en-US"/>
        </w:rPr>
        <w:t xml:space="preserve"> furnace </w:t>
      </w:r>
      <w:r w:rsidRPr="00B644D8">
        <w:rPr>
          <w:color w:val="auto"/>
          <w:lang w:val="en-US"/>
        </w:rPr>
        <w:t xml:space="preserve">performance. Figure 4 shows the calculation domains in the flue and the pit for one section. The </w:t>
      </w:r>
      <w:r w:rsidR="00B644D8" w:rsidRPr="00B644D8">
        <w:rPr>
          <w:color w:val="auto"/>
          <w:lang w:val="en-US"/>
        </w:rPr>
        <w:t xml:space="preserve">calculations on the </w:t>
      </w:r>
      <w:r w:rsidRPr="00B644D8">
        <w:rPr>
          <w:color w:val="auto"/>
          <w:lang w:val="en-US"/>
        </w:rPr>
        <w:t xml:space="preserve">gas </w:t>
      </w:r>
      <w:r w:rsidR="00B644D8" w:rsidRPr="00B644D8">
        <w:rPr>
          <w:color w:val="auto"/>
          <w:lang w:val="en-US"/>
        </w:rPr>
        <w:t>side (the flue sub-model)</w:t>
      </w:r>
      <w:r w:rsidRPr="00B644D8">
        <w:rPr>
          <w:color w:val="auto"/>
          <w:lang w:val="en-US"/>
        </w:rPr>
        <w:t xml:space="preserve"> are </w:t>
      </w:r>
      <w:r w:rsidR="00B644D8" w:rsidRPr="00B644D8">
        <w:rPr>
          <w:color w:val="auto"/>
          <w:lang w:val="en-US"/>
        </w:rPr>
        <w:t>carried out</w:t>
      </w:r>
      <w:r w:rsidRPr="00B644D8">
        <w:rPr>
          <w:color w:val="auto"/>
          <w:lang w:val="en-US"/>
        </w:rPr>
        <w:t xml:space="preserve"> in the direction of flow (the </w:t>
      </w:r>
      <w:r>
        <w:rPr>
          <w:color w:val="auto"/>
          <w:lang w:val="en-US"/>
        </w:rPr>
        <w:t xml:space="preserve">imposed flow is shown by the blue arrows). The </w:t>
      </w:r>
      <w:r w:rsidR="00B644D8">
        <w:rPr>
          <w:color w:val="auto"/>
          <w:lang w:val="en-US"/>
        </w:rPr>
        <w:t xml:space="preserve">equations for the </w:t>
      </w:r>
      <w:r>
        <w:rPr>
          <w:color w:val="auto"/>
          <w:lang w:val="en-US"/>
        </w:rPr>
        <w:t>pit</w:t>
      </w:r>
      <w:r w:rsidR="00B644D8">
        <w:rPr>
          <w:color w:val="auto"/>
          <w:lang w:val="en-US"/>
        </w:rPr>
        <w:t xml:space="preserve"> sub-model</w:t>
      </w:r>
      <w:r>
        <w:rPr>
          <w:color w:val="auto"/>
          <w:lang w:val="en-US"/>
        </w:rPr>
        <w:t xml:space="preserve"> are </w:t>
      </w:r>
      <w:r w:rsidR="00B644D8">
        <w:rPr>
          <w:color w:val="auto"/>
          <w:lang w:val="en-US"/>
        </w:rPr>
        <w:t>solved</w:t>
      </w:r>
      <w:r>
        <w:rPr>
          <w:color w:val="auto"/>
          <w:lang w:val="en-US"/>
        </w:rPr>
        <w:t xml:space="preserve"> on the four planes indicated by P</w:t>
      </w:r>
      <w:r w:rsidRPr="000F2FA9">
        <w:rPr>
          <w:color w:val="auto"/>
          <w:vertAlign w:val="subscript"/>
          <w:lang w:val="en-US"/>
        </w:rPr>
        <w:t>1</w:t>
      </w:r>
      <w:r>
        <w:rPr>
          <w:color w:val="auto"/>
          <w:lang w:val="en-US"/>
        </w:rPr>
        <w:t xml:space="preserve"> to P</w:t>
      </w:r>
      <w:r w:rsidRPr="000F2FA9">
        <w:rPr>
          <w:color w:val="auto"/>
          <w:vertAlign w:val="subscript"/>
          <w:lang w:val="en-US"/>
        </w:rPr>
        <w:t>4</w:t>
      </w:r>
      <w:r>
        <w:rPr>
          <w:color w:val="auto"/>
          <w:lang w:val="en-US"/>
        </w:rPr>
        <w:t xml:space="preserve"> in each section. Figures 5 and 6</w:t>
      </w:r>
      <w:r w:rsidR="00FE2A14">
        <w:rPr>
          <w:color w:val="auto"/>
          <w:lang w:val="en-US"/>
        </w:rPr>
        <w:t xml:space="preserve"> show the calculated temperature profiles in the flue and in the pit, respectively, in section 2 of Figure 1 (second preheating section) at the end of </w:t>
      </w:r>
      <w:r w:rsidR="00805F88">
        <w:rPr>
          <w:color w:val="auto"/>
          <w:lang w:val="en-US"/>
        </w:rPr>
        <w:t xml:space="preserve">one </w:t>
      </w:r>
      <w:r w:rsidR="000E34BD">
        <w:rPr>
          <w:color w:val="auto"/>
          <w:lang w:val="en-US"/>
        </w:rPr>
        <w:t>fire</w:t>
      </w:r>
      <w:r w:rsidR="008C2469">
        <w:rPr>
          <w:color w:val="auto"/>
          <w:lang w:val="en-US"/>
        </w:rPr>
        <w:t xml:space="preserve"> cycle. </w:t>
      </w:r>
      <w:r w:rsidR="00D93495">
        <w:rPr>
          <w:color w:val="auto"/>
          <w:lang w:val="en-US"/>
        </w:rPr>
        <w:t xml:space="preserve">As can be seen in Figure 5, the temperatures vary in the horizontal and vertical directions, and the gas cools as it transfers heat to the refractory wall for the heating of anodes. </w:t>
      </w:r>
      <w:r w:rsidR="0021236D">
        <w:rPr>
          <w:color w:val="auto"/>
          <w:lang w:val="en-US"/>
        </w:rPr>
        <w:t xml:space="preserve">The impact of the hot gases entering the flue is also clearly seen. </w:t>
      </w:r>
      <w:r w:rsidR="00D93495" w:rsidRPr="005B662B">
        <w:rPr>
          <w:color w:val="auto"/>
          <w:lang w:val="en-US"/>
        </w:rPr>
        <w:t xml:space="preserve">In Figure 6, </w:t>
      </w:r>
      <w:r w:rsidR="0021236D" w:rsidRPr="005B662B">
        <w:rPr>
          <w:color w:val="auto"/>
          <w:lang w:val="en-US"/>
        </w:rPr>
        <w:t>the 2D profiles on four planes give an indication of the temperature variation</w:t>
      </w:r>
      <w:r w:rsidR="003F2005" w:rsidRPr="005B662B">
        <w:rPr>
          <w:color w:val="auto"/>
          <w:lang w:val="en-US"/>
        </w:rPr>
        <w:t xml:space="preserve"> in the solids (refractory wall, coke, and anode)</w:t>
      </w:r>
      <w:r w:rsidR="0021236D" w:rsidRPr="005B662B">
        <w:rPr>
          <w:color w:val="auto"/>
          <w:lang w:val="en-US"/>
        </w:rPr>
        <w:t xml:space="preserve"> in the third direction</w:t>
      </w:r>
      <w:r w:rsidR="003F2005" w:rsidRPr="005B662B">
        <w:rPr>
          <w:color w:val="auto"/>
          <w:lang w:val="en-US"/>
        </w:rPr>
        <w:t xml:space="preserve"> (X)</w:t>
      </w:r>
      <w:r w:rsidR="0021236D" w:rsidRPr="005B662B">
        <w:rPr>
          <w:color w:val="auto"/>
          <w:lang w:val="en-US"/>
        </w:rPr>
        <w:t xml:space="preserve">. </w:t>
      </w:r>
      <w:r w:rsidR="008C2469">
        <w:rPr>
          <w:color w:val="auto"/>
          <w:lang w:val="en-US"/>
        </w:rPr>
        <w:t xml:space="preserve">In this figure, two sets of figures for four planes are given. In the ones above, the horizontal scale is </w:t>
      </w:r>
      <w:r w:rsidR="00B644D8">
        <w:rPr>
          <w:color w:val="auto"/>
          <w:lang w:val="en-US"/>
        </w:rPr>
        <w:t>stretched</w:t>
      </w:r>
      <w:r w:rsidR="008C2469">
        <w:rPr>
          <w:color w:val="auto"/>
          <w:lang w:val="en-US"/>
        </w:rPr>
        <w:t xml:space="preserve"> to be able to give a better view of the temperature variation in the solids. However, the total width is </w:t>
      </w:r>
      <w:r w:rsidR="002E5AC8">
        <w:rPr>
          <w:color w:val="auto"/>
          <w:lang w:val="en-US"/>
        </w:rPr>
        <w:t xml:space="preserve">actually </w:t>
      </w:r>
      <w:r w:rsidR="008C2469">
        <w:rPr>
          <w:color w:val="auto"/>
          <w:lang w:val="en-US"/>
        </w:rPr>
        <w:t xml:space="preserve">much smaller than the height. The </w:t>
      </w:r>
      <w:r w:rsidR="002E5AC8">
        <w:rPr>
          <w:color w:val="auto"/>
          <w:lang w:val="en-US"/>
        </w:rPr>
        <w:t xml:space="preserve">actual </w:t>
      </w:r>
      <w:r w:rsidR="008C2469">
        <w:rPr>
          <w:color w:val="auto"/>
          <w:lang w:val="en-US"/>
        </w:rPr>
        <w:t xml:space="preserve">profiles </w:t>
      </w:r>
      <w:r w:rsidR="002E5AC8">
        <w:rPr>
          <w:color w:val="auto"/>
          <w:lang w:val="en-US"/>
        </w:rPr>
        <w:t>(</w:t>
      </w:r>
      <w:r w:rsidR="00304BCB">
        <w:rPr>
          <w:color w:val="auto"/>
          <w:lang w:val="en-US"/>
        </w:rPr>
        <w:t>true</w:t>
      </w:r>
      <w:r w:rsidR="002E5AC8">
        <w:rPr>
          <w:color w:val="auto"/>
          <w:lang w:val="en-US"/>
        </w:rPr>
        <w:t xml:space="preserve"> scale) are given below. </w:t>
      </w:r>
      <w:r w:rsidR="0021236D" w:rsidRPr="005B662B">
        <w:rPr>
          <w:color w:val="auto"/>
          <w:lang w:val="en-US"/>
        </w:rPr>
        <w:t xml:space="preserve">The left hand sides of the planes which are in contact with the gas </w:t>
      </w:r>
      <w:r w:rsidR="002E5AC8">
        <w:rPr>
          <w:color w:val="auto"/>
          <w:lang w:val="en-US"/>
        </w:rPr>
        <w:t xml:space="preserve">(surface of the refractory wall) </w:t>
      </w:r>
      <w:r w:rsidR="0021236D" w:rsidRPr="005B662B">
        <w:rPr>
          <w:color w:val="auto"/>
          <w:lang w:val="en-US"/>
        </w:rPr>
        <w:t>are hotter, and the temperature decreases towards the center</w:t>
      </w:r>
      <w:r w:rsidR="002E5AC8">
        <w:rPr>
          <w:color w:val="auto"/>
          <w:lang w:val="en-US"/>
        </w:rPr>
        <w:t xml:space="preserve"> (anodes)</w:t>
      </w:r>
      <w:r w:rsidR="0021236D" w:rsidRPr="005B662B">
        <w:rPr>
          <w:color w:val="auto"/>
          <w:lang w:val="en-US"/>
        </w:rPr>
        <w:t xml:space="preserve">. </w:t>
      </w:r>
      <w:r w:rsidR="00805F88" w:rsidRPr="005B662B">
        <w:rPr>
          <w:color w:val="auto"/>
          <w:lang w:val="en-US"/>
        </w:rPr>
        <w:t>The process model calculates the temperature profiles in a similar manner in all sections.</w:t>
      </w:r>
    </w:p>
    <w:p w:rsidR="003E7398" w:rsidRDefault="002674BF" w:rsidP="000F2FA9">
      <w:pPr>
        <w:pStyle w:val="Default"/>
        <w:jc w:val="center"/>
        <w:rPr>
          <w:color w:val="FF0000"/>
          <w:lang w:val="en-US"/>
        </w:rPr>
      </w:pPr>
      <w:r w:rsidRPr="002674BF">
        <w:rPr>
          <w:noProof/>
          <w:color w:val="FF0000"/>
          <w:lang w:val="fr-CA" w:eastAsia="fr-CA"/>
        </w:rPr>
        <w:lastRenderedPageBreak/>
        <w:drawing>
          <wp:inline distT="0" distB="0" distL="0" distR="0" wp14:anchorId="38DD219E" wp14:editId="165F8F41">
            <wp:extent cx="3314700" cy="340898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3408986"/>
                    </a:xfrm>
                    <a:prstGeom prst="rect">
                      <a:avLst/>
                    </a:prstGeom>
                    <a:noFill/>
                    <a:ln>
                      <a:noFill/>
                    </a:ln>
                    <a:effectLst/>
                    <a:extLst/>
                  </pic:spPr>
                </pic:pic>
              </a:graphicData>
            </a:graphic>
          </wp:inline>
        </w:drawing>
      </w:r>
    </w:p>
    <w:p w:rsidR="0021236D" w:rsidRDefault="00AA16AC" w:rsidP="002A1D86">
      <w:pPr>
        <w:pStyle w:val="Default"/>
        <w:jc w:val="both"/>
        <w:rPr>
          <w:color w:val="auto"/>
          <w:lang w:val="en-US"/>
        </w:rPr>
      </w:pPr>
      <w:r w:rsidRPr="00DF5DB6">
        <w:rPr>
          <w:color w:val="auto"/>
          <w:lang w:val="en-US"/>
        </w:rPr>
        <w:t xml:space="preserve">Figure </w:t>
      </w:r>
      <w:r w:rsidR="00DF5DB6" w:rsidRPr="00DF5DB6">
        <w:rPr>
          <w:color w:val="auto"/>
          <w:lang w:val="en-US"/>
        </w:rPr>
        <w:t>4: Flue and pit models (flow in the flue is shown with blue arrows; the four planes on which the pit equations are solved are illustrated as P</w:t>
      </w:r>
      <w:r w:rsidR="00DF5DB6" w:rsidRPr="00DF5DB6">
        <w:rPr>
          <w:color w:val="auto"/>
          <w:vertAlign w:val="subscript"/>
          <w:lang w:val="en-US"/>
        </w:rPr>
        <w:t>1</w:t>
      </w:r>
      <w:r w:rsidR="00DF5DB6" w:rsidRPr="00DF5DB6">
        <w:rPr>
          <w:color w:val="auto"/>
          <w:lang w:val="en-US"/>
        </w:rPr>
        <w:t xml:space="preserve"> to P</w:t>
      </w:r>
      <w:r w:rsidR="00DF5DB6" w:rsidRPr="00DF5DB6">
        <w:rPr>
          <w:color w:val="auto"/>
          <w:vertAlign w:val="subscript"/>
          <w:lang w:val="en-US"/>
        </w:rPr>
        <w:t>4</w:t>
      </w:r>
      <w:r w:rsidR="00DF5DB6" w:rsidRPr="00DF5DB6">
        <w:rPr>
          <w:color w:val="auto"/>
          <w:lang w:val="en-US"/>
        </w:rPr>
        <w:t>; interface is indicated by the light gray surface)</w:t>
      </w:r>
    </w:p>
    <w:p w:rsidR="00AB5D37" w:rsidRDefault="00AB5D37" w:rsidP="00B91649">
      <w:pPr>
        <w:pStyle w:val="Default"/>
        <w:jc w:val="center"/>
        <w:rPr>
          <w:color w:val="auto"/>
          <w:lang w:val="en-US"/>
        </w:rPr>
      </w:pPr>
    </w:p>
    <w:p w:rsidR="002674BF" w:rsidRDefault="00D93495" w:rsidP="002674BF">
      <w:pPr>
        <w:pStyle w:val="Default"/>
        <w:jc w:val="center"/>
        <w:rPr>
          <w:b/>
          <w:sz w:val="28"/>
          <w:szCs w:val="28"/>
          <w:lang w:val="en-US"/>
        </w:rPr>
      </w:pPr>
      <w:r w:rsidRPr="00D93495">
        <w:rPr>
          <w:b/>
          <w:noProof/>
          <w:sz w:val="28"/>
          <w:szCs w:val="28"/>
          <w:lang w:val="fr-CA" w:eastAsia="fr-CA"/>
        </w:rPr>
        <mc:AlternateContent>
          <mc:Choice Requires="wpg">
            <w:drawing>
              <wp:anchor distT="0" distB="0" distL="114300" distR="114300" simplePos="0" relativeHeight="251704320" behindDoc="0" locked="0" layoutInCell="1" allowOverlap="1" wp14:anchorId="52237EB6" wp14:editId="36C1007B">
                <wp:simplePos x="0" y="0"/>
                <wp:positionH relativeFrom="column">
                  <wp:posOffset>1743075</wp:posOffset>
                </wp:positionH>
                <wp:positionV relativeFrom="paragraph">
                  <wp:posOffset>1443990</wp:posOffset>
                </wp:positionV>
                <wp:extent cx="2159725" cy="285774"/>
                <wp:effectExtent l="38100" t="0" r="0" b="114300"/>
                <wp:wrapNone/>
                <wp:docPr id="18" name="Groupe 8"/>
                <wp:cNvGraphicFramePr/>
                <a:graphic xmlns:a="http://schemas.openxmlformats.org/drawingml/2006/main">
                  <a:graphicData uri="http://schemas.microsoft.com/office/word/2010/wordprocessingGroup">
                    <wpg:wgp>
                      <wpg:cNvGrpSpPr/>
                      <wpg:grpSpPr>
                        <a:xfrm>
                          <a:off x="0" y="0"/>
                          <a:ext cx="2159725" cy="285774"/>
                          <a:chOff x="161964" y="92764"/>
                          <a:chExt cx="2160239" cy="286016"/>
                        </a:xfrm>
                      </wpg:grpSpPr>
                      <wps:wsp>
                        <wps:cNvPr id="19" name="Connecteur droit avec flèche 19"/>
                        <wps:cNvCnPr/>
                        <wps:spPr>
                          <a:xfrm flipH="1">
                            <a:off x="161964" y="378780"/>
                            <a:ext cx="2160239"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ZoneTexte 7"/>
                        <wps:cNvSpPr txBox="1"/>
                        <wps:spPr>
                          <a:xfrm>
                            <a:off x="360024" y="92764"/>
                            <a:ext cx="1800018" cy="266925"/>
                          </a:xfrm>
                          <a:prstGeom prst="rect">
                            <a:avLst/>
                          </a:prstGeom>
                          <a:noFill/>
                        </wps:spPr>
                        <wps:txbx>
                          <w:txbxContent>
                            <w:p w:rsidR="00D93495" w:rsidRPr="00A31B57" w:rsidRDefault="00A31B57" w:rsidP="00D93495">
                              <w:pPr>
                                <w:pStyle w:val="NormalWeb"/>
                                <w:spacing w:before="0" w:beforeAutospacing="0" w:after="0" w:afterAutospacing="0"/>
                                <w:jc w:val="center"/>
                                <w:rPr>
                                  <w:b/>
                                  <w:lang w:val="en-US"/>
                                </w:rPr>
                              </w:pPr>
                              <w:r w:rsidRPr="00A31B57">
                                <w:rPr>
                                  <w:b/>
                                  <w:color w:val="000000" w:themeColor="text1"/>
                                  <w:kern w:val="24"/>
                                  <w:lang w:val="en-US"/>
                                </w:rPr>
                                <w:t>Gas f</w:t>
                              </w:r>
                              <w:r w:rsidR="00D93495" w:rsidRPr="00A31B57">
                                <w:rPr>
                                  <w:b/>
                                  <w:color w:val="000000" w:themeColor="text1"/>
                                  <w:kern w:val="24"/>
                                  <w:lang w:val="en-US"/>
                                </w:rPr>
                                <w:t>low direction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e 8" o:spid="_x0000_s1026" style="position:absolute;left:0;text-align:left;margin-left:137.25pt;margin-top:113.7pt;width:170.05pt;height:22.5pt;z-index:251704320;mso-width-relative:margin;mso-height-relative:margin" coordorigin="1619,927" coordsize="21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">
                <v:shapetype id="_x0000_t32" coordsize="21600,21600" o:spt="32" o:oned="t" path="m,l21600,21600e" filled="f">
                  <v:path arrowok="t" fillok="f" o:connecttype="none"/>
                  <o:lock v:ext="edit" shapetype="t"/>
                </v:shapetype>
                <v:shape id="Connecteur droit avec flèche 19" o:spid="_x0000_s1027" type="#_x0000_t32" style="position:absolute;left:1619;top:3787;width:216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tMIAAADbAAAADwAAAGRycy9kb3ducmV2LnhtbERPTWvCQBC9F/oflil4q5sKqTW6ShEE&#10;L0KTloq3ITsmwexsyI4m/ffdQsHbPN7nrDaja9WN+tB4NvAyTUARl942XBn4+tw9v4EKgmyx9UwG&#10;fijAZv34sMLM+oFzuhVSqRjCIUMDtUiXaR3KmhyGqe+II3f2vUOJsK+07XGI4a7VsyR51Q4bjg01&#10;drStqbwUV2cgn1/TdHbYlaJP49adPo7yvT8aM3ka35eghEa5i//dexvnL+Dvl3i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UtMIAAADbAAAADwAAAAAAAAAAAAAA&#10;AAChAgAAZHJzL2Rvd25yZXYueG1sUEsFBgAAAAAEAAQA+QAAAJADAAAAAA==&#10;" strokecolor="black [3213]" strokeweight="2pt">
                  <v:stroke endarrow="open"/>
                </v:shape>
                <v:shapetype id="_x0000_t202" coordsize="21600,21600" o:spt="202" path="m,l,21600r21600,l21600,xe">
                  <v:stroke joinstyle="miter"/>
                  <v:path gradientshapeok="t" o:connecttype="rect"/>
                </v:shapetype>
                <v:shape id="ZoneTexte 7" o:spid="_x0000_s1028" type="#_x0000_t202" style="position:absolute;left:3600;top:927;width:18000;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D93495" w:rsidRPr="00A31B57" w:rsidRDefault="00A31B57" w:rsidP="00D93495">
                        <w:pPr>
                          <w:pStyle w:val="NormalWeb"/>
                          <w:spacing w:before="0" w:beforeAutospacing="0" w:after="0" w:afterAutospacing="0"/>
                          <w:jc w:val="center"/>
                          <w:rPr>
                            <w:b/>
                            <w:lang w:val="en-US"/>
                          </w:rPr>
                        </w:pPr>
                        <w:r w:rsidRPr="00A31B57">
                          <w:rPr>
                            <w:b/>
                            <w:color w:val="000000" w:themeColor="text1"/>
                            <w:kern w:val="24"/>
                            <w:lang w:val="en-US"/>
                          </w:rPr>
                          <w:t>Gas f</w:t>
                        </w:r>
                        <w:r w:rsidR="00D93495" w:rsidRPr="00A31B57">
                          <w:rPr>
                            <w:b/>
                            <w:color w:val="000000" w:themeColor="text1"/>
                            <w:kern w:val="24"/>
                            <w:lang w:val="en-US"/>
                          </w:rPr>
                          <w:t>low direction</w:t>
                        </w:r>
                      </w:p>
                    </w:txbxContent>
                  </v:textbox>
                </v:shape>
              </v:group>
            </w:pict>
          </mc:Fallback>
        </mc:AlternateContent>
      </w:r>
      <w:r w:rsidR="002A1D86">
        <w:rPr>
          <w:noProof/>
          <w:lang w:val="fr-CA" w:eastAsia="fr-CA"/>
        </w:rPr>
        <w:drawing>
          <wp:inline distT="0" distB="0" distL="0" distR="0" wp14:anchorId="7A18FAF4" wp14:editId="2B606731">
            <wp:extent cx="3895725" cy="3721661"/>
            <wp:effectExtent l="0" t="0" r="0" b="0"/>
            <wp:docPr id="16" name="Picture 10" descr="F:\Modele\REUNION\Renuion Mai 2014_Art\Document_Duygu\XY 44 h YA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odele\REUNION\Renuion Mai 2014_Art\Document_Duygu\XY 44 h YA R.tif"/>
                    <pic:cNvPicPr>
                      <a:picLocks noChangeAspect="1" noChangeArrowheads="1"/>
                    </pic:cNvPicPr>
                  </pic:nvPicPr>
                  <pic:blipFill rotWithShape="1">
                    <a:blip r:embed="rId16" cstate="print"/>
                    <a:srcRect l="17014" t="9793" r="1388" b="2273"/>
                    <a:stretch/>
                  </pic:blipFill>
                  <pic:spPr bwMode="auto">
                    <a:xfrm>
                      <a:off x="0" y="0"/>
                      <a:ext cx="3895725" cy="3721661"/>
                    </a:xfrm>
                    <a:prstGeom prst="rect">
                      <a:avLst/>
                    </a:prstGeom>
                    <a:noFill/>
                    <a:ln>
                      <a:noFill/>
                    </a:ln>
                    <a:extLst>
                      <a:ext uri="{53640926-AAD7-44D8-BBD7-CCE9431645EC}">
                        <a14:shadowObscured xmlns:a14="http://schemas.microsoft.com/office/drawing/2010/main"/>
                      </a:ext>
                    </a:extLst>
                  </pic:spPr>
                </pic:pic>
              </a:graphicData>
            </a:graphic>
          </wp:inline>
        </w:drawing>
      </w:r>
    </w:p>
    <w:p w:rsidR="002674BF" w:rsidRPr="005B662B" w:rsidRDefault="00DF5DB6" w:rsidP="002A1D86">
      <w:pPr>
        <w:pStyle w:val="Default"/>
        <w:jc w:val="both"/>
        <w:rPr>
          <w:color w:val="auto"/>
          <w:lang w:val="en-US"/>
        </w:rPr>
      </w:pPr>
      <w:r w:rsidRPr="005B662B">
        <w:rPr>
          <w:color w:val="auto"/>
          <w:lang w:val="en-US"/>
        </w:rPr>
        <w:t>Figure 5: Gas temperature distribution</w:t>
      </w:r>
      <w:r w:rsidR="00805F88" w:rsidRPr="005B662B">
        <w:rPr>
          <w:color w:val="auto"/>
          <w:lang w:val="en-US"/>
        </w:rPr>
        <w:t xml:space="preserve"> predicted by the process model</w:t>
      </w:r>
      <w:r w:rsidRPr="005B662B">
        <w:rPr>
          <w:color w:val="auto"/>
          <w:lang w:val="en-US"/>
        </w:rPr>
        <w:t xml:space="preserve"> </w:t>
      </w:r>
      <w:r w:rsidR="000E34BD" w:rsidRPr="005B662B">
        <w:rPr>
          <w:color w:val="auto"/>
          <w:lang w:val="en-US"/>
        </w:rPr>
        <w:t xml:space="preserve">in the </w:t>
      </w:r>
      <w:r w:rsidR="00805F88" w:rsidRPr="005B662B">
        <w:rPr>
          <w:color w:val="auto"/>
          <w:lang w:val="en-US"/>
        </w:rPr>
        <w:t xml:space="preserve">flue of the </w:t>
      </w:r>
      <w:r w:rsidR="000E34BD" w:rsidRPr="005B662B">
        <w:rPr>
          <w:color w:val="auto"/>
          <w:lang w:val="en-US"/>
        </w:rPr>
        <w:t>second preheat section</w:t>
      </w:r>
      <w:r w:rsidR="00805F88" w:rsidRPr="005B662B">
        <w:rPr>
          <w:color w:val="auto"/>
          <w:lang w:val="en-US"/>
        </w:rPr>
        <w:t xml:space="preserve"> of the furnace shown in Figure 1</w:t>
      </w:r>
      <w:r w:rsidR="000E34BD" w:rsidRPr="005B662B">
        <w:rPr>
          <w:color w:val="auto"/>
          <w:lang w:val="en-US"/>
        </w:rPr>
        <w:t xml:space="preserve"> </w:t>
      </w:r>
      <w:r w:rsidRPr="005B662B">
        <w:rPr>
          <w:color w:val="auto"/>
          <w:lang w:val="en-US"/>
        </w:rPr>
        <w:t>(</w:t>
      </w:r>
      <w:r w:rsidR="00805F88" w:rsidRPr="005B662B">
        <w:rPr>
          <w:color w:val="auto"/>
          <w:lang w:val="en-US"/>
        </w:rPr>
        <w:t>on XY plane in Figure 4</w:t>
      </w:r>
      <w:r w:rsidRPr="005B662B">
        <w:rPr>
          <w:color w:val="auto"/>
          <w:lang w:val="en-US"/>
        </w:rPr>
        <w:t>)</w:t>
      </w:r>
      <w:r w:rsidR="00FE2A14" w:rsidRPr="005B662B">
        <w:rPr>
          <w:color w:val="auto"/>
          <w:lang w:val="en-US"/>
        </w:rPr>
        <w:t xml:space="preserve"> at the end of </w:t>
      </w:r>
      <w:r w:rsidR="000E34BD" w:rsidRPr="005B662B">
        <w:rPr>
          <w:color w:val="auto"/>
          <w:lang w:val="en-US"/>
        </w:rPr>
        <w:t>one fire</w:t>
      </w:r>
      <w:r w:rsidR="00FE2A14" w:rsidRPr="005B662B">
        <w:rPr>
          <w:color w:val="auto"/>
          <w:lang w:val="en-US"/>
        </w:rPr>
        <w:t xml:space="preserve"> cycle</w:t>
      </w:r>
      <w:r w:rsidR="002A1D86">
        <w:rPr>
          <w:color w:val="auto"/>
          <w:lang w:val="en-US"/>
        </w:rPr>
        <w:t xml:space="preserve"> (the numbers for the scale indicate the temperature in </w:t>
      </w:r>
      <w:r w:rsidR="002A1D86">
        <w:rPr>
          <w:color w:val="auto"/>
          <w:lang w:val="en-US"/>
        </w:rPr>
        <w:sym w:font="Symbol" w:char="F0B0"/>
      </w:r>
      <w:r w:rsidR="002A1D86">
        <w:rPr>
          <w:color w:val="auto"/>
          <w:lang w:val="en-US"/>
        </w:rPr>
        <w:t>C)</w:t>
      </w:r>
      <w:r w:rsidRPr="005B662B">
        <w:rPr>
          <w:color w:val="auto"/>
          <w:lang w:val="en-US"/>
        </w:rPr>
        <w:t>.</w:t>
      </w:r>
      <w:r w:rsidR="00805F88" w:rsidRPr="005B662B">
        <w:rPr>
          <w:color w:val="auto"/>
          <w:lang w:val="en-US"/>
        </w:rPr>
        <w:t xml:space="preserve"> </w:t>
      </w:r>
    </w:p>
    <w:p w:rsidR="00B91649" w:rsidRPr="005B662B" w:rsidRDefault="00B91649" w:rsidP="002674BF">
      <w:pPr>
        <w:pStyle w:val="Default"/>
        <w:jc w:val="center"/>
        <w:rPr>
          <w:color w:val="auto"/>
          <w:lang w:val="en-US"/>
        </w:rPr>
      </w:pPr>
    </w:p>
    <w:p w:rsidR="002674BF" w:rsidRDefault="00DA708D" w:rsidP="002674BF">
      <w:pPr>
        <w:pStyle w:val="Default"/>
        <w:jc w:val="center"/>
        <w:rPr>
          <w:b/>
          <w:sz w:val="28"/>
          <w:szCs w:val="28"/>
          <w:lang w:val="en-US"/>
        </w:rPr>
      </w:pPr>
      <w:r w:rsidRPr="00DF5DB6">
        <w:rPr>
          <w:noProof/>
          <w:lang w:val="fr-CA" w:eastAsia="fr-CA"/>
        </w:rPr>
        <w:lastRenderedPageBreak/>
        <mc:AlternateContent>
          <mc:Choice Requires="wps">
            <w:drawing>
              <wp:anchor distT="0" distB="0" distL="114300" distR="114300" simplePos="0" relativeHeight="251673600" behindDoc="0" locked="0" layoutInCell="1" allowOverlap="1" wp14:anchorId="630AFB93" wp14:editId="3762218D">
                <wp:simplePos x="0" y="0"/>
                <wp:positionH relativeFrom="column">
                  <wp:posOffset>1390650</wp:posOffset>
                </wp:positionH>
                <wp:positionV relativeFrom="paragraph">
                  <wp:posOffset>1448435</wp:posOffset>
                </wp:positionV>
                <wp:extent cx="438150" cy="32385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DF5DB6" w:rsidRDefault="00DF5DB6" w:rsidP="00DF5DB6">
                            <w:pPr>
                              <w:jc w:val="center"/>
                            </w:pPr>
                            <w:r>
                              <w:t>P</w:t>
                            </w:r>
                            <w:r w:rsidRPr="00DF5DB6">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109.5pt;margin-top:114.05pt;width:34.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">
                <v:textbox>
                  <w:txbxContent>
                    <w:p w:rsidR="00DF5DB6" w:rsidRDefault="00DF5DB6" w:rsidP="00DF5DB6">
                      <w:pPr>
                        <w:jc w:val="center"/>
                      </w:pPr>
                      <w:r>
                        <w:t>P</w:t>
                      </w:r>
                      <w:r w:rsidRPr="00DF5DB6">
                        <w:rPr>
                          <w:vertAlign w:val="subscript"/>
                        </w:rPr>
                        <w:t>1</w:t>
                      </w:r>
                    </w:p>
                  </w:txbxContent>
                </v:textbox>
              </v:shape>
            </w:pict>
          </mc:Fallback>
        </mc:AlternateContent>
      </w:r>
      <w:r w:rsidRPr="00DF5DB6">
        <w:rPr>
          <w:noProof/>
          <w:lang w:val="fr-CA" w:eastAsia="fr-CA"/>
        </w:rPr>
        <mc:AlternateContent>
          <mc:Choice Requires="wps">
            <w:drawing>
              <wp:anchor distT="0" distB="0" distL="114300" distR="114300" simplePos="0" relativeHeight="251675648" behindDoc="0" locked="0" layoutInCell="1" allowOverlap="1" wp14:anchorId="72E6B1F2" wp14:editId="17459251">
                <wp:simplePos x="0" y="0"/>
                <wp:positionH relativeFrom="column">
                  <wp:posOffset>3924300</wp:posOffset>
                </wp:positionH>
                <wp:positionV relativeFrom="paragraph">
                  <wp:posOffset>1448435</wp:posOffset>
                </wp:positionV>
                <wp:extent cx="438150" cy="323850"/>
                <wp:effectExtent l="0" t="0" r="19050"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DF5DB6" w:rsidRDefault="00DF5DB6" w:rsidP="00DF5DB6">
                            <w:pPr>
                              <w:jc w:val="center"/>
                            </w:pPr>
                            <w:r>
                              <w:t>P</w:t>
                            </w:r>
                            <w:r>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9pt;margin-top:114.05pt;width:34.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">
                <v:textbox>
                  <w:txbxContent>
                    <w:p w:rsidR="00DF5DB6" w:rsidRDefault="00DF5DB6" w:rsidP="00DF5DB6">
                      <w:pPr>
                        <w:jc w:val="center"/>
                      </w:pPr>
                      <w:r>
                        <w:t>P</w:t>
                      </w:r>
                      <w:r>
                        <w:rPr>
                          <w:vertAlign w:val="subscript"/>
                        </w:rPr>
                        <w:t>2</w:t>
                      </w:r>
                    </w:p>
                  </w:txbxContent>
                </v:textbox>
              </v:shape>
            </w:pict>
          </mc:Fallback>
        </mc:AlternateContent>
      </w:r>
      <w:r>
        <w:rPr>
          <w:noProof/>
          <w:lang w:val="fr-CA" w:eastAsia="fr-CA"/>
        </w:rPr>
        <w:drawing>
          <wp:inline distT="0" distB="0" distL="0" distR="0" wp14:anchorId="05951AD3" wp14:editId="4432CA6C">
            <wp:extent cx="2768958" cy="2276475"/>
            <wp:effectExtent l="0" t="0" r="0" b="0"/>
            <wp:docPr id="31" name="Picture 2" descr="F:\Modele\REUNION\Renuion Mai 2014_Art\Document_Duygu\ZY P4 YA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dele\REUNION\Renuion Mai 2014_Art\Document_Duygu\ZY P4 YA R.tif"/>
                    <pic:cNvPicPr>
                      <a:picLocks noChangeAspect="1" noChangeArrowheads="1"/>
                    </pic:cNvPicPr>
                  </pic:nvPicPr>
                  <pic:blipFill rotWithShape="1">
                    <a:blip r:embed="rId17" cstate="print"/>
                    <a:srcRect l="3125" t="9181" r="1215" b="2328"/>
                    <a:stretch/>
                  </pic:blipFill>
                  <pic:spPr bwMode="auto">
                    <a:xfrm>
                      <a:off x="0" y="0"/>
                      <a:ext cx="2780326" cy="22858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fr-CA" w:eastAsia="fr-CA"/>
        </w:rPr>
        <w:drawing>
          <wp:inline distT="0" distB="0" distL="0" distR="0" wp14:anchorId="2B635CA6" wp14:editId="1DE60806">
            <wp:extent cx="2779009" cy="2276475"/>
            <wp:effectExtent l="0" t="0" r="2540" b="0"/>
            <wp:docPr id="32" name="Picture 4" descr="F:\Modele\REUNION\Renuion Mai 2014_Art\Document_Duygu\ZY P3 YA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dele\REUNION\Renuion Mai 2014_Art\Document_Duygu\ZY P3 YA R.tif"/>
                    <pic:cNvPicPr>
                      <a:picLocks noChangeAspect="1" noChangeArrowheads="1"/>
                    </pic:cNvPicPr>
                  </pic:nvPicPr>
                  <pic:blipFill rotWithShape="1">
                    <a:blip r:embed="rId18" cstate="print"/>
                    <a:srcRect l="2952" t="9376" r="1041" b="2134"/>
                    <a:stretch/>
                  </pic:blipFill>
                  <pic:spPr bwMode="auto">
                    <a:xfrm>
                      <a:off x="0" y="0"/>
                      <a:ext cx="2778303" cy="2275897"/>
                    </a:xfrm>
                    <a:prstGeom prst="rect">
                      <a:avLst/>
                    </a:prstGeom>
                    <a:noFill/>
                    <a:ln>
                      <a:noFill/>
                    </a:ln>
                    <a:extLst>
                      <a:ext uri="{53640926-AAD7-44D8-BBD7-CCE9431645EC}">
                        <a14:shadowObscured xmlns:a14="http://schemas.microsoft.com/office/drawing/2010/main"/>
                      </a:ext>
                    </a:extLst>
                  </pic:spPr>
                </pic:pic>
              </a:graphicData>
            </a:graphic>
          </wp:inline>
        </w:drawing>
      </w:r>
    </w:p>
    <w:p w:rsidR="003E6BB5" w:rsidRDefault="003E6BB5" w:rsidP="00967BE6">
      <w:pPr>
        <w:pStyle w:val="Default"/>
        <w:jc w:val="center"/>
        <w:rPr>
          <w:b/>
          <w:sz w:val="28"/>
          <w:szCs w:val="28"/>
          <w:lang w:val="en-US"/>
        </w:rPr>
      </w:pPr>
      <w:r w:rsidRPr="00DF5DB6">
        <w:rPr>
          <w:noProof/>
          <w:lang w:val="fr-CA" w:eastAsia="fr-CA"/>
        </w:rPr>
        <mc:AlternateContent>
          <mc:Choice Requires="wps">
            <w:drawing>
              <wp:anchor distT="0" distB="0" distL="114300" distR="114300" simplePos="0" relativeHeight="251679744" behindDoc="0" locked="0" layoutInCell="1" allowOverlap="1" wp14:anchorId="4A58CD70" wp14:editId="4BCE0CB1">
                <wp:simplePos x="0" y="0"/>
                <wp:positionH relativeFrom="column">
                  <wp:posOffset>3912235</wp:posOffset>
                </wp:positionH>
                <wp:positionV relativeFrom="paragraph">
                  <wp:posOffset>1448435</wp:posOffset>
                </wp:positionV>
                <wp:extent cx="438150" cy="323850"/>
                <wp:effectExtent l="0" t="0" r="1905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DF5DB6" w:rsidRDefault="00DF5DB6" w:rsidP="00DF5DB6">
                            <w:pPr>
                              <w:jc w:val="center"/>
                            </w:pPr>
                            <w:r>
                              <w:t>P</w:t>
                            </w:r>
                            <w:r>
                              <w:rPr>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8.05pt;margin-top:114.05pt;width:34.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">
                <v:textbox>
                  <w:txbxContent>
                    <w:p w:rsidR="00DF5DB6" w:rsidRDefault="00DF5DB6" w:rsidP="00DF5DB6">
                      <w:pPr>
                        <w:jc w:val="center"/>
                      </w:pPr>
                      <w:r>
                        <w:t>P</w:t>
                      </w:r>
                      <w:r>
                        <w:rPr>
                          <w:vertAlign w:val="subscript"/>
                        </w:rPr>
                        <w:t>4</w:t>
                      </w:r>
                    </w:p>
                  </w:txbxContent>
                </v:textbox>
              </v:shape>
            </w:pict>
          </mc:Fallback>
        </mc:AlternateContent>
      </w:r>
      <w:r w:rsidR="00DA708D" w:rsidRPr="00DF5DB6">
        <w:rPr>
          <w:noProof/>
          <w:lang w:val="fr-CA" w:eastAsia="fr-CA"/>
        </w:rPr>
        <mc:AlternateContent>
          <mc:Choice Requires="wps">
            <w:drawing>
              <wp:anchor distT="0" distB="0" distL="114300" distR="114300" simplePos="0" relativeHeight="251677696" behindDoc="0" locked="0" layoutInCell="1" allowOverlap="1" wp14:anchorId="3AC9B552" wp14:editId="673DEE84">
                <wp:simplePos x="0" y="0"/>
                <wp:positionH relativeFrom="column">
                  <wp:posOffset>1409700</wp:posOffset>
                </wp:positionH>
                <wp:positionV relativeFrom="paragraph">
                  <wp:posOffset>1429385</wp:posOffset>
                </wp:positionV>
                <wp:extent cx="438150" cy="323850"/>
                <wp:effectExtent l="0" t="0" r="19050"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DF5DB6" w:rsidRDefault="00DF5DB6" w:rsidP="00DF5DB6">
                            <w:pPr>
                              <w:jc w:val="center"/>
                            </w:pPr>
                            <w:r>
                              <w:t>P</w:t>
                            </w:r>
                            <w:r>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1pt;margin-top:112.55pt;width:34.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">
                <v:textbox>
                  <w:txbxContent>
                    <w:p w:rsidR="00DF5DB6" w:rsidRDefault="00DF5DB6" w:rsidP="00DF5DB6">
                      <w:pPr>
                        <w:jc w:val="center"/>
                      </w:pPr>
                      <w:r>
                        <w:t>P</w:t>
                      </w:r>
                      <w:r>
                        <w:rPr>
                          <w:vertAlign w:val="subscript"/>
                        </w:rPr>
                        <w:t>3</w:t>
                      </w:r>
                    </w:p>
                  </w:txbxContent>
                </v:textbox>
              </v:shape>
            </w:pict>
          </mc:Fallback>
        </mc:AlternateContent>
      </w:r>
      <w:r w:rsidR="00DA708D">
        <w:rPr>
          <w:noProof/>
          <w:lang w:val="fr-CA" w:eastAsia="fr-CA"/>
        </w:rPr>
        <w:drawing>
          <wp:inline distT="0" distB="0" distL="0" distR="0" wp14:anchorId="4DF43517" wp14:editId="2CA585DA">
            <wp:extent cx="2777452" cy="2275200"/>
            <wp:effectExtent l="0" t="0" r="4445" b="0"/>
            <wp:docPr id="33" name="Picture 6" descr="F:\Modele\REUNION\Renuion Mai 2014_Art\Document_Duygu\ZY P2 YA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dele\REUNION\Renuion Mai 2014_Art\Document_Duygu\ZY P2 YA R.tif"/>
                    <pic:cNvPicPr>
                      <a:picLocks noChangeAspect="1" noChangeArrowheads="1"/>
                    </pic:cNvPicPr>
                  </pic:nvPicPr>
                  <pic:blipFill rotWithShape="1">
                    <a:blip r:embed="rId19" cstate="print"/>
                    <a:srcRect l="2604" t="9572" r="1389" b="1937"/>
                    <a:stretch/>
                  </pic:blipFill>
                  <pic:spPr bwMode="auto">
                    <a:xfrm>
                      <a:off x="0" y="0"/>
                      <a:ext cx="2777452" cy="2275200"/>
                    </a:xfrm>
                    <a:prstGeom prst="rect">
                      <a:avLst/>
                    </a:prstGeom>
                    <a:noFill/>
                    <a:ln>
                      <a:noFill/>
                    </a:ln>
                    <a:extLst>
                      <a:ext uri="{53640926-AAD7-44D8-BBD7-CCE9431645EC}">
                        <a14:shadowObscured xmlns:a14="http://schemas.microsoft.com/office/drawing/2010/main"/>
                      </a:ext>
                    </a:extLst>
                  </pic:spPr>
                </pic:pic>
              </a:graphicData>
            </a:graphic>
          </wp:inline>
        </w:drawing>
      </w:r>
      <w:r w:rsidR="00DA708D">
        <w:rPr>
          <w:noProof/>
          <w:lang w:val="fr-CA" w:eastAsia="fr-CA"/>
        </w:rPr>
        <w:drawing>
          <wp:inline distT="0" distB="0" distL="0" distR="0" wp14:anchorId="650CD582" wp14:editId="3867C9D9">
            <wp:extent cx="2769845" cy="2273977"/>
            <wp:effectExtent l="0" t="0" r="0" b="0"/>
            <wp:docPr id="34" name="Picture 8" descr="F:\Modele\REUNION\Renuion Mai 2014_Art\Document_Duygu\ZY P1 YA 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dele\REUNION\Renuion Mai 2014_Art\Document_Duygu\ZY P1 YA R.tif"/>
                    <pic:cNvPicPr>
                      <a:picLocks noChangeAspect="1" noChangeArrowheads="1"/>
                    </pic:cNvPicPr>
                  </pic:nvPicPr>
                  <pic:blipFill rotWithShape="1">
                    <a:blip r:embed="rId20" cstate="print"/>
                    <a:srcRect l="2432" t="8789" r="1523" b="2540"/>
                    <a:stretch/>
                  </pic:blipFill>
                  <pic:spPr bwMode="auto">
                    <a:xfrm>
                      <a:off x="0" y="0"/>
                      <a:ext cx="2772492" cy="2276150"/>
                    </a:xfrm>
                    <a:prstGeom prst="rect">
                      <a:avLst/>
                    </a:prstGeom>
                    <a:noFill/>
                    <a:ln>
                      <a:noFill/>
                    </a:ln>
                    <a:extLst>
                      <a:ext uri="{53640926-AAD7-44D8-BBD7-CCE9431645EC}">
                        <a14:shadowObscured xmlns:a14="http://schemas.microsoft.com/office/drawing/2010/main"/>
                      </a:ext>
                    </a:extLst>
                  </pic:spPr>
                </pic:pic>
              </a:graphicData>
            </a:graphic>
          </wp:inline>
        </w:drawing>
      </w:r>
    </w:p>
    <w:p w:rsidR="00967BE6" w:rsidRDefault="00967BE6" w:rsidP="00967BE6">
      <w:pPr>
        <w:pStyle w:val="Default"/>
        <w:jc w:val="center"/>
        <w:rPr>
          <w:b/>
          <w:sz w:val="28"/>
          <w:szCs w:val="28"/>
          <w:lang w:val="en-US"/>
        </w:rPr>
      </w:pPr>
      <w:r w:rsidRPr="00D30351">
        <w:rPr>
          <w:noProof/>
          <w:lang w:val="fr-CA" w:eastAsia="fr-CA"/>
        </w:rPr>
        <w:drawing>
          <wp:inline distT="0" distB="0" distL="0" distR="0" wp14:anchorId="6AE2BA26" wp14:editId="170C23F1">
            <wp:extent cx="1942084" cy="3095625"/>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4167"/>
                    <a:stretch/>
                  </pic:blipFill>
                  <pic:spPr bwMode="auto">
                    <a:xfrm>
                      <a:off x="0" y="0"/>
                      <a:ext cx="1944042" cy="3098746"/>
                    </a:xfrm>
                    <a:prstGeom prst="rect">
                      <a:avLst/>
                    </a:prstGeom>
                    <a:noFill/>
                    <a:ln>
                      <a:noFill/>
                    </a:ln>
                    <a:extLst>
                      <a:ext uri="{53640926-AAD7-44D8-BBD7-CCE9431645EC}">
                        <a14:shadowObscured xmlns:a14="http://schemas.microsoft.com/office/drawing/2010/main"/>
                      </a:ext>
                    </a:extLst>
                  </pic:spPr>
                </pic:pic>
              </a:graphicData>
            </a:graphic>
          </wp:inline>
        </w:drawing>
      </w:r>
    </w:p>
    <w:p w:rsidR="00B604C8" w:rsidRDefault="00B604C8" w:rsidP="00967BE6">
      <w:pPr>
        <w:pStyle w:val="Default"/>
        <w:jc w:val="center"/>
        <w:rPr>
          <w:b/>
          <w:sz w:val="28"/>
          <w:szCs w:val="28"/>
          <w:lang w:val="en-US"/>
        </w:rPr>
      </w:pPr>
    </w:p>
    <w:p w:rsidR="002674BF" w:rsidRPr="009B3E53" w:rsidRDefault="00DF5DB6" w:rsidP="009B3E53">
      <w:pPr>
        <w:pStyle w:val="Default"/>
        <w:jc w:val="both"/>
        <w:rPr>
          <w:color w:val="auto"/>
          <w:lang w:val="en-US"/>
        </w:rPr>
      </w:pPr>
      <w:r w:rsidRPr="005B662B">
        <w:rPr>
          <w:color w:val="auto"/>
          <w:lang w:val="en-US"/>
        </w:rPr>
        <w:t xml:space="preserve">Figure </w:t>
      </w:r>
      <w:r w:rsidR="00B91649" w:rsidRPr="005B662B">
        <w:rPr>
          <w:color w:val="auto"/>
          <w:lang w:val="en-US"/>
        </w:rPr>
        <w:t>6</w:t>
      </w:r>
      <w:r w:rsidRPr="005B662B">
        <w:rPr>
          <w:color w:val="auto"/>
          <w:lang w:val="en-US"/>
        </w:rPr>
        <w:t xml:space="preserve">: Temperature distribution </w:t>
      </w:r>
      <w:r w:rsidR="003F2005" w:rsidRPr="005B662B">
        <w:rPr>
          <w:color w:val="auto"/>
          <w:lang w:val="en-US"/>
        </w:rPr>
        <w:t xml:space="preserve">predicted by the process model </w:t>
      </w:r>
      <w:r w:rsidRPr="005B662B">
        <w:rPr>
          <w:color w:val="auto"/>
          <w:lang w:val="en-US"/>
        </w:rPr>
        <w:t xml:space="preserve">in the </w:t>
      </w:r>
      <w:r w:rsidR="003F2005" w:rsidRPr="005B662B">
        <w:rPr>
          <w:color w:val="auto"/>
          <w:lang w:val="en-US"/>
        </w:rPr>
        <w:t xml:space="preserve">refractory wall and the </w:t>
      </w:r>
      <w:r w:rsidRPr="005B662B">
        <w:rPr>
          <w:color w:val="auto"/>
          <w:lang w:val="en-US"/>
        </w:rPr>
        <w:t xml:space="preserve">pit </w:t>
      </w:r>
      <w:r w:rsidR="003F2005" w:rsidRPr="005B662B">
        <w:rPr>
          <w:color w:val="auto"/>
          <w:lang w:val="en-US"/>
        </w:rPr>
        <w:t xml:space="preserve">(coke and anode) of the second preheat section of the furnace shown in Figure 1 </w:t>
      </w:r>
      <w:r w:rsidRPr="005B662B">
        <w:rPr>
          <w:color w:val="auto"/>
          <w:lang w:val="en-US"/>
        </w:rPr>
        <w:t>on four planes (</w:t>
      </w:r>
      <w:r w:rsidR="003F2005" w:rsidRPr="005B662B">
        <w:rPr>
          <w:color w:val="auto"/>
          <w:lang w:val="en-US"/>
        </w:rPr>
        <w:t>YZ planes in</w:t>
      </w:r>
      <w:r w:rsidRPr="005B662B">
        <w:rPr>
          <w:color w:val="auto"/>
          <w:lang w:val="en-US"/>
        </w:rPr>
        <w:t xml:space="preserve"> Figure 4) </w:t>
      </w:r>
      <w:r w:rsidR="00FE2A14" w:rsidRPr="005B662B">
        <w:rPr>
          <w:color w:val="auto"/>
          <w:lang w:val="en-US"/>
        </w:rPr>
        <w:t xml:space="preserve">at the end of </w:t>
      </w:r>
      <w:r w:rsidR="00805F88" w:rsidRPr="005B662B">
        <w:rPr>
          <w:color w:val="auto"/>
          <w:lang w:val="en-US"/>
        </w:rPr>
        <w:t>one fire</w:t>
      </w:r>
      <w:r w:rsidR="00FE2A14" w:rsidRPr="005B662B">
        <w:rPr>
          <w:color w:val="auto"/>
          <w:lang w:val="en-US"/>
        </w:rPr>
        <w:t xml:space="preserve"> cycle</w:t>
      </w:r>
      <w:r w:rsidR="003E6BB5">
        <w:rPr>
          <w:color w:val="auto"/>
          <w:lang w:val="en-US"/>
        </w:rPr>
        <w:t xml:space="preserve"> (the numbers </w:t>
      </w:r>
      <w:r w:rsidR="005F6403">
        <w:rPr>
          <w:color w:val="auto"/>
          <w:lang w:val="en-US"/>
        </w:rPr>
        <w:t>on</w:t>
      </w:r>
      <w:r w:rsidR="003E6BB5">
        <w:rPr>
          <w:color w:val="auto"/>
          <w:lang w:val="en-US"/>
        </w:rPr>
        <w:t xml:space="preserve"> the scale indicate the temperature</w:t>
      </w:r>
      <w:r w:rsidR="005F6403">
        <w:rPr>
          <w:color w:val="auto"/>
          <w:lang w:val="en-US"/>
        </w:rPr>
        <w:t>s</w:t>
      </w:r>
      <w:r w:rsidR="003E6BB5">
        <w:rPr>
          <w:color w:val="auto"/>
          <w:lang w:val="en-US"/>
        </w:rPr>
        <w:t xml:space="preserve"> in </w:t>
      </w:r>
      <w:r w:rsidR="003E6BB5">
        <w:rPr>
          <w:color w:val="auto"/>
          <w:lang w:val="en-US"/>
        </w:rPr>
        <w:sym w:font="Symbol" w:char="F0B0"/>
      </w:r>
      <w:r w:rsidR="003E6BB5">
        <w:rPr>
          <w:color w:val="auto"/>
          <w:lang w:val="en-US"/>
        </w:rPr>
        <w:t>C)</w:t>
      </w:r>
      <w:r w:rsidRPr="005B662B">
        <w:rPr>
          <w:color w:val="auto"/>
          <w:lang w:val="en-US"/>
        </w:rPr>
        <w:t>.</w:t>
      </w:r>
      <w:r w:rsidR="002E5AC8">
        <w:rPr>
          <w:color w:val="auto"/>
          <w:lang w:val="en-US"/>
        </w:rPr>
        <w:t xml:space="preserve"> The bottom figures are at actual scale. The width was stretched in the upper figures to give a more detailed view of the temperature distribution.</w:t>
      </w:r>
    </w:p>
    <w:p w:rsidR="002674BF" w:rsidRPr="00735247" w:rsidRDefault="00B91649" w:rsidP="00735247">
      <w:pPr>
        <w:pStyle w:val="Default"/>
        <w:spacing w:after="120"/>
        <w:jc w:val="both"/>
        <w:rPr>
          <w:color w:val="auto"/>
          <w:lang w:val="en-US"/>
        </w:rPr>
      </w:pPr>
      <w:r w:rsidRPr="00B91649">
        <w:rPr>
          <w:lang w:val="en-US"/>
        </w:rPr>
        <w:lastRenderedPageBreak/>
        <w:t xml:space="preserve">Figure 7 </w:t>
      </w:r>
      <w:r>
        <w:rPr>
          <w:lang w:val="en-US"/>
        </w:rPr>
        <w:t xml:space="preserve">shows the average temperature profiles of the gas, the refractory wall, and the anodes along the furnace (a) after 7 hours of </w:t>
      </w:r>
      <w:r w:rsidRPr="00735247">
        <w:rPr>
          <w:color w:val="auto"/>
          <w:lang w:val="en-US"/>
        </w:rPr>
        <w:t>heating and (b) at the end of baking cycle</w:t>
      </w:r>
      <w:r w:rsidR="00B604C8" w:rsidRPr="00735247">
        <w:rPr>
          <w:color w:val="auto"/>
          <w:lang w:val="en-US"/>
        </w:rPr>
        <w:t xml:space="preserve"> (24 hours)</w:t>
      </w:r>
      <w:r w:rsidRPr="00735247">
        <w:rPr>
          <w:color w:val="auto"/>
          <w:lang w:val="en-US"/>
        </w:rPr>
        <w:t xml:space="preserve">. After permutation (shifting all the ramps, </w:t>
      </w:r>
      <w:r w:rsidR="00403B99" w:rsidRPr="00735247">
        <w:rPr>
          <w:color w:val="auto"/>
          <w:lang w:val="en-US"/>
        </w:rPr>
        <w:t>taking out</w:t>
      </w:r>
      <w:r w:rsidRPr="00735247">
        <w:rPr>
          <w:color w:val="auto"/>
          <w:lang w:val="en-US"/>
        </w:rPr>
        <w:t xml:space="preserve"> the section containing cooled anodes, and admitting a new section that contains green anodes into the cycle), the temperatures gradually increase till the end of the baking cycle. </w:t>
      </w:r>
      <w:r w:rsidR="00B604C8" w:rsidRPr="00735247">
        <w:rPr>
          <w:color w:val="auto"/>
          <w:lang w:val="en-US"/>
        </w:rPr>
        <w:t xml:space="preserve">The volatiles that evolve from the anodes </w:t>
      </w:r>
      <w:r w:rsidR="009B3E53" w:rsidRPr="00735247">
        <w:rPr>
          <w:color w:val="auto"/>
          <w:lang w:val="en-US"/>
        </w:rPr>
        <w:t>as they are</w:t>
      </w:r>
      <w:r w:rsidR="004841F5" w:rsidRPr="00735247">
        <w:rPr>
          <w:color w:val="auto"/>
          <w:lang w:val="en-US"/>
        </w:rPr>
        <w:t xml:space="preserve"> heat</w:t>
      </w:r>
      <w:r w:rsidR="009B3E53" w:rsidRPr="00735247">
        <w:rPr>
          <w:color w:val="auto"/>
          <w:lang w:val="en-US"/>
        </w:rPr>
        <w:t>ed</w:t>
      </w:r>
      <w:r w:rsidR="004841F5" w:rsidRPr="00735247">
        <w:rPr>
          <w:color w:val="auto"/>
          <w:lang w:val="en-US"/>
        </w:rPr>
        <w:t xml:space="preserve"> are transferred to the flue for their combustion. The distribution of heat released due to volatile combustion depends on the choice of the user. In this case, the heat release was distributed uniformly across the flue</w:t>
      </w:r>
      <w:r w:rsidR="00735247" w:rsidRPr="00735247">
        <w:rPr>
          <w:color w:val="auto"/>
          <w:lang w:val="en-US"/>
        </w:rPr>
        <w:t>,</w:t>
      </w:r>
      <w:r w:rsidR="004841F5" w:rsidRPr="00735247">
        <w:rPr>
          <w:color w:val="auto"/>
          <w:lang w:val="en-US"/>
        </w:rPr>
        <w:t xml:space="preserve"> which resulted in the </w:t>
      </w:r>
      <w:r w:rsidR="009B3E53" w:rsidRPr="00735247">
        <w:rPr>
          <w:color w:val="auto"/>
          <w:lang w:val="en-US"/>
        </w:rPr>
        <w:t xml:space="preserve">given temperature profile. In a large number of cases, a peak occurs in the third preheat section close to the first heating section due to a considerable quantity of volatile evolution and the transfer of these volatiles to </w:t>
      </w:r>
      <w:r w:rsidR="00735247" w:rsidRPr="00735247">
        <w:rPr>
          <w:color w:val="auto"/>
          <w:lang w:val="en-US"/>
        </w:rPr>
        <w:t>the flue in this region of the furnace</w:t>
      </w:r>
      <w:r w:rsidR="009B3E53" w:rsidRPr="00735247">
        <w:rPr>
          <w:color w:val="auto"/>
          <w:lang w:val="en-US"/>
        </w:rPr>
        <w:t xml:space="preserve">. It should also be noted that depending on the operation, such a peak may not occur. </w:t>
      </w:r>
    </w:p>
    <w:p w:rsidR="00CF13A5" w:rsidRPr="001B5991" w:rsidRDefault="00DA31BB" w:rsidP="008767C3">
      <w:pPr>
        <w:pStyle w:val="Default"/>
        <w:jc w:val="center"/>
        <w:rPr>
          <w:color w:val="FF0000"/>
          <w:lang w:val="en-US"/>
        </w:rPr>
      </w:pPr>
      <w:r w:rsidRPr="00DA31BB">
        <w:rPr>
          <w:noProof/>
          <w:lang w:val="fr-CA" w:eastAsia="fr-CA"/>
        </w:rPr>
        <w:drawing>
          <wp:inline distT="0" distB="0" distL="0" distR="0" wp14:anchorId="7E43F773" wp14:editId="1078FB2E">
            <wp:extent cx="4829175" cy="48692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982" cy="4875141"/>
                    </a:xfrm>
                    <a:prstGeom prst="rect">
                      <a:avLst/>
                    </a:prstGeom>
                    <a:noFill/>
                    <a:ln>
                      <a:noFill/>
                    </a:ln>
                  </pic:spPr>
                </pic:pic>
              </a:graphicData>
            </a:graphic>
          </wp:inline>
        </w:drawing>
      </w:r>
    </w:p>
    <w:p w:rsidR="009B3E53" w:rsidRDefault="0094348B" w:rsidP="00735247">
      <w:pPr>
        <w:autoSpaceDE w:val="0"/>
        <w:autoSpaceDN w:val="0"/>
        <w:adjustRightInd w:val="0"/>
        <w:spacing w:after="0" w:line="240" w:lineRule="auto"/>
        <w:jc w:val="center"/>
        <w:rPr>
          <w:rFonts w:ascii="Times New Roman" w:hAnsi="Times New Roman"/>
          <w:sz w:val="24"/>
          <w:szCs w:val="24"/>
          <w:lang w:val="en-US"/>
        </w:rPr>
      </w:pPr>
      <w:r w:rsidRPr="0094348B">
        <w:rPr>
          <w:rFonts w:ascii="Times New Roman" w:hAnsi="Times New Roman"/>
          <w:sz w:val="24"/>
          <w:szCs w:val="24"/>
          <w:lang w:val="en-US"/>
        </w:rPr>
        <w:t xml:space="preserve">Figure </w:t>
      </w:r>
      <w:r w:rsidR="00B91649">
        <w:rPr>
          <w:rFonts w:ascii="Times New Roman" w:hAnsi="Times New Roman"/>
          <w:sz w:val="24"/>
          <w:szCs w:val="24"/>
          <w:lang w:val="en-US"/>
        </w:rPr>
        <w:t>7</w:t>
      </w:r>
      <w:r w:rsidR="008540D3">
        <w:rPr>
          <w:rFonts w:ascii="Times New Roman" w:hAnsi="Times New Roman"/>
          <w:sz w:val="24"/>
          <w:szCs w:val="24"/>
          <w:lang w:val="en-US"/>
        </w:rPr>
        <w:t xml:space="preserve">: The average gas, refractory wall, and anode temperatures along the furnace: </w:t>
      </w:r>
      <w:r w:rsidR="00DA31BB">
        <w:rPr>
          <w:rFonts w:ascii="Times New Roman" w:hAnsi="Times New Roman"/>
          <w:sz w:val="24"/>
          <w:szCs w:val="24"/>
          <w:lang w:val="en-US"/>
        </w:rPr>
        <w:br/>
      </w:r>
      <w:r w:rsidR="008540D3">
        <w:rPr>
          <w:rFonts w:ascii="Times New Roman" w:hAnsi="Times New Roman"/>
          <w:sz w:val="24"/>
          <w:szCs w:val="24"/>
          <w:lang w:val="en-US"/>
        </w:rPr>
        <w:t>(a) after 7 hours of heating and (b) at the end of cycle</w:t>
      </w:r>
      <w:r w:rsidR="00DA31BB">
        <w:rPr>
          <w:rFonts w:ascii="Times New Roman" w:hAnsi="Times New Roman"/>
          <w:sz w:val="24"/>
          <w:szCs w:val="24"/>
          <w:lang w:val="en-US"/>
        </w:rPr>
        <w:t xml:space="preserve"> (for section numbers</w:t>
      </w:r>
      <w:r w:rsidR="00403B99">
        <w:rPr>
          <w:rFonts w:ascii="Times New Roman" w:hAnsi="Times New Roman"/>
          <w:sz w:val="24"/>
          <w:szCs w:val="24"/>
          <w:lang w:val="en-US"/>
        </w:rPr>
        <w:t>, see Figure 1)</w:t>
      </w:r>
      <w:r w:rsidR="00DA31BB">
        <w:rPr>
          <w:rFonts w:ascii="Times New Roman" w:hAnsi="Times New Roman"/>
          <w:sz w:val="24"/>
          <w:szCs w:val="24"/>
          <w:lang w:val="en-US"/>
        </w:rPr>
        <w:t>.</w:t>
      </w:r>
      <w:r w:rsidR="008540D3">
        <w:rPr>
          <w:rFonts w:ascii="Times New Roman" w:hAnsi="Times New Roman"/>
          <w:sz w:val="24"/>
          <w:szCs w:val="24"/>
          <w:lang w:val="en-US"/>
        </w:rPr>
        <w:t xml:space="preserve"> </w:t>
      </w:r>
    </w:p>
    <w:p w:rsidR="00735247" w:rsidRPr="00735247" w:rsidRDefault="00735247" w:rsidP="00735247">
      <w:pPr>
        <w:autoSpaceDE w:val="0"/>
        <w:autoSpaceDN w:val="0"/>
        <w:adjustRightInd w:val="0"/>
        <w:spacing w:after="0" w:line="240" w:lineRule="auto"/>
        <w:jc w:val="center"/>
        <w:rPr>
          <w:rFonts w:ascii="Times New Roman" w:hAnsi="Times New Roman"/>
          <w:sz w:val="24"/>
          <w:szCs w:val="24"/>
          <w:lang w:val="en-US"/>
        </w:rPr>
      </w:pPr>
    </w:p>
    <w:p w:rsidR="002D6539" w:rsidRDefault="009B3E53" w:rsidP="009B3E53">
      <w:pPr>
        <w:pStyle w:val="NormalWeb"/>
        <w:spacing w:before="0" w:beforeAutospacing="0" w:after="120" w:afterAutospacing="0"/>
        <w:jc w:val="both"/>
        <w:rPr>
          <w:b/>
          <w:color w:val="000000" w:themeColor="text1"/>
          <w:sz w:val="28"/>
          <w:szCs w:val="28"/>
          <w:lang w:val="en-CA"/>
        </w:rPr>
      </w:pPr>
      <w:r>
        <w:rPr>
          <w:lang w:val="en-US"/>
        </w:rPr>
        <w:t xml:space="preserve">Figure 8 gives (a) the mass fraction of oxygen, (b) the variation of pressure (difference between the pressure in the flue and the atmospheric pressure), and (c) the profiles of combustion products along the furnace. The mass fraction of oxygen remains constant in the cooling sections and then starts to decrease as it is consumed due to the combustion of fuel and volatiles. This is accompanied by the generation of </w:t>
      </w:r>
      <w:r w:rsidRPr="005B662B">
        <w:rPr>
          <w:lang w:val="en-US"/>
        </w:rPr>
        <w:t xml:space="preserve">combustion products, namely water vapor and carbon dioxide, as the combustion proceeds from heating to preheating sections. The pressure decreases along </w:t>
      </w:r>
      <w:r>
        <w:rPr>
          <w:lang w:val="en-US"/>
        </w:rPr>
        <w:t>the furnace as expected. On the left hand side of the zero-</w:t>
      </w:r>
      <w:r>
        <w:rPr>
          <w:lang w:val="en-US"/>
        </w:rPr>
        <w:lastRenderedPageBreak/>
        <w:t>pressure position (where the pressure in the flue is equal to the atmospheric pressure), the pressure values become negative (less than atmospheric). Here the mass flow rate increases due to air infiltration resulting in a slightly non-linear profile for the pressure. Air infiltration and the pressure values are intimately related. In this case, the total air infiltration was 10% of the total flow in the cooling section. When the amount of air infiltration increases, the curvature of the line becomes more pronounced. The amount of infiltration depends on the size of openings set in the model. This can be varied to simulate different infiltration rates.</w:t>
      </w:r>
    </w:p>
    <w:p w:rsidR="00DA31BB" w:rsidRDefault="00DA31BB" w:rsidP="00F75297">
      <w:pPr>
        <w:pStyle w:val="NormalWeb"/>
        <w:spacing w:before="0" w:beforeAutospacing="0" w:after="120" w:afterAutospacing="0"/>
        <w:jc w:val="center"/>
        <w:rPr>
          <w:color w:val="000000" w:themeColor="text1"/>
          <w:lang w:val="en-CA"/>
        </w:rPr>
      </w:pPr>
      <w:r w:rsidRPr="00DA31BB">
        <w:rPr>
          <w:noProof/>
          <w:lang w:val="fr-CA" w:eastAsia="fr-CA"/>
        </w:rPr>
        <w:drawing>
          <wp:inline distT="0" distB="0" distL="0" distR="0" wp14:anchorId="4ECD9CAE" wp14:editId="41008F16">
            <wp:extent cx="4333875" cy="663759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8685" cy="6644962"/>
                    </a:xfrm>
                    <a:prstGeom prst="rect">
                      <a:avLst/>
                    </a:prstGeom>
                    <a:noFill/>
                    <a:ln>
                      <a:noFill/>
                    </a:ln>
                  </pic:spPr>
                </pic:pic>
              </a:graphicData>
            </a:graphic>
          </wp:inline>
        </w:drawing>
      </w:r>
    </w:p>
    <w:p w:rsidR="002D6539" w:rsidRPr="00F75297" w:rsidRDefault="008540D3" w:rsidP="00F75297">
      <w:pPr>
        <w:pStyle w:val="NormalWeb"/>
        <w:spacing w:before="0" w:beforeAutospacing="0" w:after="120" w:afterAutospacing="0"/>
        <w:jc w:val="center"/>
        <w:rPr>
          <w:color w:val="000000" w:themeColor="text1"/>
          <w:lang w:val="en-CA"/>
        </w:rPr>
      </w:pPr>
      <w:r w:rsidRPr="008540D3">
        <w:rPr>
          <w:color w:val="000000" w:themeColor="text1"/>
          <w:lang w:val="en-CA"/>
        </w:rPr>
        <w:t xml:space="preserve">Figure </w:t>
      </w:r>
      <w:r w:rsidR="00B91649">
        <w:rPr>
          <w:color w:val="000000" w:themeColor="text1"/>
          <w:lang w:val="en-CA"/>
        </w:rPr>
        <w:t>8</w:t>
      </w:r>
      <w:r>
        <w:rPr>
          <w:color w:val="000000" w:themeColor="text1"/>
          <w:lang w:val="en-CA"/>
        </w:rPr>
        <w:t xml:space="preserve">: (a) Mass fraction of oxygen, (b) </w:t>
      </w:r>
      <w:r w:rsidR="00DA31BB">
        <w:rPr>
          <w:color w:val="000000" w:themeColor="text1"/>
          <w:lang w:val="en-CA"/>
        </w:rPr>
        <w:t>p</w:t>
      </w:r>
      <w:r>
        <w:rPr>
          <w:color w:val="000000" w:themeColor="text1"/>
          <w:lang w:val="en-CA"/>
        </w:rPr>
        <w:t xml:space="preserve">ressure drop, and (c) </w:t>
      </w:r>
      <w:r w:rsidR="00DA31BB">
        <w:rPr>
          <w:color w:val="000000" w:themeColor="text1"/>
          <w:lang w:val="en-CA"/>
        </w:rPr>
        <w:t>m</w:t>
      </w:r>
      <w:r>
        <w:rPr>
          <w:color w:val="000000" w:themeColor="text1"/>
          <w:lang w:val="en-CA"/>
        </w:rPr>
        <w:t>ass fractions of combustion products (water vapo</w:t>
      </w:r>
      <w:r w:rsidR="00243573">
        <w:rPr>
          <w:color w:val="000000" w:themeColor="text1"/>
          <w:lang w:val="en-CA"/>
        </w:rPr>
        <w:t>u</w:t>
      </w:r>
      <w:r>
        <w:rPr>
          <w:color w:val="000000" w:themeColor="text1"/>
          <w:lang w:val="en-CA"/>
        </w:rPr>
        <w:t>r and carbon dioxide)</w:t>
      </w:r>
      <w:r w:rsidR="00DA31BB">
        <w:rPr>
          <w:color w:val="000000" w:themeColor="text1"/>
          <w:lang w:val="en-CA"/>
        </w:rPr>
        <w:t xml:space="preserve"> along the furnace</w:t>
      </w:r>
      <w:r>
        <w:rPr>
          <w:color w:val="000000" w:themeColor="text1"/>
          <w:lang w:val="en-CA"/>
        </w:rPr>
        <w:t>.</w:t>
      </w:r>
    </w:p>
    <w:p w:rsidR="00F75297" w:rsidRDefault="00F75297" w:rsidP="00D361B3">
      <w:pPr>
        <w:pStyle w:val="NormalWeb"/>
        <w:spacing w:before="0" w:beforeAutospacing="0" w:after="0" w:afterAutospacing="0"/>
        <w:jc w:val="both"/>
        <w:rPr>
          <w:color w:val="000000" w:themeColor="text1"/>
          <w:lang w:val="en-CA"/>
        </w:rPr>
      </w:pPr>
      <w:r w:rsidRPr="005B662B">
        <w:rPr>
          <w:lang w:val="en-CA"/>
        </w:rPr>
        <w:lastRenderedPageBreak/>
        <w:t>The pr</w:t>
      </w:r>
      <w:r w:rsidR="00B5007E" w:rsidRPr="005B662B">
        <w:rPr>
          <w:lang w:val="en-CA"/>
        </w:rPr>
        <w:t xml:space="preserve">ocess model </w:t>
      </w:r>
      <w:r w:rsidR="00840662" w:rsidRPr="005B662B">
        <w:rPr>
          <w:lang w:val="en-CA"/>
        </w:rPr>
        <w:t xml:space="preserve">gives relatively comprehensive </w:t>
      </w:r>
      <w:r w:rsidR="00840662">
        <w:rPr>
          <w:color w:val="000000" w:themeColor="text1"/>
          <w:lang w:val="en-CA"/>
        </w:rPr>
        <w:t>information on furnace behavio</w:t>
      </w:r>
      <w:r w:rsidR="00243573">
        <w:rPr>
          <w:color w:val="000000" w:themeColor="text1"/>
          <w:lang w:val="en-CA"/>
        </w:rPr>
        <w:t>u</w:t>
      </w:r>
      <w:r w:rsidR="00840662">
        <w:rPr>
          <w:color w:val="000000" w:themeColor="text1"/>
          <w:lang w:val="en-CA"/>
        </w:rPr>
        <w:t xml:space="preserve">r, which could be used to test furnace performance under different operating conditions. Optimization could be done by carrying out parametric studies.  </w:t>
      </w:r>
    </w:p>
    <w:p w:rsidR="00735247" w:rsidRPr="00F75297" w:rsidRDefault="00735247" w:rsidP="00D361B3">
      <w:pPr>
        <w:pStyle w:val="NormalWeb"/>
        <w:spacing w:before="0" w:beforeAutospacing="0" w:after="0" w:afterAutospacing="0"/>
        <w:jc w:val="both"/>
        <w:rPr>
          <w:color w:val="000000" w:themeColor="text1"/>
          <w:lang w:val="en-CA"/>
        </w:rPr>
      </w:pPr>
    </w:p>
    <w:p w:rsidR="00AA16AC" w:rsidRPr="00CF13A5" w:rsidRDefault="00AA16AC" w:rsidP="00AA16AC">
      <w:pPr>
        <w:pStyle w:val="NormalWeb"/>
        <w:spacing w:before="0" w:beforeAutospacing="0" w:after="120" w:afterAutospacing="0"/>
        <w:rPr>
          <w:b/>
          <w:color w:val="000000" w:themeColor="text1"/>
          <w:sz w:val="28"/>
          <w:szCs w:val="28"/>
          <w:lang w:val="en-CA"/>
        </w:rPr>
      </w:pPr>
      <w:r w:rsidRPr="00CF13A5">
        <w:rPr>
          <w:b/>
          <w:color w:val="000000" w:themeColor="text1"/>
          <w:sz w:val="28"/>
          <w:szCs w:val="28"/>
          <w:lang w:val="en-CA"/>
        </w:rPr>
        <w:t>3D Model</w:t>
      </w:r>
    </w:p>
    <w:p w:rsidR="00CE775B" w:rsidRPr="00AE3DDE" w:rsidRDefault="00AE3DDE" w:rsidP="00AE3DDE">
      <w:pPr>
        <w:autoSpaceDE w:val="0"/>
        <w:autoSpaceDN w:val="0"/>
        <w:adjustRightInd w:val="0"/>
        <w:spacing w:after="120" w:line="240" w:lineRule="auto"/>
        <w:jc w:val="both"/>
        <w:rPr>
          <w:rFonts w:ascii="Times New Roman" w:hAnsi="Times New Roman"/>
          <w:sz w:val="24"/>
          <w:szCs w:val="24"/>
          <w:lang w:val="en-US"/>
        </w:rPr>
      </w:pPr>
      <w:r>
        <w:rPr>
          <w:rFonts w:ascii="Times New Roman" w:hAnsi="Times New Roman"/>
          <w:sz w:val="24"/>
          <w:szCs w:val="24"/>
          <w:lang w:val="en-US"/>
        </w:rPr>
        <w:t xml:space="preserve">Experimental data obtained through measurement campaigns have been used to validate the models </w:t>
      </w:r>
      <w:r w:rsidR="00C327C6">
        <w:rPr>
          <w:rFonts w:ascii="Times New Roman" w:hAnsi="Times New Roman"/>
          <w:sz w:val="24"/>
          <w:szCs w:val="24"/>
          <w:lang w:val="en-US"/>
        </w:rPr>
        <w:t xml:space="preserve">partially or totally depending on the data set. Figure 9 shows normalized maximum temperatures predicted (by the 3D model) and measured at a number of positions on </w:t>
      </w:r>
      <w:r w:rsidR="00C327C6" w:rsidRPr="005B662B">
        <w:rPr>
          <w:rFonts w:ascii="Times New Roman" w:hAnsi="Times New Roman"/>
          <w:sz w:val="24"/>
          <w:szCs w:val="24"/>
          <w:lang w:val="en-US"/>
        </w:rPr>
        <w:t xml:space="preserve">the top of the anodes </w:t>
      </w:r>
      <w:r w:rsidR="00636311" w:rsidRPr="005B662B">
        <w:rPr>
          <w:rFonts w:ascii="Times New Roman" w:hAnsi="Times New Roman"/>
          <w:sz w:val="24"/>
          <w:szCs w:val="24"/>
          <w:lang w:val="en-US"/>
        </w:rPr>
        <w:t>in</w:t>
      </w:r>
      <w:r w:rsidR="00C327C6" w:rsidRPr="005B662B">
        <w:rPr>
          <w:rFonts w:ascii="Times New Roman" w:hAnsi="Times New Roman"/>
          <w:sz w:val="24"/>
          <w:szCs w:val="24"/>
          <w:lang w:val="en-US"/>
        </w:rPr>
        <w:t xml:space="preserve"> the top row in a pit. Two types of measurements were taken. The thermocouples were placed in contact with the anode surface where the predicted temperatures are also shown. The second measurement was carried out using green coke placed in crucibles and then measuring the crystalline </w:t>
      </w:r>
      <w:r w:rsidR="00976AD9" w:rsidRPr="005B662B">
        <w:rPr>
          <w:rFonts w:ascii="Times New Roman" w:hAnsi="Times New Roman"/>
          <w:sz w:val="24"/>
          <w:szCs w:val="24"/>
          <w:lang w:val="en-US"/>
        </w:rPr>
        <w:t>lengths (</w:t>
      </w:r>
      <w:proofErr w:type="spellStart"/>
      <w:r w:rsidR="00976AD9" w:rsidRPr="005B662B">
        <w:rPr>
          <w:rFonts w:ascii="Times New Roman" w:hAnsi="Times New Roman"/>
          <w:sz w:val="24"/>
          <w:szCs w:val="24"/>
          <w:lang w:val="en-US"/>
        </w:rPr>
        <w:t>Lc</w:t>
      </w:r>
      <w:proofErr w:type="spellEnd"/>
      <w:r w:rsidR="00976AD9" w:rsidRPr="005B662B">
        <w:rPr>
          <w:rFonts w:ascii="Times New Roman" w:hAnsi="Times New Roman"/>
          <w:sz w:val="24"/>
          <w:szCs w:val="24"/>
          <w:lang w:val="en-US"/>
        </w:rPr>
        <w:t xml:space="preserve">) of the samples. The </w:t>
      </w:r>
      <w:proofErr w:type="spellStart"/>
      <w:r w:rsidR="00976AD9" w:rsidRPr="005B662B">
        <w:rPr>
          <w:rFonts w:ascii="Times New Roman" w:hAnsi="Times New Roman"/>
          <w:sz w:val="24"/>
          <w:szCs w:val="24"/>
          <w:lang w:val="en-US"/>
        </w:rPr>
        <w:t>Lc</w:t>
      </w:r>
      <w:proofErr w:type="spellEnd"/>
      <w:r w:rsidR="00976AD9" w:rsidRPr="005B662B">
        <w:rPr>
          <w:rFonts w:ascii="Times New Roman" w:hAnsi="Times New Roman"/>
          <w:sz w:val="24"/>
          <w:szCs w:val="24"/>
          <w:lang w:val="en-US"/>
        </w:rPr>
        <w:t xml:space="preserve"> values are correlated with temperatures which show the maximum value reached at that position. The crucibles were placed in the packing coke above the anodes and thus their lower values are justified. The method used for the calculation of radiative heat tran</w:t>
      </w:r>
      <w:r w:rsidR="00636311" w:rsidRPr="005B662B">
        <w:rPr>
          <w:rFonts w:ascii="Times New Roman" w:hAnsi="Times New Roman"/>
          <w:sz w:val="24"/>
          <w:szCs w:val="24"/>
          <w:lang w:val="en-US"/>
        </w:rPr>
        <w:t>sfer in the flue is important, and t</w:t>
      </w:r>
      <w:r w:rsidR="00976AD9" w:rsidRPr="005B662B">
        <w:rPr>
          <w:rFonts w:ascii="Times New Roman" w:hAnsi="Times New Roman"/>
          <w:sz w:val="24"/>
          <w:szCs w:val="24"/>
          <w:lang w:val="en-US"/>
        </w:rPr>
        <w:t xml:space="preserve">he </w:t>
      </w:r>
      <w:r w:rsidR="00636311" w:rsidRPr="005B662B">
        <w:rPr>
          <w:rFonts w:ascii="Times New Roman" w:hAnsi="Times New Roman"/>
          <w:sz w:val="24"/>
          <w:szCs w:val="24"/>
          <w:lang w:val="en-US"/>
        </w:rPr>
        <w:t xml:space="preserve">results presented in Figure 9 were obtained with the </w:t>
      </w:r>
      <w:r w:rsidR="00976AD9" w:rsidRPr="005B662B">
        <w:rPr>
          <w:rFonts w:ascii="Times New Roman" w:hAnsi="Times New Roman"/>
          <w:sz w:val="24"/>
          <w:szCs w:val="24"/>
          <w:lang w:val="en-US"/>
        </w:rPr>
        <w:t>Monte Carlo method</w:t>
      </w:r>
      <w:r w:rsidR="00636311" w:rsidRPr="005B662B">
        <w:rPr>
          <w:rFonts w:ascii="Times New Roman" w:hAnsi="Times New Roman"/>
          <w:sz w:val="24"/>
          <w:szCs w:val="24"/>
          <w:lang w:val="en-US"/>
        </w:rPr>
        <w:t xml:space="preserve"> which</w:t>
      </w:r>
      <w:r w:rsidR="00976AD9" w:rsidRPr="005B662B">
        <w:rPr>
          <w:rFonts w:ascii="Times New Roman" w:hAnsi="Times New Roman"/>
          <w:sz w:val="24"/>
          <w:szCs w:val="24"/>
          <w:lang w:val="en-US"/>
        </w:rPr>
        <w:t xml:space="preserve"> is one of the most accurate </w:t>
      </w:r>
      <w:r w:rsidR="00636311" w:rsidRPr="005B662B">
        <w:rPr>
          <w:rFonts w:ascii="Times New Roman" w:hAnsi="Times New Roman"/>
          <w:sz w:val="24"/>
          <w:szCs w:val="24"/>
          <w:lang w:val="en-US"/>
        </w:rPr>
        <w:t>methods</w:t>
      </w:r>
      <w:r w:rsidR="00976AD9" w:rsidRPr="005B662B">
        <w:rPr>
          <w:rFonts w:ascii="Times New Roman" w:hAnsi="Times New Roman"/>
          <w:sz w:val="24"/>
          <w:szCs w:val="24"/>
          <w:lang w:val="en-US"/>
        </w:rPr>
        <w:t xml:space="preserve">. In </w:t>
      </w:r>
      <w:r w:rsidR="00636311" w:rsidRPr="005B662B">
        <w:rPr>
          <w:rFonts w:ascii="Times New Roman" w:hAnsi="Times New Roman"/>
          <w:sz w:val="24"/>
          <w:szCs w:val="24"/>
          <w:lang w:val="en-US"/>
        </w:rPr>
        <w:t xml:space="preserve">Figure 9, </w:t>
      </w:r>
      <w:r w:rsidR="00976AD9" w:rsidRPr="005B662B">
        <w:rPr>
          <w:rFonts w:ascii="Times New Roman" w:hAnsi="Times New Roman"/>
          <w:sz w:val="24"/>
          <w:szCs w:val="24"/>
          <w:lang w:val="en-US"/>
        </w:rPr>
        <w:t xml:space="preserve">there is a good agreement </w:t>
      </w:r>
      <w:r w:rsidR="00636311" w:rsidRPr="005B662B">
        <w:rPr>
          <w:rFonts w:ascii="Times New Roman" w:hAnsi="Times New Roman"/>
          <w:sz w:val="24"/>
          <w:szCs w:val="24"/>
          <w:lang w:val="en-US"/>
        </w:rPr>
        <w:t xml:space="preserve">in general between </w:t>
      </w:r>
      <w:r w:rsidR="00CE602B" w:rsidRPr="005B662B">
        <w:rPr>
          <w:rFonts w:ascii="Times New Roman" w:hAnsi="Times New Roman"/>
          <w:sz w:val="24"/>
          <w:szCs w:val="24"/>
          <w:lang w:val="en-US"/>
        </w:rPr>
        <w:t xml:space="preserve">the </w:t>
      </w:r>
      <w:r w:rsidR="00636311" w:rsidRPr="005B662B">
        <w:rPr>
          <w:rFonts w:ascii="Times New Roman" w:hAnsi="Times New Roman"/>
          <w:sz w:val="24"/>
          <w:szCs w:val="24"/>
          <w:lang w:val="en-US"/>
        </w:rPr>
        <w:t xml:space="preserve">predicted and measured values </w:t>
      </w:r>
      <w:r w:rsidR="00976AD9" w:rsidRPr="005B662B">
        <w:rPr>
          <w:rFonts w:ascii="Times New Roman" w:hAnsi="Times New Roman"/>
          <w:sz w:val="24"/>
          <w:szCs w:val="24"/>
          <w:lang w:val="en-US"/>
        </w:rPr>
        <w:t>except at the first position very close to the side</w:t>
      </w:r>
      <w:r w:rsidR="00636311" w:rsidRPr="005B662B">
        <w:rPr>
          <w:rFonts w:ascii="Times New Roman" w:hAnsi="Times New Roman"/>
          <w:sz w:val="24"/>
          <w:szCs w:val="24"/>
          <w:lang w:val="en-US"/>
        </w:rPr>
        <w:t xml:space="preserve"> of the pit</w:t>
      </w:r>
      <w:r w:rsidR="00976AD9" w:rsidRPr="005B662B">
        <w:rPr>
          <w:rFonts w:ascii="Times New Roman" w:hAnsi="Times New Roman"/>
          <w:sz w:val="24"/>
          <w:szCs w:val="24"/>
          <w:lang w:val="en-US"/>
        </w:rPr>
        <w:t xml:space="preserve">. The gas composition is important for the radiative heat transfer </w:t>
      </w:r>
      <w:r w:rsidR="00976AD9">
        <w:rPr>
          <w:rFonts w:ascii="Times New Roman" w:hAnsi="Times New Roman"/>
          <w:sz w:val="24"/>
          <w:szCs w:val="24"/>
          <w:lang w:val="en-US"/>
        </w:rPr>
        <w:t xml:space="preserve">calculations. The discrepancy is quite likely due to the inexactness of the gas composition here which affects heat transferred to the </w:t>
      </w:r>
      <w:r w:rsidR="00953D8F">
        <w:rPr>
          <w:rFonts w:ascii="Times New Roman" w:hAnsi="Times New Roman"/>
          <w:sz w:val="24"/>
          <w:szCs w:val="24"/>
          <w:lang w:val="en-US"/>
        </w:rPr>
        <w:t xml:space="preserve">refractory surface and consequently </w:t>
      </w:r>
      <w:r w:rsidR="00976AD9">
        <w:rPr>
          <w:rFonts w:ascii="Times New Roman" w:hAnsi="Times New Roman"/>
          <w:sz w:val="24"/>
          <w:szCs w:val="24"/>
          <w:lang w:val="en-US"/>
        </w:rPr>
        <w:t xml:space="preserve">the entire </w:t>
      </w:r>
      <w:r w:rsidR="00953D8F">
        <w:rPr>
          <w:rFonts w:ascii="Times New Roman" w:hAnsi="Times New Roman"/>
          <w:sz w:val="24"/>
          <w:szCs w:val="24"/>
          <w:lang w:val="en-US"/>
        </w:rPr>
        <w:t>heat transfer in the pit. The work is still continuing on model validation.</w:t>
      </w:r>
    </w:p>
    <w:p w:rsidR="0031734B" w:rsidRDefault="008E0C7B" w:rsidP="008E0C7B">
      <w:pPr>
        <w:autoSpaceDE w:val="0"/>
        <w:autoSpaceDN w:val="0"/>
        <w:adjustRightInd w:val="0"/>
        <w:spacing w:after="120" w:line="240" w:lineRule="auto"/>
        <w:jc w:val="center"/>
        <w:rPr>
          <w:rFonts w:ascii="Times New Roman" w:hAnsi="Times New Roman"/>
          <w:color w:val="FF0000"/>
          <w:sz w:val="24"/>
          <w:szCs w:val="24"/>
          <w:lang w:val="en-US"/>
        </w:rPr>
      </w:pPr>
      <w:r w:rsidRPr="008E0C7B">
        <w:rPr>
          <w:noProof/>
          <w:lang w:val="fr-CA" w:eastAsia="fr-CA"/>
        </w:rPr>
        <w:drawing>
          <wp:inline distT="0" distB="0" distL="0" distR="0">
            <wp:extent cx="4657725" cy="260379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6168" cy="2602926"/>
                    </a:xfrm>
                    <a:prstGeom prst="rect">
                      <a:avLst/>
                    </a:prstGeom>
                    <a:noFill/>
                    <a:ln>
                      <a:noFill/>
                    </a:ln>
                  </pic:spPr>
                </pic:pic>
              </a:graphicData>
            </a:graphic>
          </wp:inline>
        </w:drawing>
      </w:r>
    </w:p>
    <w:p w:rsidR="00467480" w:rsidRDefault="00B87A6B" w:rsidP="008E0C7B">
      <w:pPr>
        <w:autoSpaceDE w:val="0"/>
        <w:autoSpaceDN w:val="0"/>
        <w:adjustRightInd w:val="0"/>
        <w:spacing w:after="120" w:line="240" w:lineRule="auto"/>
        <w:jc w:val="center"/>
        <w:rPr>
          <w:rFonts w:ascii="Times New Roman" w:hAnsi="Times New Roman"/>
          <w:sz w:val="24"/>
          <w:szCs w:val="24"/>
          <w:lang w:val="en-US"/>
        </w:rPr>
      </w:pPr>
      <w:r w:rsidRPr="008540D3">
        <w:rPr>
          <w:rFonts w:ascii="Times New Roman" w:hAnsi="Times New Roman"/>
          <w:sz w:val="24"/>
          <w:szCs w:val="24"/>
          <w:lang w:val="en-US"/>
        </w:rPr>
        <w:t xml:space="preserve">Figure </w:t>
      </w:r>
      <w:r w:rsidR="00B91649">
        <w:rPr>
          <w:rFonts w:ascii="Times New Roman" w:hAnsi="Times New Roman"/>
          <w:sz w:val="24"/>
          <w:szCs w:val="24"/>
          <w:lang w:val="en-US"/>
        </w:rPr>
        <w:t>9</w:t>
      </w:r>
      <w:r w:rsidR="008540D3" w:rsidRPr="008540D3">
        <w:rPr>
          <w:rFonts w:ascii="Times New Roman" w:hAnsi="Times New Roman"/>
          <w:sz w:val="24"/>
          <w:szCs w:val="24"/>
          <w:lang w:val="en-US"/>
        </w:rPr>
        <w:t xml:space="preserve">: </w:t>
      </w:r>
      <w:r w:rsidR="008540D3">
        <w:rPr>
          <w:rFonts w:ascii="Times New Roman" w:hAnsi="Times New Roman"/>
          <w:sz w:val="24"/>
          <w:szCs w:val="24"/>
          <w:lang w:val="en-US"/>
        </w:rPr>
        <w:t>Calculated (Model) and measured temperatures (Thermocouple and Crucible) on the top surface</w:t>
      </w:r>
      <w:r w:rsidR="00243573">
        <w:rPr>
          <w:rFonts w:ascii="Times New Roman" w:hAnsi="Times New Roman"/>
          <w:sz w:val="24"/>
          <w:szCs w:val="24"/>
          <w:lang w:val="en-US"/>
        </w:rPr>
        <w:t xml:space="preserve"> of</w:t>
      </w:r>
      <w:r w:rsidR="008540D3">
        <w:rPr>
          <w:rFonts w:ascii="Times New Roman" w:hAnsi="Times New Roman"/>
          <w:sz w:val="24"/>
          <w:szCs w:val="24"/>
          <w:lang w:val="en-US"/>
        </w:rPr>
        <w:t xml:space="preserve"> the anodes </w:t>
      </w:r>
      <w:r w:rsidR="00AB5D37">
        <w:rPr>
          <w:rFonts w:ascii="Times New Roman" w:hAnsi="Times New Roman"/>
          <w:sz w:val="24"/>
          <w:szCs w:val="24"/>
          <w:lang w:val="en-US"/>
        </w:rPr>
        <w:t>in</w:t>
      </w:r>
      <w:r w:rsidR="008540D3">
        <w:rPr>
          <w:rFonts w:ascii="Times New Roman" w:hAnsi="Times New Roman"/>
          <w:sz w:val="24"/>
          <w:szCs w:val="24"/>
          <w:lang w:val="en-US"/>
        </w:rPr>
        <w:t xml:space="preserve"> the top row in a furnace. </w:t>
      </w:r>
    </w:p>
    <w:p w:rsidR="00AB5D37" w:rsidRPr="005B662B" w:rsidRDefault="00953D8F" w:rsidP="00AB5D37">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In Figure</w:t>
      </w:r>
      <w:r w:rsidR="008E0C7B">
        <w:rPr>
          <w:rFonts w:ascii="Times New Roman" w:hAnsi="Times New Roman"/>
          <w:sz w:val="24"/>
          <w:szCs w:val="24"/>
          <w:lang w:val="en-US"/>
        </w:rPr>
        <w:t>s</w:t>
      </w:r>
      <w:r>
        <w:rPr>
          <w:rFonts w:ascii="Times New Roman" w:hAnsi="Times New Roman"/>
          <w:sz w:val="24"/>
          <w:szCs w:val="24"/>
          <w:lang w:val="en-US"/>
        </w:rPr>
        <w:t xml:space="preserve"> 10</w:t>
      </w:r>
      <w:r w:rsidR="008E0C7B">
        <w:rPr>
          <w:rFonts w:ascii="Times New Roman" w:hAnsi="Times New Roman"/>
          <w:sz w:val="24"/>
          <w:szCs w:val="24"/>
          <w:lang w:val="en-US"/>
        </w:rPr>
        <w:t xml:space="preserve"> and 11</w:t>
      </w:r>
      <w:r>
        <w:rPr>
          <w:rFonts w:ascii="Times New Roman" w:hAnsi="Times New Roman"/>
          <w:sz w:val="24"/>
          <w:szCs w:val="24"/>
          <w:lang w:val="en-US"/>
        </w:rPr>
        <w:t xml:space="preserve">, all the temperatures (flue, refractory wall, packing coke, and anodes; flue on the left and anodes on </w:t>
      </w:r>
      <w:r w:rsidRPr="003F6381">
        <w:rPr>
          <w:rFonts w:ascii="Times New Roman" w:hAnsi="Times New Roman"/>
          <w:sz w:val="24"/>
          <w:szCs w:val="24"/>
          <w:lang w:val="en-US"/>
        </w:rPr>
        <w:t xml:space="preserve">the right) are shown at different stages of the baking process from (a) to (f). </w:t>
      </w:r>
      <w:r w:rsidR="002E5AC8">
        <w:rPr>
          <w:rFonts w:ascii="Times New Roman" w:hAnsi="Times New Roman"/>
          <w:sz w:val="24"/>
          <w:szCs w:val="24"/>
          <w:lang w:val="en-US"/>
        </w:rPr>
        <w:t xml:space="preserve">In Figure 10, all figures are given over a </w:t>
      </w:r>
      <w:r w:rsidR="00B50109">
        <w:rPr>
          <w:rFonts w:ascii="Times New Roman" w:hAnsi="Times New Roman"/>
          <w:sz w:val="24"/>
          <w:szCs w:val="24"/>
          <w:lang w:val="en-US"/>
        </w:rPr>
        <w:t>range</w:t>
      </w:r>
      <w:r w:rsidR="002E5AC8">
        <w:rPr>
          <w:rFonts w:ascii="Times New Roman" w:hAnsi="Times New Roman"/>
          <w:sz w:val="24"/>
          <w:szCs w:val="24"/>
          <w:lang w:val="en-US"/>
        </w:rPr>
        <w:t xml:space="preserve"> of 1300 </w:t>
      </w:r>
      <w:r w:rsidR="002E5AC8">
        <w:rPr>
          <w:rFonts w:ascii="Times New Roman" w:hAnsi="Times New Roman"/>
          <w:sz w:val="24"/>
          <w:szCs w:val="24"/>
          <w:lang w:val="en-US"/>
        </w:rPr>
        <w:sym w:font="Symbol" w:char="F0B0"/>
      </w:r>
      <w:r w:rsidR="002E5AC8">
        <w:rPr>
          <w:rFonts w:ascii="Times New Roman" w:hAnsi="Times New Roman"/>
          <w:sz w:val="24"/>
          <w:szCs w:val="24"/>
          <w:lang w:val="en-US"/>
        </w:rPr>
        <w:t xml:space="preserve">C to </w:t>
      </w:r>
      <w:r w:rsidR="00B50109">
        <w:rPr>
          <w:rFonts w:ascii="Times New Roman" w:hAnsi="Times New Roman"/>
          <w:sz w:val="24"/>
          <w:szCs w:val="24"/>
          <w:lang w:val="en-US"/>
        </w:rPr>
        <w:t>be able to view the temperature profiles over the overall range. In Figure 11, the temperature scales are arranged according to the range of data in each figure to visualize the profiles better.</w:t>
      </w:r>
      <w:r w:rsidR="00B50109" w:rsidRPr="003F6381">
        <w:rPr>
          <w:rFonts w:ascii="Times New Roman" w:hAnsi="Times New Roman"/>
          <w:sz w:val="24"/>
          <w:szCs w:val="24"/>
          <w:lang w:val="en-US"/>
        </w:rPr>
        <w:t xml:space="preserve"> </w:t>
      </w:r>
      <w:r w:rsidRPr="003F6381">
        <w:rPr>
          <w:rFonts w:ascii="Times New Roman" w:hAnsi="Times New Roman"/>
          <w:sz w:val="24"/>
          <w:szCs w:val="24"/>
          <w:lang w:val="en-US"/>
        </w:rPr>
        <w:t>The impact of the direction of gas flow is also evident on all profiles. In earlier works</w:t>
      </w:r>
      <w:r w:rsidR="00636311" w:rsidRPr="003F6381">
        <w:rPr>
          <w:rFonts w:ascii="Times New Roman" w:hAnsi="Times New Roman"/>
          <w:sz w:val="24"/>
          <w:szCs w:val="24"/>
          <w:lang w:val="en-US"/>
        </w:rPr>
        <w:t xml:space="preserve"> published in the literature</w:t>
      </w:r>
      <w:r w:rsidRPr="003F6381">
        <w:rPr>
          <w:rFonts w:ascii="Times New Roman" w:hAnsi="Times New Roman"/>
          <w:sz w:val="24"/>
          <w:szCs w:val="24"/>
          <w:lang w:val="en-US"/>
        </w:rPr>
        <w:t xml:space="preserve"> [</w:t>
      </w:r>
      <w:r w:rsidR="003F6381" w:rsidRPr="003F6381">
        <w:rPr>
          <w:rFonts w:ascii="Times New Roman" w:hAnsi="Times New Roman"/>
          <w:sz w:val="24"/>
          <w:szCs w:val="24"/>
          <w:lang w:val="en-US"/>
        </w:rPr>
        <w:t>10,</w:t>
      </w:r>
      <w:r w:rsidR="00243573">
        <w:rPr>
          <w:rFonts w:ascii="Times New Roman" w:hAnsi="Times New Roman"/>
          <w:sz w:val="24"/>
          <w:szCs w:val="24"/>
          <w:lang w:val="en-US"/>
        </w:rPr>
        <w:t xml:space="preserve"> </w:t>
      </w:r>
      <w:r w:rsidR="003F6381" w:rsidRPr="003F6381">
        <w:rPr>
          <w:rFonts w:ascii="Times New Roman" w:hAnsi="Times New Roman"/>
          <w:sz w:val="24"/>
          <w:szCs w:val="24"/>
          <w:lang w:val="en-US"/>
        </w:rPr>
        <w:t>12</w:t>
      </w:r>
      <w:r w:rsidR="003F6381">
        <w:rPr>
          <w:rFonts w:ascii="Times New Roman" w:hAnsi="Times New Roman"/>
          <w:sz w:val="24"/>
          <w:szCs w:val="24"/>
          <w:lang w:val="en-US"/>
        </w:rPr>
        <w:t>,</w:t>
      </w:r>
      <w:r w:rsidR="00243573">
        <w:rPr>
          <w:rFonts w:ascii="Times New Roman" w:hAnsi="Times New Roman"/>
          <w:sz w:val="24"/>
          <w:szCs w:val="24"/>
          <w:lang w:val="en-US"/>
        </w:rPr>
        <w:t xml:space="preserve"> </w:t>
      </w:r>
      <w:r w:rsidR="003F6381">
        <w:rPr>
          <w:rFonts w:ascii="Times New Roman" w:hAnsi="Times New Roman"/>
          <w:sz w:val="24"/>
          <w:szCs w:val="24"/>
          <w:lang w:val="en-US"/>
        </w:rPr>
        <w:t>14</w:t>
      </w:r>
      <w:r w:rsidRPr="003F6381">
        <w:rPr>
          <w:rFonts w:ascii="Times New Roman" w:hAnsi="Times New Roman"/>
          <w:sz w:val="24"/>
          <w:szCs w:val="24"/>
          <w:lang w:val="en-US"/>
        </w:rPr>
        <w:t xml:space="preserve">], the </w:t>
      </w:r>
      <w:r>
        <w:rPr>
          <w:rFonts w:ascii="Times New Roman" w:hAnsi="Times New Roman"/>
          <w:sz w:val="24"/>
          <w:szCs w:val="24"/>
          <w:lang w:val="en-US"/>
        </w:rPr>
        <w:t xml:space="preserve">baffles and the tie bricks in the flue were not usually taken into account in the heat transfer calculations. With the new codes, it is possible to consider all geometrical factors in the simulation. The impact of the presence of the baffles and tie bricks </w:t>
      </w:r>
      <w:r w:rsidR="00F420F8">
        <w:rPr>
          <w:rFonts w:ascii="Times New Roman" w:hAnsi="Times New Roman"/>
          <w:sz w:val="24"/>
          <w:szCs w:val="24"/>
          <w:lang w:val="en-US"/>
        </w:rPr>
        <w:lastRenderedPageBreak/>
        <w:t xml:space="preserve">on the temperature profiles </w:t>
      </w:r>
      <w:r>
        <w:rPr>
          <w:rFonts w:ascii="Times New Roman" w:hAnsi="Times New Roman"/>
          <w:sz w:val="24"/>
          <w:szCs w:val="24"/>
          <w:lang w:val="en-US"/>
        </w:rPr>
        <w:t>can be seen</w:t>
      </w:r>
      <w:r w:rsidR="00F420F8">
        <w:rPr>
          <w:rFonts w:ascii="Times New Roman" w:hAnsi="Times New Roman"/>
          <w:sz w:val="24"/>
          <w:szCs w:val="24"/>
          <w:lang w:val="en-US"/>
        </w:rPr>
        <w:t>. This impact seems to nearly fade away in the anode region.</w:t>
      </w:r>
    </w:p>
    <w:p w:rsidR="00AB5D37" w:rsidRDefault="00AB5D37" w:rsidP="00AE3DDE">
      <w:pPr>
        <w:autoSpaceDE w:val="0"/>
        <w:autoSpaceDN w:val="0"/>
        <w:adjustRightInd w:val="0"/>
        <w:spacing w:after="120" w:line="240" w:lineRule="auto"/>
        <w:jc w:val="both"/>
        <w:rPr>
          <w:rFonts w:ascii="Times New Roman" w:hAnsi="Times New Roman"/>
          <w:sz w:val="24"/>
          <w:szCs w:val="24"/>
          <w:lang w:val="en-US"/>
        </w:rPr>
      </w:pPr>
      <w:r w:rsidRPr="005B662B">
        <w:rPr>
          <w:rFonts w:ascii="Times New Roman" w:hAnsi="Times New Roman"/>
          <w:sz w:val="24"/>
          <w:szCs w:val="24"/>
          <w:lang w:val="en-US"/>
        </w:rPr>
        <w:t>The flue walls (refractories) deform after a certain number of fire cycles. This was studied by taking a flue and deforming both of its walls in the same direction by 30 mm in the center as shown in Figure 1</w:t>
      </w:r>
      <w:r w:rsidR="008E0C7B">
        <w:rPr>
          <w:rFonts w:ascii="Times New Roman" w:hAnsi="Times New Roman"/>
          <w:sz w:val="24"/>
          <w:szCs w:val="24"/>
          <w:lang w:val="en-US"/>
        </w:rPr>
        <w:t>2</w:t>
      </w:r>
      <w:r w:rsidRPr="005B662B">
        <w:rPr>
          <w:rFonts w:ascii="Times New Roman" w:hAnsi="Times New Roman"/>
          <w:sz w:val="24"/>
          <w:szCs w:val="24"/>
          <w:lang w:val="en-US"/>
        </w:rPr>
        <w:t>. The deformation could occur differently in different furnaces and could result in various forms for the walls. All forms could be studied using the 3D model. Figure 1</w:t>
      </w:r>
      <w:r w:rsidR="008E0C7B">
        <w:rPr>
          <w:rFonts w:ascii="Times New Roman" w:hAnsi="Times New Roman"/>
          <w:sz w:val="24"/>
          <w:szCs w:val="24"/>
          <w:lang w:val="en-US"/>
        </w:rPr>
        <w:t>3</w:t>
      </w:r>
      <w:r w:rsidRPr="005B662B">
        <w:rPr>
          <w:rFonts w:ascii="Times New Roman" w:hAnsi="Times New Roman"/>
          <w:sz w:val="24"/>
          <w:szCs w:val="24"/>
          <w:lang w:val="en-US"/>
        </w:rPr>
        <w:t xml:space="preserve"> shows the flow fields on four planes in a normal flue and in a deformed flue. The change in the flow field is clearly seen. Due to deformation, the velocities on one </w:t>
      </w:r>
      <w:r>
        <w:rPr>
          <w:rFonts w:ascii="Times New Roman" w:hAnsi="Times New Roman"/>
          <w:sz w:val="24"/>
          <w:szCs w:val="24"/>
          <w:lang w:val="en-US"/>
        </w:rPr>
        <w:t>side are higher than the other side. This will create differences in the baking of the anodes in two adjacent pits which will have an impact on the quality of the anodes produced.</w:t>
      </w:r>
    </w:p>
    <w:p w:rsidR="008E0C7B" w:rsidRDefault="008E0C7B" w:rsidP="00B50109">
      <w:pPr>
        <w:autoSpaceDE w:val="0"/>
        <w:autoSpaceDN w:val="0"/>
        <w:adjustRightInd w:val="0"/>
        <w:spacing w:after="120" w:line="240" w:lineRule="auto"/>
        <w:jc w:val="center"/>
        <w:rPr>
          <w:rFonts w:ascii="Times New Roman" w:hAnsi="Times New Roman"/>
          <w:sz w:val="24"/>
          <w:szCs w:val="24"/>
          <w:lang w:val="en-US"/>
        </w:rPr>
      </w:pPr>
      <w:r w:rsidRPr="00FD4A18">
        <w:rPr>
          <w:noProof/>
          <w:lang w:val="fr-CA" w:eastAsia="fr-CA"/>
        </w:rPr>
        <w:drawing>
          <wp:inline distT="0" distB="0" distL="0" distR="0" wp14:anchorId="62DCF732" wp14:editId="52041600">
            <wp:extent cx="4782066" cy="5734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9629" cy="5731128"/>
                    </a:xfrm>
                    <a:prstGeom prst="rect">
                      <a:avLst/>
                    </a:prstGeom>
                    <a:noFill/>
                    <a:ln>
                      <a:noFill/>
                    </a:ln>
                  </pic:spPr>
                </pic:pic>
              </a:graphicData>
            </a:graphic>
          </wp:inline>
        </w:drawing>
      </w:r>
    </w:p>
    <w:p w:rsidR="008E0C7B" w:rsidRDefault="008E0C7B" w:rsidP="008E0C7B">
      <w:pPr>
        <w:autoSpaceDE w:val="0"/>
        <w:autoSpaceDN w:val="0"/>
        <w:adjustRightInd w:val="0"/>
        <w:spacing w:after="120" w:line="240" w:lineRule="auto"/>
        <w:jc w:val="both"/>
        <w:rPr>
          <w:rFonts w:ascii="Times New Roman" w:hAnsi="Times New Roman"/>
          <w:sz w:val="24"/>
          <w:szCs w:val="24"/>
          <w:lang w:val="en-US"/>
        </w:rPr>
      </w:pPr>
      <w:r w:rsidRPr="00FE2A14">
        <w:rPr>
          <w:rFonts w:ascii="Times New Roman" w:hAnsi="Times New Roman"/>
          <w:sz w:val="24"/>
          <w:szCs w:val="24"/>
          <w:lang w:val="en-US"/>
        </w:rPr>
        <w:t xml:space="preserve">Figure </w:t>
      </w:r>
      <w:r>
        <w:rPr>
          <w:rFonts w:ascii="Times New Roman" w:hAnsi="Times New Roman"/>
          <w:sz w:val="24"/>
          <w:szCs w:val="24"/>
          <w:lang w:val="en-US"/>
        </w:rPr>
        <w:t>10</w:t>
      </w:r>
      <w:r w:rsidRPr="00FE2A14">
        <w:rPr>
          <w:rFonts w:ascii="Times New Roman" w:hAnsi="Times New Roman"/>
          <w:sz w:val="24"/>
          <w:szCs w:val="24"/>
          <w:lang w:val="en-US"/>
        </w:rPr>
        <w:t>: Temperature profiles in the pit, refractory wall, and flue at different stages of the baking process</w:t>
      </w:r>
      <w:r>
        <w:rPr>
          <w:rFonts w:ascii="Times New Roman" w:hAnsi="Times New Roman"/>
          <w:sz w:val="24"/>
          <w:szCs w:val="24"/>
          <w:lang w:val="en-US"/>
        </w:rPr>
        <w:t xml:space="preserve"> (the numbers indicate the temperatures in </w:t>
      </w:r>
      <w:r>
        <w:rPr>
          <w:rFonts w:ascii="Times New Roman" w:hAnsi="Times New Roman"/>
          <w:sz w:val="24"/>
          <w:szCs w:val="24"/>
          <w:lang w:val="en-US"/>
        </w:rPr>
        <w:sym w:font="Symbol" w:char="F0B0"/>
      </w:r>
      <w:r>
        <w:rPr>
          <w:rFonts w:ascii="Times New Roman" w:hAnsi="Times New Roman"/>
          <w:sz w:val="24"/>
          <w:szCs w:val="24"/>
          <w:lang w:val="en-US"/>
        </w:rPr>
        <w:t xml:space="preserve">C; the temperature scales are over 1300 </w:t>
      </w:r>
      <w:r>
        <w:rPr>
          <w:rFonts w:ascii="Times New Roman" w:hAnsi="Times New Roman"/>
          <w:sz w:val="24"/>
          <w:szCs w:val="24"/>
          <w:lang w:val="en-US"/>
        </w:rPr>
        <w:sym w:font="Symbol" w:char="F0B0"/>
      </w:r>
      <w:r>
        <w:rPr>
          <w:rFonts w:ascii="Times New Roman" w:hAnsi="Times New Roman"/>
          <w:sz w:val="24"/>
          <w:szCs w:val="24"/>
          <w:lang w:val="en-US"/>
        </w:rPr>
        <w:t>C to be able to view the results based on the overall range)</w:t>
      </w:r>
      <w:r w:rsidRPr="00FE2A14">
        <w:rPr>
          <w:rFonts w:ascii="Times New Roman" w:hAnsi="Times New Roman"/>
          <w:sz w:val="24"/>
          <w:szCs w:val="24"/>
          <w:lang w:val="en-US"/>
        </w:rPr>
        <w:t xml:space="preserve">: (a) </w:t>
      </w:r>
      <w:r>
        <w:rPr>
          <w:rFonts w:ascii="Times New Roman" w:hAnsi="Times New Roman"/>
          <w:sz w:val="24"/>
          <w:szCs w:val="24"/>
          <w:lang w:val="en-US"/>
        </w:rPr>
        <w:t xml:space="preserve">preheating (section 1), </w:t>
      </w:r>
      <w:r w:rsidRPr="00FE2A14">
        <w:rPr>
          <w:rFonts w:ascii="Times New Roman" w:hAnsi="Times New Roman"/>
          <w:sz w:val="24"/>
          <w:szCs w:val="24"/>
          <w:lang w:val="en-US"/>
        </w:rPr>
        <w:t>(b) preheating</w:t>
      </w:r>
      <w:r>
        <w:rPr>
          <w:rFonts w:ascii="Times New Roman" w:hAnsi="Times New Roman"/>
          <w:sz w:val="24"/>
          <w:szCs w:val="24"/>
          <w:lang w:val="en-US"/>
        </w:rPr>
        <w:t xml:space="preserve"> (section 2)</w:t>
      </w:r>
      <w:r w:rsidRPr="00FE2A14">
        <w:rPr>
          <w:rFonts w:ascii="Times New Roman" w:hAnsi="Times New Roman"/>
          <w:sz w:val="24"/>
          <w:szCs w:val="24"/>
          <w:lang w:val="en-US"/>
        </w:rPr>
        <w:t xml:space="preserve">, (c) </w:t>
      </w:r>
      <w:r>
        <w:rPr>
          <w:rFonts w:ascii="Times New Roman" w:hAnsi="Times New Roman"/>
          <w:sz w:val="24"/>
          <w:szCs w:val="24"/>
          <w:lang w:val="en-US"/>
        </w:rPr>
        <w:t>heating (section 4)</w:t>
      </w:r>
      <w:r w:rsidRPr="00FE2A14">
        <w:rPr>
          <w:rFonts w:ascii="Times New Roman" w:hAnsi="Times New Roman"/>
          <w:sz w:val="24"/>
          <w:szCs w:val="24"/>
          <w:lang w:val="en-US"/>
        </w:rPr>
        <w:t xml:space="preserve"> (d) soaking</w:t>
      </w:r>
      <w:r>
        <w:rPr>
          <w:rFonts w:ascii="Times New Roman" w:hAnsi="Times New Roman"/>
          <w:sz w:val="24"/>
          <w:szCs w:val="24"/>
          <w:lang w:val="en-US"/>
        </w:rPr>
        <w:t xml:space="preserve"> (section 6)</w:t>
      </w:r>
      <w:r w:rsidRPr="00FE2A14">
        <w:rPr>
          <w:rFonts w:ascii="Times New Roman" w:hAnsi="Times New Roman"/>
          <w:sz w:val="24"/>
          <w:szCs w:val="24"/>
          <w:lang w:val="en-US"/>
        </w:rPr>
        <w:t xml:space="preserve">, (e) </w:t>
      </w:r>
      <w:r>
        <w:rPr>
          <w:rFonts w:ascii="Times New Roman" w:hAnsi="Times New Roman"/>
          <w:sz w:val="24"/>
          <w:szCs w:val="24"/>
          <w:lang w:val="en-US"/>
        </w:rPr>
        <w:t xml:space="preserve">cooling (section 7), </w:t>
      </w:r>
      <w:r w:rsidRPr="00FE2A14">
        <w:rPr>
          <w:rFonts w:ascii="Times New Roman" w:hAnsi="Times New Roman"/>
          <w:sz w:val="24"/>
          <w:szCs w:val="24"/>
          <w:lang w:val="en-US"/>
        </w:rPr>
        <w:t>and (f) cooling</w:t>
      </w:r>
      <w:r>
        <w:rPr>
          <w:rFonts w:ascii="Times New Roman" w:hAnsi="Times New Roman"/>
          <w:sz w:val="24"/>
          <w:szCs w:val="24"/>
          <w:lang w:val="en-US"/>
        </w:rPr>
        <w:t xml:space="preserve"> (section 8)</w:t>
      </w:r>
      <w:r w:rsidRPr="00FE2A14">
        <w:rPr>
          <w:rFonts w:ascii="Times New Roman" w:hAnsi="Times New Roman"/>
          <w:sz w:val="24"/>
          <w:szCs w:val="24"/>
          <w:lang w:val="en-US"/>
        </w:rPr>
        <w:t>.</w:t>
      </w:r>
    </w:p>
    <w:p w:rsidR="008E0C7B" w:rsidRDefault="008E0C7B" w:rsidP="008767C3">
      <w:pPr>
        <w:autoSpaceDE w:val="0"/>
        <w:autoSpaceDN w:val="0"/>
        <w:adjustRightInd w:val="0"/>
        <w:spacing w:after="120" w:line="240" w:lineRule="auto"/>
        <w:jc w:val="center"/>
        <w:rPr>
          <w:rFonts w:ascii="Times New Roman" w:hAnsi="Times New Roman"/>
          <w:sz w:val="24"/>
          <w:szCs w:val="24"/>
          <w:lang w:val="en-US"/>
        </w:rPr>
      </w:pPr>
      <w:r w:rsidRPr="00FD4A18">
        <w:rPr>
          <w:noProof/>
          <w:lang w:val="fr-CA" w:eastAsia="fr-CA"/>
        </w:rPr>
        <w:lastRenderedPageBreak/>
        <w:drawing>
          <wp:inline distT="0" distB="0" distL="0" distR="0" wp14:anchorId="22DDB5F5" wp14:editId="2E9A3EAA">
            <wp:extent cx="5629275" cy="70626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9275" cy="7062655"/>
                    </a:xfrm>
                    <a:prstGeom prst="rect">
                      <a:avLst/>
                    </a:prstGeom>
                    <a:noFill/>
                    <a:ln>
                      <a:noFill/>
                    </a:ln>
                  </pic:spPr>
                </pic:pic>
              </a:graphicData>
            </a:graphic>
          </wp:inline>
        </w:drawing>
      </w:r>
      <w:bookmarkStart w:id="0" w:name="_GoBack"/>
      <w:bookmarkEnd w:id="0"/>
    </w:p>
    <w:p w:rsidR="008E0C7B" w:rsidRDefault="008E0C7B" w:rsidP="008E0C7B">
      <w:pPr>
        <w:spacing w:after="120" w:line="240" w:lineRule="auto"/>
        <w:jc w:val="both"/>
        <w:rPr>
          <w:rFonts w:ascii="Times New Roman" w:hAnsi="Times New Roman"/>
          <w:sz w:val="24"/>
          <w:szCs w:val="24"/>
          <w:lang w:val="en-US"/>
        </w:rPr>
      </w:pPr>
      <w:r w:rsidRPr="00FE2A14">
        <w:rPr>
          <w:rFonts w:ascii="Times New Roman" w:hAnsi="Times New Roman"/>
          <w:sz w:val="24"/>
          <w:szCs w:val="24"/>
          <w:lang w:val="en-US"/>
        </w:rPr>
        <w:t xml:space="preserve">Figure </w:t>
      </w:r>
      <w:r>
        <w:rPr>
          <w:rFonts w:ascii="Times New Roman" w:hAnsi="Times New Roman"/>
          <w:sz w:val="24"/>
          <w:szCs w:val="24"/>
          <w:lang w:val="en-US"/>
        </w:rPr>
        <w:t>11</w:t>
      </w:r>
      <w:r w:rsidRPr="00FE2A14">
        <w:rPr>
          <w:rFonts w:ascii="Times New Roman" w:hAnsi="Times New Roman"/>
          <w:sz w:val="24"/>
          <w:szCs w:val="24"/>
          <w:lang w:val="en-US"/>
        </w:rPr>
        <w:t>: Temperature profiles in the pit, refractory wall, and flue at different stages of the baking process</w:t>
      </w:r>
      <w:r>
        <w:rPr>
          <w:rFonts w:ascii="Times New Roman" w:hAnsi="Times New Roman"/>
          <w:sz w:val="24"/>
          <w:szCs w:val="24"/>
          <w:lang w:val="en-US"/>
        </w:rPr>
        <w:t xml:space="preserve"> (the numbers indicate the temperatures in </w:t>
      </w:r>
      <w:r>
        <w:rPr>
          <w:rFonts w:ascii="Times New Roman" w:hAnsi="Times New Roman"/>
          <w:sz w:val="24"/>
          <w:szCs w:val="24"/>
          <w:lang w:val="en-US"/>
        </w:rPr>
        <w:sym w:font="Symbol" w:char="F0B0"/>
      </w:r>
      <w:r>
        <w:rPr>
          <w:rFonts w:ascii="Times New Roman" w:hAnsi="Times New Roman"/>
          <w:sz w:val="24"/>
          <w:szCs w:val="24"/>
          <w:lang w:val="en-US"/>
        </w:rPr>
        <w:t>C; the temperature scales are arranged according to the range of data in each figure to visualize the profiles better)</w:t>
      </w:r>
      <w:r w:rsidRPr="00FE2A14">
        <w:rPr>
          <w:rFonts w:ascii="Times New Roman" w:hAnsi="Times New Roman"/>
          <w:sz w:val="24"/>
          <w:szCs w:val="24"/>
          <w:lang w:val="en-US"/>
        </w:rPr>
        <w:t xml:space="preserve">: (a) </w:t>
      </w:r>
      <w:r>
        <w:rPr>
          <w:rFonts w:ascii="Times New Roman" w:hAnsi="Times New Roman"/>
          <w:sz w:val="24"/>
          <w:szCs w:val="24"/>
          <w:lang w:val="en-US"/>
        </w:rPr>
        <w:t xml:space="preserve">preheating (section 1), </w:t>
      </w:r>
      <w:r w:rsidRPr="00FE2A14">
        <w:rPr>
          <w:rFonts w:ascii="Times New Roman" w:hAnsi="Times New Roman"/>
          <w:sz w:val="24"/>
          <w:szCs w:val="24"/>
          <w:lang w:val="en-US"/>
        </w:rPr>
        <w:t>(b) preheating</w:t>
      </w:r>
      <w:r>
        <w:rPr>
          <w:rFonts w:ascii="Times New Roman" w:hAnsi="Times New Roman"/>
          <w:sz w:val="24"/>
          <w:szCs w:val="24"/>
          <w:lang w:val="en-US"/>
        </w:rPr>
        <w:t xml:space="preserve"> (section 2)</w:t>
      </w:r>
      <w:r w:rsidRPr="00FE2A14">
        <w:rPr>
          <w:rFonts w:ascii="Times New Roman" w:hAnsi="Times New Roman"/>
          <w:sz w:val="24"/>
          <w:szCs w:val="24"/>
          <w:lang w:val="en-US"/>
        </w:rPr>
        <w:t xml:space="preserve">, (c) </w:t>
      </w:r>
      <w:r>
        <w:rPr>
          <w:rFonts w:ascii="Times New Roman" w:hAnsi="Times New Roman"/>
          <w:sz w:val="24"/>
          <w:szCs w:val="24"/>
          <w:lang w:val="en-US"/>
        </w:rPr>
        <w:t>heating (section 4)</w:t>
      </w:r>
      <w:r w:rsidRPr="00FE2A14">
        <w:rPr>
          <w:rFonts w:ascii="Times New Roman" w:hAnsi="Times New Roman"/>
          <w:sz w:val="24"/>
          <w:szCs w:val="24"/>
          <w:lang w:val="en-US"/>
        </w:rPr>
        <w:t xml:space="preserve"> (d) soaking</w:t>
      </w:r>
      <w:r>
        <w:rPr>
          <w:rFonts w:ascii="Times New Roman" w:hAnsi="Times New Roman"/>
          <w:sz w:val="24"/>
          <w:szCs w:val="24"/>
          <w:lang w:val="en-US"/>
        </w:rPr>
        <w:t xml:space="preserve"> (section 6)</w:t>
      </w:r>
      <w:r w:rsidRPr="00FE2A14">
        <w:rPr>
          <w:rFonts w:ascii="Times New Roman" w:hAnsi="Times New Roman"/>
          <w:sz w:val="24"/>
          <w:szCs w:val="24"/>
          <w:lang w:val="en-US"/>
        </w:rPr>
        <w:t xml:space="preserve">, (e) </w:t>
      </w:r>
      <w:r>
        <w:rPr>
          <w:rFonts w:ascii="Times New Roman" w:hAnsi="Times New Roman"/>
          <w:sz w:val="24"/>
          <w:szCs w:val="24"/>
          <w:lang w:val="en-US"/>
        </w:rPr>
        <w:t xml:space="preserve">cooling (section 7), </w:t>
      </w:r>
      <w:r w:rsidRPr="00FE2A14">
        <w:rPr>
          <w:rFonts w:ascii="Times New Roman" w:hAnsi="Times New Roman"/>
          <w:sz w:val="24"/>
          <w:szCs w:val="24"/>
          <w:lang w:val="en-US"/>
        </w:rPr>
        <w:t>and (f) cooling</w:t>
      </w:r>
      <w:r>
        <w:rPr>
          <w:rFonts w:ascii="Times New Roman" w:hAnsi="Times New Roman"/>
          <w:sz w:val="24"/>
          <w:szCs w:val="24"/>
          <w:lang w:val="en-US"/>
        </w:rPr>
        <w:t xml:space="preserve"> (section 8)</w:t>
      </w:r>
      <w:r w:rsidRPr="00FE2A14">
        <w:rPr>
          <w:rFonts w:ascii="Times New Roman" w:hAnsi="Times New Roman"/>
          <w:sz w:val="24"/>
          <w:szCs w:val="24"/>
          <w:lang w:val="en-US"/>
        </w:rPr>
        <w:t>.</w:t>
      </w:r>
    </w:p>
    <w:p w:rsidR="008E0C7B" w:rsidRDefault="008E0C7B" w:rsidP="008E0C7B">
      <w:pPr>
        <w:autoSpaceDE w:val="0"/>
        <w:autoSpaceDN w:val="0"/>
        <w:adjustRightInd w:val="0"/>
        <w:spacing w:after="120" w:line="240" w:lineRule="auto"/>
        <w:jc w:val="both"/>
        <w:rPr>
          <w:rFonts w:ascii="Times New Roman" w:hAnsi="Times New Roman"/>
          <w:sz w:val="24"/>
          <w:szCs w:val="24"/>
          <w:lang w:val="en-US"/>
        </w:rPr>
      </w:pPr>
    </w:p>
    <w:p w:rsidR="00AB5D37" w:rsidRPr="00A31B57" w:rsidRDefault="00AB5D37" w:rsidP="00AB5D37">
      <w:pPr>
        <w:autoSpaceDE w:val="0"/>
        <w:autoSpaceDN w:val="0"/>
        <w:adjustRightInd w:val="0"/>
        <w:spacing w:after="120" w:line="240" w:lineRule="auto"/>
        <w:jc w:val="center"/>
        <w:rPr>
          <w:rFonts w:ascii="Times New Roman" w:hAnsi="Times New Roman"/>
          <w:sz w:val="24"/>
          <w:szCs w:val="24"/>
          <w:lang w:val="en-US"/>
        </w:rPr>
      </w:pPr>
    </w:p>
    <w:p w:rsidR="00A31B57" w:rsidRDefault="00A31B57" w:rsidP="00A31B57">
      <w:pPr>
        <w:autoSpaceDE w:val="0"/>
        <w:autoSpaceDN w:val="0"/>
        <w:adjustRightInd w:val="0"/>
        <w:spacing w:after="120" w:line="240" w:lineRule="auto"/>
        <w:jc w:val="center"/>
        <w:rPr>
          <w:noProof/>
          <w:lang w:val="en-US" w:eastAsia="fr-CA"/>
        </w:rPr>
      </w:pPr>
      <w:r w:rsidRPr="00DF5DB6">
        <w:rPr>
          <w:noProof/>
          <w:lang w:val="fr-CA" w:eastAsia="fr-CA"/>
        </w:rPr>
        <w:lastRenderedPageBreak/>
        <mc:AlternateContent>
          <mc:Choice Requires="wps">
            <w:drawing>
              <wp:anchor distT="0" distB="0" distL="114300" distR="114300" simplePos="0" relativeHeight="251712512" behindDoc="0" locked="0" layoutInCell="1" allowOverlap="1" wp14:anchorId="743F5AE4" wp14:editId="3D8EC26E">
                <wp:simplePos x="0" y="0"/>
                <wp:positionH relativeFrom="column">
                  <wp:posOffset>3000375</wp:posOffset>
                </wp:positionH>
                <wp:positionV relativeFrom="paragraph">
                  <wp:posOffset>1176020</wp:posOffset>
                </wp:positionV>
                <wp:extent cx="438150" cy="323850"/>
                <wp:effectExtent l="0" t="0" r="19050"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A31B57" w:rsidRDefault="00A31B57" w:rsidP="00A31B57">
                            <w:pPr>
                              <w:jc w:val="center"/>
                            </w:pPr>
                            <w:proofErr w:type="gramStart"/>
                            <w: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6.25pt;margin-top:92.6pt;width:34.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">
                <v:textbox>
                  <w:txbxContent>
                    <w:p w:rsidR="00A31B57" w:rsidRDefault="00A31B57" w:rsidP="00A31B57">
                      <w:pPr>
                        <w:jc w:val="center"/>
                      </w:pPr>
                      <w:proofErr w:type="gramStart"/>
                      <w:r>
                        <w:t>b</w:t>
                      </w:r>
                      <w:proofErr w:type="gramEnd"/>
                    </w:p>
                  </w:txbxContent>
                </v:textbox>
              </v:shape>
            </w:pict>
          </mc:Fallback>
        </mc:AlternateContent>
      </w:r>
      <w:r w:rsidRPr="00DF5DB6">
        <w:rPr>
          <w:noProof/>
          <w:lang w:val="fr-CA" w:eastAsia="fr-CA"/>
        </w:rPr>
        <mc:AlternateContent>
          <mc:Choice Requires="wps">
            <w:drawing>
              <wp:anchor distT="0" distB="0" distL="114300" distR="114300" simplePos="0" relativeHeight="251710464" behindDoc="0" locked="0" layoutInCell="1" allowOverlap="1" wp14:anchorId="7E9D6E54" wp14:editId="789E88F8">
                <wp:simplePos x="0" y="0"/>
                <wp:positionH relativeFrom="column">
                  <wp:posOffset>1019175</wp:posOffset>
                </wp:positionH>
                <wp:positionV relativeFrom="paragraph">
                  <wp:posOffset>1109345</wp:posOffset>
                </wp:positionV>
                <wp:extent cx="438150" cy="323850"/>
                <wp:effectExtent l="0" t="0" r="19050" b="1905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A31B57" w:rsidRDefault="00A31B57" w:rsidP="00A31B57">
                            <w:pPr>
                              <w:jc w:val="center"/>
                            </w:pPr>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0.25pt;margin-top:87.35pt;width:34.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">
                <v:textbox>
                  <w:txbxContent>
                    <w:p w:rsidR="00A31B57" w:rsidRDefault="00A31B57" w:rsidP="00A31B57">
                      <w:pPr>
                        <w:jc w:val="center"/>
                      </w:pPr>
                      <w:proofErr w:type="gramStart"/>
                      <w:r>
                        <w:t>a</w:t>
                      </w:r>
                      <w:proofErr w:type="gramEnd"/>
                    </w:p>
                  </w:txbxContent>
                </v:textbox>
              </v:shape>
            </w:pict>
          </mc:Fallback>
        </mc:AlternateContent>
      </w:r>
      <w:r w:rsidRPr="00BB274D">
        <w:rPr>
          <w:noProof/>
          <w:lang w:val="fr-CA" w:eastAsia="fr-CA"/>
        </w:rPr>
        <w:drawing>
          <wp:inline distT="0" distB="0" distL="0" distR="0" wp14:anchorId="74F9870E" wp14:editId="23BF12C2">
            <wp:extent cx="5732145" cy="1790165"/>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829" r="19792"/>
                    <a:stretch/>
                  </pic:blipFill>
                  <pic:spPr bwMode="auto">
                    <a:xfrm>
                      <a:off x="0" y="0"/>
                      <a:ext cx="5732145" cy="1790165"/>
                    </a:xfrm>
                    <a:prstGeom prst="rect">
                      <a:avLst/>
                    </a:prstGeom>
                    <a:noFill/>
                    <a:ln>
                      <a:noFill/>
                    </a:ln>
                    <a:extLst>
                      <a:ext uri="{53640926-AAD7-44D8-BBD7-CCE9431645EC}">
                        <a14:shadowObscured xmlns:a14="http://schemas.microsoft.com/office/drawing/2010/main"/>
                      </a:ext>
                    </a:extLst>
                  </pic:spPr>
                </pic:pic>
              </a:graphicData>
            </a:graphic>
          </wp:inline>
        </w:drawing>
      </w:r>
    </w:p>
    <w:p w:rsidR="00A31B57" w:rsidRDefault="00A31B57" w:rsidP="00A31B57">
      <w:pPr>
        <w:autoSpaceDE w:val="0"/>
        <w:autoSpaceDN w:val="0"/>
        <w:adjustRightInd w:val="0"/>
        <w:spacing w:after="120" w:line="240" w:lineRule="auto"/>
        <w:jc w:val="center"/>
        <w:rPr>
          <w:rFonts w:ascii="Times New Roman" w:hAnsi="Times New Roman"/>
          <w:noProof/>
          <w:sz w:val="24"/>
          <w:szCs w:val="24"/>
          <w:lang w:val="en-US" w:eastAsia="fr-CA"/>
        </w:rPr>
      </w:pPr>
      <w:r w:rsidRPr="00A31B57">
        <w:rPr>
          <w:rFonts w:ascii="Times New Roman" w:hAnsi="Times New Roman"/>
          <w:noProof/>
          <w:sz w:val="24"/>
          <w:szCs w:val="24"/>
          <w:lang w:val="en-US" w:eastAsia="fr-CA"/>
        </w:rPr>
        <w:t>Figure 1</w:t>
      </w:r>
      <w:r w:rsidR="008E0C7B">
        <w:rPr>
          <w:rFonts w:ascii="Times New Roman" w:hAnsi="Times New Roman"/>
          <w:noProof/>
          <w:sz w:val="24"/>
          <w:szCs w:val="24"/>
          <w:lang w:val="en-US" w:eastAsia="fr-CA"/>
        </w:rPr>
        <w:t>2</w:t>
      </w:r>
      <w:r w:rsidRPr="00A31B57">
        <w:rPr>
          <w:rFonts w:ascii="Times New Roman" w:hAnsi="Times New Roman"/>
          <w:noProof/>
          <w:sz w:val="24"/>
          <w:szCs w:val="24"/>
          <w:lang w:val="en-US" w:eastAsia="fr-CA"/>
        </w:rPr>
        <w:t xml:space="preserve">: </w:t>
      </w:r>
      <w:r>
        <w:rPr>
          <w:rFonts w:ascii="Times New Roman" w:hAnsi="Times New Roman"/>
          <w:noProof/>
          <w:sz w:val="24"/>
          <w:szCs w:val="24"/>
          <w:lang w:val="en-US" w:eastAsia="fr-CA"/>
        </w:rPr>
        <w:t>Schematic representation of the deformation from the top view of the flue (a) normal flue and (b) deformed flue</w:t>
      </w:r>
    </w:p>
    <w:p w:rsidR="00AB5D37" w:rsidRPr="00A31B57" w:rsidRDefault="00AB5D37" w:rsidP="00A31B57">
      <w:pPr>
        <w:autoSpaceDE w:val="0"/>
        <w:autoSpaceDN w:val="0"/>
        <w:adjustRightInd w:val="0"/>
        <w:spacing w:after="120" w:line="240" w:lineRule="auto"/>
        <w:jc w:val="center"/>
        <w:rPr>
          <w:rFonts w:ascii="Times New Roman" w:hAnsi="Times New Roman"/>
          <w:noProof/>
          <w:sz w:val="24"/>
          <w:szCs w:val="24"/>
          <w:lang w:val="en-US" w:eastAsia="fr-CA"/>
        </w:rPr>
      </w:pPr>
    </w:p>
    <w:p w:rsidR="00351F36" w:rsidRDefault="00E67D83" w:rsidP="008767C3">
      <w:pPr>
        <w:autoSpaceDE w:val="0"/>
        <w:autoSpaceDN w:val="0"/>
        <w:adjustRightInd w:val="0"/>
        <w:spacing w:after="120" w:line="240" w:lineRule="auto"/>
        <w:jc w:val="center"/>
        <w:rPr>
          <w:rFonts w:ascii="Times New Roman" w:hAnsi="Times New Roman"/>
          <w:b/>
          <w:sz w:val="28"/>
          <w:szCs w:val="28"/>
          <w:lang w:val="en-US"/>
        </w:rPr>
      </w:pPr>
      <w:r w:rsidRPr="00DF5DB6">
        <w:rPr>
          <w:noProof/>
          <w:lang w:val="fr-CA" w:eastAsia="fr-CA"/>
        </w:rPr>
        <mc:AlternateContent>
          <mc:Choice Requires="wps">
            <w:drawing>
              <wp:anchor distT="0" distB="0" distL="114300" distR="114300" simplePos="0" relativeHeight="251708416" behindDoc="0" locked="0" layoutInCell="1" allowOverlap="1" wp14:anchorId="01139A44" wp14:editId="6811DA26">
                <wp:simplePos x="0" y="0"/>
                <wp:positionH relativeFrom="column">
                  <wp:posOffset>2886075</wp:posOffset>
                </wp:positionH>
                <wp:positionV relativeFrom="paragraph">
                  <wp:posOffset>2258060</wp:posOffset>
                </wp:positionV>
                <wp:extent cx="438150" cy="323850"/>
                <wp:effectExtent l="0" t="0" r="19050" b="1905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E67D83" w:rsidRDefault="00E67D83" w:rsidP="00E67D83">
                            <w:pPr>
                              <w:jc w:val="center"/>
                            </w:pPr>
                            <w:proofErr w:type="gramStart"/>
                            <w: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7.25pt;margin-top:177.8pt;width:34.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">
                <v:textbox>
                  <w:txbxContent>
                    <w:p w:rsidR="00E67D83" w:rsidRDefault="00E67D83" w:rsidP="00E67D83">
                      <w:pPr>
                        <w:jc w:val="center"/>
                      </w:pPr>
                      <w:proofErr w:type="gramStart"/>
                      <w:r>
                        <w:t>b</w:t>
                      </w:r>
                      <w:proofErr w:type="gramEnd"/>
                    </w:p>
                  </w:txbxContent>
                </v:textbox>
              </v:shape>
            </w:pict>
          </mc:Fallback>
        </mc:AlternateContent>
      </w:r>
      <w:r w:rsidRPr="00DF5DB6">
        <w:rPr>
          <w:noProof/>
          <w:lang w:val="fr-CA" w:eastAsia="fr-CA"/>
        </w:rPr>
        <mc:AlternateContent>
          <mc:Choice Requires="wps">
            <w:drawing>
              <wp:anchor distT="0" distB="0" distL="114300" distR="114300" simplePos="0" relativeHeight="251706368" behindDoc="0" locked="0" layoutInCell="1" allowOverlap="1" wp14:anchorId="0FEACD88" wp14:editId="3DDBA4A9">
                <wp:simplePos x="0" y="0"/>
                <wp:positionH relativeFrom="column">
                  <wp:posOffset>-9525</wp:posOffset>
                </wp:positionH>
                <wp:positionV relativeFrom="paragraph">
                  <wp:posOffset>2286635</wp:posOffset>
                </wp:positionV>
                <wp:extent cx="438150" cy="323850"/>
                <wp:effectExtent l="0" t="0" r="19050" b="1905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solidFill>
                            <a:srgbClr val="000000"/>
                          </a:solidFill>
                          <a:miter lim="800000"/>
                          <a:headEnd/>
                          <a:tailEnd/>
                        </a:ln>
                      </wps:spPr>
                      <wps:txbx>
                        <w:txbxContent>
                          <w:p w:rsidR="00E67D83" w:rsidRDefault="00E67D83" w:rsidP="00E67D83">
                            <w:pPr>
                              <w:jc w:val="center"/>
                            </w:pPr>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5pt;margin-top:180.05pt;width:34.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">
                <v:textbox>
                  <w:txbxContent>
                    <w:p w:rsidR="00E67D83" w:rsidRDefault="00E67D83" w:rsidP="00E67D83">
                      <w:pPr>
                        <w:jc w:val="center"/>
                      </w:pPr>
                      <w:proofErr w:type="gramStart"/>
                      <w:r>
                        <w:t>a</w:t>
                      </w:r>
                      <w:proofErr w:type="gramEnd"/>
                    </w:p>
                  </w:txbxContent>
                </v:textbox>
              </v:shape>
            </w:pict>
          </mc:Fallback>
        </mc:AlternateContent>
      </w:r>
      <w:r w:rsidR="00884E5C">
        <w:rPr>
          <w:noProof/>
          <w:lang w:val="fr-CA" w:eastAsia="fr-CA"/>
        </w:rPr>
        <w:drawing>
          <wp:inline distT="0" distB="0" distL="0" distR="0" wp14:anchorId="2E48C176" wp14:editId="38328C15">
            <wp:extent cx="2813158" cy="2590800"/>
            <wp:effectExtent l="0" t="0" r="635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7182" cy="2594506"/>
                    </a:xfrm>
                    <a:prstGeom prst="rect">
                      <a:avLst/>
                    </a:prstGeom>
                  </pic:spPr>
                </pic:pic>
              </a:graphicData>
            </a:graphic>
          </wp:inline>
        </w:drawing>
      </w:r>
      <w:r w:rsidR="008767C3">
        <w:rPr>
          <w:rFonts w:ascii="Times New Roman" w:hAnsi="Times New Roman"/>
          <w:b/>
          <w:sz w:val="28"/>
          <w:szCs w:val="28"/>
          <w:lang w:val="en-US"/>
        </w:rPr>
        <w:t xml:space="preserve"> </w:t>
      </w:r>
      <w:r w:rsidR="00884E5C">
        <w:rPr>
          <w:noProof/>
          <w:lang w:val="fr-CA" w:eastAsia="fr-CA"/>
        </w:rPr>
        <w:drawing>
          <wp:inline distT="0" distB="0" distL="0" distR="0" wp14:anchorId="6FCF169F" wp14:editId="76A3C7FF">
            <wp:extent cx="2820404" cy="2600325"/>
            <wp:effectExtent l="0" t="0" r="0"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7376" cy="2606753"/>
                    </a:xfrm>
                    <a:prstGeom prst="rect">
                      <a:avLst/>
                    </a:prstGeom>
                  </pic:spPr>
                </pic:pic>
              </a:graphicData>
            </a:graphic>
          </wp:inline>
        </w:drawing>
      </w:r>
    </w:p>
    <w:p w:rsidR="00884E5C" w:rsidRPr="00884E5C" w:rsidRDefault="00884E5C" w:rsidP="00E67D83">
      <w:pPr>
        <w:autoSpaceDE w:val="0"/>
        <w:autoSpaceDN w:val="0"/>
        <w:adjustRightInd w:val="0"/>
        <w:spacing w:after="120" w:line="240" w:lineRule="auto"/>
        <w:jc w:val="center"/>
        <w:rPr>
          <w:rFonts w:ascii="Times New Roman" w:hAnsi="Times New Roman"/>
          <w:sz w:val="24"/>
          <w:szCs w:val="24"/>
          <w:lang w:val="en-US"/>
        </w:rPr>
      </w:pPr>
      <w:r w:rsidRPr="00884E5C">
        <w:rPr>
          <w:rFonts w:ascii="Times New Roman" w:hAnsi="Times New Roman"/>
          <w:sz w:val="24"/>
          <w:szCs w:val="24"/>
          <w:lang w:val="en-US"/>
        </w:rPr>
        <w:t>Figure 1</w:t>
      </w:r>
      <w:r w:rsidR="008E0C7B">
        <w:rPr>
          <w:rFonts w:ascii="Times New Roman" w:hAnsi="Times New Roman"/>
          <w:sz w:val="24"/>
          <w:szCs w:val="24"/>
          <w:lang w:val="en-US"/>
        </w:rPr>
        <w:t>3</w:t>
      </w:r>
      <w:r w:rsidRPr="00884E5C">
        <w:rPr>
          <w:rFonts w:ascii="Times New Roman" w:hAnsi="Times New Roman"/>
          <w:sz w:val="24"/>
          <w:szCs w:val="24"/>
          <w:lang w:val="en-US"/>
        </w:rPr>
        <w:t>:</w:t>
      </w:r>
      <w:r>
        <w:rPr>
          <w:rFonts w:ascii="Times New Roman" w:hAnsi="Times New Roman"/>
          <w:sz w:val="24"/>
          <w:szCs w:val="24"/>
          <w:lang w:val="en-US"/>
        </w:rPr>
        <w:t xml:space="preserve"> Comparison of </w:t>
      </w:r>
      <w:r w:rsidR="00E67D83">
        <w:rPr>
          <w:rFonts w:ascii="Times New Roman" w:hAnsi="Times New Roman"/>
          <w:sz w:val="24"/>
          <w:szCs w:val="24"/>
          <w:lang w:val="en-US"/>
        </w:rPr>
        <w:t xml:space="preserve">(a) </w:t>
      </w:r>
      <w:r>
        <w:rPr>
          <w:rFonts w:ascii="Times New Roman" w:hAnsi="Times New Roman"/>
          <w:sz w:val="24"/>
          <w:szCs w:val="24"/>
          <w:lang w:val="en-US"/>
        </w:rPr>
        <w:t xml:space="preserve">the </w:t>
      </w:r>
      <w:r w:rsidR="00E67D83">
        <w:rPr>
          <w:rFonts w:ascii="Times New Roman" w:hAnsi="Times New Roman"/>
          <w:sz w:val="24"/>
          <w:szCs w:val="24"/>
          <w:lang w:val="en-US"/>
        </w:rPr>
        <w:t>flow field in a normal flue with (b) the one in a deformed form of the same flue (geometry from [1</w:t>
      </w:r>
      <w:r w:rsidR="003F6381">
        <w:rPr>
          <w:rFonts w:ascii="Times New Roman" w:hAnsi="Times New Roman"/>
          <w:sz w:val="24"/>
          <w:szCs w:val="24"/>
          <w:lang w:val="en-US"/>
        </w:rPr>
        <w:t>6</w:t>
      </w:r>
      <w:r w:rsidR="00E67D83">
        <w:rPr>
          <w:rFonts w:ascii="Times New Roman" w:hAnsi="Times New Roman"/>
          <w:sz w:val="24"/>
          <w:szCs w:val="24"/>
          <w:lang w:val="en-US"/>
        </w:rPr>
        <w:t>]).</w:t>
      </w:r>
    </w:p>
    <w:p w:rsidR="007522ED" w:rsidRPr="00CF13A5" w:rsidRDefault="007522ED" w:rsidP="00CF13A5">
      <w:pPr>
        <w:autoSpaceDE w:val="0"/>
        <w:autoSpaceDN w:val="0"/>
        <w:adjustRightInd w:val="0"/>
        <w:spacing w:after="120" w:line="240" w:lineRule="auto"/>
        <w:rPr>
          <w:rFonts w:ascii="Times New Roman" w:hAnsi="Times New Roman"/>
          <w:b/>
          <w:sz w:val="28"/>
          <w:szCs w:val="28"/>
          <w:lang w:val="en-US"/>
        </w:rPr>
      </w:pPr>
      <w:r w:rsidRPr="00CF13A5">
        <w:rPr>
          <w:rFonts w:ascii="Times New Roman" w:hAnsi="Times New Roman"/>
          <w:b/>
          <w:sz w:val="28"/>
          <w:szCs w:val="28"/>
          <w:lang w:val="en-US"/>
        </w:rPr>
        <w:t>CONCLUSIONS</w:t>
      </w:r>
    </w:p>
    <w:p w:rsidR="001858E3" w:rsidRPr="004F0D21" w:rsidRDefault="004F0D21" w:rsidP="00CF13A5">
      <w:pPr>
        <w:spacing w:after="0" w:line="240" w:lineRule="auto"/>
        <w:jc w:val="both"/>
        <w:rPr>
          <w:rFonts w:ascii="Times New Roman" w:hAnsi="Times New Roman"/>
          <w:color w:val="FF0000"/>
          <w:sz w:val="24"/>
          <w:szCs w:val="24"/>
          <w:lang w:val="en-US"/>
        </w:rPr>
      </w:pPr>
      <w:r w:rsidRPr="004F0D21">
        <w:rPr>
          <w:rFonts w:ascii="Times New Roman" w:hAnsi="Times New Roman"/>
          <w:sz w:val="24"/>
          <w:szCs w:val="24"/>
          <w:lang w:val="en-US"/>
        </w:rPr>
        <w:t xml:space="preserve">An overall view </w:t>
      </w:r>
      <w:r w:rsidR="003579C3">
        <w:rPr>
          <w:rFonts w:ascii="Times New Roman" w:hAnsi="Times New Roman"/>
          <w:sz w:val="24"/>
          <w:szCs w:val="24"/>
          <w:lang w:val="en-US"/>
        </w:rPr>
        <w:t>on the mathematical modelling of</w:t>
      </w:r>
      <w:r w:rsidRPr="004F0D21">
        <w:rPr>
          <w:rFonts w:ascii="Times New Roman" w:hAnsi="Times New Roman"/>
          <w:sz w:val="24"/>
          <w:szCs w:val="24"/>
          <w:lang w:val="en-US"/>
        </w:rPr>
        <w:t xml:space="preserve"> the horizontal anode baking furnace</w:t>
      </w:r>
      <w:r w:rsidR="003579C3">
        <w:rPr>
          <w:rFonts w:ascii="Times New Roman" w:hAnsi="Times New Roman"/>
          <w:sz w:val="24"/>
          <w:szCs w:val="24"/>
          <w:lang w:val="en-US"/>
        </w:rPr>
        <w:t>s</w:t>
      </w:r>
      <w:r w:rsidRPr="004F0D21">
        <w:rPr>
          <w:rFonts w:ascii="Times New Roman" w:hAnsi="Times New Roman"/>
          <w:sz w:val="24"/>
          <w:szCs w:val="24"/>
          <w:lang w:val="en-US"/>
        </w:rPr>
        <w:t xml:space="preserve"> is presented. </w:t>
      </w:r>
      <w:r w:rsidR="003579C3">
        <w:rPr>
          <w:rFonts w:ascii="Times New Roman" w:hAnsi="Times New Roman"/>
          <w:sz w:val="24"/>
          <w:szCs w:val="24"/>
          <w:lang w:val="en-US"/>
        </w:rPr>
        <w:t>The t</w:t>
      </w:r>
      <w:r w:rsidRPr="004F0D21">
        <w:rPr>
          <w:rFonts w:ascii="Times New Roman" w:hAnsi="Times New Roman"/>
          <w:sz w:val="24"/>
          <w:szCs w:val="24"/>
          <w:lang w:val="en-US"/>
        </w:rPr>
        <w:t xml:space="preserve">wo models </w:t>
      </w:r>
      <w:r w:rsidR="003579C3">
        <w:rPr>
          <w:rFonts w:ascii="Times New Roman" w:hAnsi="Times New Roman"/>
          <w:sz w:val="24"/>
          <w:szCs w:val="24"/>
          <w:lang w:val="en-US"/>
        </w:rPr>
        <w:t xml:space="preserve">developed </w:t>
      </w:r>
      <w:r w:rsidRPr="004F0D21">
        <w:rPr>
          <w:rFonts w:ascii="Times New Roman" w:hAnsi="Times New Roman"/>
          <w:sz w:val="24"/>
          <w:szCs w:val="24"/>
          <w:lang w:val="en-US"/>
        </w:rPr>
        <w:t>(</w:t>
      </w:r>
      <w:r w:rsidR="003579C3">
        <w:rPr>
          <w:rFonts w:ascii="Times New Roman" w:hAnsi="Times New Roman"/>
          <w:sz w:val="24"/>
          <w:szCs w:val="24"/>
          <w:lang w:val="en-US"/>
        </w:rPr>
        <w:t>3D</w:t>
      </w:r>
      <w:r w:rsidRPr="004F0D21">
        <w:rPr>
          <w:rFonts w:ascii="Times New Roman" w:hAnsi="Times New Roman"/>
          <w:sz w:val="24"/>
          <w:szCs w:val="24"/>
          <w:lang w:val="en-US"/>
        </w:rPr>
        <w:t xml:space="preserve"> and process) are described. </w:t>
      </w:r>
      <w:r w:rsidR="003579C3">
        <w:rPr>
          <w:rFonts w:ascii="Times New Roman" w:hAnsi="Times New Roman"/>
          <w:sz w:val="24"/>
          <w:szCs w:val="24"/>
          <w:lang w:val="en-US"/>
        </w:rPr>
        <w:t>The capabilities of each model are discussed. The 3D</w:t>
      </w:r>
      <w:r w:rsidRPr="004F0D21">
        <w:rPr>
          <w:rFonts w:ascii="Times New Roman" w:hAnsi="Times New Roman"/>
          <w:sz w:val="24"/>
          <w:szCs w:val="24"/>
          <w:lang w:val="en-US"/>
        </w:rPr>
        <w:t xml:space="preserve"> model </w:t>
      </w:r>
      <w:r w:rsidR="003579C3">
        <w:rPr>
          <w:rFonts w:ascii="Times New Roman" w:hAnsi="Times New Roman"/>
          <w:sz w:val="24"/>
          <w:szCs w:val="24"/>
          <w:lang w:val="en-US"/>
        </w:rPr>
        <w:t xml:space="preserve">requires long computation times, but </w:t>
      </w:r>
      <w:r w:rsidRPr="004F0D21">
        <w:rPr>
          <w:rFonts w:ascii="Times New Roman" w:hAnsi="Times New Roman"/>
          <w:sz w:val="24"/>
          <w:szCs w:val="24"/>
          <w:lang w:val="en-US"/>
        </w:rPr>
        <w:t xml:space="preserve">gives </w:t>
      </w:r>
      <w:r w:rsidR="003579C3">
        <w:rPr>
          <w:rFonts w:ascii="Times New Roman" w:hAnsi="Times New Roman"/>
          <w:sz w:val="24"/>
          <w:szCs w:val="24"/>
          <w:lang w:val="en-US"/>
        </w:rPr>
        <w:t>d</w:t>
      </w:r>
      <w:r w:rsidRPr="004F0D21">
        <w:rPr>
          <w:rFonts w:ascii="Times New Roman" w:hAnsi="Times New Roman"/>
          <w:sz w:val="24"/>
          <w:szCs w:val="24"/>
          <w:lang w:val="en-US"/>
        </w:rPr>
        <w:t xml:space="preserve">etailed </w:t>
      </w:r>
      <w:r w:rsidR="003579C3">
        <w:rPr>
          <w:rFonts w:ascii="Times New Roman" w:hAnsi="Times New Roman"/>
          <w:sz w:val="24"/>
          <w:szCs w:val="24"/>
          <w:lang w:val="en-US"/>
        </w:rPr>
        <w:t>information on</w:t>
      </w:r>
      <w:r w:rsidRPr="004F0D21">
        <w:rPr>
          <w:rFonts w:ascii="Times New Roman" w:hAnsi="Times New Roman"/>
          <w:sz w:val="24"/>
          <w:szCs w:val="24"/>
          <w:lang w:val="en-US"/>
        </w:rPr>
        <w:t xml:space="preserve"> the furnace</w:t>
      </w:r>
      <w:r w:rsidR="003579C3">
        <w:rPr>
          <w:rFonts w:ascii="Times New Roman" w:hAnsi="Times New Roman"/>
          <w:sz w:val="24"/>
          <w:szCs w:val="24"/>
          <w:lang w:val="en-US"/>
        </w:rPr>
        <w:t xml:space="preserve"> behavior. This model is needed for major changes in geometry and operation. The process model is better suited for the study of c</w:t>
      </w:r>
      <w:r w:rsidRPr="004F0D21">
        <w:rPr>
          <w:rFonts w:ascii="Times New Roman" w:hAnsi="Times New Roman"/>
          <w:sz w:val="24"/>
          <w:szCs w:val="24"/>
          <w:lang w:val="en-US"/>
        </w:rPr>
        <w:t>hanges in operation and control</w:t>
      </w:r>
      <w:r w:rsidR="003579C3">
        <w:rPr>
          <w:rFonts w:ascii="Times New Roman" w:hAnsi="Times New Roman"/>
          <w:sz w:val="24"/>
          <w:szCs w:val="24"/>
          <w:lang w:val="en-US"/>
        </w:rPr>
        <w:t xml:space="preserve">, </w:t>
      </w:r>
      <w:r w:rsidRPr="004F0D21">
        <w:rPr>
          <w:rFonts w:ascii="Times New Roman" w:hAnsi="Times New Roman"/>
          <w:sz w:val="24"/>
          <w:szCs w:val="24"/>
          <w:lang w:val="en-US"/>
        </w:rPr>
        <w:t>gives fewer details, but requi</w:t>
      </w:r>
      <w:r w:rsidR="00243573">
        <w:rPr>
          <w:rFonts w:ascii="Times New Roman" w:hAnsi="Times New Roman"/>
          <w:sz w:val="24"/>
          <w:szCs w:val="24"/>
          <w:lang w:val="en-US"/>
        </w:rPr>
        <w:t>res much less computation time.</w:t>
      </w:r>
      <w:r w:rsidRPr="004F0D21">
        <w:rPr>
          <w:rFonts w:ascii="Times New Roman" w:hAnsi="Times New Roman"/>
          <w:sz w:val="24"/>
          <w:szCs w:val="24"/>
          <w:lang w:val="en-US"/>
        </w:rPr>
        <w:t xml:space="preserve"> Some </w:t>
      </w:r>
      <w:r w:rsidR="003579C3">
        <w:rPr>
          <w:rFonts w:ascii="Times New Roman" w:hAnsi="Times New Roman"/>
          <w:sz w:val="24"/>
          <w:szCs w:val="24"/>
          <w:lang w:val="en-US"/>
        </w:rPr>
        <w:t xml:space="preserve">of the results obtained with the two models </w:t>
      </w:r>
      <w:r w:rsidRPr="004F0D21">
        <w:rPr>
          <w:rFonts w:ascii="Times New Roman" w:hAnsi="Times New Roman"/>
          <w:sz w:val="24"/>
          <w:szCs w:val="24"/>
          <w:lang w:val="en-US"/>
        </w:rPr>
        <w:t>are presented and discussed.</w:t>
      </w:r>
    </w:p>
    <w:p w:rsidR="00CF13A5" w:rsidRPr="00CF13A5" w:rsidRDefault="00CF13A5" w:rsidP="00CF13A5">
      <w:pPr>
        <w:spacing w:after="0" w:line="240" w:lineRule="auto"/>
        <w:jc w:val="both"/>
        <w:rPr>
          <w:rFonts w:ascii="Times New Roman" w:hAnsi="Times New Roman"/>
          <w:color w:val="FF0000"/>
          <w:sz w:val="24"/>
          <w:szCs w:val="24"/>
          <w:lang w:val="en-US"/>
        </w:rPr>
      </w:pPr>
    </w:p>
    <w:p w:rsidR="007522ED" w:rsidRPr="00CF13A5" w:rsidRDefault="007522ED" w:rsidP="00CF13A5">
      <w:pPr>
        <w:autoSpaceDE w:val="0"/>
        <w:autoSpaceDN w:val="0"/>
        <w:adjustRightInd w:val="0"/>
        <w:spacing w:after="120" w:line="240" w:lineRule="auto"/>
        <w:rPr>
          <w:rFonts w:ascii="Times New Roman" w:hAnsi="Times New Roman"/>
          <w:b/>
          <w:sz w:val="28"/>
          <w:szCs w:val="28"/>
          <w:lang w:val="en-US"/>
        </w:rPr>
      </w:pPr>
      <w:r w:rsidRPr="00CF13A5">
        <w:rPr>
          <w:rFonts w:ascii="Times New Roman" w:hAnsi="Times New Roman"/>
          <w:b/>
          <w:sz w:val="28"/>
          <w:szCs w:val="28"/>
          <w:lang w:val="en-US"/>
        </w:rPr>
        <w:t>ACKNOWLEDGEMENTS</w:t>
      </w:r>
    </w:p>
    <w:p w:rsidR="007522ED" w:rsidRDefault="007522ED" w:rsidP="00CF13A5">
      <w:pPr>
        <w:spacing w:after="0" w:line="240" w:lineRule="auto"/>
        <w:jc w:val="both"/>
        <w:rPr>
          <w:rFonts w:ascii="Times New Roman" w:hAnsi="Times New Roman"/>
          <w:sz w:val="24"/>
          <w:szCs w:val="24"/>
          <w:lang w:val="en-US"/>
        </w:rPr>
      </w:pPr>
      <w:r w:rsidRPr="00401FD8">
        <w:rPr>
          <w:rFonts w:ascii="Times New Roman" w:hAnsi="Times New Roman"/>
          <w:sz w:val="24"/>
          <w:szCs w:val="24"/>
          <w:lang w:val="en-US"/>
        </w:rPr>
        <w:t xml:space="preserve">The technical and financial support of </w:t>
      </w:r>
      <w:proofErr w:type="spellStart"/>
      <w:r w:rsidRPr="00401FD8">
        <w:rPr>
          <w:rFonts w:ascii="Times New Roman" w:hAnsi="Times New Roman"/>
          <w:sz w:val="24"/>
          <w:szCs w:val="24"/>
          <w:lang w:val="en-US"/>
        </w:rPr>
        <w:t>Aluminerie</w:t>
      </w:r>
      <w:proofErr w:type="spellEnd"/>
      <w:r>
        <w:rPr>
          <w:rFonts w:ascii="Times New Roman" w:hAnsi="Times New Roman"/>
          <w:sz w:val="24"/>
          <w:szCs w:val="24"/>
          <w:lang w:val="en-US"/>
        </w:rPr>
        <w:t xml:space="preserve"> </w:t>
      </w:r>
      <w:r w:rsidRPr="00401FD8">
        <w:rPr>
          <w:rFonts w:ascii="Times New Roman" w:hAnsi="Times New Roman"/>
          <w:sz w:val="24"/>
          <w:szCs w:val="24"/>
          <w:lang w:val="en-US"/>
        </w:rPr>
        <w:t xml:space="preserve">Alouette Inc. as well as the financial support of the National Science and Engineering Research Council of Canada (NSERC), </w:t>
      </w:r>
      <w:proofErr w:type="spellStart"/>
      <w:r w:rsidRPr="00401FD8">
        <w:rPr>
          <w:rFonts w:ascii="Times New Roman" w:hAnsi="Times New Roman"/>
          <w:sz w:val="24"/>
          <w:szCs w:val="24"/>
          <w:lang w:val="en-US"/>
        </w:rPr>
        <w:t>Développement</w:t>
      </w:r>
      <w:proofErr w:type="spellEnd"/>
      <w:r>
        <w:rPr>
          <w:rFonts w:ascii="Times New Roman" w:hAnsi="Times New Roman"/>
          <w:sz w:val="24"/>
          <w:szCs w:val="24"/>
          <w:lang w:val="en-US"/>
        </w:rPr>
        <w:t xml:space="preserve"> </w:t>
      </w:r>
      <w:proofErr w:type="spellStart"/>
      <w:r w:rsidRPr="00401FD8">
        <w:rPr>
          <w:rFonts w:ascii="Times New Roman" w:hAnsi="Times New Roman"/>
          <w:sz w:val="24"/>
          <w:szCs w:val="24"/>
          <w:lang w:val="en-US"/>
        </w:rPr>
        <w:t>économique</w:t>
      </w:r>
      <w:proofErr w:type="spellEnd"/>
      <w:r w:rsidRPr="00401FD8">
        <w:rPr>
          <w:rFonts w:ascii="Times New Roman" w:hAnsi="Times New Roman"/>
          <w:sz w:val="24"/>
          <w:szCs w:val="24"/>
          <w:lang w:val="en-US"/>
        </w:rPr>
        <w:t xml:space="preserve"> Sept-</w:t>
      </w:r>
      <w:proofErr w:type="spellStart"/>
      <w:r w:rsidRPr="00401FD8">
        <w:rPr>
          <w:rFonts w:ascii="Times New Roman" w:hAnsi="Times New Roman"/>
          <w:sz w:val="24"/>
          <w:szCs w:val="24"/>
          <w:lang w:val="en-US"/>
        </w:rPr>
        <w:t>Îles</w:t>
      </w:r>
      <w:proofErr w:type="spellEnd"/>
      <w:r w:rsidRPr="00401FD8">
        <w:rPr>
          <w:rFonts w:ascii="Times New Roman" w:hAnsi="Times New Roman"/>
          <w:sz w:val="24"/>
          <w:szCs w:val="24"/>
          <w:lang w:val="en-US"/>
        </w:rPr>
        <w:t>, the University of Québec at Chicoutimi (UQAC), and the Foundation of the University of Québec at Chicoutimi (FUQAC) are greatly appreciated.</w:t>
      </w:r>
    </w:p>
    <w:p w:rsidR="00CF13A5" w:rsidRPr="00401FD8" w:rsidRDefault="00CF13A5" w:rsidP="00CF13A5">
      <w:pPr>
        <w:spacing w:after="0" w:line="240" w:lineRule="auto"/>
        <w:jc w:val="both"/>
        <w:rPr>
          <w:rFonts w:ascii="Times New Roman" w:hAnsi="Times New Roman"/>
          <w:sz w:val="24"/>
          <w:szCs w:val="24"/>
          <w:lang w:val="en-US"/>
        </w:rPr>
      </w:pPr>
    </w:p>
    <w:p w:rsidR="00814AD5" w:rsidRDefault="00814AD5" w:rsidP="00824AC2">
      <w:pPr>
        <w:autoSpaceDE w:val="0"/>
        <w:autoSpaceDN w:val="0"/>
        <w:adjustRightInd w:val="0"/>
        <w:spacing w:after="120" w:line="360" w:lineRule="auto"/>
        <w:rPr>
          <w:rFonts w:ascii="Times New Roman" w:hAnsi="Times New Roman"/>
          <w:b/>
          <w:sz w:val="28"/>
          <w:szCs w:val="28"/>
          <w:lang w:val="en-US"/>
        </w:rPr>
      </w:pPr>
    </w:p>
    <w:p w:rsidR="007522ED" w:rsidRPr="00CF13A5" w:rsidRDefault="007522ED" w:rsidP="00824AC2">
      <w:pPr>
        <w:autoSpaceDE w:val="0"/>
        <w:autoSpaceDN w:val="0"/>
        <w:adjustRightInd w:val="0"/>
        <w:spacing w:after="120" w:line="360" w:lineRule="auto"/>
        <w:rPr>
          <w:rFonts w:ascii="Times New Roman" w:hAnsi="Times New Roman"/>
          <w:b/>
          <w:sz w:val="28"/>
          <w:szCs w:val="28"/>
          <w:lang w:val="en-US"/>
        </w:rPr>
      </w:pPr>
      <w:r w:rsidRPr="00CF13A5">
        <w:rPr>
          <w:rFonts w:ascii="Times New Roman" w:hAnsi="Times New Roman"/>
          <w:b/>
          <w:sz w:val="28"/>
          <w:szCs w:val="28"/>
          <w:lang w:val="en-US"/>
        </w:rPr>
        <w:lastRenderedPageBreak/>
        <w:t>REFERENCES</w:t>
      </w:r>
    </w:p>
    <w:p w:rsidR="00824AC2" w:rsidRPr="00F74218" w:rsidRDefault="00F7421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fr-CA"/>
        </w:rPr>
      </w:pPr>
      <w:r w:rsidRPr="00F74218">
        <w:rPr>
          <w:rFonts w:ascii="Times New Roman" w:hAnsi="Times New Roman"/>
          <w:sz w:val="24"/>
          <w:szCs w:val="24"/>
          <w:lang w:val="fr-CA"/>
        </w:rPr>
        <w:t>F.</w:t>
      </w:r>
      <w:r w:rsidR="00C97BA7" w:rsidRPr="00F74218">
        <w:rPr>
          <w:rFonts w:ascii="Times New Roman" w:hAnsi="Times New Roman"/>
          <w:sz w:val="24"/>
          <w:szCs w:val="24"/>
          <w:lang w:val="fr-CA"/>
        </w:rPr>
        <w:t xml:space="preserve"> Keller </w:t>
      </w:r>
      <w:r w:rsidRPr="00F74218">
        <w:rPr>
          <w:rFonts w:ascii="Times New Roman" w:hAnsi="Times New Roman"/>
          <w:sz w:val="24"/>
          <w:szCs w:val="24"/>
          <w:lang w:val="fr-CA"/>
        </w:rPr>
        <w:t>&amp;</w:t>
      </w:r>
      <w:r w:rsidR="00824AC2" w:rsidRPr="00F74218">
        <w:rPr>
          <w:rFonts w:ascii="Times New Roman" w:hAnsi="Times New Roman"/>
          <w:sz w:val="24"/>
          <w:szCs w:val="24"/>
          <w:lang w:val="fr-CA"/>
        </w:rPr>
        <w:t xml:space="preserve"> </w:t>
      </w:r>
      <w:r w:rsidRPr="00F74218">
        <w:rPr>
          <w:rFonts w:ascii="Times New Roman" w:hAnsi="Times New Roman"/>
          <w:sz w:val="24"/>
          <w:szCs w:val="24"/>
          <w:lang w:val="fr-CA"/>
        </w:rPr>
        <w:t>P</w:t>
      </w:r>
      <w:r>
        <w:rPr>
          <w:rFonts w:ascii="Times New Roman" w:hAnsi="Times New Roman"/>
          <w:sz w:val="24"/>
          <w:szCs w:val="24"/>
          <w:lang w:val="fr-CA"/>
        </w:rPr>
        <w:t>.</w:t>
      </w:r>
      <w:r w:rsidRPr="00F74218">
        <w:rPr>
          <w:rFonts w:ascii="Times New Roman" w:hAnsi="Times New Roman"/>
          <w:sz w:val="24"/>
          <w:szCs w:val="24"/>
          <w:lang w:val="fr-CA"/>
        </w:rPr>
        <w:t>O</w:t>
      </w:r>
      <w:r>
        <w:rPr>
          <w:rFonts w:ascii="Times New Roman" w:hAnsi="Times New Roman"/>
          <w:sz w:val="24"/>
          <w:szCs w:val="24"/>
          <w:lang w:val="fr-CA"/>
        </w:rPr>
        <w:t>.</w:t>
      </w:r>
      <w:r w:rsidR="00C97BA7" w:rsidRPr="00F74218">
        <w:rPr>
          <w:rFonts w:ascii="Times New Roman" w:hAnsi="Times New Roman"/>
          <w:sz w:val="24"/>
          <w:szCs w:val="24"/>
          <w:lang w:val="fr-CA"/>
        </w:rPr>
        <w:t xml:space="preserve"> </w:t>
      </w:r>
      <w:proofErr w:type="spellStart"/>
      <w:r w:rsidRPr="00F74218">
        <w:rPr>
          <w:rFonts w:ascii="Times New Roman" w:hAnsi="Times New Roman"/>
          <w:sz w:val="24"/>
          <w:szCs w:val="24"/>
          <w:lang w:val="fr-CA"/>
        </w:rPr>
        <w:t>Sulger</w:t>
      </w:r>
      <w:proofErr w:type="spellEnd"/>
      <w:r w:rsidRPr="00F74218">
        <w:rPr>
          <w:rFonts w:ascii="Times New Roman" w:hAnsi="Times New Roman"/>
          <w:sz w:val="24"/>
          <w:szCs w:val="24"/>
          <w:lang w:val="fr-CA"/>
        </w:rPr>
        <w:t xml:space="preserve">, Anode </w:t>
      </w:r>
      <w:proofErr w:type="spellStart"/>
      <w:r w:rsidRPr="00F74218">
        <w:rPr>
          <w:rFonts w:ascii="Times New Roman" w:hAnsi="Times New Roman"/>
          <w:sz w:val="24"/>
          <w:szCs w:val="24"/>
          <w:lang w:val="fr-CA"/>
        </w:rPr>
        <w:t>Baking</w:t>
      </w:r>
      <w:proofErr w:type="spellEnd"/>
      <w:r w:rsidR="00824AC2" w:rsidRPr="00F74218">
        <w:rPr>
          <w:rFonts w:ascii="Times New Roman" w:hAnsi="Times New Roman"/>
          <w:sz w:val="24"/>
          <w:szCs w:val="24"/>
          <w:lang w:val="fr-CA"/>
        </w:rPr>
        <w:t xml:space="preserve"> </w:t>
      </w:r>
      <w:r w:rsidRPr="00F74218">
        <w:rPr>
          <w:rFonts w:ascii="Times New Roman" w:hAnsi="Times New Roman"/>
          <w:sz w:val="24"/>
          <w:szCs w:val="24"/>
          <w:lang w:val="fr-CA"/>
        </w:rPr>
        <w:t>(</w:t>
      </w:r>
      <w:r w:rsidR="00824AC2" w:rsidRPr="00F74218">
        <w:rPr>
          <w:rFonts w:ascii="Times New Roman" w:hAnsi="Times New Roman"/>
          <w:sz w:val="24"/>
          <w:szCs w:val="24"/>
          <w:lang w:val="fr-CA"/>
        </w:rPr>
        <w:t xml:space="preserve">R&amp;D </w:t>
      </w:r>
      <w:proofErr w:type="spellStart"/>
      <w:r w:rsidR="00824AC2" w:rsidRPr="00F74218">
        <w:rPr>
          <w:rFonts w:ascii="Times New Roman" w:hAnsi="Times New Roman"/>
          <w:sz w:val="24"/>
          <w:szCs w:val="24"/>
          <w:lang w:val="fr-CA"/>
        </w:rPr>
        <w:t>Carbon</w:t>
      </w:r>
      <w:proofErr w:type="spellEnd"/>
      <w:r w:rsidR="00824AC2" w:rsidRPr="00F74218">
        <w:rPr>
          <w:rFonts w:ascii="Times New Roman" w:hAnsi="Times New Roman"/>
          <w:sz w:val="24"/>
          <w:szCs w:val="24"/>
          <w:lang w:val="fr-CA"/>
        </w:rPr>
        <w:t>, 2</w:t>
      </w:r>
      <w:r w:rsidR="00824AC2" w:rsidRPr="00F74218">
        <w:rPr>
          <w:rFonts w:ascii="Times New Roman" w:hAnsi="Times New Roman"/>
          <w:sz w:val="24"/>
          <w:szCs w:val="24"/>
          <w:vertAlign w:val="superscript"/>
          <w:lang w:val="fr-CA"/>
        </w:rPr>
        <w:t>nd</w:t>
      </w:r>
      <w:r w:rsidRPr="00F74218">
        <w:rPr>
          <w:rFonts w:ascii="Times New Roman" w:hAnsi="Times New Roman"/>
          <w:sz w:val="24"/>
          <w:szCs w:val="24"/>
          <w:lang w:val="fr-CA"/>
        </w:rPr>
        <w:t xml:space="preserve"> Edition</w:t>
      </w:r>
      <w:r w:rsidR="00824AC2" w:rsidRPr="00F74218">
        <w:rPr>
          <w:rFonts w:ascii="Times New Roman" w:hAnsi="Times New Roman"/>
          <w:sz w:val="24"/>
          <w:szCs w:val="24"/>
          <w:lang w:val="fr-CA"/>
        </w:rPr>
        <w:t xml:space="preserve"> Sierre, </w:t>
      </w:r>
      <w:proofErr w:type="spellStart"/>
      <w:r w:rsidR="00824AC2" w:rsidRPr="00F74218">
        <w:rPr>
          <w:rFonts w:ascii="Times New Roman" w:hAnsi="Times New Roman"/>
          <w:sz w:val="24"/>
          <w:szCs w:val="24"/>
          <w:lang w:val="fr-CA"/>
        </w:rPr>
        <w:t>Switzerland</w:t>
      </w:r>
      <w:proofErr w:type="spellEnd"/>
      <w:r w:rsidR="00824AC2" w:rsidRPr="00F74218">
        <w:rPr>
          <w:rFonts w:ascii="Times New Roman" w:hAnsi="Times New Roman"/>
          <w:sz w:val="24"/>
          <w:szCs w:val="24"/>
          <w:lang w:val="fr-CA"/>
        </w:rPr>
        <w:t>, 2008.</w:t>
      </w:r>
    </w:p>
    <w:p w:rsidR="00824AC2" w:rsidRPr="00824AC2" w:rsidRDefault="00F7421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fr-CA"/>
        </w:rPr>
      </w:pPr>
      <w:r>
        <w:rPr>
          <w:rFonts w:ascii="Times New Roman" w:hAnsi="Times New Roman"/>
          <w:bCs/>
          <w:sz w:val="24"/>
          <w:szCs w:val="24"/>
          <w:lang w:val="fr-CA"/>
        </w:rPr>
        <w:t>A</w:t>
      </w:r>
      <w:r w:rsidR="00C97BA7">
        <w:rPr>
          <w:rFonts w:ascii="Times New Roman" w:hAnsi="Times New Roman"/>
          <w:bCs/>
          <w:sz w:val="24"/>
          <w:szCs w:val="24"/>
          <w:lang w:val="fr-CA"/>
        </w:rPr>
        <w:t xml:space="preserve"> Charette</w:t>
      </w:r>
      <w:r w:rsidR="00824AC2" w:rsidRPr="00824AC2">
        <w:rPr>
          <w:rFonts w:ascii="Times New Roman" w:hAnsi="Times New Roman"/>
          <w:bCs/>
          <w:sz w:val="24"/>
          <w:szCs w:val="24"/>
          <w:lang w:val="fr-CA"/>
        </w:rPr>
        <w:t xml:space="preserve">, </w:t>
      </w:r>
      <w:r>
        <w:rPr>
          <w:rFonts w:ascii="Times New Roman" w:hAnsi="Times New Roman"/>
          <w:bCs/>
          <w:sz w:val="24"/>
          <w:szCs w:val="24"/>
          <w:lang w:val="fr-CA"/>
        </w:rPr>
        <w:t>Y</w:t>
      </w:r>
      <w:r w:rsidR="00C97BA7">
        <w:rPr>
          <w:rFonts w:ascii="Times New Roman" w:hAnsi="Times New Roman"/>
          <w:bCs/>
          <w:sz w:val="24"/>
          <w:szCs w:val="24"/>
          <w:lang w:val="fr-CA"/>
        </w:rPr>
        <w:t xml:space="preserve"> Kocaefe</w:t>
      </w:r>
      <w:r>
        <w:rPr>
          <w:rFonts w:ascii="Times New Roman" w:hAnsi="Times New Roman"/>
          <w:bCs/>
          <w:sz w:val="24"/>
          <w:szCs w:val="24"/>
          <w:lang w:val="fr-CA"/>
        </w:rPr>
        <w:t xml:space="preserve"> &amp;</w:t>
      </w:r>
      <w:r w:rsidR="00824AC2" w:rsidRPr="00824AC2">
        <w:rPr>
          <w:rFonts w:ascii="Times New Roman" w:hAnsi="Times New Roman"/>
          <w:bCs/>
          <w:sz w:val="24"/>
          <w:szCs w:val="24"/>
          <w:lang w:val="fr-CA"/>
        </w:rPr>
        <w:t xml:space="preserve"> </w:t>
      </w:r>
      <w:r>
        <w:rPr>
          <w:rFonts w:ascii="Times New Roman" w:hAnsi="Times New Roman"/>
          <w:bCs/>
          <w:sz w:val="24"/>
          <w:szCs w:val="24"/>
          <w:lang w:val="fr-CA"/>
        </w:rPr>
        <w:t>D</w:t>
      </w:r>
      <w:r w:rsidR="00C97BA7">
        <w:rPr>
          <w:rFonts w:ascii="Times New Roman" w:hAnsi="Times New Roman"/>
          <w:bCs/>
          <w:sz w:val="24"/>
          <w:szCs w:val="24"/>
          <w:lang w:val="fr-CA"/>
        </w:rPr>
        <w:t xml:space="preserve"> Kocaefe</w:t>
      </w:r>
      <w:r>
        <w:rPr>
          <w:rFonts w:ascii="Times New Roman" w:hAnsi="Times New Roman"/>
          <w:bCs/>
          <w:sz w:val="24"/>
          <w:szCs w:val="24"/>
          <w:lang w:val="fr-CA"/>
        </w:rPr>
        <w:t xml:space="preserve">, </w:t>
      </w:r>
      <w:r w:rsidR="00824AC2" w:rsidRPr="00824AC2">
        <w:rPr>
          <w:rFonts w:ascii="Times New Roman" w:hAnsi="Times New Roman"/>
          <w:sz w:val="24"/>
          <w:szCs w:val="24"/>
          <w:lang w:val="fr-CA"/>
        </w:rPr>
        <w:t>Le carbone</w:t>
      </w:r>
      <w:r>
        <w:rPr>
          <w:rFonts w:ascii="Times New Roman" w:hAnsi="Times New Roman"/>
          <w:sz w:val="24"/>
          <w:szCs w:val="24"/>
          <w:lang w:val="fr-CA"/>
        </w:rPr>
        <w:t xml:space="preserve"> dans l’industrie d’aluminium (</w:t>
      </w:r>
      <w:r>
        <w:rPr>
          <w:rFonts w:ascii="Times New Roman" w:hAnsi="Times New Roman"/>
          <w:iCs/>
          <w:sz w:val="24"/>
          <w:szCs w:val="24"/>
          <w:lang w:val="fr-CA"/>
        </w:rPr>
        <w:t xml:space="preserve">La Presses de l’aluminium, </w:t>
      </w:r>
      <w:r w:rsidR="00824AC2" w:rsidRPr="00824AC2">
        <w:rPr>
          <w:rFonts w:ascii="Times New Roman" w:hAnsi="Times New Roman"/>
          <w:iCs/>
          <w:sz w:val="24"/>
          <w:szCs w:val="24"/>
          <w:lang w:val="fr-CA"/>
        </w:rPr>
        <w:t>P</w:t>
      </w:r>
      <w:r w:rsidR="00824AC2" w:rsidRPr="00824AC2">
        <w:rPr>
          <w:rFonts w:ascii="Times New Roman" w:hAnsi="Times New Roman"/>
          <w:sz w:val="24"/>
          <w:szCs w:val="24"/>
          <w:lang w:val="fr-CA"/>
        </w:rPr>
        <w:t xml:space="preserve">RAL, Chicoutimi, </w:t>
      </w:r>
      <w:proofErr w:type="spellStart"/>
      <w:r w:rsidR="00824AC2" w:rsidRPr="00824AC2">
        <w:rPr>
          <w:rFonts w:ascii="Times New Roman" w:hAnsi="Times New Roman"/>
          <w:sz w:val="24"/>
          <w:szCs w:val="24"/>
          <w:lang w:val="fr-CA"/>
        </w:rPr>
        <w:t>Quebec</w:t>
      </w:r>
      <w:proofErr w:type="spellEnd"/>
      <w:r w:rsidR="00824AC2" w:rsidRPr="00824AC2">
        <w:rPr>
          <w:rFonts w:ascii="Times New Roman" w:hAnsi="Times New Roman"/>
          <w:sz w:val="24"/>
          <w:szCs w:val="24"/>
          <w:lang w:val="fr-CA"/>
        </w:rPr>
        <w:t>, Canada, 2012</w:t>
      </w:r>
      <w:r>
        <w:rPr>
          <w:rFonts w:ascii="Times New Roman" w:hAnsi="Times New Roman"/>
          <w:sz w:val="24"/>
          <w:szCs w:val="24"/>
          <w:lang w:val="fr-CA"/>
        </w:rPr>
        <w:t>)</w:t>
      </w:r>
    </w:p>
    <w:p w:rsidR="00824AC2" w:rsidRPr="00824AC2" w:rsidRDefault="00F7421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US"/>
        </w:rPr>
        <w:t xml:space="preserve">A Furman &amp; H </w:t>
      </w:r>
      <w:proofErr w:type="spellStart"/>
      <w:r>
        <w:rPr>
          <w:rFonts w:ascii="Times New Roman" w:hAnsi="Times New Roman"/>
          <w:sz w:val="24"/>
          <w:szCs w:val="24"/>
          <w:lang w:val="en-US"/>
        </w:rPr>
        <w:t>Martirena</w:t>
      </w:r>
      <w:proofErr w:type="spellEnd"/>
      <w:r>
        <w:rPr>
          <w:rFonts w:ascii="Times New Roman" w:hAnsi="Times New Roman"/>
          <w:sz w:val="24"/>
          <w:szCs w:val="24"/>
          <w:lang w:val="en-US"/>
        </w:rPr>
        <w:t xml:space="preserve">, </w:t>
      </w:r>
      <w:r w:rsidR="00824AC2" w:rsidRPr="00824AC2">
        <w:rPr>
          <w:rFonts w:ascii="Times New Roman" w:hAnsi="Times New Roman"/>
          <w:sz w:val="24"/>
          <w:szCs w:val="24"/>
          <w:lang w:val="en-US"/>
        </w:rPr>
        <w:t>A Mathematical Model Sim</w:t>
      </w:r>
      <w:r>
        <w:rPr>
          <w:rFonts w:ascii="Times New Roman" w:hAnsi="Times New Roman"/>
          <w:sz w:val="24"/>
          <w:szCs w:val="24"/>
          <w:lang w:val="en-US"/>
        </w:rPr>
        <w:t>ulating an Anode Baking Furnace</w:t>
      </w:r>
      <w:r w:rsidR="00824AC2" w:rsidRPr="00824AC2">
        <w:rPr>
          <w:rFonts w:ascii="Times New Roman" w:hAnsi="Times New Roman"/>
          <w:sz w:val="24"/>
          <w:szCs w:val="24"/>
          <w:lang w:val="en-US"/>
        </w:rPr>
        <w:t>, Light Metals (AIME), 1980, 545-552.</w:t>
      </w:r>
    </w:p>
    <w:p w:rsidR="00824AC2" w:rsidRPr="00824AC2" w:rsidRDefault="00F7421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CA"/>
        </w:rPr>
        <w:t xml:space="preserve">M </w:t>
      </w:r>
      <w:proofErr w:type="gramStart"/>
      <w:r>
        <w:rPr>
          <w:rFonts w:ascii="Times New Roman" w:hAnsi="Times New Roman"/>
          <w:sz w:val="24"/>
          <w:szCs w:val="24"/>
          <w:lang w:val="en-CA"/>
        </w:rPr>
        <w:t>A</w:t>
      </w:r>
      <w:proofErr w:type="gramEnd"/>
      <w:r>
        <w:rPr>
          <w:rFonts w:ascii="Times New Roman" w:hAnsi="Times New Roman"/>
          <w:sz w:val="24"/>
          <w:szCs w:val="24"/>
          <w:lang w:val="en-CA"/>
        </w:rPr>
        <w:t xml:space="preserve"> </w:t>
      </w:r>
      <w:proofErr w:type="spellStart"/>
      <w:r w:rsidR="00824AC2" w:rsidRPr="00824AC2">
        <w:rPr>
          <w:rFonts w:ascii="Times New Roman" w:hAnsi="Times New Roman"/>
          <w:sz w:val="24"/>
          <w:szCs w:val="24"/>
          <w:lang w:val="en-CA"/>
        </w:rPr>
        <w:t>Thibault</w:t>
      </w:r>
      <w:proofErr w:type="spellEnd"/>
      <w:r w:rsidR="00824AC2" w:rsidRPr="00824AC2">
        <w:rPr>
          <w:rFonts w:ascii="Times New Roman" w:hAnsi="Times New Roman"/>
          <w:sz w:val="24"/>
          <w:szCs w:val="24"/>
          <w:lang w:val="en-CA"/>
        </w:rPr>
        <w:t xml:space="preserve">, M.A., </w:t>
      </w:r>
      <w:r w:rsidR="00C72A0A">
        <w:rPr>
          <w:rFonts w:ascii="Times New Roman" w:hAnsi="Times New Roman"/>
          <w:sz w:val="24"/>
          <w:szCs w:val="24"/>
          <w:lang w:val="en-CA"/>
        </w:rPr>
        <w:t xml:space="preserve">R T Bui, A </w:t>
      </w:r>
      <w:r>
        <w:rPr>
          <w:rFonts w:ascii="Times New Roman" w:hAnsi="Times New Roman"/>
          <w:sz w:val="24"/>
          <w:szCs w:val="24"/>
          <w:lang w:val="en-CA"/>
        </w:rPr>
        <w:t xml:space="preserve">Charette &amp; E </w:t>
      </w:r>
      <w:proofErr w:type="spellStart"/>
      <w:r>
        <w:rPr>
          <w:rFonts w:ascii="Times New Roman" w:hAnsi="Times New Roman"/>
          <w:sz w:val="24"/>
          <w:szCs w:val="24"/>
          <w:lang w:val="en-CA"/>
        </w:rPr>
        <w:t>Dernedde</w:t>
      </w:r>
      <w:proofErr w:type="spellEnd"/>
      <w:r>
        <w:rPr>
          <w:rFonts w:ascii="Times New Roman" w:hAnsi="Times New Roman"/>
          <w:sz w:val="24"/>
          <w:szCs w:val="24"/>
          <w:lang w:val="en-CA"/>
        </w:rPr>
        <w:t xml:space="preserve">, </w:t>
      </w:r>
      <w:r w:rsidR="00824AC2" w:rsidRPr="00824AC2">
        <w:rPr>
          <w:rFonts w:ascii="Times New Roman" w:hAnsi="Times New Roman"/>
          <w:sz w:val="24"/>
          <w:szCs w:val="24"/>
          <w:lang w:val="en-CA"/>
        </w:rPr>
        <w:t>Simulating the dynam</w:t>
      </w:r>
      <w:r>
        <w:rPr>
          <w:rFonts w:ascii="Times New Roman" w:hAnsi="Times New Roman"/>
          <w:sz w:val="24"/>
          <w:szCs w:val="24"/>
          <w:lang w:val="en-CA"/>
        </w:rPr>
        <w:t>ics of the anode baking furnace</w:t>
      </w:r>
      <w:r w:rsidR="00824AC2" w:rsidRPr="00824AC2">
        <w:rPr>
          <w:rFonts w:ascii="Times New Roman" w:hAnsi="Times New Roman"/>
          <w:sz w:val="24"/>
          <w:szCs w:val="24"/>
          <w:lang w:val="en-CA"/>
        </w:rPr>
        <w:t>, Light Metal, 1985, 1141-1151.</w:t>
      </w:r>
    </w:p>
    <w:p w:rsidR="00824AC2" w:rsidRPr="00824AC2" w:rsidRDefault="00F7421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US"/>
        </w:rPr>
        <w:t xml:space="preserve">R T Bui, A Charette &amp; T Bourgeois, </w:t>
      </w:r>
      <w:r w:rsidR="00824AC2" w:rsidRPr="00824AC2">
        <w:rPr>
          <w:rFonts w:ascii="Times New Roman" w:hAnsi="Times New Roman"/>
          <w:sz w:val="24"/>
          <w:szCs w:val="24"/>
          <w:lang w:val="en-US"/>
        </w:rPr>
        <w:t>Performance analysis of the ring furnace used for baki</w:t>
      </w:r>
      <w:r>
        <w:rPr>
          <w:rFonts w:ascii="Times New Roman" w:hAnsi="Times New Roman"/>
          <w:sz w:val="24"/>
          <w:szCs w:val="24"/>
          <w:lang w:val="en-US"/>
        </w:rPr>
        <w:t>ng industrial carbon electrodes</w:t>
      </w:r>
      <w:r w:rsidR="00824AC2" w:rsidRPr="00824AC2">
        <w:rPr>
          <w:rFonts w:ascii="Times New Roman" w:hAnsi="Times New Roman"/>
          <w:sz w:val="24"/>
          <w:szCs w:val="24"/>
          <w:lang w:val="en-US"/>
        </w:rPr>
        <w:t xml:space="preserve">, The Canadian Journal of </w:t>
      </w:r>
      <w:r>
        <w:rPr>
          <w:rFonts w:ascii="Times New Roman" w:hAnsi="Times New Roman"/>
          <w:sz w:val="24"/>
          <w:szCs w:val="24"/>
          <w:lang w:val="en-US"/>
        </w:rPr>
        <w:t>Chemical Engineering, 1987,  65,</w:t>
      </w:r>
      <w:r w:rsidR="00824AC2" w:rsidRPr="00824AC2">
        <w:rPr>
          <w:rFonts w:ascii="Times New Roman" w:hAnsi="Times New Roman"/>
          <w:sz w:val="24"/>
          <w:szCs w:val="24"/>
          <w:lang w:val="en-US"/>
        </w:rPr>
        <w:t xml:space="preserve"> 96-101</w:t>
      </w:r>
    </w:p>
    <w:p w:rsidR="00824AC2" w:rsidRPr="00824AC2" w:rsidRDefault="00F7421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CA"/>
        </w:rPr>
        <w:t xml:space="preserve">T Bourgeois, R T </w:t>
      </w:r>
      <w:r>
        <w:rPr>
          <w:rFonts w:ascii="Times New Roman" w:hAnsi="Times New Roman"/>
          <w:sz w:val="24"/>
          <w:szCs w:val="24"/>
          <w:lang w:val="en-US"/>
        </w:rPr>
        <w:t xml:space="preserve">Bui, A Charette, B A Sadler &amp; A D </w:t>
      </w:r>
      <w:proofErr w:type="spellStart"/>
      <w:r>
        <w:rPr>
          <w:rFonts w:ascii="Times New Roman" w:hAnsi="Times New Roman"/>
          <w:sz w:val="24"/>
          <w:szCs w:val="24"/>
          <w:lang w:val="en-US"/>
        </w:rPr>
        <w:t>Thomsett</w:t>
      </w:r>
      <w:proofErr w:type="spellEnd"/>
      <w:r>
        <w:rPr>
          <w:rFonts w:ascii="Times New Roman" w:hAnsi="Times New Roman"/>
          <w:sz w:val="24"/>
          <w:szCs w:val="24"/>
          <w:lang w:val="en-US"/>
        </w:rPr>
        <w:t xml:space="preserve">, </w:t>
      </w:r>
      <w:r w:rsidR="00824AC2" w:rsidRPr="00824AC2">
        <w:rPr>
          <w:rFonts w:ascii="Times New Roman" w:hAnsi="Times New Roman"/>
          <w:sz w:val="24"/>
          <w:szCs w:val="24"/>
          <w:lang w:val="en-CA"/>
        </w:rPr>
        <w:t>Computer Simula</w:t>
      </w:r>
      <w:r>
        <w:rPr>
          <w:rFonts w:ascii="Times New Roman" w:hAnsi="Times New Roman"/>
          <w:sz w:val="24"/>
          <w:szCs w:val="24"/>
          <w:lang w:val="en-CA"/>
        </w:rPr>
        <w:t>tion of a vertical ring furnace</w:t>
      </w:r>
      <w:r w:rsidR="00824AC2" w:rsidRPr="00824AC2">
        <w:rPr>
          <w:rFonts w:ascii="Times New Roman" w:hAnsi="Times New Roman"/>
          <w:sz w:val="24"/>
          <w:szCs w:val="24"/>
          <w:lang w:val="en-CA"/>
        </w:rPr>
        <w:t>, Light Metals, 1990, 547-552.</w:t>
      </w:r>
      <w:r w:rsidR="00824AC2" w:rsidRPr="00824AC2">
        <w:rPr>
          <w:rFonts w:ascii="Times New Roman" w:hAnsi="Times New Roman"/>
          <w:sz w:val="24"/>
          <w:szCs w:val="24"/>
          <w:lang w:val="en-US"/>
        </w:rPr>
        <w:t xml:space="preserve"> </w:t>
      </w:r>
    </w:p>
    <w:p w:rsidR="00824AC2" w:rsidRPr="00824AC2" w:rsidRDefault="0096602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US"/>
        </w:rPr>
        <w:t xml:space="preserve">M </w:t>
      </w:r>
      <w:r w:rsidR="00824AC2" w:rsidRPr="00824AC2">
        <w:rPr>
          <w:rFonts w:ascii="Times New Roman" w:hAnsi="Times New Roman"/>
          <w:sz w:val="24"/>
          <w:szCs w:val="24"/>
          <w:lang w:val="en-US"/>
        </w:rPr>
        <w:t>J</w:t>
      </w:r>
      <w:r>
        <w:rPr>
          <w:rFonts w:ascii="Times New Roman" w:hAnsi="Times New Roman"/>
          <w:sz w:val="24"/>
          <w:szCs w:val="24"/>
          <w:lang w:val="en-US"/>
        </w:rPr>
        <w:t xml:space="preserve">acobsen &amp; M C </w:t>
      </w:r>
      <w:proofErr w:type="spellStart"/>
      <w:r>
        <w:rPr>
          <w:rFonts w:ascii="Times New Roman" w:hAnsi="Times New Roman"/>
          <w:sz w:val="24"/>
          <w:szCs w:val="24"/>
          <w:lang w:val="en-US"/>
        </w:rPr>
        <w:t>Melaaen</w:t>
      </w:r>
      <w:proofErr w:type="spellEnd"/>
      <w:r>
        <w:rPr>
          <w:rFonts w:ascii="Times New Roman" w:hAnsi="Times New Roman"/>
          <w:sz w:val="24"/>
          <w:szCs w:val="24"/>
          <w:lang w:val="en-US"/>
        </w:rPr>
        <w:t xml:space="preserve">, </w:t>
      </w:r>
      <w:r w:rsidR="00824AC2" w:rsidRPr="00824AC2">
        <w:rPr>
          <w:rFonts w:ascii="Times New Roman" w:hAnsi="Times New Roman"/>
          <w:sz w:val="24"/>
          <w:szCs w:val="24"/>
          <w:lang w:val="en-US"/>
        </w:rPr>
        <w:t>Heat and Mass Transfer i</w:t>
      </w:r>
      <w:r>
        <w:rPr>
          <w:rFonts w:ascii="Times New Roman" w:hAnsi="Times New Roman"/>
          <w:sz w:val="24"/>
          <w:szCs w:val="24"/>
          <w:lang w:val="en-US"/>
        </w:rPr>
        <w:t xml:space="preserve">n Anode Materials </w:t>
      </w:r>
      <w:proofErr w:type="gramStart"/>
      <w:r>
        <w:rPr>
          <w:rFonts w:ascii="Times New Roman" w:hAnsi="Times New Roman"/>
          <w:sz w:val="24"/>
          <w:szCs w:val="24"/>
          <w:lang w:val="en-US"/>
        </w:rPr>
        <w:t>During</w:t>
      </w:r>
      <w:proofErr w:type="gramEnd"/>
      <w:r>
        <w:rPr>
          <w:rFonts w:ascii="Times New Roman" w:hAnsi="Times New Roman"/>
          <w:sz w:val="24"/>
          <w:szCs w:val="24"/>
          <w:lang w:val="en-US"/>
        </w:rPr>
        <w:t xml:space="preserve"> Baking</w:t>
      </w:r>
      <w:r w:rsidR="00824AC2" w:rsidRPr="00824AC2">
        <w:rPr>
          <w:rFonts w:ascii="Times New Roman" w:hAnsi="Times New Roman"/>
          <w:sz w:val="24"/>
          <w:szCs w:val="24"/>
          <w:lang w:val="en-US"/>
        </w:rPr>
        <w:t>, Light Metals, 1995, 681-690.</w:t>
      </w:r>
    </w:p>
    <w:p w:rsidR="00824AC2" w:rsidRPr="00824AC2" w:rsidRDefault="00176AF9"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US"/>
        </w:rPr>
        <w:t xml:space="preserve">R Ouellet, Q Jiao, E Chin, C </w:t>
      </w:r>
      <w:proofErr w:type="spellStart"/>
      <w:r>
        <w:rPr>
          <w:rFonts w:ascii="Times New Roman" w:hAnsi="Times New Roman"/>
          <w:sz w:val="24"/>
          <w:szCs w:val="24"/>
          <w:lang w:val="en-US"/>
        </w:rPr>
        <w:t>Celik</w:t>
      </w:r>
      <w:proofErr w:type="spellEnd"/>
      <w:r>
        <w:rPr>
          <w:rFonts w:ascii="Times New Roman" w:hAnsi="Times New Roman"/>
          <w:sz w:val="24"/>
          <w:szCs w:val="24"/>
          <w:lang w:val="en-US"/>
        </w:rPr>
        <w:t xml:space="preserve">, D Lancaster &amp; D Wilburn, </w:t>
      </w:r>
      <w:r w:rsidR="00824AC2" w:rsidRPr="00824AC2">
        <w:rPr>
          <w:rFonts w:ascii="Times New Roman" w:hAnsi="Times New Roman"/>
          <w:sz w:val="24"/>
          <w:szCs w:val="24"/>
          <w:lang w:val="en-US"/>
        </w:rPr>
        <w:t>Anode baking furnace mo</w:t>
      </w:r>
      <w:r>
        <w:rPr>
          <w:rFonts w:ascii="Times New Roman" w:hAnsi="Times New Roman"/>
          <w:sz w:val="24"/>
          <w:szCs w:val="24"/>
          <w:lang w:val="en-US"/>
        </w:rPr>
        <w:t>deling for process optimization</w:t>
      </w:r>
      <w:r w:rsidR="00824AC2" w:rsidRPr="00824AC2">
        <w:rPr>
          <w:rFonts w:ascii="Times New Roman" w:hAnsi="Times New Roman"/>
          <w:sz w:val="24"/>
          <w:szCs w:val="24"/>
          <w:lang w:val="en-US"/>
        </w:rPr>
        <w:t>, Light Metals, 1995, 653-662.</w:t>
      </w:r>
    </w:p>
    <w:p w:rsidR="00824AC2" w:rsidRPr="00824AC2" w:rsidRDefault="00486007"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US"/>
        </w:rPr>
        <w:t>R T Bui, S Peter</w:t>
      </w:r>
      <w:r w:rsidR="00824AC2" w:rsidRPr="00824AC2">
        <w:rPr>
          <w:rFonts w:ascii="Times New Roman" w:hAnsi="Times New Roman"/>
          <w:sz w:val="24"/>
          <w:szCs w:val="24"/>
          <w:lang w:val="en-US"/>
        </w:rPr>
        <w:t xml:space="preserve">, </w:t>
      </w:r>
      <w:r>
        <w:rPr>
          <w:rFonts w:ascii="Times New Roman" w:hAnsi="Times New Roman"/>
          <w:sz w:val="24"/>
          <w:szCs w:val="24"/>
          <w:lang w:val="en-US"/>
        </w:rPr>
        <w:t xml:space="preserve">A Charette, A D </w:t>
      </w:r>
      <w:proofErr w:type="spellStart"/>
      <w:r>
        <w:rPr>
          <w:rFonts w:ascii="Times New Roman" w:hAnsi="Times New Roman"/>
          <w:sz w:val="24"/>
          <w:szCs w:val="24"/>
          <w:lang w:val="en-US"/>
        </w:rPr>
        <w:t>Tomsett</w:t>
      </w:r>
      <w:proofErr w:type="spellEnd"/>
      <w:r>
        <w:rPr>
          <w:rFonts w:ascii="Times New Roman" w:hAnsi="Times New Roman"/>
          <w:sz w:val="24"/>
          <w:szCs w:val="24"/>
          <w:lang w:val="en-US"/>
        </w:rPr>
        <w:t xml:space="preserve"> &amp; V </w:t>
      </w:r>
      <w:proofErr w:type="spellStart"/>
      <w:r>
        <w:rPr>
          <w:rFonts w:ascii="Times New Roman" w:hAnsi="Times New Roman"/>
          <w:sz w:val="24"/>
          <w:szCs w:val="24"/>
          <w:lang w:val="en-US"/>
        </w:rPr>
        <w:t>Potocnik</w:t>
      </w:r>
      <w:proofErr w:type="spellEnd"/>
      <w:r>
        <w:rPr>
          <w:rFonts w:ascii="Times New Roman" w:hAnsi="Times New Roman"/>
          <w:sz w:val="24"/>
          <w:szCs w:val="24"/>
          <w:lang w:val="en-US"/>
        </w:rPr>
        <w:t xml:space="preserve">, </w:t>
      </w:r>
      <w:r w:rsidR="00824AC2" w:rsidRPr="00824AC2">
        <w:rPr>
          <w:rFonts w:ascii="Times New Roman" w:hAnsi="Times New Roman"/>
          <w:sz w:val="24"/>
          <w:szCs w:val="24"/>
          <w:lang w:val="en-US"/>
        </w:rPr>
        <w:t>Modelling of heat transfer and gas flow in the ver</w:t>
      </w:r>
      <w:r>
        <w:rPr>
          <w:rFonts w:ascii="Times New Roman" w:hAnsi="Times New Roman"/>
          <w:sz w:val="24"/>
          <w:szCs w:val="24"/>
          <w:lang w:val="en-US"/>
        </w:rPr>
        <w:t>tical flue anode baking furnace</w:t>
      </w:r>
      <w:r w:rsidR="00824AC2" w:rsidRPr="00824AC2">
        <w:rPr>
          <w:rFonts w:ascii="Times New Roman" w:hAnsi="Times New Roman"/>
          <w:sz w:val="24"/>
          <w:szCs w:val="24"/>
          <w:lang w:val="en-US"/>
        </w:rPr>
        <w:t>, Light Metals, 1995, 663-671.</w:t>
      </w:r>
    </w:p>
    <w:p w:rsidR="00824AC2" w:rsidRPr="00824AC2" w:rsidRDefault="001A6758"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US"/>
        </w:rPr>
        <w:t xml:space="preserve">Y Kocaefe, E </w:t>
      </w:r>
      <w:proofErr w:type="spellStart"/>
      <w:r>
        <w:rPr>
          <w:rFonts w:ascii="Times New Roman" w:hAnsi="Times New Roman"/>
          <w:sz w:val="24"/>
          <w:szCs w:val="24"/>
          <w:lang w:val="en-US"/>
        </w:rPr>
        <w:t>Dernedde</w:t>
      </w:r>
      <w:proofErr w:type="spellEnd"/>
      <w:r>
        <w:rPr>
          <w:rFonts w:ascii="Times New Roman" w:hAnsi="Times New Roman"/>
          <w:sz w:val="24"/>
          <w:szCs w:val="24"/>
          <w:lang w:val="en-US"/>
        </w:rPr>
        <w:t xml:space="preserve">, D Kocaefe, R Ouellet, Q </w:t>
      </w:r>
      <w:proofErr w:type="spellStart"/>
      <w:r>
        <w:rPr>
          <w:rFonts w:ascii="Times New Roman" w:hAnsi="Times New Roman"/>
          <w:sz w:val="24"/>
          <w:szCs w:val="24"/>
          <w:lang w:val="en-US"/>
        </w:rPr>
        <w:t>Jiaon</w:t>
      </w:r>
      <w:proofErr w:type="spellEnd"/>
      <w:r>
        <w:rPr>
          <w:rFonts w:ascii="Times New Roman" w:hAnsi="Times New Roman"/>
          <w:sz w:val="24"/>
          <w:szCs w:val="24"/>
          <w:lang w:val="en-US"/>
        </w:rPr>
        <w:t xml:space="preserve"> &amp; W F Crowell, </w:t>
      </w:r>
      <w:r w:rsidR="00824AC2" w:rsidRPr="00824AC2">
        <w:rPr>
          <w:rFonts w:ascii="Times New Roman" w:hAnsi="Times New Roman"/>
          <w:sz w:val="24"/>
          <w:szCs w:val="24"/>
          <w:lang w:val="en-US"/>
        </w:rPr>
        <w:t>A 3D mathematical model for the h</w:t>
      </w:r>
      <w:r>
        <w:rPr>
          <w:rFonts w:ascii="Times New Roman" w:hAnsi="Times New Roman"/>
          <w:sz w:val="24"/>
          <w:szCs w:val="24"/>
          <w:lang w:val="en-US"/>
        </w:rPr>
        <w:t>orizontal anode baking furnaces</w:t>
      </w:r>
      <w:r w:rsidR="00824AC2" w:rsidRPr="00824AC2">
        <w:rPr>
          <w:rFonts w:ascii="Times New Roman" w:hAnsi="Times New Roman"/>
          <w:sz w:val="24"/>
          <w:szCs w:val="24"/>
          <w:lang w:val="en-US"/>
        </w:rPr>
        <w:t>, Light Metals,1996, 529-534.</w:t>
      </w:r>
    </w:p>
    <w:p w:rsidR="00824AC2" w:rsidRPr="00824AC2" w:rsidRDefault="00AD70C6"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US"/>
        </w:rPr>
        <w:t xml:space="preserve">L Zhang, C Zheng &amp; M Xu, </w:t>
      </w:r>
      <w:r w:rsidR="00824AC2" w:rsidRPr="00824AC2">
        <w:rPr>
          <w:rFonts w:ascii="Times New Roman" w:hAnsi="Times New Roman"/>
          <w:sz w:val="24"/>
          <w:szCs w:val="24"/>
          <w:lang w:val="en-US"/>
        </w:rPr>
        <w:t xml:space="preserve">Simulating the heat transfer process of </w:t>
      </w:r>
      <w:r>
        <w:rPr>
          <w:rFonts w:ascii="Times New Roman" w:hAnsi="Times New Roman"/>
          <w:sz w:val="24"/>
          <w:szCs w:val="24"/>
          <w:lang w:val="en-US"/>
        </w:rPr>
        <w:t>horizontal anode baking furnace</w:t>
      </w:r>
      <w:r w:rsidR="00824AC2" w:rsidRPr="00824AC2">
        <w:rPr>
          <w:rFonts w:ascii="Times New Roman" w:hAnsi="Times New Roman"/>
          <w:sz w:val="24"/>
          <w:szCs w:val="24"/>
          <w:lang w:val="en-US"/>
        </w:rPr>
        <w:t xml:space="preserve">, Dev. </w:t>
      </w:r>
      <w:r w:rsidR="00824AC2" w:rsidRPr="00AD70C6">
        <w:rPr>
          <w:rFonts w:ascii="Times New Roman" w:hAnsi="Times New Roman"/>
          <w:sz w:val="24"/>
          <w:szCs w:val="24"/>
          <w:lang w:val="en-US"/>
        </w:rPr>
        <w:t>Chem. Eng. Mineral Process., 2004, 12(3/4), 427-440.</w:t>
      </w:r>
    </w:p>
    <w:p w:rsidR="00824AC2" w:rsidRPr="00824AC2" w:rsidRDefault="00AD70C6"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CA"/>
        </w:rPr>
        <w:t xml:space="preserve">D S </w:t>
      </w:r>
      <w:proofErr w:type="spellStart"/>
      <w:r w:rsidR="00824AC2" w:rsidRPr="00824AC2">
        <w:rPr>
          <w:rFonts w:ascii="Times New Roman" w:hAnsi="Times New Roman"/>
          <w:sz w:val="24"/>
          <w:szCs w:val="24"/>
          <w:lang w:val="en-CA"/>
        </w:rPr>
        <w:t>Severo</w:t>
      </w:r>
      <w:proofErr w:type="spellEnd"/>
      <w:r>
        <w:rPr>
          <w:rFonts w:ascii="Times New Roman" w:hAnsi="Times New Roman"/>
          <w:sz w:val="24"/>
          <w:szCs w:val="24"/>
          <w:lang w:val="en-CA"/>
        </w:rPr>
        <w:t xml:space="preserve">, V </w:t>
      </w:r>
      <w:proofErr w:type="spellStart"/>
      <w:r>
        <w:rPr>
          <w:rFonts w:ascii="Times New Roman" w:hAnsi="Times New Roman"/>
          <w:sz w:val="24"/>
          <w:szCs w:val="24"/>
          <w:lang w:val="en-US"/>
        </w:rPr>
        <w:t>Gusberti</w:t>
      </w:r>
      <w:proofErr w:type="spellEnd"/>
      <w:r>
        <w:rPr>
          <w:rFonts w:ascii="Times New Roman" w:hAnsi="Times New Roman"/>
          <w:sz w:val="24"/>
          <w:szCs w:val="24"/>
          <w:lang w:val="en-US"/>
        </w:rPr>
        <w:t xml:space="preserve"> &amp; E C V Pinto, </w:t>
      </w:r>
      <w:r w:rsidR="00824AC2" w:rsidRPr="00824AC2">
        <w:rPr>
          <w:rFonts w:ascii="Times New Roman" w:hAnsi="Times New Roman"/>
          <w:sz w:val="24"/>
          <w:szCs w:val="24"/>
          <w:lang w:val="en-US"/>
        </w:rPr>
        <w:t>Advanced 3D mode</w:t>
      </w:r>
      <w:r>
        <w:rPr>
          <w:rFonts w:ascii="Times New Roman" w:hAnsi="Times New Roman"/>
          <w:sz w:val="24"/>
          <w:szCs w:val="24"/>
          <w:lang w:val="en-US"/>
        </w:rPr>
        <w:t>lling for anode baking furnaces</w:t>
      </w:r>
      <w:r w:rsidR="00824AC2" w:rsidRPr="00824AC2">
        <w:rPr>
          <w:rFonts w:ascii="Times New Roman" w:hAnsi="Times New Roman"/>
          <w:sz w:val="24"/>
          <w:szCs w:val="24"/>
          <w:lang w:val="en-US"/>
        </w:rPr>
        <w:t>, Light Metals, 2005, 697-702.</w:t>
      </w:r>
    </w:p>
    <w:p w:rsidR="00824AC2" w:rsidRPr="00824AC2" w:rsidRDefault="00AD70C6"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CA"/>
        </w:rPr>
        <w:t xml:space="preserve">F Keller, U </w:t>
      </w:r>
      <w:proofErr w:type="spellStart"/>
      <w:r>
        <w:rPr>
          <w:rFonts w:ascii="Times New Roman" w:hAnsi="Times New Roman"/>
          <w:sz w:val="24"/>
          <w:szCs w:val="24"/>
          <w:lang w:val="en-CA"/>
        </w:rPr>
        <w:t>Mannweiler</w:t>
      </w:r>
      <w:proofErr w:type="spellEnd"/>
      <w:r>
        <w:rPr>
          <w:rFonts w:ascii="Times New Roman" w:hAnsi="Times New Roman"/>
          <w:sz w:val="24"/>
          <w:szCs w:val="24"/>
          <w:lang w:val="en-CA"/>
        </w:rPr>
        <w:t xml:space="preserve">, &amp; D S </w:t>
      </w:r>
      <w:proofErr w:type="spellStart"/>
      <w:r>
        <w:rPr>
          <w:rFonts w:ascii="Times New Roman" w:hAnsi="Times New Roman"/>
          <w:sz w:val="24"/>
          <w:szCs w:val="24"/>
          <w:lang w:val="en-CA"/>
        </w:rPr>
        <w:t>Severo</w:t>
      </w:r>
      <w:proofErr w:type="spellEnd"/>
      <w:r>
        <w:rPr>
          <w:rFonts w:ascii="Times New Roman" w:hAnsi="Times New Roman"/>
          <w:sz w:val="24"/>
          <w:szCs w:val="24"/>
          <w:lang w:val="en-CA"/>
        </w:rPr>
        <w:t xml:space="preserve">, </w:t>
      </w:r>
      <w:r w:rsidR="00824AC2" w:rsidRPr="00824AC2">
        <w:rPr>
          <w:rFonts w:ascii="Times New Roman" w:hAnsi="Times New Roman"/>
          <w:sz w:val="24"/>
          <w:szCs w:val="24"/>
          <w:lang w:val="en-CA"/>
        </w:rPr>
        <w:t>Computa</w:t>
      </w:r>
      <w:r>
        <w:rPr>
          <w:rFonts w:ascii="Times New Roman" w:hAnsi="Times New Roman"/>
          <w:sz w:val="24"/>
          <w:szCs w:val="24"/>
          <w:lang w:val="en-CA"/>
        </w:rPr>
        <w:t>tional Modeling in Anode Baking</w:t>
      </w:r>
      <w:r w:rsidR="00824AC2" w:rsidRPr="00824AC2">
        <w:rPr>
          <w:rFonts w:ascii="Times New Roman" w:hAnsi="Times New Roman"/>
          <w:sz w:val="24"/>
          <w:szCs w:val="24"/>
          <w:lang w:val="en-CA"/>
        </w:rPr>
        <w:t xml:space="preserve">, R&amp;D Carbon Ltd., </w:t>
      </w:r>
      <w:proofErr w:type="spellStart"/>
      <w:r w:rsidR="00824AC2" w:rsidRPr="00824AC2">
        <w:rPr>
          <w:rFonts w:ascii="Times New Roman" w:hAnsi="Times New Roman"/>
          <w:sz w:val="24"/>
          <w:szCs w:val="24"/>
          <w:lang w:val="en-CA"/>
        </w:rPr>
        <w:t>Sierre</w:t>
      </w:r>
      <w:proofErr w:type="spellEnd"/>
      <w:r w:rsidR="00824AC2" w:rsidRPr="00824AC2">
        <w:rPr>
          <w:rFonts w:ascii="Times New Roman" w:hAnsi="Times New Roman"/>
          <w:sz w:val="24"/>
          <w:szCs w:val="24"/>
          <w:lang w:val="en-CA"/>
        </w:rPr>
        <w:t>, Switzerland, August 2006, 1-12.</w:t>
      </w:r>
    </w:p>
    <w:p w:rsidR="00824AC2" w:rsidRPr="00DC05B6" w:rsidRDefault="00AD70C6"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CA"/>
        </w:rPr>
        <w:t xml:space="preserve">D S </w:t>
      </w:r>
      <w:proofErr w:type="spellStart"/>
      <w:r w:rsidR="00824AC2" w:rsidRPr="00824AC2">
        <w:rPr>
          <w:rFonts w:ascii="Times New Roman" w:hAnsi="Times New Roman"/>
          <w:sz w:val="24"/>
          <w:szCs w:val="24"/>
          <w:lang w:val="en-CA"/>
        </w:rPr>
        <w:t>Severo</w:t>
      </w:r>
      <w:proofErr w:type="spellEnd"/>
      <w:r>
        <w:rPr>
          <w:rFonts w:ascii="Times New Roman" w:hAnsi="Times New Roman"/>
          <w:sz w:val="24"/>
          <w:szCs w:val="24"/>
          <w:lang w:val="en-CA"/>
        </w:rPr>
        <w:t xml:space="preserve">, V </w:t>
      </w:r>
      <w:proofErr w:type="spellStart"/>
      <w:r>
        <w:rPr>
          <w:rFonts w:ascii="Times New Roman" w:hAnsi="Times New Roman"/>
          <w:sz w:val="24"/>
          <w:szCs w:val="24"/>
          <w:lang w:val="en-US"/>
        </w:rPr>
        <w:t>Gusberti</w:t>
      </w:r>
      <w:proofErr w:type="spellEnd"/>
      <w:r>
        <w:rPr>
          <w:rFonts w:ascii="Times New Roman" w:hAnsi="Times New Roman"/>
          <w:sz w:val="24"/>
          <w:szCs w:val="24"/>
          <w:lang w:val="en-US"/>
        </w:rPr>
        <w:t xml:space="preserve">, P </w:t>
      </w:r>
      <w:proofErr w:type="spellStart"/>
      <w:r>
        <w:rPr>
          <w:rFonts w:ascii="Times New Roman" w:hAnsi="Times New Roman"/>
          <w:sz w:val="24"/>
          <w:szCs w:val="24"/>
          <w:lang w:val="en-US"/>
        </w:rPr>
        <w:t>Sulger</w:t>
      </w:r>
      <w:proofErr w:type="spellEnd"/>
      <w:r>
        <w:rPr>
          <w:rFonts w:ascii="Times New Roman" w:hAnsi="Times New Roman"/>
          <w:sz w:val="24"/>
          <w:szCs w:val="24"/>
          <w:lang w:val="en-US"/>
        </w:rPr>
        <w:t xml:space="preserve">, F Keller &amp; M W Meier, </w:t>
      </w:r>
      <w:r w:rsidR="00824AC2" w:rsidRPr="00824AC2">
        <w:rPr>
          <w:rFonts w:ascii="Times New Roman" w:hAnsi="Times New Roman"/>
          <w:sz w:val="24"/>
          <w:szCs w:val="24"/>
          <w:lang w:val="en-US"/>
        </w:rPr>
        <w:t>Recent developments</w:t>
      </w:r>
      <w:r>
        <w:rPr>
          <w:rFonts w:ascii="Times New Roman" w:hAnsi="Times New Roman"/>
          <w:sz w:val="24"/>
          <w:szCs w:val="24"/>
          <w:lang w:val="en-US"/>
        </w:rPr>
        <w:t xml:space="preserve"> in anode baking furnace design, </w:t>
      </w:r>
      <w:r w:rsidR="00824AC2" w:rsidRPr="00824AC2">
        <w:rPr>
          <w:rFonts w:ascii="Times New Roman" w:hAnsi="Times New Roman"/>
          <w:sz w:val="24"/>
          <w:szCs w:val="24"/>
          <w:lang w:val="en-US"/>
        </w:rPr>
        <w:t>Light Metals, 2011, 853-858.</w:t>
      </w:r>
    </w:p>
    <w:p w:rsidR="00DC05B6" w:rsidRPr="00824AC2" w:rsidRDefault="00AD70C6" w:rsidP="00824AC2">
      <w:pPr>
        <w:numPr>
          <w:ilvl w:val="0"/>
          <w:numId w:val="5"/>
        </w:numPr>
        <w:tabs>
          <w:tab w:val="left" w:pos="4440"/>
          <w:tab w:val="left" w:pos="6510"/>
        </w:tabs>
        <w:spacing w:after="60" w:line="240" w:lineRule="auto"/>
        <w:ind w:left="357" w:hanging="357"/>
        <w:jc w:val="both"/>
        <w:rPr>
          <w:rFonts w:ascii="Times New Roman" w:hAnsi="Times New Roman"/>
          <w:bCs/>
          <w:sz w:val="24"/>
          <w:szCs w:val="24"/>
          <w:lang w:val="en-CA"/>
        </w:rPr>
      </w:pPr>
      <w:r>
        <w:rPr>
          <w:rFonts w:ascii="Times New Roman" w:hAnsi="Times New Roman"/>
          <w:sz w:val="24"/>
          <w:szCs w:val="24"/>
          <w:lang w:val="en-CA"/>
        </w:rPr>
        <w:t xml:space="preserve">D S </w:t>
      </w:r>
      <w:proofErr w:type="spellStart"/>
      <w:r w:rsidR="00DC05B6" w:rsidRPr="00824AC2">
        <w:rPr>
          <w:rFonts w:ascii="Times New Roman" w:hAnsi="Times New Roman"/>
          <w:sz w:val="24"/>
          <w:szCs w:val="24"/>
          <w:lang w:val="en-CA"/>
        </w:rPr>
        <w:t>Severo</w:t>
      </w:r>
      <w:proofErr w:type="spellEnd"/>
      <w:r>
        <w:rPr>
          <w:rFonts w:ascii="Times New Roman" w:hAnsi="Times New Roman"/>
          <w:sz w:val="24"/>
          <w:szCs w:val="24"/>
          <w:lang w:val="en-US"/>
        </w:rPr>
        <w:t xml:space="preserve"> &amp; V </w:t>
      </w:r>
      <w:proofErr w:type="spellStart"/>
      <w:r>
        <w:rPr>
          <w:rFonts w:ascii="Times New Roman" w:hAnsi="Times New Roman"/>
          <w:sz w:val="24"/>
          <w:szCs w:val="24"/>
          <w:lang w:val="en-US"/>
        </w:rPr>
        <w:t>Gusberti</w:t>
      </w:r>
      <w:proofErr w:type="spellEnd"/>
      <w:r>
        <w:rPr>
          <w:rFonts w:ascii="Times New Roman" w:hAnsi="Times New Roman"/>
          <w:sz w:val="24"/>
          <w:szCs w:val="24"/>
          <w:lang w:val="en-US"/>
        </w:rPr>
        <w:t>,</w:t>
      </w:r>
      <w:r w:rsidR="00DC05B6">
        <w:rPr>
          <w:rFonts w:ascii="Times New Roman" w:hAnsi="Times New Roman"/>
          <w:sz w:val="24"/>
          <w:szCs w:val="24"/>
          <w:lang w:val="en-US"/>
        </w:rPr>
        <w:t xml:space="preserve"> User-friendly Software for Simulation of Anode Baking Furnaces, </w:t>
      </w:r>
      <w:r w:rsidR="00814AD5">
        <w:rPr>
          <w:rFonts w:ascii="Times New Roman" w:hAnsi="Times New Roman"/>
          <w:sz w:val="24"/>
          <w:szCs w:val="24"/>
          <w:lang w:val="en-US"/>
        </w:rPr>
        <w:t>10</w:t>
      </w:r>
      <w:r w:rsidR="00814AD5" w:rsidRPr="00814AD5">
        <w:rPr>
          <w:rFonts w:ascii="Times New Roman" w:hAnsi="Times New Roman"/>
          <w:sz w:val="24"/>
          <w:szCs w:val="24"/>
          <w:vertAlign w:val="superscript"/>
          <w:lang w:val="en-US"/>
        </w:rPr>
        <w:t>th</w:t>
      </w:r>
      <w:r w:rsidR="00814AD5">
        <w:rPr>
          <w:rFonts w:ascii="Times New Roman" w:hAnsi="Times New Roman"/>
          <w:sz w:val="24"/>
          <w:szCs w:val="24"/>
          <w:lang w:val="en-US"/>
        </w:rPr>
        <w:t xml:space="preserve"> Australasian </w:t>
      </w:r>
      <w:r w:rsidR="00545591">
        <w:rPr>
          <w:rFonts w:ascii="Times New Roman" w:hAnsi="Times New Roman"/>
          <w:sz w:val="24"/>
          <w:szCs w:val="24"/>
          <w:lang w:val="en-US"/>
        </w:rPr>
        <w:t>Aluminum Smelting Technology</w:t>
      </w:r>
      <w:r w:rsidR="00814AD5">
        <w:rPr>
          <w:rFonts w:ascii="Times New Roman" w:hAnsi="Times New Roman"/>
          <w:sz w:val="24"/>
          <w:szCs w:val="24"/>
          <w:lang w:val="en-US"/>
        </w:rPr>
        <w:t xml:space="preserve"> Conference, 201</w:t>
      </w:r>
      <w:r w:rsidR="00243573">
        <w:rPr>
          <w:rFonts w:ascii="Times New Roman" w:hAnsi="Times New Roman"/>
          <w:sz w:val="24"/>
          <w:szCs w:val="24"/>
          <w:lang w:val="en-US"/>
        </w:rPr>
        <w:t>1</w:t>
      </w:r>
      <w:r w:rsidR="00814AD5">
        <w:rPr>
          <w:rFonts w:ascii="Times New Roman" w:hAnsi="Times New Roman"/>
          <w:sz w:val="24"/>
          <w:szCs w:val="24"/>
          <w:lang w:val="en-US"/>
        </w:rPr>
        <w:t>, 18 pages.</w:t>
      </w:r>
    </w:p>
    <w:p w:rsidR="00F16C82" w:rsidRPr="00824AC2" w:rsidRDefault="00AD70C6" w:rsidP="00824AC2">
      <w:pPr>
        <w:numPr>
          <w:ilvl w:val="0"/>
          <w:numId w:val="5"/>
        </w:numPr>
        <w:tabs>
          <w:tab w:val="left" w:pos="4440"/>
          <w:tab w:val="left" w:pos="6510"/>
        </w:tabs>
        <w:spacing w:after="60" w:line="240" w:lineRule="auto"/>
        <w:ind w:left="357" w:hanging="357"/>
        <w:jc w:val="both"/>
        <w:rPr>
          <w:bCs/>
          <w:lang w:val="en-CA"/>
        </w:rPr>
      </w:pPr>
      <w:r>
        <w:rPr>
          <w:rStyle w:val="lev"/>
          <w:rFonts w:ascii="Times New Roman" w:hAnsi="Times New Roman"/>
          <w:b w:val="0"/>
          <w:color w:val="000000"/>
          <w:sz w:val="24"/>
          <w:szCs w:val="24"/>
          <w:lang w:val="en-CA" w:eastAsia="fr-FR"/>
        </w:rPr>
        <w:t xml:space="preserve">E S </w:t>
      </w:r>
      <w:r w:rsidR="00824AC2" w:rsidRPr="00824AC2">
        <w:rPr>
          <w:rStyle w:val="lev"/>
          <w:rFonts w:ascii="Times New Roman" w:hAnsi="Times New Roman"/>
          <w:b w:val="0"/>
          <w:color w:val="000000"/>
          <w:sz w:val="24"/>
          <w:szCs w:val="24"/>
          <w:lang w:val="en-GB" w:eastAsia="fr-FR"/>
        </w:rPr>
        <w:t>Chen</w:t>
      </w:r>
      <w:r>
        <w:rPr>
          <w:rFonts w:ascii="Times New Roman" w:hAnsi="Times New Roman"/>
          <w:color w:val="000000"/>
          <w:sz w:val="24"/>
          <w:szCs w:val="24"/>
          <w:lang w:val="en-GB" w:eastAsia="fr-FR"/>
        </w:rPr>
        <w:t xml:space="preserve">, </w:t>
      </w:r>
      <w:proofErr w:type="spellStart"/>
      <w:r w:rsidR="00824AC2" w:rsidRPr="00824AC2">
        <w:rPr>
          <w:rFonts w:ascii="Times New Roman" w:hAnsi="Times New Roman"/>
          <w:color w:val="000000"/>
          <w:sz w:val="24"/>
          <w:szCs w:val="24"/>
          <w:lang w:val="en-GB" w:eastAsia="fr-FR"/>
        </w:rPr>
        <w:t>Thermomecanical</w:t>
      </w:r>
      <w:proofErr w:type="spellEnd"/>
      <w:r w:rsidR="00824AC2" w:rsidRPr="00824AC2">
        <w:rPr>
          <w:rFonts w:ascii="Times New Roman" w:hAnsi="Times New Roman"/>
          <w:color w:val="000000"/>
          <w:sz w:val="24"/>
          <w:szCs w:val="24"/>
          <w:lang w:val="en-GB" w:eastAsia="fr-FR"/>
        </w:rPr>
        <w:t> improvement of a flue wall in anode baking furnace, Unitecr’95, vol. 3, 1995, pp. 432-433.</w:t>
      </w:r>
    </w:p>
    <w:sectPr w:rsidR="00F16C82" w:rsidRPr="00824AC2" w:rsidSect="00B818BB">
      <w:footerReference w:type="default" r:id="rId30"/>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576" w:rsidRDefault="00787576" w:rsidP="00787576">
      <w:pPr>
        <w:spacing w:after="0" w:line="240" w:lineRule="auto"/>
      </w:pPr>
      <w:r>
        <w:separator/>
      </w:r>
    </w:p>
  </w:endnote>
  <w:endnote w:type="continuationSeparator" w:id="0">
    <w:p w:rsidR="00787576" w:rsidRDefault="00787576" w:rsidP="00787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239325"/>
      <w:docPartObj>
        <w:docPartGallery w:val="Page Numbers (Bottom of Page)"/>
        <w:docPartUnique/>
      </w:docPartObj>
    </w:sdtPr>
    <w:sdtEndPr/>
    <w:sdtContent>
      <w:p w:rsidR="00787576" w:rsidRDefault="00787576">
        <w:pPr>
          <w:pStyle w:val="Pieddepage"/>
          <w:jc w:val="right"/>
        </w:pPr>
        <w:r>
          <w:fldChar w:fldCharType="begin"/>
        </w:r>
        <w:r>
          <w:instrText>PAGE   \* MERGEFORMAT</w:instrText>
        </w:r>
        <w:r>
          <w:fldChar w:fldCharType="separate"/>
        </w:r>
        <w:r w:rsidR="00735247" w:rsidRPr="00735247">
          <w:rPr>
            <w:noProof/>
            <w:lang w:val="fr-FR"/>
          </w:rPr>
          <w:t>1</w:t>
        </w:r>
        <w:r>
          <w:fldChar w:fldCharType="end"/>
        </w:r>
      </w:p>
    </w:sdtContent>
  </w:sdt>
  <w:p w:rsidR="00787576" w:rsidRDefault="007875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576" w:rsidRDefault="00787576" w:rsidP="00787576">
      <w:pPr>
        <w:spacing w:after="0" w:line="240" w:lineRule="auto"/>
      </w:pPr>
      <w:r>
        <w:separator/>
      </w:r>
    </w:p>
  </w:footnote>
  <w:footnote w:type="continuationSeparator" w:id="0">
    <w:p w:rsidR="00787576" w:rsidRDefault="00787576" w:rsidP="007875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A5E5744"/>
    <w:multiLevelType w:val="hybridMultilevel"/>
    <w:tmpl w:val="E03042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C2803BB"/>
    <w:multiLevelType w:val="hybridMultilevel"/>
    <w:tmpl w:val="2408C024"/>
    <w:lvl w:ilvl="0" w:tplc="45CE64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26307C1"/>
    <w:multiLevelType w:val="hybridMultilevel"/>
    <w:tmpl w:val="3F8EB988"/>
    <w:lvl w:ilvl="0" w:tplc="0409000F">
      <w:start w:val="5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D4F7B"/>
    <w:multiLevelType w:val="hybridMultilevel"/>
    <w:tmpl w:val="9EA46ACE"/>
    <w:lvl w:ilvl="0" w:tplc="A6266D40">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C5F2BBB"/>
    <w:multiLevelType w:val="hybridMultilevel"/>
    <w:tmpl w:val="9DE25EEA"/>
    <w:lvl w:ilvl="0" w:tplc="E4D6854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D7050"/>
    <w:multiLevelType w:val="hybridMultilevel"/>
    <w:tmpl w:val="E440066E"/>
    <w:lvl w:ilvl="0" w:tplc="2534B95E">
      <w:start w:val="3"/>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67545286"/>
    <w:multiLevelType w:val="hybridMultilevel"/>
    <w:tmpl w:val="BE7E9AF0"/>
    <w:lvl w:ilvl="0" w:tplc="D55A7960">
      <w:start w:val="3"/>
      <w:numFmt w:val="bullet"/>
      <w:lvlText w:val="-"/>
      <w:lvlJc w:val="left"/>
      <w:pPr>
        <w:tabs>
          <w:tab w:val="num" w:pos="720"/>
        </w:tabs>
        <w:ind w:left="720" w:hanging="360"/>
      </w:pPr>
      <w:rPr>
        <w:rFonts w:ascii="Times New Roman" w:eastAsia="Times New Roman" w:hAnsi="Times New Roman"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2ED"/>
    <w:rsid w:val="0000263D"/>
    <w:rsid w:val="000062CB"/>
    <w:rsid w:val="00016551"/>
    <w:rsid w:val="00023882"/>
    <w:rsid w:val="0004751D"/>
    <w:rsid w:val="000600AD"/>
    <w:rsid w:val="000602F4"/>
    <w:rsid w:val="00063471"/>
    <w:rsid w:val="00063C96"/>
    <w:rsid w:val="00076F95"/>
    <w:rsid w:val="00084D74"/>
    <w:rsid w:val="000875BF"/>
    <w:rsid w:val="000B22F8"/>
    <w:rsid w:val="000B61AD"/>
    <w:rsid w:val="000C25E5"/>
    <w:rsid w:val="000D3A56"/>
    <w:rsid w:val="000D72ED"/>
    <w:rsid w:val="000E34BD"/>
    <w:rsid w:val="000E47D5"/>
    <w:rsid w:val="000F2FA9"/>
    <w:rsid w:val="000F6CE0"/>
    <w:rsid w:val="0010290F"/>
    <w:rsid w:val="00104B95"/>
    <w:rsid w:val="00105B07"/>
    <w:rsid w:val="0012052E"/>
    <w:rsid w:val="00123EF8"/>
    <w:rsid w:val="0013262F"/>
    <w:rsid w:val="001452FA"/>
    <w:rsid w:val="0014730B"/>
    <w:rsid w:val="0016743C"/>
    <w:rsid w:val="00176AF9"/>
    <w:rsid w:val="0018023A"/>
    <w:rsid w:val="00182F8A"/>
    <w:rsid w:val="001858E3"/>
    <w:rsid w:val="001A6758"/>
    <w:rsid w:val="001B198A"/>
    <w:rsid w:val="001B45B4"/>
    <w:rsid w:val="001B596D"/>
    <w:rsid w:val="001B5991"/>
    <w:rsid w:val="001B71FA"/>
    <w:rsid w:val="001C1CD8"/>
    <w:rsid w:val="001C356E"/>
    <w:rsid w:val="001D4A00"/>
    <w:rsid w:val="001E21A9"/>
    <w:rsid w:val="001E6FDC"/>
    <w:rsid w:val="001F287B"/>
    <w:rsid w:val="001F53F0"/>
    <w:rsid w:val="0021236D"/>
    <w:rsid w:val="00216A3E"/>
    <w:rsid w:val="002231B7"/>
    <w:rsid w:val="00230C40"/>
    <w:rsid w:val="00243573"/>
    <w:rsid w:val="00250916"/>
    <w:rsid w:val="002674BF"/>
    <w:rsid w:val="00267767"/>
    <w:rsid w:val="00283650"/>
    <w:rsid w:val="00285381"/>
    <w:rsid w:val="00291FE5"/>
    <w:rsid w:val="00294A32"/>
    <w:rsid w:val="00296128"/>
    <w:rsid w:val="00297D03"/>
    <w:rsid w:val="002A1D86"/>
    <w:rsid w:val="002C1DD4"/>
    <w:rsid w:val="002C2B62"/>
    <w:rsid w:val="002C73C4"/>
    <w:rsid w:val="002C79A3"/>
    <w:rsid w:val="002C7AC4"/>
    <w:rsid w:val="002D11C7"/>
    <w:rsid w:val="002D6539"/>
    <w:rsid w:val="002E1FC2"/>
    <w:rsid w:val="002E2B97"/>
    <w:rsid w:val="002E567B"/>
    <w:rsid w:val="002E5AC8"/>
    <w:rsid w:val="002F72EC"/>
    <w:rsid w:val="002F7A42"/>
    <w:rsid w:val="00304BCB"/>
    <w:rsid w:val="003063D2"/>
    <w:rsid w:val="0031734B"/>
    <w:rsid w:val="00317436"/>
    <w:rsid w:val="00323082"/>
    <w:rsid w:val="00331393"/>
    <w:rsid w:val="00331C15"/>
    <w:rsid w:val="00342F70"/>
    <w:rsid w:val="00351F36"/>
    <w:rsid w:val="003579C3"/>
    <w:rsid w:val="00362103"/>
    <w:rsid w:val="00362AB4"/>
    <w:rsid w:val="00367D05"/>
    <w:rsid w:val="00370F0A"/>
    <w:rsid w:val="00376B5C"/>
    <w:rsid w:val="003940AC"/>
    <w:rsid w:val="003952E2"/>
    <w:rsid w:val="00396E8E"/>
    <w:rsid w:val="00397281"/>
    <w:rsid w:val="003A23B8"/>
    <w:rsid w:val="003A74AD"/>
    <w:rsid w:val="003B5543"/>
    <w:rsid w:val="003D4C00"/>
    <w:rsid w:val="003E4801"/>
    <w:rsid w:val="003E6BB5"/>
    <w:rsid w:val="003E7398"/>
    <w:rsid w:val="003F1671"/>
    <w:rsid w:val="003F2005"/>
    <w:rsid w:val="003F6381"/>
    <w:rsid w:val="00403B99"/>
    <w:rsid w:val="00407F71"/>
    <w:rsid w:val="00446C33"/>
    <w:rsid w:val="004507C9"/>
    <w:rsid w:val="00467480"/>
    <w:rsid w:val="00475757"/>
    <w:rsid w:val="00477230"/>
    <w:rsid w:val="00483268"/>
    <w:rsid w:val="004841F5"/>
    <w:rsid w:val="00486007"/>
    <w:rsid w:val="00487430"/>
    <w:rsid w:val="00490A6E"/>
    <w:rsid w:val="0049449B"/>
    <w:rsid w:val="004A26C3"/>
    <w:rsid w:val="004A799D"/>
    <w:rsid w:val="004B37B0"/>
    <w:rsid w:val="004E5148"/>
    <w:rsid w:val="004F0292"/>
    <w:rsid w:val="004F0D21"/>
    <w:rsid w:val="00511073"/>
    <w:rsid w:val="00511A76"/>
    <w:rsid w:val="00511E60"/>
    <w:rsid w:val="00520DF2"/>
    <w:rsid w:val="00542C8C"/>
    <w:rsid w:val="00545591"/>
    <w:rsid w:val="00550360"/>
    <w:rsid w:val="00554400"/>
    <w:rsid w:val="00554A0D"/>
    <w:rsid w:val="00557027"/>
    <w:rsid w:val="00563F15"/>
    <w:rsid w:val="005727EB"/>
    <w:rsid w:val="00575220"/>
    <w:rsid w:val="00581078"/>
    <w:rsid w:val="005868A8"/>
    <w:rsid w:val="005A3FC6"/>
    <w:rsid w:val="005A6309"/>
    <w:rsid w:val="005B1FF7"/>
    <w:rsid w:val="005B662B"/>
    <w:rsid w:val="005B72E5"/>
    <w:rsid w:val="005F6403"/>
    <w:rsid w:val="00616D1B"/>
    <w:rsid w:val="00636311"/>
    <w:rsid w:val="00637920"/>
    <w:rsid w:val="006466CF"/>
    <w:rsid w:val="00665724"/>
    <w:rsid w:val="0066617D"/>
    <w:rsid w:val="00666724"/>
    <w:rsid w:val="00674A9B"/>
    <w:rsid w:val="00682997"/>
    <w:rsid w:val="006870B8"/>
    <w:rsid w:val="006879C3"/>
    <w:rsid w:val="006918CF"/>
    <w:rsid w:val="0069309F"/>
    <w:rsid w:val="006B2EB1"/>
    <w:rsid w:val="006C4739"/>
    <w:rsid w:val="006D2D6C"/>
    <w:rsid w:val="006D4491"/>
    <w:rsid w:val="006E79CC"/>
    <w:rsid w:val="0070316E"/>
    <w:rsid w:val="00707F31"/>
    <w:rsid w:val="00712B16"/>
    <w:rsid w:val="00713065"/>
    <w:rsid w:val="007172BE"/>
    <w:rsid w:val="00723A48"/>
    <w:rsid w:val="00726039"/>
    <w:rsid w:val="00734403"/>
    <w:rsid w:val="00735247"/>
    <w:rsid w:val="007357B0"/>
    <w:rsid w:val="00742E52"/>
    <w:rsid w:val="00743C59"/>
    <w:rsid w:val="007522ED"/>
    <w:rsid w:val="0075447F"/>
    <w:rsid w:val="0076372A"/>
    <w:rsid w:val="00764446"/>
    <w:rsid w:val="00771901"/>
    <w:rsid w:val="00773D43"/>
    <w:rsid w:val="00780791"/>
    <w:rsid w:val="007857FF"/>
    <w:rsid w:val="00787576"/>
    <w:rsid w:val="0079315B"/>
    <w:rsid w:val="00793AAC"/>
    <w:rsid w:val="007A11BD"/>
    <w:rsid w:val="007A18CD"/>
    <w:rsid w:val="007B4E9D"/>
    <w:rsid w:val="007C0602"/>
    <w:rsid w:val="007C13C9"/>
    <w:rsid w:val="007C301C"/>
    <w:rsid w:val="007C4233"/>
    <w:rsid w:val="007C4854"/>
    <w:rsid w:val="007C6918"/>
    <w:rsid w:val="007E42D6"/>
    <w:rsid w:val="007F70DB"/>
    <w:rsid w:val="00805F88"/>
    <w:rsid w:val="008062C6"/>
    <w:rsid w:val="008123E4"/>
    <w:rsid w:val="00814AD5"/>
    <w:rsid w:val="008167CA"/>
    <w:rsid w:val="00824AC2"/>
    <w:rsid w:val="00833F68"/>
    <w:rsid w:val="00834E12"/>
    <w:rsid w:val="00837AE1"/>
    <w:rsid w:val="00840662"/>
    <w:rsid w:val="00840ECD"/>
    <w:rsid w:val="008524E6"/>
    <w:rsid w:val="008540D3"/>
    <w:rsid w:val="00856074"/>
    <w:rsid w:val="008767C3"/>
    <w:rsid w:val="00877897"/>
    <w:rsid w:val="00884E5C"/>
    <w:rsid w:val="008904B5"/>
    <w:rsid w:val="00895C70"/>
    <w:rsid w:val="0089616C"/>
    <w:rsid w:val="008B68EC"/>
    <w:rsid w:val="008C2469"/>
    <w:rsid w:val="008D2360"/>
    <w:rsid w:val="008E0C7B"/>
    <w:rsid w:val="008E26BD"/>
    <w:rsid w:val="008F2FA5"/>
    <w:rsid w:val="008F7255"/>
    <w:rsid w:val="00900E9E"/>
    <w:rsid w:val="00902C28"/>
    <w:rsid w:val="009144CF"/>
    <w:rsid w:val="00917922"/>
    <w:rsid w:val="009201CE"/>
    <w:rsid w:val="0092769C"/>
    <w:rsid w:val="00930EF2"/>
    <w:rsid w:val="0094348B"/>
    <w:rsid w:val="00950654"/>
    <w:rsid w:val="00953D8F"/>
    <w:rsid w:val="00966028"/>
    <w:rsid w:val="00967BE6"/>
    <w:rsid w:val="00976AD9"/>
    <w:rsid w:val="00986887"/>
    <w:rsid w:val="00986ABC"/>
    <w:rsid w:val="009935B9"/>
    <w:rsid w:val="009A04E5"/>
    <w:rsid w:val="009A0887"/>
    <w:rsid w:val="009A21AE"/>
    <w:rsid w:val="009B02AD"/>
    <w:rsid w:val="009B1482"/>
    <w:rsid w:val="009B3E53"/>
    <w:rsid w:val="009B5A42"/>
    <w:rsid w:val="009C22F5"/>
    <w:rsid w:val="009C3980"/>
    <w:rsid w:val="009C5F1F"/>
    <w:rsid w:val="009D71C0"/>
    <w:rsid w:val="009E2A75"/>
    <w:rsid w:val="009F1C04"/>
    <w:rsid w:val="009F42BD"/>
    <w:rsid w:val="00A00020"/>
    <w:rsid w:val="00A066B7"/>
    <w:rsid w:val="00A14FFE"/>
    <w:rsid w:val="00A1797A"/>
    <w:rsid w:val="00A203A3"/>
    <w:rsid w:val="00A20977"/>
    <w:rsid w:val="00A31B57"/>
    <w:rsid w:val="00A33942"/>
    <w:rsid w:val="00A34E0D"/>
    <w:rsid w:val="00A41DD3"/>
    <w:rsid w:val="00A44736"/>
    <w:rsid w:val="00A55953"/>
    <w:rsid w:val="00A633DA"/>
    <w:rsid w:val="00A638E8"/>
    <w:rsid w:val="00A651CC"/>
    <w:rsid w:val="00A66239"/>
    <w:rsid w:val="00A772D5"/>
    <w:rsid w:val="00A91037"/>
    <w:rsid w:val="00A93347"/>
    <w:rsid w:val="00AA0C9E"/>
    <w:rsid w:val="00AA16AC"/>
    <w:rsid w:val="00AB1ACD"/>
    <w:rsid w:val="00AB216D"/>
    <w:rsid w:val="00AB5D37"/>
    <w:rsid w:val="00AD01E2"/>
    <w:rsid w:val="00AD1CA6"/>
    <w:rsid w:val="00AD70C6"/>
    <w:rsid w:val="00AD718F"/>
    <w:rsid w:val="00AE3DDE"/>
    <w:rsid w:val="00AE4391"/>
    <w:rsid w:val="00B05845"/>
    <w:rsid w:val="00B16E5A"/>
    <w:rsid w:val="00B31833"/>
    <w:rsid w:val="00B471D2"/>
    <w:rsid w:val="00B5007E"/>
    <w:rsid w:val="00B50109"/>
    <w:rsid w:val="00B51B90"/>
    <w:rsid w:val="00B57980"/>
    <w:rsid w:val="00B604C8"/>
    <w:rsid w:val="00B63977"/>
    <w:rsid w:val="00B644D8"/>
    <w:rsid w:val="00B66DA6"/>
    <w:rsid w:val="00B71019"/>
    <w:rsid w:val="00B711FA"/>
    <w:rsid w:val="00B80EE6"/>
    <w:rsid w:val="00B818BB"/>
    <w:rsid w:val="00B819B1"/>
    <w:rsid w:val="00B845E2"/>
    <w:rsid w:val="00B84CD9"/>
    <w:rsid w:val="00B87A6B"/>
    <w:rsid w:val="00B91649"/>
    <w:rsid w:val="00B923DE"/>
    <w:rsid w:val="00BA3C4E"/>
    <w:rsid w:val="00BA6935"/>
    <w:rsid w:val="00BC085B"/>
    <w:rsid w:val="00BC76DD"/>
    <w:rsid w:val="00BC7D0A"/>
    <w:rsid w:val="00BD7B5D"/>
    <w:rsid w:val="00BE0530"/>
    <w:rsid w:val="00BE3E10"/>
    <w:rsid w:val="00BE694D"/>
    <w:rsid w:val="00BF2050"/>
    <w:rsid w:val="00BF6ED7"/>
    <w:rsid w:val="00C15B03"/>
    <w:rsid w:val="00C2638C"/>
    <w:rsid w:val="00C327C6"/>
    <w:rsid w:val="00C355C7"/>
    <w:rsid w:val="00C36147"/>
    <w:rsid w:val="00C52B01"/>
    <w:rsid w:val="00C541ED"/>
    <w:rsid w:val="00C56571"/>
    <w:rsid w:val="00C70809"/>
    <w:rsid w:val="00C72A0A"/>
    <w:rsid w:val="00C97BA7"/>
    <w:rsid w:val="00CA0E34"/>
    <w:rsid w:val="00CB458E"/>
    <w:rsid w:val="00CC4586"/>
    <w:rsid w:val="00CC5672"/>
    <w:rsid w:val="00CE602B"/>
    <w:rsid w:val="00CE64DF"/>
    <w:rsid w:val="00CE775B"/>
    <w:rsid w:val="00CE7F81"/>
    <w:rsid w:val="00CF13A5"/>
    <w:rsid w:val="00D05861"/>
    <w:rsid w:val="00D2166B"/>
    <w:rsid w:val="00D33F67"/>
    <w:rsid w:val="00D361B3"/>
    <w:rsid w:val="00D370E4"/>
    <w:rsid w:val="00D4235A"/>
    <w:rsid w:val="00D64712"/>
    <w:rsid w:val="00D72A18"/>
    <w:rsid w:val="00D73BD2"/>
    <w:rsid w:val="00D740E0"/>
    <w:rsid w:val="00D77BC3"/>
    <w:rsid w:val="00D77DC1"/>
    <w:rsid w:val="00D93495"/>
    <w:rsid w:val="00D952E1"/>
    <w:rsid w:val="00DA31BB"/>
    <w:rsid w:val="00DA49D5"/>
    <w:rsid w:val="00DA6B2A"/>
    <w:rsid w:val="00DA708D"/>
    <w:rsid w:val="00DB5DC3"/>
    <w:rsid w:val="00DB741B"/>
    <w:rsid w:val="00DC05B6"/>
    <w:rsid w:val="00DC39D7"/>
    <w:rsid w:val="00DC3E87"/>
    <w:rsid w:val="00DC7C33"/>
    <w:rsid w:val="00DD0C88"/>
    <w:rsid w:val="00DF1A41"/>
    <w:rsid w:val="00DF51E0"/>
    <w:rsid w:val="00DF5DB6"/>
    <w:rsid w:val="00DF701A"/>
    <w:rsid w:val="00DF742A"/>
    <w:rsid w:val="00DF7666"/>
    <w:rsid w:val="00E01913"/>
    <w:rsid w:val="00E2719A"/>
    <w:rsid w:val="00E35398"/>
    <w:rsid w:val="00E4688E"/>
    <w:rsid w:val="00E46B85"/>
    <w:rsid w:val="00E53E02"/>
    <w:rsid w:val="00E62F0B"/>
    <w:rsid w:val="00E67D83"/>
    <w:rsid w:val="00E719D2"/>
    <w:rsid w:val="00E81B6E"/>
    <w:rsid w:val="00E869CC"/>
    <w:rsid w:val="00EA478D"/>
    <w:rsid w:val="00EB5D45"/>
    <w:rsid w:val="00EC274E"/>
    <w:rsid w:val="00EC553D"/>
    <w:rsid w:val="00EE0A93"/>
    <w:rsid w:val="00EE1CFB"/>
    <w:rsid w:val="00EF3A05"/>
    <w:rsid w:val="00F01D7B"/>
    <w:rsid w:val="00F02174"/>
    <w:rsid w:val="00F06AE1"/>
    <w:rsid w:val="00F16C82"/>
    <w:rsid w:val="00F2724D"/>
    <w:rsid w:val="00F31159"/>
    <w:rsid w:val="00F420F8"/>
    <w:rsid w:val="00F62FBE"/>
    <w:rsid w:val="00F64F50"/>
    <w:rsid w:val="00F66FB3"/>
    <w:rsid w:val="00F74218"/>
    <w:rsid w:val="00F75297"/>
    <w:rsid w:val="00F80A80"/>
    <w:rsid w:val="00F84CE6"/>
    <w:rsid w:val="00F85739"/>
    <w:rsid w:val="00F878BC"/>
    <w:rsid w:val="00F90844"/>
    <w:rsid w:val="00FA1E90"/>
    <w:rsid w:val="00FA50F6"/>
    <w:rsid w:val="00FE2163"/>
    <w:rsid w:val="00FE2A14"/>
    <w:rsid w:val="00FE5478"/>
    <w:rsid w:val="00FF19D3"/>
    <w:rsid w:val="00FF5D41"/>
    <w:rsid w:val="00FF77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2ED"/>
    <w:rPr>
      <w:rFonts w:ascii="Calibri" w:eastAsia="Calibri" w:hAnsi="Calibri" w:cs="Times New Roman"/>
      <w:lang w:val="fr-FR"/>
    </w:rPr>
  </w:style>
  <w:style w:type="paragraph" w:styleId="Titre1">
    <w:name w:val="heading 1"/>
    <w:basedOn w:val="Normal"/>
    <w:next w:val="Normal"/>
    <w:link w:val="Titre1Car"/>
    <w:uiPriority w:val="9"/>
    <w:qFormat/>
    <w:rsid w:val="007522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7522ED"/>
    <w:pPr>
      <w:spacing w:before="100" w:beforeAutospacing="1" w:after="100" w:afterAutospacing="1" w:line="240" w:lineRule="auto"/>
      <w:outlineLvl w:val="2"/>
    </w:pPr>
    <w:rPr>
      <w:rFonts w:ascii="Times New Roman" w:eastAsia="Times New Roman" w:hAnsi="Times New Roman"/>
      <w:b/>
      <w:bCs/>
      <w:sz w:val="27"/>
      <w:szCs w:val="27"/>
      <w:lang w:val="en-US"/>
    </w:rPr>
  </w:style>
  <w:style w:type="paragraph" w:styleId="Titre4">
    <w:name w:val="heading 4"/>
    <w:basedOn w:val="Normal"/>
    <w:next w:val="Normal"/>
    <w:link w:val="Titre4Car"/>
    <w:uiPriority w:val="9"/>
    <w:unhideWhenUsed/>
    <w:qFormat/>
    <w:rsid w:val="00B71019"/>
    <w:pPr>
      <w:keepNext/>
      <w:keepLines/>
      <w:spacing w:before="200" w:after="0" w:line="240" w:lineRule="auto"/>
      <w:jc w:val="both"/>
      <w:outlineLvl w:val="3"/>
    </w:pPr>
    <w:rPr>
      <w:rFonts w:asciiTheme="majorHAnsi" w:eastAsiaTheme="majorEastAsia" w:hAnsiTheme="majorHAnsi" w:cstheme="majorBidi"/>
      <w:b/>
      <w:bCs/>
      <w:i/>
      <w:iCs/>
      <w:color w:val="4F81BD" w:themeColor="accent1"/>
      <w:sz w:val="18"/>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522ED"/>
    <w:rPr>
      <w:rFonts w:asciiTheme="majorHAnsi" w:eastAsiaTheme="majorEastAsia" w:hAnsiTheme="majorHAnsi" w:cstheme="majorBidi"/>
      <w:b/>
      <w:bCs/>
      <w:color w:val="365F91" w:themeColor="accent1" w:themeShade="BF"/>
      <w:sz w:val="28"/>
      <w:szCs w:val="28"/>
      <w:lang w:val="fr-FR"/>
    </w:rPr>
  </w:style>
  <w:style w:type="character" w:customStyle="1" w:styleId="Titre3Car">
    <w:name w:val="Titre 3 Car"/>
    <w:basedOn w:val="Policepardfaut"/>
    <w:link w:val="Titre3"/>
    <w:uiPriority w:val="9"/>
    <w:rsid w:val="007522ED"/>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7522ED"/>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7522ED"/>
    <w:rPr>
      <w:b/>
      <w:bCs/>
    </w:rPr>
  </w:style>
  <w:style w:type="character" w:customStyle="1" w:styleId="Policepardfaut1">
    <w:name w:val="Police par défaut1"/>
    <w:rsid w:val="007522ED"/>
  </w:style>
  <w:style w:type="character" w:customStyle="1" w:styleId="En-tteCar">
    <w:name w:val="En-tête Car"/>
    <w:basedOn w:val="Policepardfaut1"/>
    <w:rsid w:val="007522ED"/>
  </w:style>
  <w:style w:type="character" w:customStyle="1" w:styleId="PieddepageCar">
    <w:name w:val="Pied de page Car"/>
    <w:basedOn w:val="Policepardfaut1"/>
    <w:uiPriority w:val="99"/>
    <w:rsid w:val="007522ED"/>
  </w:style>
  <w:style w:type="paragraph" w:customStyle="1" w:styleId="Heading">
    <w:name w:val="Heading"/>
    <w:basedOn w:val="Normal"/>
    <w:next w:val="Corpsdetexte"/>
    <w:rsid w:val="007522ED"/>
    <w:pPr>
      <w:keepNext/>
      <w:suppressAutoHyphens/>
      <w:spacing w:before="240" w:after="120" w:line="240" w:lineRule="auto"/>
    </w:pPr>
    <w:rPr>
      <w:rFonts w:ascii="Arial" w:eastAsia="Lucida Sans Unicode" w:hAnsi="Arial" w:cs="Mangal"/>
      <w:kern w:val="1"/>
      <w:sz w:val="28"/>
      <w:szCs w:val="28"/>
      <w:lang w:val="en-US" w:eastAsia="hi-IN" w:bidi="hi-IN"/>
    </w:rPr>
  </w:style>
  <w:style w:type="paragraph" w:styleId="Corpsdetexte">
    <w:name w:val="Body Text"/>
    <w:basedOn w:val="Normal"/>
    <w:link w:val="CorpsdetexteCar"/>
    <w:rsid w:val="007522ED"/>
    <w:pPr>
      <w:suppressAutoHyphens/>
      <w:spacing w:after="120" w:line="240" w:lineRule="auto"/>
    </w:pPr>
    <w:rPr>
      <w:rFonts w:ascii="Times New Roman" w:eastAsia="Lucida Sans Unicode" w:hAnsi="Times New Roman" w:cs="Mangal"/>
      <w:kern w:val="1"/>
      <w:sz w:val="24"/>
      <w:szCs w:val="24"/>
      <w:lang w:val="en-US" w:eastAsia="hi-IN" w:bidi="hi-IN"/>
    </w:rPr>
  </w:style>
  <w:style w:type="character" w:customStyle="1" w:styleId="CorpsdetexteCar">
    <w:name w:val="Corps de texte Car"/>
    <w:basedOn w:val="Policepardfaut"/>
    <w:link w:val="Corpsdetexte"/>
    <w:rsid w:val="007522ED"/>
    <w:rPr>
      <w:rFonts w:ascii="Times New Roman" w:eastAsia="Lucida Sans Unicode" w:hAnsi="Times New Roman" w:cs="Mangal"/>
      <w:kern w:val="1"/>
      <w:sz w:val="24"/>
      <w:szCs w:val="24"/>
      <w:lang w:val="en-US" w:eastAsia="hi-IN" w:bidi="hi-IN"/>
    </w:rPr>
  </w:style>
  <w:style w:type="paragraph" w:styleId="Liste">
    <w:name w:val="List"/>
    <w:basedOn w:val="Corpsdetexte"/>
    <w:rsid w:val="007522ED"/>
  </w:style>
  <w:style w:type="paragraph" w:customStyle="1" w:styleId="Caption1">
    <w:name w:val="Caption1"/>
    <w:basedOn w:val="Normal"/>
    <w:rsid w:val="007522ED"/>
    <w:pPr>
      <w:suppressLineNumbers/>
      <w:suppressAutoHyphens/>
      <w:spacing w:before="120" w:after="120" w:line="240" w:lineRule="auto"/>
    </w:pPr>
    <w:rPr>
      <w:rFonts w:ascii="Times New Roman" w:eastAsia="Lucida Sans Unicode" w:hAnsi="Times New Roman" w:cs="Mangal"/>
      <w:i/>
      <w:iCs/>
      <w:kern w:val="1"/>
      <w:sz w:val="24"/>
      <w:szCs w:val="24"/>
      <w:lang w:val="en-US" w:eastAsia="hi-IN" w:bidi="hi-IN"/>
    </w:rPr>
  </w:style>
  <w:style w:type="paragraph" w:customStyle="1" w:styleId="Index">
    <w:name w:val="Index"/>
    <w:basedOn w:val="Normal"/>
    <w:rsid w:val="007522ED"/>
    <w:pPr>
      <w:suppressLineNumbers/>
      <w:suppressAutoHyphens/>
      <w:spacing w:after="0" w:line="240" w:lineRule="auto"/>
    </w:pPr>
    <w:rPr>
      <w:rFonts w:ascii="Times New Roman" w:eastAsia="Lucida Sans Unicode" w:hAnsi="Times New Roman" w:cs="Mangal"/>
      <w:kern w:val="1"/>
      <w:sz w:val="24"/>
      <w:szCs w:val="24"/>
      <w:lang w:val="en-US" w:eastAsia="hi-IN" w:bidi="hi-IN"/>
    </w:rPr>
  </w:style>
  <w:style w:type="paragraph" w:styleId="En-tte">
    <w:name w:val="header"/>
    <w:basedOn w:val="Normal"/>
    <w:link w:val="En-tteCar1"/>
    <w:rsid w:val="007522ED"/>
    <w:pPr>
      <w:suppressLineNumbers/>
      <w:tabs>
        <w:tab w:val="center" w:pos="4153"/>
        <w:tab w:val="right" w:pos="8306"/>
      </w:tabs>
      <w:suppressAutoHyphens/>
      <w:spacing w:after="0" w:line="100" w:lineRule="atLeast"/>
    </w:pPr>
    <w:rPr>
      <w:rFonts w:ascii="Times New Roman" w:eastAsia="Lucida Sans Unicode" w:hAnsi="Times New Roman" w:cs="Mangal"/>
      <w:kern w:val="1"/>
      <w:sz w:val="24"/>
      <w:szCs w:val="24"/>
      <w:lang w:val="en-US" w:eastAsia="hi-IN" w:bidi="hi-IN"/>
    </w:rPr>
  </w:style>
  <w:style w:type="character" w:customStyle="1" w:styleId="En-tteCar1">
    <w:name w:val="En-tête Car1"/>
    <w:basedOn w:val="Policepardfaut"/>
    <w:link w:val="En-tte"/>
    <w:rsid w:val="007522ED"/>
    <w:rPr>
      <w:rFonts w:ascii="Times New Roman" w:eastAsia="Lucida Sans Unicode" w:hAnsi="Times New Roman" w:cs="Mangal"/>
      <w:kern w:val="1"/>
      <w:sz w:val="24"/>
      <w:szCs w:val="24"/>
      <w:lang w:val="en-US" w:eastAsia="hi-IN" w:bidi="hi-IN"/>
    </w:rPr>
  </w:style>
  <w:style w:type="paragraph" w:styleId="Pieddepage">
    <w:name w:val="footer"/>
    <w:basedOn w:val="Normal"/>
    <w:link w:val="PieddepageCar1"/>
    <w:uiPriority w:val="99"/>
    <w:rsid w:val="007522ED"/>
    <w:pPr>
      <w:suppressLineNumbers/>
      <w:tabs>
        <w:tab w:val="center" w:pos="4153"/>
        <w:tab w:val="right" w:pos="8306"/>
      </w:tabs>
      <w:suppressAutoHyphens/>
      <w:spacing w:after="0" w:line="100" w:lineRule="atLeast"/>
    </w:pPr>
    <w:rPr>
      <w:rFonts w:ascii="Times New Roman" w:eastAsia="Lucida Sans Unicode" w:hAnsi="Times New Roman" w:cs="Mangal"/>
      <w:kern w:val="1"/>
      <w:sz w:val="24"/>
      <w:szCs w:val="24"/>
      <w:lang w:val="en-US" w:eastAsia="hi-IN" w:bidi="hi-IN"/>
    </w:rPr>
  </w:style>
  <w:style w:type="character" w:customStyle="1" w:styleId="PieddepageCar1">
    <w:name w:val="Pied de page Car1"/>
    <w:basedOn w:val="Policepardfaut"/>
    <w:link w:val="Pieddepage"/>
    <w:rsid w:val="007522ED"/>
    <w:rPr>
      <w:rFonts w:ascii="Times New Roman" w:eastAsia="Lucida Sans Unicode" w:hAnsi="Times New Roman" w:cs="Mangal"/>
      <w:kern w:val="1"/>
      <w:sz w:val="24"/>
      <w:szCs w:val="24"/>
      <w:lang w:val="en-US" w:eastAsia="hi-IN" w:bidi="hi-IN"/>
    </w:rPr>
  </w:style>
  <w:style w:type="paragraph" w:customStyle="1" w:styleId="Paragraphedeliste1">
    <w:name w:val="Paragraphe de liste1"/>
    <w:basedOn w:val="Normal"/>
    <w:rsid w:val="007522ED"/>
    <w:pPr>
      <w:suppressAutoHyphens/>
      <w:spacing w:after="0" w:line="240" w:lineRule="auto"/>
      <w:ind w:left="720"/>
    </w:pPr>
    <w:rPr>
      <w:rFonts w:ascii="Times New Roman" w:eastAsia="Lucida Sans Unicode" w:hAnsi="Times New Roman" w:cs="Mangal"/>
      <w:kern w:val="1"/>
      <w:sz w:val="24"/>
      <w:szCs w:val="24"/>
      <w:lang w:val="en-US" w:eastAsia="hi-IN" w:bidi="hi-IN"/>
    </w:rPr>
  </w:style>
  <w:style w:type="table" w:styleId="Grilledutableau">
    <w:name w:val="Table Grid"/>
    <w:basedOn w:val="TableauNormal"/>
    <w:uiPriority w:val="59"/>
    <w:rsid w:val="007522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522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22ED"/>
    <w:rPr>
      <w:rFonts w:ascii="Tahoma" w:eastAsia="Calibri" w:hAnsi="Tahoma" w:cs="Tahoma"/>
      <w:sz w:val="16"/>
      <w:szCs w:val="16"/>
      <w:lang w:val="fr-FR"/>
    </w:rPr>
  </w:style>
  <w:style w:type="paragraph" w:styleId="Paragraphedeliste">
    <w:name w:val="List Paragraph"/>
    <w:basedOn w:val="Normal"/>
    <w:uiPriority w:val="34"/>
    <w:qFormat/>
    <w:rsid w:val="007522ED"/>
    <w:pPr>
      <w:ind w:left="720"/>
      <w:contextualSpacing/>
    </w:pPr>
  </w:style>
  <w:style w:type="paragraph" w:styleId="PrformatHTML">
    <w:name w:val="HTML Preformatted"/>
    <w:basedOn w:val="Normal"/>
    <w:link w:val="PrformatHTMLCar"/>
    <w:uiPriority w:val="99"/>
    <w:semiHidden/>
    <w:unhideWhenUsed/>
    <w:rsid w:val="00752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7522ED"/>
    <w:rPr>
      <w:rFonts w:ascii="Courier New" w:eastAsia="Times New Roman" w:hAnsi="Courier New" w:cs="Courier New"/>
      <w:sz w:val="20"/>
      <w:szCs w:val="20"/>
      <w:lang w:val="en-US"/>
    </w:rPr>
  </w:style>
  <w:style w:type="character" w:styleId="MachinecrireHTML">
    <w:name w:val="HTML Typewriter"/>
    <w:basedOn w:val="Policepardfaut"/>
    <w:uiPriority w:val="99"/>
    <w:semiHidden/>
    <w:unhideWhenUsed/>
    <w:rsid w:val="007522ED"/>
    <w:rPr>
      <w:rFonts w:ascii="Courier New" w:eastAsia="Times New Roman" w:hAnsi="Courier New" w:cs="Courier New"/>
      <w:sz w:val="20"/>
      <w:szCs w:val="20"/>
    </w:rPr>
  </w:style>
  <w:style w:type="character" w:customStyle="1" w:styleId="apple-converted-space">
    <w:name w:val="apple-converted-space"/>
    <w:basedOn w:val="Policepardfaut"/>
    <w:rsid w:val="007522ED"/>
  </w:style>
  <w:style w:type="character" w:customStyle="1" w:styleId="addmd1">
    <w:name w:val="addmd1"/>
    <w:basedOn w:val="Policepardfaut"/>
    <w:rsid w:val="007522ED"/>
    <w:rPr>
      <w:sz w:val="20"/>
      <w:szCs w:val="20"/>
    </w:rPr>
  </w:style>
  <w:style w:type="character" w:customStyle="1" w:styleId="Policepardfaut2">
    <w:name w:val="Police par défaut2"/>
    <w:rsid w:val="007522ED"/>
  </w:style>
  <w:style w:type="paragraph" w:styleId="Commentaire">
    <w:name w:val="annotation text"/>
    <w:basedOn w:val="Normal"/>
    <w:link w:val="CommentaireCar"/>
    <w:uiPriority w:val="99"/>
    <w:unhideWhenUsed/>
    <w:rsid w:val="007522ED"/>
    <w:pPr>
      <w:spacing w:after="0" w:line="240" w:lineRule="auto"/>
    </w:pPr>
    <w:rPr>
      <w:rFonts w:ascii="Times New Roman" w:eastAsia="Batang" w:hAnsi="Times New Roman"/>
      <w:sz w:val="20"/>
      <w:szCs w:val="20"/>
      <w:lang w:val="en-CA" w:eastAsia="ko-KR"/>
    </w:rPr>
  </w:style>
  <w:style w:type="character" w:customStyle="1" w:styleId="CommentaireCar">
    <w:name w:val="Commentaire Car"/>
    <w:basedOn w:val="Policepardfaut"/>
    <w:link w:val="Commentaire"/>
    <w:uiPriority w:val="99"/>
    <w:rsid w:val="007522ED"/>
    <w:rPr>
      <w:rFonts w:ascii="Times New Roman" w:eastAsia="Batang" w:hAnsi="Times New Roman" w:cs="Times New Roman"/>
      <w:sz w:val="20"/>
      <w:szCs w:val="20"/>
      <w:lang w:val="en-CA" w:eastAsia="ko-KR"/>
    </w:rPr>
  </w:style>
  <w:style w:type="character" w:styleId="Marquedecommentaire">
    <w:name w:val="annotation reference"/>
    <w:basedOn w:val="Policepardfaut"/>
    <w:uiPriority w:val="99"/>
    <w:semiHidden/>
    <w:unhideWhenUsed/>
    <w:rsid w:val="007522ED"/>
    <w:rPr>
      <w:sz w:val="16"/>
      <w:szCs w:val="16"/>
    </w:rPr>
  </w:style>
  <w:style w:type="character" w:styleId="Accentuation">
    <w:name w:val="Emphasis"/>
    <w:basedOn w:val="Policepardfaut"/>
    <w:uiPriority w:val="20"/>
    <w:qFormat/>
    <w:rsid w:val="007522ED"/>
    <w:rPr>
      <w:i/>
      <w:iCs/>
    </w:rPr>
  </w:style>
  <w:style w:type="character" w:styleId="Lienhypertexte">
    <w:name w:val="Hyperlink"/>
    <w:basedOn w:val="Policepardfaut"/>
    <w:uiPriority w:val="99"/>
    <w:unhideWhenUsed/>
    <w:rsid w:val="007522ED"/>
    <w:rPr>
      <w:color w:val="0000FF" w:themeColor="hyperlink"/>
      <w:u w:val="single"/>
    </w:rPr>
  </w:style>
  <w:style w:type="character" w:customStyle="1" w:styleId="select">
    <w:name w:val="select"/>
    <w:basedOn w:val="Policepardfaut"/>
    <w:rsid w:val="007522ED"/>
  </w:style>
  <w:style w:type="paragraph" w:customStyle="1" w:styleId="TMSAuthorsAffiliations">
    <w:name w:val="TMS: Author(s)/Affiliation(s)"/>
    <w:basedOn w:val="Normal"/>
    <w:rsid w:val="007522ED"/>
    <w:pPr>
      <w:spacing w:after="0" w:line="240" w:lineRule="auto"/>
      <w:jc w:val="center"/>
    </w:pPr>
    <w:rPr>
      <w:rFonts w:ascii="Times New Roman" w:eastAsia="Times New Roman" w:hAnsi="Times New Roman"/>
      <w:sz w:val="18"/>
      <w:szCs w:val="24"/>
      <w:lang w:val="en-US"/>
    </w:rPr>
  </w:style>
  <w:style w:type="character" w:customStyle="1" w:styleId="addmd">
    <w:name w:val="addmd"/>
    <w:basedOn w:val="Policepardfaut"/>
    <w:rsid w:val="007522ED"/>
  </w:style>
  <w:style w:type="character" w:styleId="Textedelespacerserv">
    <w:name w:val="Placeholder Text"/>
    <w:basedOn w:val="Policepardfaut"/>
    <w:uiPriority w:val="99"/>
    <w:semiHidden/>
    <w:rsid w:val="007522ED"/>
    <w:rPr>
      <w:color w:val="808080"/>
    </w:rPr>
  </w:style>
  <w:style w:type="character" w:customStyle="1" w:styleId="st1">
    <w:name w:val="st1"/>
    <w:basedOn w:val="Policepardfaut"/>
    <w:rsid w:val="008904B5"/>
  </w:style>
  <w:style w:type="paragraph" w:customStyle="1" w:styleId="Default">
    <w:name w:val="Default"/>
    <w:rsid w:val="00E719D2"/>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Titre4Car">
    <w:name w:val="Titre 4 Car"/>
    <w:basedOn w:val="Policepardfaut"/>
    <w:link w:val="Titre4"/>
    <w:uiPriority w:val="9"/>
    <w:rsid w:val="00B71019"/>
    <w:rPr>
      <w:rFonts w:asciiTheme="majorHAnsi" w:eastAsiaTheme="majorEastAsia" w:hAnsiTheme="majorHAnsi" w:cstheme="majorBidi"/>
      <w:b/>
      <w:bCs/>
      <w:i/>
      <w:iCs/>
      <w:color w:val="4F81BD" w:themeColor="accent1"/>
      <w:sz w:val="18"/>
      <w:szCs w:val="24"/>
      <w:lang w:val="en-US"/>
    </w:rPr>
  </w:style>
  <w:style w:type="character" w:customStyle="1" w:styleId="TMSSymbol">
    <w:name w:val="TMS Symbol"/>
    <w:rsid w:val="00856074"/>
    <w:rPr>
      <w:rFonts w:ascii="Symbol" w:hAnsi="Symbol"/>
      <w:color w:val="auto"/>
      <w:sz w:val="18"/>
      <w:u w:val="none"/>
    </w:rPr>
  </w:style>
  <w:style w:type="paragraph" w:styleId="Corpsdetexte2">
    <w:name w:val="Body Text 2"/>
    <w:basedOn w:val="Normal"/>
    <w:link w:val="Corpsdetexte2Car"/>
    <w:uiPriority w:val="99"/>
    <w:semiHidden/>
    <w:unhideWhenUsed/>
    <w:rsid w:val="00294A32"/>
    <w:pPr>
      <w:spacing w:after="120" w:line="480" w:lineRule="auto"/>
    </w:pPr>
  </w:style>
  <w:style w:type="character" w:customStyle="1" w:styleId="Corpsdetexte2Car">
    <w:name w:val="Corps de texte 2 Car"/>
    <w:basedOn w:val="Policepardfaut"/>
    <w:link w:val="Corpsdetexte2"/>
    <w:uiPriority w:val="99"/>
    <w:semiHidden/>
    <w:rsid w:val="00294A32"/>
    <w:rPr>
      <w:rFonts w:ascii="Calibri" w:eastAsia="Calibri" w:hAnsi="Calibri" w:cs="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2ED"/>
    <w:rPr>
      <w:rFonts w:ascii="Calibri" w:eastAsia="Calibri" w:hAnsi="Calibri" w:cs="Times New Roman"/>
      <w:lang w:val="fr-FR"/>
    </w:rPr>
  </w:style>
  <w:style w:type="paragraph" w:styleId="Titre1">
    <w:name w:val="heading 1"/>
    <w:basedOn w:val="Normal"/>
    <w:next w:val="Normal"/>
    <w:link w:val="Titre1Car"/>
    <w:uiPriority w:val="9"/>
    <w:qFormat/>
    <w:rsid w:val="007522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7522ED"/>
    <w:pPr>
      <w:spacing w:before="100" w:beforeAutospacing="1" w:after="100" w:afterAutospacing="1" w:line="240" w:lineRule="auto"/>
      <w:outlineLvl w:val="2"/>
    </w:pPr>
    <w:rPr>
      <w:rFonts w:ascii="Times New Roman" w:eastAsia="Times New Roman" w:hAnsi="Times New Roman"/>
      <w:b/>
      <w:bCs/>
      <w:sz w:val="27"/>
      <w:szCs w:val="27"/>
      <w:lang w:val="en-US"/>
    </w:rPr>
  </w:style>
  <w:style w:type="paragraph" w:styleId="Titre4">
    <w:name w:val="heading 4"/>
    <w:basedOn w:val="Normal"/>
    <w:next w:val="Normal"/>
    <w:link w:val="Titre4Car"/>
    <w:uiPriority w:val="9"/>
    <w:unhideWhenUsed/>
    <w:qFormat/>
    <w:rsid w:val="00B71019"/>
    <w:pPr>
      <w:keepNext/>
      <w:keepLines/>
      <w:spacing w:before="200" w:after="0" w:line="240" w:lineRule="auto"/>
      <w:jc w:val="both"/>
      <w:outlineLvl w:val="3"/>
    </w:pPr>
    <w:rPr>
      <w:rFonts w:asciiTheme="majorHAnsi" w:eastAsiaTheme="majorEastAsia" w:hAnsiTheme="majorHAnsi" w:cstheme="majorBidi"/>
      <w:b/>
      <w:bCs/>
      <w:i/>
      <w:iCs/>
      <w:color w:val="4F81BD" w:themeColor="accent1"/>
      <w:sz w:val="18"/>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522ED"/>
    <w:rPr>
      <w:rFonts w:asciiTheme="majorHAnsi" w:eastAsiaTheme="majorEastAsia" w:hAnsiTheme="majorHAnsi" w:cstheme="majorBidi"/>
      <w:b/>
      <w:bCs/>
      <w:color w:val="365F91" w:themeColor="accent1" w:themeShade="BF"/>
      <w:sz w:val="28"/>
      <w:szCs w:val="28"/>
      <w:lang w:val="fr-FR"/>
    </w:rPr>
  </w:style>
  <w:style w:type="character" w:customStyle="1" w:styleId="Titre3Car">
    <w:name w:val="Titre 3 Car"/>
    <w:basedOn w:val="Policepardfaut"/>
    <w:link w:val="Titre3"/>
    <w:uiPriority w:val="9"/>
    <w:rsid w:val="007522ED"/>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7522ED"/>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7522ED"/>
    <w:rPr>
      <w:b/>
      <w:bCs/>
    </w:rPr>
  </w:style>
  <w:style w:type="character" w:customStyle="1" w:styleId="Policepardfaut1">
    <w:name w:val="Police par défaut1"/>
    <w:rsid w:val="007522ED"/>
  </w:style>
  <w:style w:type="character" w:customStyle="1" w:styleId="En-tteCar">
    <w:name w:val="En-tête Car"/>
    <w:basedOn w:val="Policepardfaut1"/>
    <w:rsid w:val="007522ED"/>
  </w:style>
  <w:style w:type="character" w:customStyle="1" w:styleId="PieddepageCar">
    <w:name w:val="Pied de page Car"/>
    <w:basedOn w:val="Policepardfaut1"/>
    <w:uiPriority w:val="99"/>
    <w:rsid w:val="007522ED"/>
  </w:style>
  <w:style w:type="paragraph" w:customStyle="1" w:styleId="Heading">
    <w:name w:val="Heading"/>
    <w:basedOn w:val="Normal"/>
    <w:next w:val="Corpsdetexte"/>
    <w:rsid w:val="007522ED"/>
    <w:pPr>
      <w:keepNext/>
      <w:suppressAutoHyphens/>
      <w:spacing w:before="240" w:after="120" w:line="240" w:lineRule="auto"/>
    </w:pPr>
    <w:rPr>
      <w:rFonts w:ascii="Arial" w:eastAsia="Lucida Sans Unicode" w:hAnsi="Arial" w:cs="Mangal"/>
      <w:kern w:val="1"/>
      <w:sz w:val="28"/>
      <w:szCs w:val="28"/>
      <w:lang w:val="en-US" w:eastAsia="hi-IN" w:bidi="hi-IN"/>
    </w:rPr>
  </w:style>
  <w:style w:type="paragraph" w:styleId="Corpsdetexte">
    <w:name w:val="Body Text"/>
    <w:basedOn w:val="Normal"/>
    <w:link w:val="CorpsdetexteCar"/>
    <w:rsid w:val="007522ED"/>
    <w:pPr>
      <w:suppressAutoHyphens/>
      <w:spacing w:after="120" w:line="240" w:lineRule="auto"/>
    </w:pPr>
    <w:rPr>
      <w:rFonts w:ascii="Times New Roman" w:eastAsia="Lucida Sans Unicode" w:hAnsi="Times New Roman" w:cs="Mangal"/>
      <w:kern w:val="1"/>
      <w:sz w:val="24"/>
      <w:szCs w:val="24"/>
      <w:lang w:val="en-US" w:eastAsia="hi-IN" w:bidi="hi-IN"/>
    </w:rPr>
  </w:style>
  <w:style w:type="character" w:customStyle="1" w:styleId="CorpsdetexteCar">
    <w:name w:val="Corps de texte Car"/>
    <w:basedOn w:val="Policepardfaut"/>
    <w:link w:val="Corpsdetexte"/>
    <w:rsid w:val="007522ED"/>
    <w:rPr>
      <w:rFonts w:ascii="Times New Roman" w:eastAsia="Lucida Sans Unicode" w:hAnsi="Times New Roman" w:cs="Mangal"/>
      <w:kern w:val="1"/>
      <w:sz w:val="24"/>
      <w:szCs w:val="24"/>
      <w:lang w:val="en-US" w:eastAsia="hi-IN" w:bidi="hi-IN"/>
    </w:rPr>
  </w:style>
  <w:style w:type="paragraph" w:styleId="Liste">
    <w:name w:val="List"/>
    <w:basedOn w:val="Corpsdetexte"/>
    <w:rsid w:val="007522ED"/>
  </w:style>
  <w:style w:type="paragraph" w:customStyle="1" w:styleId="Caption1">
    <w:name w:val="Caption1"/>
    <w:basedOn w:val="Normal"/>
    <w:rsid w:val="007522ED"/>
    <w:pPr>
      <w:suppressLineNumbers/>
      <w:suppressAutoHyphens/>
      <w:spacing w:before="120" w:after="120" w:line="240" w:lineRule="auto"/>
    </w:pPr>
    <w:rPr>
      <w:rFonts w:ascii="Times New Roman" w:eastAsia="Lucida Sans Unicode" w:hAnsi="Times New Roman" w:cs="Mangal"/>
      <w:i/>
      <w:iCs/>
      <w:kern w:val="1"/>
      <w:sz w:val="24"/>
      <w:szCs w:val="24"/>
      <w:lang w:val="en-US" w:eastAsia="hi-IN" w:bidi="hi-IN"/>
    </w:rPr>
  </w:style>
  <w:style w:type="paragraph" w:customStyle="1" w:styleId="Index">
    <w:name w:val="Index"/>
    <w:basedOn w:val="Normal"/>
    <w:rsid w:val="007522ED"/>
    <w:pPr>
      <w:suppressLineNumbers/>
      <w:suppressAutoHyphens/>
      <w:spacing w:after="0" w:line="240" w:lineRule="auto"/>
    </w:pPr>
    <w:rPr>
      <w:rFonts w:ascii="Times New Roman" w:eastAsia="Lucida Sans Unicode" w:hAnsi="Times New Roman" w:cs="Mangal"/>
      <w:kern w:val="1"/>
      <w:sz w:val="24"/>
      <w:szCs w:val="24"/>
      <w:lang w:val="en-US" w:eastAsia="hi-IN" w:bidi="hi-IN"/>
    </w:rPr>
  </w:style>
  <w:style w:type="paragraph" w:styleId="En-tte">
    <w:name w:val="header"/>
    <w:basedOn w:val="Normal"/>
    <w:link w:val="En-tteCar1"/>
    <w:rsid w:val="007522ED"/>
    <w:pPr>
      <w:suppressLineNumbers/>
      <w:tabs>
        <w:tab w:val="center" w:pos="4153"/>
        <w:tab w:val="right" w:pos="8306"/>
      </w:tabs>
      <w:suppressAutoHyphens/>
      <w:spacing w:after="0" w:line="100" w:lineRule="atLeast"/>
    </w:pPr>
    <w:rPr>
      <w:rFonts w:ascii="Times New Roman" w:eastAsia="Lucida Sans Unicode" w:hAnsi="Times New Roman" w:cs="Mangal"/>
      <w:kern w:val="1"/>
      <w:sz w:val="24"/>
      <w:szCs w:val="24"/>
      <w:lang w:val="en-US" w:eastAsia="hi-IN" w:bidi="hi-IN"/>
    </w:rPr>
  </w:style>
  <w:style w:type="character" w:customStyle="1" w:styleId="En-tteCar1">
    <w:name w:val="En-tête Car1"/>
    <w:basedOn w:val="Policepardfaut"/>
    <w:link w:val="En-tte"/>
    <w:rsid w:val="007522ED"/>
    <w:rPr>
      <w:rFonts w:ascii="Times New Roman" w:eastAsia="Lucida Sans Unicode" w:hAnsi="Times New Roman" w:cs="Mangal"/>
      <w:kern w:val="1"/>
      <w:sz w:val="24"/>
      <w:szCs w:val="24"/>
      <w:lang w:val="en-US" w:eastAsia="hi-IN" w:bidi="hi-IN"/>
    </w:rPr>
  </w:style>
  <w:style w:type="paragraph" w:styleId="Pieddepage">
    <w:name w:val="footer"/>
    <w:basedOn w:val="Normal"/>
    <w:link w:val="PieddepageCar1"/>
    <w:uiPriority w:val="99"/>
    <w:rsid w:val="007522ED"/>
    <w:pPr>
      <w:suppressLineNumbers/>
      <w:tabs>
        <w:tab w:val="center" w:pos="4153"/>
        <w:tab w:val="right" w:pos="8306"/>
      </w:tabs>
      <w:suppressAutoHyphens/>
      <w:spacing w:after="0" w:line="100" w:lineRule="atLeast"/>
    </w:pPr>
    <w:rPr>
      <w:rFonts w:ascii="Times New Roman" w:eastAsia="Lucida Sans Unicode" w:hAnsi="Times New Roman" w:cs="Mangal"/>
      <w:kern w:val="1"/>
      <w:sz w:val="24"/>
      <w:szCs w:val="24"/>
      <w:lang w:val="en-US" w:eastAsia="hi-IN" w:bidi="hi-IN"/>
    </w:rPr>
  </w:style>
  <w:style w:type="character" w:customStyle="1" w:styleId="PieddepageCar1">
    <w:name w:val="Pied de page Car1"/>
    <w:basedOn w:val="Policepardfaut"/>
    <w:link w:val="Pieddepage"/>
    <w:rsid w:val="007522ED"/>
    <w:rPr>
      <w:rFonts w:ascii="Times New Roman" w:eastAsia="Lucida Sans Unicode" w:hAnsi="Times New Roman" w:cs="Mangal"/>
      <w:kern w:val="1"/>
      <w:sz w:val="24"/>
      <w:szCs w:val="24"/>
      <w:lang w:val="en-US" w:eastAsia="hi-IN" w:bidi="hi-IN"/>
    </w:rPr>
  </w:style>
  <w:style w:type="paragraph" w:customStyle="1" w:styleId="Paragraphedeliste1">
    <w:name w:val="Paragraphe de liste1"/>
    <w:basedOn w:val="Normal"/>
    <w:rsid w:val="007522ED"/>
    <w:pPr>
      <w:suppressAutoHyphens/>
      <w:spacing w:after="0" w:line="240" w:lineRule="auto"/>
      <w:ind w:left="720"/>
    </w:pPr>
    <w:rPr>
      <w:rFonts w:ascii="Times New Roman" w:eastAsia="Lucida Sans Unicode" w:hAnsi="Times New Roman" w:cs="Mangal"/>
      <w:kern w:val="1"/>
      <w:sz w:val="24"/>
      <w:szCs w:val="24"/>
      <w:lang w:val="en-US" w:eastAsia="hi-IN" w:bidi="hi-IN"/>
    </w:rPr>
  </w:style>
  <w:style w:type="table" w:styleId="Grilledutableau">
    <w:name w:val="Table Grid"/>
    <w:basedOn w:val="TableauNormal"/>
    <w:uiPriority w:val="59"/>
    <w:rsid w:val="007522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522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22ED"/>
    <w:rPr>
      <w:rFonts w:ascii="Tahoma" w:eastAsia="Calibri" w:hAnsi="Tahoma" w:cs="Tahoma"/>
      <w:sz w:val="16"/>
      <w:szCs w:val="16"/>
      <w:lang w:val="fr-FR"/>
    </w:rPr>
  </w:style>
  <w:style w:type="paragraph" w:styleId="Paragraphedeliste">
    <w:name w:val="List Paragraph"/>
    <w:basedOn w:val="Normal"/>
    <w:uiPriority w:val="34"/>
    <w:qFormat/>
    <w:rsid w:val="007522ED"/>
    <w:pPr>
      <w:ind w:left="720"/>
      <w:contextualSpacing/>
    </w:pPr>
  </w:style>
  <w:style w:type="paragraph" w:styleId="PrformatHTML">
    <w:name w:val="HTML Preformatted"/>
    <w:basedOn w:val="Normal"/>
    <w:link w:val="PrformatHTMLCar"/>
    <w:uiPriority w:val="99"/>
    <w:semiHidden/>
    <w:unhideWhenUsed/>
    <w:rsid w:val="00752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7522ED"/>
    <w:rPr>
      <w:rFonts w:ascii="Courier New" w:eastAsia="Times New Roman" w:hAnsi="Courier New" w:cs="Courier New"/>
      <w:sz w:val="20"/>
      <w:szCs w:val="20"/>
      <w:lang w:val="en-US"/>
    </w:rPr>
  </w:style>
  <w:style w:type="character" w:styleId="MachinecrireHTML">
    <w:name w:val="HTML Typewriter"/>
    <w:basedOn w:val="Policepardfaut"/>
    <w:uiPriority w:val="99"/>
    <w:semiHidden/>
    <w:unhideWhenUsed/>
    <w:rsid w:val="007522ED"/>
    <w:rPr>
      <w:rFonts w:ascii="Courier New" w:eastAsia="Times New Roman" w:hAnsi="Courier New" w:cs="Courier New"/>
      <w:sz w:val="20"/>
      <w:szCs w:val="20"/>
    </w:rPr>
  </w:style>
  <w:style w:type="character" w:customStyle="1" w:styleId="apple-converted-space">
    <w:name w:val="apple-converted-space"/>
    <w:basedOn w:val="Policepardfaut"/>
    <w:rsid w:val="007522ED"/>
  </w:style>
  <w:style w:type="character" w:customStyle="1" w:styleId="addmd1">
    <w:name w:val="addmd1"/>
    <w:basedOn w:val="Policepardfaut"/>
    <w:rsid w:val="007522ED"/>
    <w:rPr>
      <w:sz w:val="20"/>
      <w:szCs w:val="20"/>
    </w:rPr>
  </w:style>
  <w:style w:type="character" w:customStyle="1" w:styleId="Policepardfaut2">
    <w:name w:val="Police par défaut2"/>
    <w:rsid w:val="007522ED"/>
  </w:style>
  <w:style w:type="paragraph" w:styleId="Commentaire">
    <w:name w:val="annotation text"/>
    <w:basedOn w:val="Normal"/>
    <w:link w:val="CommentaireCar"/>
    <w:uiPriority w:val="99"/>
    <w:unhideWhenUsed/>
    <w:rsid w:val="007522ED"/>
    <w:pPr>
      <w:spacing w:after="0" w:line="240" w:lineRule="auto"/>
    </w:pPr>
    <w:rPr>
      <w:rFonts w:ascii="Times New Roman" w:eastAsia="Batang" w:hAnsi="Times New Roman"/>
      <w:sz w:val="20"/>
      <w:szCs w:val="20"/>
      <w:lang w:val="en-CA" w:eastAsia="ko-KR"/>
    </w:rPr>
  </w:style>
  <w:style w:type="character" w:customStyle="1" w:styleId="CommentaireCar">
    <w:name w:val="Commentaire Car"/>
    <w:basedOn w:val="Policepardfaut"/>
    <w:link w:val="Commentaire"/>
    <w:uiPriority w:val="99"/>
    <w:rsid w:val="007522ED"/>
    <w:rPr>
      <w:rFonts w:ascii="Times New Roman" w:eastAsia="Batang" w:hAnsi="Times New Roman" w:cs="Times New Roman"/>
      <w:sz w:val="20"/>
      <w:szCs w:val="20"/>
      <w:lang w:val="en-CA" w:eastAsia="ko-KR"/>
    </w:rPr>
  </w:style>
  <w:style w:type="character" w:styleId="Marquedecommentaire">
    <w:name w:val="annotation reference"/>
    <w:basedOn w:val="Policepardfaut"/>
    <w:uiPriority w:val="99"/>
    <w:semiHidden/>
    <w:unhideWhenUsed/>
    <w:rsid w:val="007522ED"/>
    <w:rPr>
      <w:sz w:val="16"/>
      <w:szCs w:val="16"/>
    </w:rPr>
  </w:style>
  <w:style w:type="character" w:styleId="Accentuation">
    <w:name w:val="Emphasis"/>
    <w:basedOn w:val="Policepardfaut"/>
    <w:uiPriority w:val="20"/>
    <w:qFormat/>
    <w:rsid w:val="007522ED"/>
    <w:rPr>
      <w:i/>
      <w:iCs/>
    </w:rPr>
  </w:style>
  <w:style w:type="character" w:styleId="Lienhypertexte">
    <w:name w:val="Hyperlink"/>
    <w:basedOn w:val="Policepardfaut"/>
    <w:uiPriority w:val="99"/>
    <w:unhideWhenUsed/>
    <w:rsid w:val="007522ED"/>
    <w:rPr>
      <w:color w:val="0000FF" w:themeColor="hyperlink"/>
      <w:u w:val="single"/>
    </w:rPr>
  </w:style>
  <w:style w:type="character" w:customStyle="1" w:styleId="select">
    <w:name w:val="select"/>
    <w:basedOn w:val="Policepardfaut"/>
    <w:rsid w:val="007522ED"/>
  </w:style>
  <w:style w:type="paragraph" w:customStyle="1" w:styleId="TMSAuthorsAffiliations">
    <w:name w:val="TMS: Author(s)/Affiliation(s)"/>
    <w:basedOn w:val="Normal"/>
    <w:rsid w:val="007522ED"/>
    <w:pPr>
      <w:spacing w:after="0" w:line="240" w:lineRule="auto"/>
      <w:jc w:val="center"/>
    </w:pPr>
    <w:rPr>
      <w:rFonts w:ascii="Times New Roman" w:eastAsia="Times New Roman" w:hAnsi="Times New Roman"/>
      <w:sz w:val="18"/>
      <w:szCs w:val="24"/>
      <w:lang w:val="en-US"/>
    </w:rPr>
  </w:style>
  <w:style w:type="character" w:customStyle="1" w:styleId="addmd">
    <w:name w:val="addmd"/>
    <w:basedOn w:val="Policepardfaut"/>
    <w:rsid w:val="007522ED"/>
  </w:style>
  <w:style w:type="character" w:styleId="Textedelespacerserv">
    <w:name w:val="Placeholder Text"/>
    <w:basedOn w:val="Policepardfaut"/>
    <w:uiPriority w:val="99"/>
    <w:semiHidden/>
    <w:rsid w:val="007522ED"/>
    <w:rPr>
      <w:color w:val="808080"/>
    </w:rPr>
  </w:style>
  <w:style w:type="character" w:customStyle="1" w:styleId="st1">
    <w:name w:val="st1"/>
    <w:basedOn w:val="Policepardfaut"/>
    <w:rsid w:val="008904B5"/>
  </w:style>
  <w:style w:type="paragraph" w:customStyle="1" w:styleId="Default">
    <w:name w:val="Default"/>
    <w:rsid w:val="00E719D2"/>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Titre4Car">
    <w:name w:val="Titre 4 Car"/>
    <w:basedOn w:val="Policepardfaut"/>
    <w:link w:val="Titre4"/>
    <w:uiPriority w:val="9"/>
    <w:rsid w:val="00B71019"/>
    <w:rPr>
      <w:rFonts w:asciiTheme="majorHAnsi" w:eastAsiaTheme="majorEastAsia" w:hAnsiTheme="majorHAnsi" w:cstheme="majorBidi"/>
      <w:b/>
      <w:bCs/>
      <w:i/>
      <w:iCs/>
      <w:color w:val="4F81BD" w:themeColor="accent1"/>
      <w:sz w:val="18"/>
      <w:szCs w:val="24"/>
      <w:lang w:val="en-US"/>
    </w:rPr>
  </w:style>
  <w:style w:type="character" w:customStyle="1" w:styleId="TMSSymbol">
    <w:name w:val="TMS Symbol"/>
    <w:rsid w:val="00856074"/>
    <w:rPr>
      <w:rFonts w:ascii="Symbol" w:hAnsi="Symbol"/>
      <w:color w:val="auto"/>
      <w:sz w:val="18"/>
      <w:u w:val="none"/>
    </w:rPr>
  </w:style>
  <w:style w:type="paragraph" w:styleId="Corpsdetexte2">
    <w:name w:val="Body Text 2"/>
    <w:basedOn w:val="Normal"/>
    <w:link w:val="Corpsdetexte2Car"/>
    <w:uiPriority w:val="99"/>
    <w:semiHidden/>
    <w:unhideWhenUsed/>
    <w:rsid w:val="00294A32"/>
    <w:pPr>
      <w:spacing w:after="120" w:line="480" w:lineRule="auto"/>
    </w:pPr>
  </w:style>
  <w:style w:type="character" w:customStyle="1" w:styleId="Corpsdetexte2Car">
    <w:name w:val="Corps de texte 2 Car"/>
    <w:basedOn w:val="Policepardfaut"/>
    <w:link w:val="Corpsdetexte2"/>
    <w:uiPriority w:val="99"/>
    <w:semiHidden/>
    <w:rsid w:val="00294A32"/>
    <w:rPr>
      <w:rFonts w:ascii="Calibri" w:eastAsia="Calibri" w:hAnsi="Calibri"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ar_Kocaefe@uqac.ca" TargetMode="External"/><Relationship Id="rId13" Type="http://schemas.openxmlformats.org/officeDocument/2006/relationships/image" Target="media/image2.emf"/><Relationship Id="rId18" Type="http://schemas.openxmlformats.org/officeDocument/2006/relationships/image" Target="media/image7.tiff"/><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tif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uygu_Kocaefe@uqac.ca"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yperlink" Target="mailto:Noura_Oumarou@uqac.ca" TargetMode="External"/><Relationship Id="rId19" Type="http://schemas.openxmlformats.org/officeDocument/2006/relationships/image" Target="media/image8.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unir.Baiteche1@uqac.ca"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3417</TotalTime>
  <Pages>15</Pages>
  <Words>4419</Words>
  <Characters>24308</Characters>
  <Application>Microsoft Office Word</Application>
  <DocSecurity>0</DocSecurity>
  <Lines>202</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UQAC</Company>
  <LinksUpToDate>false</LinksUpToDate>
  <CharactersWithSpaces>28670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Yasar Kocaefe</cp:lastModifiedBy>
  <cp:revision>66</cp:revision>
  <dcterms:created xsi:type="dcterms:W3CDTF">2014-08-18T00:48:00Z</dcterms:created>
  <dcterms:modified xsi:type="dcterms:W3CDTF">2014-11-07T05:14:00Z</dcterms:modified>
</cp:coreProperties>
</file>