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D0C7" w14:textId="77777777" w:rsidR="00594C44" w:rsidRPr="00594C44" w:rsidRDefault="00594C44" w:rsidP="00594C44">
      <w:pPr>
        <w:pStyle w:val="Paragraphedeliste"/>
        <w:spacing w:before="240"/>
        <w:ind w:left="284"/>
        <w:jc w:val="center"/>
        <w:outlineLvl w:val="0"/>
        <w:rPr>
          <w:b/>
          <w:color w:val="000000" w:themeColor="text1"/>
          <w:szCs w:val="24"/>
        </w:rPr>
      </w:pPr>
      <w:r w:rsidRPr="00594C44">
        <w:rPr>
          <w:b/>
          <w:color w:val="000000" w:themeColor="text1"/>
          <w:szCs w:val="24"/>
        </w:rPr>
        <w:t>Modification of coke by different additives to improve anode properties</w:t>
      </w:r>
    </w:p>
    <w:p w14:paraId="6F52280C" w14:textId="77777777" w:rsidR="00594C44" w:rsidRPr="00594C44" w:rsidRDefault="00594C44" w:rsidP="00594C44">
      <w:pPr>
        <w:jc w:val="center"/>
        <w:rPr>
          <w:color w:val="000000" w:themeColor="text1"/>
          <w:szCs w:val="24"/>
        </w:rPr>
      </w:pPr>
      <w:r w:rsidRPr="00594C44">
        <w:rPr>
          <w:color w:val="000000" w:themeColor="text1"/>
          <w:szCs w:val="24"/>
        </w:rPr>
        <w:t>Sena Ozturk, Duygu Kocaefe</w:t>
      </w:r>
      <w:r w:rsidRPr="00594C44">
        <w:rPr>
          <w:rFonts w:hint="eastAsia"/>
          <w:color w:val="000000" w:themeColor="text1"/>
          <w:szCs w:val="24"/>
          <w:vertAlign w:val="superscript"/>
        </w:rPr>
        <w:t>*</w:t>
      </w:r>
      <w:r w:rsidRPr="00594C44">
        <w:rPr>
          <w:color w:val="000000" w:themeColor="text1"/>
          <w:szCs w:val="24"/>
        </w:rPr>
        <w:t>, Dipankar Bhattacharyay,</w:t>
      </w:r>
      <w:r>
        <w:rPr>
          <w:color w:val="000000" w:themeColor="text1"/>
          <w:szCs w:val="24"/>
        </w:rPr>
        <w:t xml:space="preserve"> </w:t>
      </w:r>
      <w:r w:rsidRPr="00594C44">
        <w:rPr>
          <w:color w:val="000000" w:themeColor="text1"/>
          <w:szCs w:val="24"/>
        </w:rPr>
        <w:t>Yasar Kocaefe</w:t>
      </w:r>
      <w:r w:rsidR="00CF7577">
        <w:rPr>
          <w:color w:val="000000" w:themeColor="text1"/>
          <w:szCs w:val="24"/>
        </w:rPr>
        <w:t>,</w:t>
      </w:r>
      <w:r w:rsidR="00CF7577" w:rsidRPr="00CF7577">
        <w:rPr>
          <w:color w:val="000000" w:themeColor="text1"/>
          <w:szCs w:val="24"/>
        </w:rPr>
        <w:t xml:space="preserve"> </w:t>
      </w:r>
      <w:r w:rsidR="00CF7577">
        <w:rPr>
          <w:color w:val="000000" w:themeColor="text1"/>
          <w:szCs w:val="24"/>
        </w:rPr>
        <w:t>Brigitte Morais</w:t>
      </w:r>
      <w:r w:rsidRPr="00594C44">
        <w:rPr>
          <w:color w:val="000000" w:themeColor="text1"/>
          <w:szCs w:val="24"/>
        </w:rPr>
        <w:t xml:space="preserve"> </w:t>
      </w:r>
    </w:p>
    <w:p w14:paraId="3DD758AF" w14:textId="77777777" w:rsidR="00594C44" w:rsidRPr="00594C44" w:rsidRDefault="00594C44" w:rsidP="00594C44">
      <w:pPr>
        <w:pStyle w:val="Paragraphedeliste"/>
        <w:spacing w:after="0"/>
        <w:ind w:left="0"/>
        <w:jc w:val="center"/>
        <w:rPr>
          <w:rFonts w:eastAsia="Times New Roman"/>
          <w:color w:val="000000" w:themeColor="text1"/>
          <w:szCs w:val="24"/>
          <w:lang w:eastAsia="zh-CN"/>
        </w:rPr>
      </w:pPr>
      <w:r w:rsidRPr="00594C44">
        <w:rPr>
          <w:szCs w:val="24"/>
          <w:lang w:val="en-CA"/>
        </w:rPr>
        <w:t>UQAC Research Chair on Industrial Materials (CHIMI)</w:t>
      </w:r>
    </w:p>
    <w:p w14:paraId="09720306" w14:textId="77777777" w:rsidR="00594C44" w:rsidRPr="005F1B11" w:rsidRDefault="00594C44" w:rsidP="00594C44">
      <w:pPr>
        <w:spacing w:after="0"/>
        <w:jc w:val="center"/>
        <w:rPr>
          <w:rFonts w:eastAsia="Times New Roman"/>
          <w:color w:val="000000" w:themeColor="text1"/>
          <w:szCs w:val="24"/>
          <w:lang w:val="en-CA" w:eastAsia="zh-CN"/>
        </w:rPr>
      </w:pPr>
      <w:r w:rsidRPr="005F1B11">
        <w:rPr>
          <w:rFonts w:eastAsia="Times New Roman"/>
          <w:color w:val="000000" w:themeColor="text1"/>
          <w:szCs w:val="24"/>
          <w:lang w:val="en-CA" w:eastAsia="zh-CN"/>
        </w:rPr>
        <w:t xml:space="preserve">University of Quebec at Chicoutimi, </w:t>
      </w:r>
      <w:r w:rsidRPr="005F1B11">
        <w:rPr>
          <w:rFonts w:eastAsia="Times New Roman"/>
          <w:color w:val="000000" w:themeColor="text1"/>
          <w:szCs w:val="24"/>
          <w:lang w:val="en-CA" w:eastAsia="zh-CN"/>
        </w:rPr>
        <w:br/>
        <w:t>555 Boulevard University, Chicoutimi, QC, Canada G7H 2B1</w:t>
      </w:r>
    </w:p>
    <w:p w14:paraId="75EAC1A9" w14:textId="77777777" w:rsidR="00594C44" w:rsidRPr="005F1B11" w:rsidRDefault="00594C44" w:rsidP="00594C44">
      <w:pPr>
        <w:spacing w:after="0"/>
        <w:jc w:val="center"/>
        <w:rPr>
          <w:color w:val="000000" w:themeColor="text1"/>
          <w:szCs w:val="24"/>
          <w:lang w:val="en-CA"/>
        </w:rPr>
      </w:pPr>
      <w:r w:rsidRPr="00594C44">
        <w:rPr>
          <w:color w:val="000000" w:themeColor="text1"/>
          <w:szCs w:val="24"/>
        </w:rPr>
        <w:t>Sena Ozturk</w:t>
      </w:r>
      <w:r w:rsidRPr="005F1B11">
        <w:rPr>
          <w:color w:val="000000" w:themeColor="text1"/>
          <w:szCs w:val="24"/>
          <w:lang w:val="en-CA"/>
        </w:rPr>
        <w:t xml:space="preserve"> &lt;sena.ozturk</w:t>
      </w:r>
      <w:r w:rsidRPr="005F1B11">
        <w:rPr>
          <w:rFonts w:hint="eastAsia"/>
          <w:color w:val="000000" w:themeColor="text1"/>
          <w:szCs w:val="24"/>
          <w:lang w:val="en-CA"/>
        </w:rPr>
        <w:t>1</w:t>
      </w:r>
      <w:r w:rsidRPr="005F1B11">
        <w:rPr>
          <w:color w:val="000000" w:themeColor="text1"/>
          <w:szCs w:val="24"/>
          <w:lang w:val="en-CA"/>
        </w:rPr>
        <w:t>@uqac.ca&gt;,</w:t>
      </w:r>
    </w:p>
    <w:p w14:paraId="4A147159" w14:textId="77777777" w:rsidR="00594C44" w:rsidRPr="00594C44" w:rsidRDefault="00594C44" w:rsidP="00594C44">
      <w:pPr>
        <w:spacing w:after="0"/>
        <w:jc w:val="center"/>
        <w:rPr>
          <w:color w:val="000000" w:themeColor="text1"/>
          <w:szCs w:val="24"/>
        </w:rPr>
      </w:pPr>
      <w:r w:rsidRPr="00594C44">
        <w:rPr>
          <w:color w:val="000000" w:themeColor="text1"/>
          <w:szCs w:val="24"/>
        </w:rPr>
        <w:t>D</w:t>
      </w:r>
      <w:r w:rsidRPr="00594C44">
        <w:rPr>
          <w:rFonts w:hint="eastAsia"/>
          <w:color w:val="000000" w:themeColor="text1"/>
          <w:szCs w:val="24"/>
        </w:rPr>
        <w:t>uygu</w:t>
      </w:r>
      <w:r w:rsidRPr="00594C44">
        <w:rPr>
          <w:color w:val="000000" w:themeColor="text1"/>
          <w:szCs w:val="24"/>
        </w:rPr>
        <w:t xml:space="preserve"> Kocaefe &lt;duygu_kocaefe@uqac.ca&gt;,</w:t>
      </w:r>
    </w:p>
    <w:p w14:paraId="0D4D2E0A" w14:textId="77777777" w:rsidR="00594C44" w:rsidRPr="00594C44" w:rsidRDefault="00594C44" w:rsidP="00594C44">
      <w:pPr>
        <w:spacing w:after="0"/>
        <w:jc w:val="center"/>
        <w:rPr>
          <w:color w:val="000000" w:themeColor="text1"/>
          <w:szCs w:val="24"/>
        </w:rPr>
      </w:pPr>
      <w:r w:rsidRPr="00594C44">
        <w:rPr>
          <w:color w:val="000000" w:themeColor="text1"/>
          <w:szCs w:val="24"/>
        </w:rPr>
        <w:t>D</w:t>
      </w:r>
      <w:r w:rsidRPr="00594C44">
        <w:rPr>
          <w:rFonts w:hint="eastAsia"/>
          <w:color w:val="000000" w:themeColor="text1"/>
          <w:szCs w:val="24"/>
        </w:rPr>
        <w:t>ipankar</w:t>
      </w:r>
      <w:r w:rsidRPr="00594C44">
        <w:rPr>
          <w:color w:val="000000" w:themeColor="text1"/>
          <w:szCs w:val="24"/>
        </w:rPr>
        <w:t xml:space="preserve"> Bhattacharyay &lt; dipankar</w:t>
      </w:r>
      <w:r>
        <w:rPr>
          <w:color w:val="000000" w:themeColor="text1"/>
          <w:szCs w:val="24"/>
        </w:rPr>
        <w:t>_</w:t>
      </w:r>
      <w:r w:rsidRPr="00594C44">
        <w:rPr>
          <w:color w:val="000000" w:themeColor="text1"/>
          <w:szCs w:val="24"/>
        </w:rPr>
        <w:t>bhattacharyay@uqac.ca&gt;</w:t>
      </w:r>
    </w:p>
    <w:p w14:paraId="64EBECC7" w14:textId="77777777" w:rsidR="00594C44" w:rsidRDefault="00594C44" w:rsidP="00594C44">
      <w:pPr>
        <w:spacing w:after="0"/>
        <w:jc w:val="center"/>
        <w:rPr>
          <w:color w:val="000000" w:themeColor="text1"/>
          <w:szCs w:val="24"/>
        </w:rPr>
      </w:pPr>
      <w:r w:rsidRPr="00594C44">
        <w:rPr>
          <w:color w:val="000000" w:themeColor="text1"/>
          <w:szCs w:val="24"/>
        </w:rPr>
        <w:t>Y</w:t>
      </w:r>
      <w:r w:rsidRPr="00594C44">
        <w:rPr>
          <w:rFonts w:hint="eastAsia"/>
          <w:color w:val="000000" w:themeColor="text1"/>
          <w:szCs w:val="24"/>
        </w:rPr>
        <w:t>asar</w:t>
      </w:r>
      <w:r w:rsidRPr="00594C44">
        <w:rPr>
          <w:color w:val="000000" w:themeColor="text1"/>
          <w:szCs w:val="24"/>
        </w:rPr>
        <w:t xml:space="preserve"> Kocaefe&lt;yasar_kocaefe@uqac.ca&gt;</w:t>
      </w:r>
      <w:r w:rsidRPr="00594C44">
        <w:rPr>
          <w:rFonts w:hint="eastAsia"/>
          <w:color w:val="000000" w:themeColor="text1"/>
          <w:szCs w:val="24"/>
        </w:rPr>
        <w:t>,</w:t>
      </w:r>
    </w:p>
    <w:p w14:paraId="49E78282" w14:textId="77777777" w:rsidR="00CF7577" w:rsidRPr="005F2A5A" w:rsidRDefault="00CF7577" w:rsidP="00594C44">
      <w:pPr>
        <w:spacing w:after="0"/>
        <w:jc w:val="center"/>
        <w:rPr>
          <w:color w:val="000000" w:themeColor="text1"/>
          <w:szCs w:val="24"/>
          <w:lang w:val="en-CA"/>
        </w:rPr>
      </w:pPr>
      <w:r w:rsidRPr="005F2A5A">
        <w:rPr>
          <w:color w:val="000000" w:themeColor="text1"/>
          <w:szCs w:val="24"/>
          <w:lang w:val="en-CA"/>
        </w:rPr>
        <w:t>Brigitte Morais&lt;brigitte.morais1@uqac.ca&gt;</w:t>
      </w:r>
    </w:p>
    <w:p w14:paraId="51868480" w14:textId="77777777" w:rsidR="00594C44" w:rsidRPr="00594C44" w:rsidRDefault="00594C44" w:rsidP="00594C44">
      <w:pPr>
        <w:pStyle w:val="Pieddepage"/>
        <w:jc w:val="center"/>
        <w:rPr>
          <w:color w:val="000000" w:themeColor="text1"/>
          <w:szCs w:val="24"/>
        </w:rPr>
      </w:pPr>
      <w:r w:rsidRPr="00594C44">
        <w:rPr>
          <w:color w:val="000000" w:themeColor="text1"/>
          <w:szCs w:val="24"/>
          <w:vertAlign w:val="superscript"/>
        </w:rPr>
        <w:t>*</w:t>
      </w:r>
      <w:r w:rsidRPr="00594C44">
        <w:rPr>
          <w:color w:val="000000" w:themeColor="text1"/>
          <w:szCs w:val="24"/>
        </w:rPr>
        <w:t>Corresponding author: Tel 1 418-545 5011 ext. 5215</w:t>
      </w:r>
    </w:p>
    <w:p w14:paraId="30960315" w14:textId="77777777" w:rsidR="00261E48" w:rsidRPr="00D3117E" w:rsidRDefault="00594C44" w:rsidP="00594C44">
      <w:pPr>
        <w:pStyle w:val="Pieddepage"/>
        <w:jc w:val="center"/>
        <w:rPr>
          <w:color w:val="000000" w:themeColor="text1"/>
          <w:szCs w:val="24"/>
          <w:lang w:val="fr-CA"/>
        </w:rPr>
      </w:pPr>
      <w:r w:rsidRPr="00D3117E">
        <w:rPr>
          <w:color w:val="000000" w:themeColor="text1"/>
          <w:szCs w:val="24"/>
          <w:lang w:val="fr-CA"/>
        </w:rPr>
        <w:t xml:space="preserve">E-mail: </w:t>
      </w:r>
      <w:hyperlink r:id="rId8" w:history="1">
        <w:r w:rsidRPr="00D3117E">
          <w:rPr>
            <w:color w:val="000000" w:themeColor="text1"/>
            <w:szCs w:val="24"/>
            <w:lang w:val="fr-CA"/>
          </w:rPr>
          <w:t>duygu_kocaefe@uqac.ca</w:t>
        </w:r>
      </w:hyperlink>
    </w:p>
    <w:p w14:paraId="06011BA4" w14:textId="77777777" w:rsidR="003D3C9B" w:rsidRDefault="00E637C1" w:rsidP="00267CAD">
      <w:pPr>
        <w:pStyle w:val="Titre1"/>
        <w:spacing w:line="360" w:lineRule="auto"/>
        <w:jc w:val="center"/>
      </w:pPr>
      <w:r>
        <w:t>Abstract</w:t>
      </w:r>
    </w:p>
    <w:p w14:paraId="738E2257" w14:textId="77777777" w:rsidR="00E637C1" w:rsidRPr="00E637C1" w:rsidRDefault="00E637C1" w:rsidP="00AF2B25">
      <w:pPr>
        <w:spacing w:line="480" w:lineRule="auto"/>
      </w:pPr>
      <w:r w:rsidRPr="00E637C1">
        <w:t>Aluminum is produced in electr</w:t>
      </w:r>
      <w:r w:rsidR="003B7942">
        <w:t xml:space="preserve">olytic cells </w:t>
      </w:r>
      <w:r w:rsidR="00755A06">
        <w:t xml:space="preserve">using </w:t>
      </w:r>
      <w:r w:rsidR="003B7942">
        <w:t>carbon anodes, which</w:t>
      </w:r>
      <w:r w:rsidRPr="00E637C1">
        <w:t xml:space="preserve"> consist of a mixture of coke, pitch, and recycled carbon material. Anodes play an important role in aluminum production. The quality of raw materials can vary based on the source and the process parameters. In spite of the variations in the raw material properties, the industry has to maintain the quality of anodes. In order to manufacture good quality anodes, coke and pitch must interact well with each other. The affinity between these two components </w:t>
      </w:r>
      <w:r w:rsidR="00755A06">
        <w:t>depends</w:t>
      </w:r>
      <w:r w:rsidR="00755A06" w:rsidRPr="00E637C1">
        <w:t xml:space="preserve"> </w:t>
      </w:r>
      <w:r w:rsidRPr="00E637C1">
        <w:t>on good wetting properties</w:t>
      </w:r>
      <w:r w:rsidR="00755A06">
        <w:t>, which</w:t>
      </w:r>
      <w:r w:rsidRPr="00E637C1">
        <w:t xml:space="preserve"> will lead to good binding of the particles. The main objective of this </w:t>
      </w:r>
      <w:r>
        <w:t>work</w:t>
      </w:r>
      <w:r w:rsidRPr="00E637C1">
        <w:t xml:space="preserve"> is to </w:t>
      </w:r>
      <w:r w:rsidR="00755A06">
        <w:t xml:space="preserve">modify the coke in order to </w:t>
      </w:r>
      <w:r w:rsidRPr="00E637C1">
        <w:t xml:space="preserve">improve </w:t>
      </w:r>
      <w:r w:rsidR="00755A06">
        <w:t>its</w:t>
      </w:r>
      <w:r w:rsidR="00755A06" w:rsidRPr="00E637C1">
        <w:t xml:space="preserve"> </w:t>
      </w:r>
      <w:r w:rsidRPr="00E637C1">
        <w:t xml:space="preserve">wetting properties using </w:t>
      </w:r>
      <w:r w:rsidR="00755A06">
        <w:t xml:space="preserve">different </w:t>
      </w:r>
      <w:r w:rsidRPr="00E637C1">
        <w:t>additives. An FT</w:t>
      </w:r>
      <w:r w:rsidR="003B7942">
        <w:t>-</w:t>
      </w:r>
      <w:r w:rsidRPr="00E637C1">
        <w:t xml:space="preserve">IR study was done to identify certain functional groups in non-modified and modified coke as well as in pitch. The wetting tests were carried out using the sessile-drop method to measure the contact angle between </w:t>
      </w:r>
      <w:r w:rsidR="00755A06">
        <w:t>cokes and pitch</w:t>
      </w:r>
      <w:r w:rsidRPr="00E637C1">
        <w:t>. Based on FT</w:t>
      </w:r>
      <w:r w:rsidR="003B7942">
        <w:t>-</w:t>
      </w:r>
      <w:r w:rsidRPr="00E637C1">
        <w:t xml:space="preserve">IR and wettability results, an additive was selected and used for the fabrication of </w:t>
      </w:r>
      <w:r w:rsidR="003B7942" w:rsidRPr="00E637C1">
        <w:t>anodes, which</w:t>
      </w:r>
      <w:r w:rsidRPr="00E637C1">
        <w:t xml:space="preserve"> were characterized before and after baking. The modification of coke with the selected additive improved the anode properties.  </w:t>
      </w:r>
    </w:p>
    <w:p w14:paraId="2EC8538D" w14:textId="77777777" w:rsidR="00B64791" w:rsidRDefault="00D72790" w:rsidP="00267CAD">
      <w:pPr>
        <w:pStyle w:val="Titre1"/>
        <w:numPr>
          <w:ilvl w:val="0"/>
          <w:numId w:val="2"/>
        </w:numPr>
        <w:spacing w:line="360" w:lineRule="auto"/>
      </w:pPr>
      <w:r>
        <w:lastRenderedPageBreak/>
        <w:t>Introduction</w:t>
      </w:r>
    </w:p>
    <w:p w14:paraId="563A0A15" w14:textId="77777777" w:rsidR="003B7942" w:rsidRDefault="00465768" w:rsidP="00AF2B25">
      <w:pPr>
        <w:spacing w:line="480" w:lineRule="auto"/>
      </w:pPr>
      <w:r>
        <w:t>Aluminum is produced by the electrolytic reduction of alumina. In this process, the carbon anodes are consumed according to Equation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7"/>
      </w:tblGrid>
      <w:tr w:rsidR="003B7942" w14:paraId="23B82508" w14:textId="77777777" w:rsidTr="003B7942">
        <w:tc>
          <w:tcPr>
            <w:tcW w:w="9039" w:type="dxa"/>
          </w:tcPr>
          <w:p w14:paraId="0BA1BADF" w14:textId="77777777" w:rsidR="003B7942" w:rsidRDefault="003B7942" w:rsidP="00AF2B25">
            <w:pPr>
              <w:spacing w:line="480" w:lineRule="auto"/>
              <w:jc w:val="center"/>
            </w:pPr>
            <w:r>
              <w:t>2Al</w:t>
            </w:r>
            <w:r w:rsidRPr="00465768">
              <w:rPr>
                <w:vertAlign w:val="subscript"/>
              </w:rPr>
              <w:t>2</w:t>
            </w:r>
            <w:r>
              <w:t>O</w:t>
            </w:r>
            <w:r w:rsidRPr="00465768">
              <w:rPr>
                <w:vertAlign w:val="subscript"/>
              </w:rPr>
              <w:t>3</w:t>
            </w:r>
            <w:r>
              <w:t>+3C = 4Al + 3CO</w:t>
            </w:r>
            <w:r w:rsidRPr="00465768">
              <w:rPr>
                <w:vertAlign w:val="subscript"/>
              </w:rPr>
              <w:t>2</w:t>
            </w:r>
          </w:p>
        </w:tc>
        <w:tc>
          <w:tcPr>
            <w:tcW w:w="537" w:type="dxa"/>
          </w:tcPr>
          <w:p w14:paraId="568ABE6C" w14:textId="77777777" w:rsidR="003B7942" w:rsidRDefault="003B7942" w:rsidP="00AF2B25">
            <w:pPr>
              <w:spacing w:line="480" w:lineRule="auto"/>
            </w:pPr>
            <w:r>
              <w:t>(1)</w:t>
            </w:r>
          </w:p>
        </w:tc>
      </w:tr>
    </w:tbl>
    <w:p w14:paraId="6A7157AE" w14:textId="77777777" w:rsidR="00465768" w:rsidRDefault="00465768" w:rsidP="00AF2B25">
      <w:pPr>
        <w:spacing w:line="480" w:lineRule="auto"/>
      </w:pPr>
      <w:r>
        <w:t xml:space="preserve">The carbon anodes are made of dry aggregate (calcined petroleum coke, butts and recycled anodes) and coal tar pitch. </w:t>
      </w:r>
      <w:r w:rsidR="00727F6D">
        <w:t>The dry aggregate and pitch are mixed to form the anode paste at around 170</w:t>
      </w:r>
      <w:r w:rsidR="00727F6D">
        <w:rPr>
          <w:rFonts w:cs="Times New Roman"/>
        </w:rPr>
        <w:t>°</w:t>
      </w:r>
      <w:r w:rsidR="00727F6D">
        <w:t xml:space="preserve">C. The anode paste is compacted in a press or vibro-compactor to produce the green anode. The green anode is baked in a furnace to produce the baked anode. </w:t>
      </w:r>
      <w:r>
        <w:t xml:space="preserve">Calcined coke constitutes </w:t>
      </w:r>
      <w:r w:rsidR="00594C44">
        <w:t>around 65</w:t>
      </w:r>
      <w:r>
        <w:t xml:space="preserve">-70% of the anode raw materials.  Carbon anode cost is one of the major elements of the aluminum production </w:t>
      </w:r>
      <w:r w:rsidR="005F1B11">
        <w:t>cost, which could exceed 20%</w:t>
      </w:r>
      <w:r w:rsidR="00B0641F">
        <w:t xml:space="preserve"> </w:t>
      </w:r>
      <w:r w:rsidR="00CA3EFD">
        <w:fldChar w:fldCharType="begin"/>
      </w:r>
      <w:r w:rsidR="0040253D">
        <w:instrText xml:space="preserve"> ADDIN EN.CITE &lt;EndNote&gt;&lt;Cite&gt;&lt;Author&gt;Radenovic&lt;/Author&gt;&lt;Year&gt;2012&lt;/Year&gt;&lt;RecNum&gt;50&lt;/RecNum&gt;&lt;DisplayText&gt;[1]&lt;/DisplayText&gt;&lt;record&gt;&lt;rec-number&gt;50&lt;/rec-number&gt;&lt;foreign-keys&gt;&lt;key app="EN" db-id="aszedexxjpsv5fe2p0txt02zdxdazf0rd52v" timestamp="1427211481"&gt;50&lt;/key&gt;&lt;/foreign-keys&gt;&lt;ref-type name="Journal Article"&gt;17&lt;/ref-type&gt;&lt;contributors&gt;&lt;authors&gt;&lt;author&gt;Radenovic, A.&lt;/author&gt;&lt;/authors&gt;&lt;/contributors&gt;&lt;titles&gt;&lt;title&gt;Properties of carbon anode components for aluminium Production&lt;/title&gt;&lt;secondary-title&gt;Nafta&lt;/secondary-title&gt;&lt;/titles&gt;&lt;periodical&gt;&lt;full-title&gt;Nafta&lt;/full-title&gt;&lt;/periodical&gt;&lt;pages&gt;111-114&lt;/pages&gt;&lt;volume&gt;63&lt;/volume&gt;&lt;number&gt;3-4&lt;/number&gt;&lt;dates&gt;&lt;year&gt;2012&lt;/year&gt;&lt;/dates&gt;&lt;urls&gt;&lt;/urls&gt;&lt;/record&gt;&lt;/Cite&gt;&lt;/EndNote&gt;</w:instrText>
      </w:r>
      <w:r w:rsidR="00CA3EFD">
        <w:fldChar w:fldCharType="separate"/>
      </w:r>
      <w:r w:rsidR="0040253D">
        <w:rPr>
          <w:noProof/>
        </w:rPr>
        <w:t>[</w:t>
      </w:r>
      <w:hyperlink w:anchor="_ENREF_1" w:tooltip="Radenovic, 2012 #50" w:history="1">
        <w:r w:rsidR="0040253D">
          <w:rPr>
            <w:noProof/>
          </w:rPr>
          <w:t>1</w:t>
        </w:r>
      </w:hyperlink>
      <w:r w:rsidR="0040253D">
        <w:rPr>
          <w:noProof/>
        </w:rPr>
        <w:t>]</w:t>
      </w:r>
      <w:r w:rsidR="00CA3EFD">
        <w:fldChar w:fldCharType="end"/>
      </w:r>
      <w:r>
        <w:t xml:space="preserve">. </w:t>
      </w:r>
    </w:p>
    <w:p w14:paraId="193D9BC2" w14:textId="5760EF38" w:rsidR="00465768" w:rsidRDefault="00465768" w:rsidP="00AF2B25">
      <w:pPr>
        <w:spacing w:line="480" w:lineRule="auto"/>
      </w:pPr>
      <w:r>
        <w:t xml:space="preserve">In recent years, the demand for anode-quality </w:t>
      </w:r>
      <w:r w:rsidRPr="00936402">
        <w:t>raw materials has increased due to the increase in aluminum production. The calcined petroleum coke</w:t>
      </w:r>
      <w:r w:rsidR="00100F65" w:rsidRPr="00936402">
        <w:t xml:space="preserve"> and coal tar pitch</w:t>
      </w:r>
      <w:r w:rsidRPr="00936402">
        <w:t xml:space="preserve"> </w:t>
      </w:r>
      <w:r w:rsidR="00100F65" w:rsidRPr="00936402">
        <w:t>are</w:t>
      </w:r>
      <w:r w:rsidRPr="00936402">
        <w:t xml:space="preserve"> </w:t>
      </w:r>
      <w:r w:rsidR="00B71369" w:rsidRPr="00936402">
        <w:t>the main raw material</w:t>
      </w:r>
      <w:r w:rsidR="00F67CFE" w:rsidRPr="00936402">
        <w:t>s</w:t>
      </w:r>
      <w:r w:rsidRPr="00936402">
        <w:t xml:space="preserve"> required for the production of carbon anodes. Properties of calcined coke are important since it is present in anodes in lar</w:t>
      </w:r>
      <w:r w:rsidR="00B371A6" w:rsidRPr="00936402">
        <w:t>ge quantity and directly affect</w:t>
      </w:r>
      <w:r w:rsidRPr="00936402">
        <w:t xml:space="preserve"> the quality of baked anode. It is a so</w:t>
      </w:r>
      <w:r w:rsidR="00B71369" w:rsidRPr="00936402">
        <w:t>lid by-product from oil refineries, representing some</w:t>
      </w:r>
      <w:r w:rsidRPr="00936402">
        <w:t xml:space="preserve"> 2</w:t>
      </w:r>
      <w:r w:rsidR="005F1B11" w:rsidRPr="00936402">
        <w:t xml:space="preserve"> % of the</w:t>
      </w:r>
      <w:r w:rsidR="00B71369" w:rsidRPr="00936402">
        <w:t xml:space="preserve">ir </w:t>
      </w:r>
      <w:r w:rsidR="005F1B11" w:rsidRPr="00936402">
        <w:t xml:space="preserve">overall </w:t>
      </w:r>
      <w:r w:rsidR="00B71369" w:rsidRPr="00936402">
        <w:t>revenues</w:t>
      </w:r>
      <w:r w:rsidR="00B0641F" w:rsidRPr="00936402">
        <w:t xml:space="preserve"> </w:t>
      </w:r>
      <w:r w:rsidR="00CA3EFD" w:rsidRPr="00936402">
        <w:fldChar w:fldCharType="begin"/>
      </w:r>
      <w:r w:rsidR="0040253D" w:rsidRPr="00936402">
        <w:instrText xml:space="preserve"> ADDIN EN.CITE &lt;EndNote&gt;&lt;Cite&gt;&lt;Author&gt;Fernandez&lt;/Author&gt;&lt;Year&gt;2003&lt;/Year&gt;&lt;RecNum&gt;82&lt;/RecNum&gt;&lt;DisplayText&gt;[2]&lt;/DisplayText&gt;&lt;record&gt;&lt;rec-number&gt;82&lt;/rec-number&gt;&lt;foreign-keys&gt;&lt;key app="EN" db-id="aszedexxjpsv5fe2p0txt02zdxdazf0rd52v" timestamp="1476891067"&gt;82&lt;/key&gt;&lt;/foreign-keys&gt;&lt;ref-type name="Conference Paper"&gt;47&lt;/ref-type&gt;&lt;contributors&gt;&lt;authors&gt;&lt;author&gt;Fernandez, R.&lt;/author&gt;&lt;/authors&gt;&lt;/contributors&gt;&lt;titles&gt;&lt;title&gt;Petroleum coke, grades and production&lt;/title&gt;&lt;secondary-title&gt;CarboMat Seminar&lt;/secondary-title&gt;&lt;/titles&gt;&lt;dates&gt;&lt;year&gt;2003&lt;/year&gt;&lt;/dates&gt;&lt;pub-location&gt;Trondheim&lt;/pub-location&gt;&lt;urls&gt;&lt;/urls&gt;&lt;/record&gt;&lt;/Cite&gt;&lt;/EndNote&gt;</w:instrText>
      </w:r>
      <w:r w:rsidR="00CA3EFD" w:rsidRPr="00936402">
        <w:fldChar w:fldCharType="separate"/>
      </w:r>
      <w:r w:rsidR="0040253D" w:rsidRPr="00936402">
        <w:rPr>
          <w:noProof/>
        </w:rPr>
        <w:t>[</w:t>
      </w:r>
      <w:hyperlink w:anchor="_ENREF_2" w:tooltip="Fernandez, 2003 #82" w:history="1">
        <w:r w:rsidR="0040253D" w:rsidRPr="00936402">
          <w:rPr>
            <w:noProof/>
          </w:rPr>
          <w:t>2</w:t>
        </w:r>
      </w:hyperlink>
      <w:r w:rsidR="0040253D" w:rsidRPr="00936402">
        <w:rPr>
          <w:noProof/>
        </w:rPr>
        <w:t>]</w:t>
      </w:r>
      <w:r w:rsidR="00CA3EFD" w:rsidRPr="00936402">
        <w:fldChar w:fldCharType="end"/>
      </w:r>
      <w:r w:rsidRPr="00936402">
        <w:t>. Thus</w:t>
      </w:r>
      <w:r w:rsidR="00936402">
        <w:t xml:space="preserve">, the quality of coke is </w:t>
      </w:r>
      <w:r w:rsidR="002165E3">
        <w:rPr>
          <w:color w:val="FF0000"/>
        </w:rPr>
        <w:t>not</w:t>
      </w:r>
      <w:r w:rsidR="00936402">
        <w:t xml:space="preserve"> </w:t>
      </w:r>
      <w:r>
        <w:t>a primary concern for the refineries. Its quality depends on the crude oil, processes within the refineries, and calcination conditions. Thus, the quality of calcined coke can change. Pitch is also a by</w:t>
      </w:r>
      <w:r w:rsidR="00755A06">
        <w:t>-</w:t>
      </w:r>
      <w:r>
        <w:t xml:space="preserve">product of the coal tar industry, and its quality can also change.  A good quality baked anode </w:t>
      </w:r>
      <w:r w:rsidR="00912B0B">
        <w:t xml:space="preserve">has </w:t>
      </w:r>
      <w:r>
        <w:t>high density, low electrical resistivity, low air and CO</w:t>
      </w:r>
      <w:r w:rsidRPr="003B7942">
        <w:rPr>
          <w:vertAlign w:val="subscript"/>
        </w:rPr>
        <w:t>2</w:t>
      </w:r>
      <w:r>
        <w:t xml:space="preserve"> reactivities, and good </w:t>
      </w:r>
      <w:r w:rsidR="005F1B11">
        <w:t>mechanical properties</w:t>
      </w:r>
      <w:r w:rsidR="00B0641F">
        <w:t xml:space="preserve"> </w:t>
      </w:r>
      <w:r w:rsidR="00CA3EFD">
        <w:fldChar w:fldCharType="begin"/>
      </w:r>
      <w:r w:rsidR="0040253D">
        <w:instrText xml:space="preserve"> ADDIN EN.CITE &lt;EndNote&gt;&lt;Cite&gt;&lt;Author&gt;Hulse&lt;/Author&gt;&lt;Year&gt;April 2000&lt;/Year&gt;&lt;RecNum&gt;13&lt;/RecNum&gt;&lt;DisplayText&gt;[3]&lt;/DisplayText&gt;&lt;record&gt;&lt;rec-number&gt;13&lt;/rec-number&gt;&lt;foreign-keys&gt;&lt;key app="EN" db-id="aszedexxjpsv5fe2p0txt02zdxdazf0rd52v" timestamp="1426876392"&gt;13&lt;/key&gt;&lt;/foreign-keys&gt;&lt;ref-type name="Book"&gt;6&lt;/ref-type&gt;&lt;contributors&gt;&lt;authors&gt;&lt;author&gt;Kristine L. Hulse&lt;/author&gt;&lt;/authors&gt;&lt;/contributors&gt;&lt;titles&gt;&lt;title&gt;Anode Manufacture, Raw Materials Formulation and Processing Parameters &lt;/title&gt;&lt;/titles&gt;&lt;dates&gt;&lt;year&gt;April 2000&lt;/year&gt;&lt;/dates&gt;&lt;pub-location&gt;New Zealand&lt;/pub-location&gt;&lt;publisher&gt;R&amp;amp;D&lt;/publisher&gt;&lt;urls&gt;&lt;/urls&gt;&lt;/record&gt;&lt;/Cite&gt;&lt;/EndNote&gt;</w:instrText>
      </w:r>
      <w:r w:rsidR="00CA3EFD">
        <w:fldChar w:fldCharType="separate"/>
      </w:r>
      <w:r w:rsidR="0040253D">
        <w:rPr>
          <w:noProof/>
        </w:rPr>
        <w:t>[</w:t>
      </w:r>
      <w:hyperlink w:anchor="_ENREF_3" w:tooltip="Hulse, April 2000 #13" w:history="1">
        <w:r w:rsidR="0040253D">
          <w:rPr>
            <w:noProof/>
          </w:rPr>
          <w:t>3</w:t>
        </w:r>
      </w:hyperlink>
      <w:r w:rsidR="0040253D">
        <w:rPr>
          <w:noProof/>
        </w:rPr>
        <w:t>]</w:t>
      </w:r>
      <w:r w:rsidR="00CA3EFD">
        <w:fldChar w:fldCharType="end"/>
      </w:r>
      <w:r>
        <w:t>. In spite of the variation in the raw material quality, the industry has to maintain the anode quality.</w:t>
      </w:r>
    </w:p>
    <w:p w14:paraId="6B8D2A61" w14:textId="77777777" w:rsidR="00465768" w:rsidRDefault="00465768" w:rsidP="00AF2B25">
      <w:pPr>
        <w:spacing w:line="480" w:lineRule="auto"/>
      </w:pPr>
      <w:r>
        <w:t xml:space="preserve">During anode manufacturing, calcined coke and pitch interact with each other in the mixing stage. The pitch, which is used as a binder, must not only fill the void space between particles, </w:t>
      </w:r>
      <w:r>
        <w:lastRenderedPageBreak/>
        <w:t>but also penetrate int</w:t>
      </w:r>
      <w:r w:rsidR="005F1B11">
        <w:t>o the pores of calcined coke</w:t>
      </w:r>
      <w:r w:rsidR="00B0641F">
        <w:t xml:space="preserve"> </w:t>
      </w:r>
      <w:r w:rsidR="00CA3EFD">
        <w:fldChar w:fldCharType="begin"/>
      </w:r>
      <w:r w:rsidR="0040253D">
        <w:instrText xml:space="preserve"> ADDIN EN.CITE &lt;EndNote&gt;&lt;Cite&gt;&lt;Author&gt;Adams&lt;/Author&gt;&lt;Year&gt;2004&lt;/Year&gt;&lt;RecNum&gt;7&lt;/RecNum&gt;&lt;DisplayText&gt;[4]&lt;/DisplayText&gt;&lt;record&gt;&lt;rec-number&gt;7&lt;/rec-number&gt;&lt;foreign-keys&gt;&lt;key app="EN" db-id="aszedexxjpsv5fe2p0txt02zdxdazf0rd52v" timestamp="1423252097"&gt;7&lt;/key&gt;&lt;/foreign-keys&gt;&lt;ref-type name="Conference Proceedings"&gt;10&lt;/ref-type&gt;&lt;contributors&gt;&lt;authors&gt;&lt;author&gt;Adams, A. N.&lt;/author&gt;&lt;author&gt;Schobert, H. H.&lt;/author&gt;&lt;/authors&gt;&lt;/contributors&gt;&lt;titles&gt;&lt;title&gt;Characterization of the surface properties of anode raw materials&lt;/title&gt;&lt;secondary-title&gt;TMS Light Metals&lt;/secondary-title&gt;&lt;/titles&gt;&lt;pages&gt;495-498&lt;/pages&gt;&lt;dates&gt;&lt;year&gt;2004&lt;/year&gt;&lt;/dates&gt;&lt;urls&gt;&lt;related-urls&gt;&lt;url&gt;http://www.scopus.com/inward/record.url?eid=2-s2.0-2442556306&amp;amp;partnerID=40&amp;amp;md5=09cb487fdc75c81bb4e1130157220346&lt;/url&gt;&lt;/related-urls&gt;&lt;/urls&gt;&lt;remote-database-name&gt;Scopus&lt;/remote-database-name&gt;&lt;/record&gt;&lt;/Cite&gt;&lt;/EndNote&gt;</w:instrText>
      </w:r>
      <w:r w:rsidR="00CA3EFD">
        <w:fldChar w:fldCharType="separate"/>
      </w:r>
      <w:r w:rsidR="0040253D">
        <w:rPr>
          <w:noProof/>
        </w:rPr>
        <w:t>[</w:t>
      </w:r>
      <w:hyperlink w:anchor="_ENREF_4" w:tooltip="Adams, 2004 #7" w:history="1">
        <w:r w:rsidR="0040253D">
          <w:rPr>
            <w:noProof/>
          </w:rPr>
          <w:t>4</w:t>
        </w:r>
      </w:hyperlink>
      <w:r w:rsidR="0040253D">
        <w:rPr>
          <w:noProof/>
        </w:rPr>
        <w:t>]</w:t>
      </w:r>
      <w:r w:rsidR="00CA3EFD">
        <w:fldChar w:fldCharType="end"/>
      </w:r>
      <w:r>
        <w:t>. During baking, the pitch carbonizes and binds the coke particles together. This requires good wetting properties between the two componen</w:t>
      </w:r>
      <w:r w:rsidR="00970879">
        <w:t xml:space="preserve">ts </w:t>
      </w:r>
      <w:r w:rsidR="00CA3EFD">
        <w:fldChar w:fldCharType="begin"/>
      </w:r>
      <w:r w:rsidR="0040253D">
        <w:instrText xml:space="preserve"> ADDIN EN.CITE &lt;EndNote&gt;&lt;Cite&gt;&lt;Author&gt;Sarkar&lt;/Author&gt;&lt;Year&gt;2014&lt;/Year&gt;&lt;RecNum&gt;9&lt;/RecNum&gt;&lt;DisplayText&gt;[5]&lt;/DisplayText&gt;&lt;record&gt;&lt;rec-number&gt;9&lt;/rec-number&gt;&lt;foreign-keys&gt;&lt;key app="EN" db-id="aszedexxjpsv5fe2p0txt02zdxdazf0rd52v" timestamp="1423252238"&gt;9&lt;/key&gt;&lt;/foreign-keys&gt;&lt;ref-type name="Journal Article"&gt;17&lt;/ref-type&gt;&lt;contributors&gt;&lt;authors&gt;&lt;author&gt;Sarkar, A.&lt;/author&gt;&lt;author&gt;Kocaefe, D.&lt;/author&gt;&lt;author&gt;Kocaefe, Y.&lt;/author&gt;&lt;author&gt;Sarkar,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pub-dates&gt;&lt;date&gt;1/30/&lt;/date&gt;&lt;/pub-dates&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CA3EFD">
        <w:fldChar w:fldCharType="separate"/>
      </w:r>
      <w:r w:rsidR="0040253D">
        <w:rPr>
          <w:noProof/>
        </w:rPr>
        <w:t>[</w:t>
      </w:r>
      <w:hyperlink w:anchor="_ENREF_5" w:tooltip="Sarkar, 2014 #9" w:history="1">
        <w:r w:rsidR="0040253D">
          <w:rPr>
            <w:noProof/>
          </w:rPr>
          <w:t>5</w:t>
        </w:r>
      </w:hyperlink>
      <w:r w:rsidR="0040253D">
        <w:rPr>
          <w:noProof/>
        </w:rPr>
        <w:t>]</w:t>
      </w:r>
      <w:r w:rsidR="00CA3EFD">
        <w:fldChar w:fldCharType="end"/>
      </w:r>
      <w:r>
        <w:t xml:space="preserve">. To achieve this, the surface tension must be reduced, and the interaction between coke and pitch needs to be enhanced. In order to obtain good anode, the raw material properties should be improved. </w:t>
      </w:r>
    </w:p>
    <w:p w14:paraId="219FC154" w14:textId="77777777" w:rsidR="00465768" w:rsidRDefault="00465768" w:rsidP="00AF2B25">
      <w:pPr>
        <w:spacing w:line="480" w:lineRule="auto"/>
        <w:rPr>
          <w:lang w:val="en-CA"/>
        </w:rPr>
      </w:pPr>
      <w:r w:rsidRPr="00465768">
        <w:rPr>
          <w:lang w:val="en-CA"/>
        </w:rPr>
        <w:t xml:space="preserve">Wettability of a solid surface by a liquid is the function of the surface and interfacial forces which are both adhesive and cohesive (physical wetting) and the chemical interactions (chemical wetting). When a liquid makes contact with a solid surface, a spontaneous interaction </w:t>
      </w:r>
      <w:r w:rsidR="00912B0B">
        <w:rPr>
          <w:lang w:val="en-CA"/>
        </w:rPr>
        <w:t>takes place</w:t>
      </w:r>
      <w:r w:rsidRPr="00465768">
        <w:rPr>
          <w:lang w:val="en-CA"/>
        </w:rPr>
        <w:t xml:space="preserve"> at the interface. The resulting pattern </w:t>
      </w:r>
      <w:r w:rsidR="00912B0B">
        <w:rPr>
          <w:lang w:val="en-CA"/>
        </w:rPr>
        <w:t xml:space="preserve">(contact angle) </w:t>
      </w:r>
      <w:r w:rsidRPr="00465768">
        <w:rPr>
          <w:lang w:val="en-CA"/>
        </w:rPr>
        <w:t xml:space="preserve">is used to determine the </w:t>
      </w:r>
      <w:r w:rsidR="005F1B11">
        <w:rPr>
          <w:lang w:val="en-CA"/>
        </w:rPr>
        <w:t>wetting properties of solid</w:t>
      </w:r>
      <w:r w:rsidR="005B2535">
        <w:rPr>
          <w:lang w:val="en-CA"/>
        </w:rPr>
        <w:t xml:space="preserve"> </w:t>
      </w:r>
      <w:r w:rsidR="00CA3EFD">
        <w:rPr>
          <w:lang w:val="en-CA"/>
        </w:rPr>
        <w:fldChar w:fldCharType="begin"/>
      </w:r>
      <w:r w:rsidR="0040253D">
        <w:rPr>
          <w:lang w:val="en-CA"/>
        </w:rPr>
        <w:instrText xml:space="preserve"> ADDIN EN.CITE &lt;EndNote&gt;&lt;Cite&gt;&lt;Author&gt;Wael Abdallah&lt;/Author&gt;&lt;Year&gt;06/01/2007&lt;/Year&gt;&lt;RecNum&gt;18&lt;/RecNum&gt;&lt;DisplayText&gt;[6]&lt;/DisplayText&gt;&lt;record&gt;&lt;rec-number&gt;18&lt;/rec-number&gt;&lt;foreign-keys&gt;&lt;key app="EN" db-id="aszedexxjpsv5fe2p0txt02zdxdazf0rd52v" timestamp="1426878734"&gt;18&lt;/key&gt;&lt;/foreign-keys&gt;&lt;ref-type name="Journal Article"&gt;17&lt;/ref-type&gt;&lt;contributors&gt;&lt;authors&gt;&lt;author&gt;Wael Abdallah, Jill S. Buckley, Andrew Carnegie, John Edwards, Bernd Herold, Edmung Fordham&lt;/author&gt;&lt;/authors&gt;&lt;/contributors&gt;&lt;titles&gt;&lt;title&gt;Fundamentals of Wettability&lt;/title&gt;&lt;secondary-title&gt;Oilfield Review&lt;/secondary-title&gt;&lt;/titles&gt;&lt;periodical&gt;&lt;full-title&gt;Oilfield Review&lt;/full-title&gt;&lt;/periodical&gt;&lt;volume&gt;19&lt;/volume&gt;&lt;number&gt;2&lt;/number&gt;&lt;dates&gt;&lt;year&gt;06/01/2007&lt;/year&gt;&lt;/dates&gt;&lt;urls&gt;&lt;/urls&gt;&lt;/record&gt;&lt;/Cite&gt;&lt;/EndNote&gt;</w:instrText>
      </w:r>
      <w:r w:rsidR="00CA3EFD">
        <w:rPr>
          <w:lang w:val="en-CA"/>
        </w:rPr>
        <w:fldChar w:fldCharType="separate"/>
      </w:r>
      <w:r w:rsidR="0040253D">
        <w:rPr>
          <w:noProof/>
          <w:lang w:val="en-CA"/>
        </w:rPr>
        <w:t>[</w:t>
      </w:r>
      <w:hyperlink w:anchor="_ENREF_6" w:tooltip="Wael Abdallah, 06/01/2007 #18" w:history="1">
        <w:r w:rsidR="0040253D">
          <w:rPr>
            <w:noProof/>
            <w:lang w:val="en-CA"/>
          </w:rPr>
          <w:t>6</w:t>
        </w:r>
      </w:hyperlink>
      <w:r w:rsidR="0040253D">
        <w:rPr>
          <w:noProof/>
          <w:lang w:val="en-CA"/>
        </w:rPr>
        <w:t>]</w:t>
      </w:r>
      <w:r w:rsidR="00CA3EFD">
        <w:rPr>
          <w:lang w:val="en-CA"/>
        </w:rPr>
        <w:fldChar w:fldCharType="end"/>
      </w:r>
      <w:r w:rsidRPr="00465768">
        <w:rPr>
          <w:lang w:val="en-CA"/>
        </w:rPr>
        <w:t xml:space="preserve">. Wettability of coke by pitch </w:t>
      </w:r>
      <w:r w:rsidR="00912B0B">
        <w:rPr>
          <w:lang w:val="en-CA"/>
        </w:rPr>
        <w:t>controls</w:t>
      </w:r>
      <w:r w:rsidR="00912B0B" w:rsidRPr="00465768">
        <w:rPr>
          <w:lang w:val="en-CA"/>
        </w:rPr>
        <w:t xml:space="preserve"> </w:t>
      </w:r>
      <w:r w:rsidRPr="00465768">
        <w:rPr>
          <w:lang w:val="en-CA"/>
        </w:rPr>
        <w:t>the interaction</w:t>
      </w:r>
      <w:r w:rsidR="00912B0B">
        <w:rPr>
          <w:lang w:val="en-CA"/>
        </w:rPr>
        <w:t>s</w:t>
      </w:r>
      <w:r w:rsidRPr="00465768">
        <w:rPr>
          <w:lang w:val="en-CA"/>
        </w:rPr>
        <w:t xml:space="preserve"> between these two components.  Improved wettability of coke by pitch helps pitch better penetrate into the pores of the coke as well as the void between different particles. </w:t>
      </w:r>
      <w:r w:rsidR="00912B0B">
        <w:rPr>
          <w:lang w:val="en-CA"/>
        </w:rPr>
        <w:t>T</w:t>
      </w:r>
      <w:r w:rsidRPr="00465768">
        <w:rPr>
          <w:lang w:val="en-CA"/>
        </w:rPr>
        <w:t xml:space="preserve">hree </w:t>
      </w:r>
      <w:r w:rsidRPr="00936402">
        <w:rPr>
          <w:lang w:val="en-CA"/>
        </w:rPr>
        <w:t xml:space="preserve">kinds of </w:t>
      </w:r>
      <w:r w:rsidR="00912B0B" w:rsidRPr="00936402">
        <w:rPr>
          <w:lang w:val="en-CA"/>
        </w:rPr>
        <w:t xml:space="preserve">chemical </w:t>
      </w:r>
      <w:r w:rsidRPr="00936402">
        <w:rPr>
          <w:lang w:val="en-CA"/>
        </w:rPr>
        <w:t>interaction</w:t>
      </w:r>
      <w:r w:rsidR="00912B0B" w:rsidRPr="00936402">
        <w:rPr>
          <w:lang w:val="en-CA"/>
        </w:rPr>
        <w:t>s</w:t>
      </w:r>
      <w:r w:rsidRPr="00936402">
        <w:rPr>
          <w:lang w:val="en-CA"/>
        </w:rPr>
        <w:t xml:space="preserve"> </w:t>
      </w:r>
      <w:r w:rsidR="00912B0B" w:rsidRPr="00936402">
        <w:rPr>
          <w:lang w:val="en-CA"/>
        </w:rPr>
        <w:t xml:space="preserve">are possible </w:t>
      </w:r>
      <w:r w:rsidRPr="00936402">
        <w:rPr>
          <w:lang w:val="en-CA"/>
        </w:rPr>
        <w:t>between coke and pitch: hydrogen bonding, electrostatic interaction, and acid-</w:t>
      </w:r>
      <w:r w:rsidR="005F1B11" w:rsidRPr="00936402">
        <w:rPr>
          <w:lang w:val="en-CA"/>
        </w:rPr>
        <w:t>base reactions/condensation</w:t>
      </w:r>
      <w:r w:rsidRPr="00936402">
        <w:rPr>
          <w:lang w:val="en-CA"/>
        </w:rPr>
        <w:t xml:space="preserve">. These interactions require aromatics, </w:t>
      </w:r>
      <w:r w:rsidR="00B71369" w:rsidRPr="00936402">
        <w:rPr>
          <w:lang w:val="en-CA"/>
        </w:rPr>
        <w:t>charged</w:t>
      </w:r>
      <w:r w:rsidRPr="00936402">
        <w:rPr>
          <w:lang w:val="en-CA"/>
        </w:rPr>
        <w:t xml:space="preserve"> centres, and heteroatom-containing (O, N, S) functional groups</w:t>
      </w:r>
      <w:r w:rsidR="005F2A5A" w:rsidRPr="00936402">
        <w:rPr>
          <w:lang w:val="en-CA"/>
        </w:rPr>
        <w:t xml:space="preserve"> </w:t>
      </w:r>
      <w:r w:rsidR="00CA3EFD" w:rsidRPr="00936402">
        <w:fldChar w:fldCharType="begin"/>
      </w:r>
      <w:r w:rsidR="005F2A5A" w:rsidRPr="00936402">
        <w:instrText xml:space="preserve"> ADDIN EN.CITE &lt;EndNote&gt;&lt;Cite&gt;&lt;Author&gt;Sarkar&lt;/Author&gt;&lt;Year&gt;2014&lt;/Year&gt;&lt;RecNum&gt;9&lt;/RecNum&gt;&lt;DisplayText&gt;[5]&lt;/DisplayText&gt;&lt;record&gt;&lt;rec-number&gt;9&lt;/rec-number&gt;&lt;foreign-keys&gt;&lt;key app="EN" db-id="aszedexxjpsv5fe2p0txt02zdxdazf0rd52v" timestamp="1423252238"&gt;9&lt;/key&gt;&lt;/foreign-keys&gt;&lt;ref-type name="Journal Article"&gt;17&lt;/ref-type&gt;&lt;contributors&gt;&lt;authors&gt;&lt;author&gt;Sarkar, A.&lt;/author&gt;&lt;author&gt;Kocaefe, D.&lt;/author&gt;&lt;author&gt;Kocaefe, Y.&lt;/author&gt;&lt;author&gt;Sarkar,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pub-dates&gt;&lt;date&gt;1/30/&lt;/date&gt;&lt;/pub-dates&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CA3EFD" w:rsidRPr="00936402">
        <w:fldChar w:fldCharType="separate"/>
      </w:r>
      <w:r w:rsidR="005F2A5A" w:rsidRPr="00936402">
        <w:rPr>
          <w:noProof/>
        </w:rPr>
        <w:t>[</w:t>
      </w:r>
      <w:hyperlink w:anchor="_ENREF_5" w:tooltip="Sarkar, 2014 #9" w:history="1">
        <w:r w:rsidR="005F2A5A" w:rsidRPr="00936402">
          <w:rPr>
            <w:noProof/>
          </w:rPr>
          <w:t>5</w:t>
        </w:r>
      </w:hyperlink>
      <w:r w:rsidR="005F2A5A" w:rsidRPr="00936402">
        <w:rPr>
          <w:noProof/>
        </w:rPr>
        <w:t>]</w:t>
      </w:r>
      <w:r w:rsidR="00CA3EFD" w:rsidRPr="00936402">
        <w:fldChar w:fldCharType="end"/>
      </w:r>
      <w:r w:rsidRPr="00936402">
        <w:rPr>
          <w:lang w:val="en-CA"/>
        </w:rPr>
        <w:t>.</w:t>
      </w:r>
      <w:r w:rsidRPr="00465768">
        <w:rPr>
          <w:lang w:val="en-CA"/>
        </w:rPr>
        <w:t xml:space="preserve"> </w:t>
      </w:r>
    </w:p>
    <w:p w14:paraId="08C8712F" w14:textId="77777777" w:rsidR="00465768" w:rsidRDefault="00465768" w:rsidP="00AF2B25">
      <w:pPr>
        <w:pStyle w:val="Paragraphedeliste"/>
        <w:spacing w:line="480" w:lineRule="auto"/>
        <w:ind w:left="0"/>
      </w:pPr>
      <w:r w:rsidRPr="00BB4D80">
        <w:t xml:space="preserve">The interactions between the </w:t>
      </w:r>
      <w:r w:rsidR="00A57DB9">
        <w:t>pitch</w:t>
      </w:r>
      <w:r w:rsidRPr="00BB4D80">
        <w:t xml:space="preserve"> and the </w:t>
      </w:r>
      <w:r>
        <w:t xml:space="preserve">particles </w:t>
      </w:r>
      <w:r w:rsidRPr="00BB4D80">
        <w:t xml:space="preserve">depend on </w:t>
      </w:r>
      <w:r w:rsidR="00A57DB9">
        <w:t>their</w:t>
      </w:r>
      <w:r w:rsidRPr="00BB4D80">
        <w:t xml:space="preserve"> properties</w:t>
      </w:r>
      <w:r w:rsidR="00A57DB9">
        <w:t>. Among the properties of coke,</w:t>
      </w:r>
      <w:r w:rsidRPr="00BB4D80">
        <w:t xml:space="preserve"> the particle size, the texture, and the chemical functional groups </w:t>
      </w:r>
      <w:r>
        <w:t xml:space="preserve">on </w:t>
      </w:r>
      <w:r w:rsidRPr="00BB4D80">
        <w:t>the surface</w:t>
      </w:r>
      <w:r w:rsidR="00A57DB9">
        <w:t xml:space="preserve"> considerably affect the wettability of coke by pitch</w:t>
      </w:r>
      <w:r w:rsidRPr="00BB4D80">
        <w:t>.</w:t>
      </w:r>
      <w:r>
        <w:t xml:space="preserve"> In order to quantify the wettability, the contact angle between the solid and the liquid surfaces is </w:t>
      </w:r>
      <w:r w:rsidR="00A57DB9">
        <w:t>measured</w:t>
      </w:r>
      <w:r>
        <w:t>. If the value of the contact angle is greater than 90</w:t>
      </w:r>
      <w:r w:rsidRPr="00335B81">
        <w:rPr>
          <w:rFonts w:cs="Times New Roman"/>
        </w:rPr>
        <w:t>°</w:t>
      </w:r>
      <w:r>
        <w:t>, it is considered non-wetting. If the contact angle is smaller than 90</w:t>
      </w:r>
      <w:r w:rsidRPr="00335B81">
        <w:rPr>
          <w:rFonts w:cs="Times New Roman"/>
        </w:rPr>
        <w:t>°</w:t>
      </w:r>
      <w:r>
        <w:t>, it is considered that t</w:t>
      </w:r>
      <w:r w:rsidR="005F1B11">
        <w:t xml:space="preserve">he </w:t>
      </w:r>
      <w:r w:rsidR="00A57DB9">
        <w:t>pitch</w:t>
      </w:r>
      <w:r w:rsidR="005F1B11">
        <w:t xml:space="preserve"> wets the solid surface</w:t>
      </w:r>
      <w:r w:rsidR="005B2535">
        <w:t xml:space="preserve"> </w:t>
      </w:r>
      <w:r w:rsidR="00CA3EFD">
        <w:fldChar w:fldCharType="begin"/>
      </w:r>
      <w:r w:rsidR="0040253D">
        <w:instrText xml:space="preserve"> ADDIN EN.CITE &lt;EndNote&gt;&lt;Cite&gt;&lt;Author&gt;Jung&lt;/Author&gt;&lt;Year&gt;2009&lt;/Year&gt;&lt;RecNum&gt;17&lt;/RecNum&gt;&lt;DisplayText&gt;[7]&lt;/DisplayText&gt;&lt;record&gt;&lt;rec-number&gt;17&lt;/rec-number&gt;&lt;foreign-keys&gt;&lt;key app="EN" db-id="aszedexxjpsv5fe2p0txt02zdxdazf0rd52v" timestamp="1426878429"&gt;17&lt;/key&gt;&lt;/foreign-keys&gt;&lt;ref-type name="Journal Article"&gt;17&lt;/ref-type&gt;&lt;contributors&gt;&lt;authors&gt;&lt;author&gt;Jung, Yong Chae&lt;/author&gt;&lt;author&gt;Bhushan, Bharat&lt;/author&gt;&lt;/authors&gt;&lt;/contributors&gt;&lt;titles&gt;&lt;title&gt;Wetting Behavior of Water and Oil Droplets in Three-Phase Interfaces for Hydrophobicity/philicity and Oleophobicity/philicity†&lt;/title&gt;&lt;secondary-title&gt;Langmuir&lt;/secondary-title&gt;&lt;/titles&gt;&lt;periodical&gt;&lt;full-title&gt;Langmuir&lt;/full-title&gt;&lt;/periodical&gt;&lt;pages&gt;14165-14173&lt;/pages&gt;&lt;volume&gt;25&lt;/volume&gt;&lt;number&gt;24&lt;/number&gt;&lt;dates&gt;&lt;year&gt;2009&lt;/year&gt;&lt;pub-dates&gt;&lt;date&gt;2009/12/15&lt;/date&gt;&lt;/pub-dates&gt;&lt;/dates&gt;&lt;publisher&gt;American Chemical Society&lt;/publisher&gt;&lt;isbn&gt;0743-7463&lt;/isbn&gt;&lt;urls&gt;&lt;related-urls&gt;&lt;url&gt;http://dx.doi.org/10.1021/la901906h&lt;/url&gt;&lt;/related-urls&gt;&lt;/urls&gt;&lt;electronic-resource-num&gt;10.1021/la901906h&lt;/electronic-resource-num&gt;&lt;/record&gt;&lt;/Cite&gt;&lt;/EndNote&gt;</w:instrText>
      </w:r>
      <w:r w:rsidR="00CA3EFD">
        <w:fldChar w:fldCharType="separate"/>
      </w:r>
      <w:r w:rsidR="0040253D">
        <w:rPr>
          <w:noProof/>
        </w:rPr>
        <w:t>[</w:t>
      </w:r>
      <w:hyperlink w:anchor="_ENREF_7" w:tooltip="Jung, 2009 #17" w:history="1">
        <w:r w:rsidR="0040253D">
          <w:rPr>
            <w:noProof/>
          </w:rPr>
          <w:t>7</w:t>
        </w:r>
      </w:hyperlink>
      <w:r w:rsidR="0040253D">
        <w:rPr>
          <w:noProof/>
        </w:rPr>
        <w:t>]</w:t>
      </w:r>
      <w:r w:rsidR="00CA3EFD">
        <w:fldChar w:fldCharType="end"/>
      </w:r>
      <w:r>
        <w:t xml:space="preserve">. </w:t>
      </w:r>
    </w:p>
    <w:p w14:paraId="0CAADE5C" w14:textId="77777777" w:rsidR="005F2A5A" w:rsidRDefault="00465768" w:rsidP="00AF2B25">
      <w:pPr>
        <w:spacing w:line="480" w:lineRule="auto"/>
      </w:pPr>
      <w:r w:rsidRPr="00AB484C">
        <w:lastRenderedPageBreak/>
        <w:t>Coke</w:t>
      </w:r>
      <w:r>
        <w:t xml:space="preserve"> is one of the major raw materials used in the anode recipe. The interactions between coke and pitch </w:t>
      </w:r>
      <w:r w:rsidRPr="00AB484C">
        <w:t>influence the</w:t>
      </w:r>
      <w:r>
        <w:t xml:space="preserve"> </w:t>
      </w:r>
      <w:r w:rsidRPr="00936402">
        <w:t>resulting anode density. Hence, the wettability of coke is an important parameter to consider during the mixing stage. In the work of Sarkar et al.</w:t>
      </w:r>
      <w:r w:rsidR="005B2535" w:rsidRPr="00936402">
        <w:t xml:space="preserve"> </w:t>
      </w:r>
      <w:r w:rsidR="00CA3EFD" w:rsidRPr="00936402">
        <w:fldChar w:fldCharType="begin"/>
      </w:r>
      <w:r w:rsidR="0040253D" w:rsidRPr="00936402">
        <w:instrText xml:space="preserve"> ADDIN EN.CITE &lt;EndNote&gt;&lt;Cite&gt;&lt;Author&gt;Sarkar&lt;/Author&gt;&lt;Year&gt;2014&lt;/Year&gt;&lt;RecNum&gt;9&lt;/RecNum&gt;&lt;DisplayText&gt;[5]&lt;/DisplayText&gt;&lt;record&gt;&lt;rec-number&gt;9&lt;/rec-number&gt;&lt;foreign-keys&gt;&lt;key app="EN" db-id="aszedexxjpsv5fe2p0txt02zdxdazf0rd52v" timestamp="1423252238"&gt;9&lt;/key&gt;&lt;/foreign-keys&gt;&lt;ref-type name="Journal Article"&gt;17&lt;/ref-type&gt;&lt;contributors&gt;&lt;authors&gt;&lt;author&gt;Sarkar, A.&lt;/author&gt;&lt;author&gt;Kocaefe, D.&lt;/author&gt;&lt;author&gt;Kocaefe, Y.&lt;/author&gt;&lt;author&gt;Sarkar,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pub-dates&gt;&lt;date&gt;1/30/&lt;/date&gt;&lt;/pub-dates&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CA3EFD" w:rsidRPr="00936402">
        <w:fldChar w:fldCharType="separate"/>
      </w:r>
      <w:r w:rsidR="0040253D" w:rsidRPr="00936402">
        <w:rPr>
          <w:noProof/>
        </w:rPr>
        <w:t>[</w:t>
      </w:r>
      <w:hyperlink w:anchor="_ENREF_5" w:tooltip="Sarkar, 2014 #9" w:history="1">
        <w:r w:rsidR="0040253D" w:rsidRPr="00936402">
          <w:rPr>
            <w:noProof/>
          </w:rPr>
          <w:t>5</w:t>
        </w:r>
      </w:hyperlink>
      <w:r w:rsidR="0040253D" w:rsidRPr="00936402">
        <w:rPr>
          <w:noProof/>
        </w:rPr>
        <w:t>]</w:t>
      </w:r>
      <w:r w:rsidR="00CA3EFD" w:rsidRPr="00936402">
        <w:fldChar w:fldCharType="end"/>
      </w:r>
      <w:r w:rsidRPr="00936402">
        <w:t>, the influence of some coke properties on the wettability was investigated. It was observed that porosity, O</w:t>
      </w:r>
      <w:r w:rsidRPr="00936402">
        <w:rPr>
          <w:vertAlign w:val="subscript"/>
        </w:rPr>
        <w:t>2</w:t>
      </w:r>
      <w:r w:rsidRPr="00936402">
        <w:t xml:space="preserve"> content, and the amount of C-S bond </w:t>
      </w:r>
      <w:r w:rsidR="003B7942" w:rsidRPr="00936402">
        <w:t>control</w:t>
      </w:r>
      <w:r w:rsidRPr="00936402">
        <w:t xml:space="preserve"> the wettability of coke by pitch. </w:t>
      </w:r>
      <w:r w:rsidR="00AA475A" w:rsidRPr="00936402">
        <w:t xml:space="preserve">Usually </w:t>
      </w:r>
      <w:r w:rsidR="00800042" w:rsidRPr="00936402">
        <w:t xml:space="preserve">electronegative </w:t>
      </w:r>
      <w:r w:rsidR="00AA475A" w:rsidRPr="00936402">
        <w:t xml:space="preserve">heteroatoms such as O, N and S help formation of hydrogen and covalent bonds between coke and pitch enhancing the coke-pitch interaction. Sarkar et al. </w:t>
      </w:r>
      <w:r w:rsidR="00800042" w:rsidRPr="00936402">
        <w:t xml:space="preserve">[5] </w:t>
      </w:r>
      <w:r w:rsidR="00AA475A" w:rsidRPr="00936402">
        <w:t xml:space="preserve">identified the role of C-S based on linear multivariable analysis. </w:t>
      </w:r>
      <w:r w:rsidRPr="00936402">
        <w:t>Jiang et al.</w:t>
      </w:r>
      <w:r w:rsidR="00764138" w:rsidRPr="00936402">
        <w:t xml:space="preserve"> </w:t>
      </w:r>
      <w:r w:rsidR="00CA3EFD" w:rsidRPr="00936402">
        <w:fldChar w:fldCharType="begin"/>
      </w:r>
      <w:r w:rsidR="0040253D" w:rsidRPr="00936402">
        <w:instrText xml:space="preserve"> ADDIN EN.CITE &lt;EndNote&gt;&lt;Cite&gt;&lt;Author&gt;Jiang&lt;/Author&gt;&lt;Year&gt;2008&lt;/Year&gt;&lt;RecNum&gt;76&lt;/RecNum&gt;&lt;DisplayText&gt;[8]&lt;/DisplayText&gt;&lt;record&gt;&lt;rec-number&gt;76&lt;/rec-number&gt;&lt;foreign-keys&gt;&lt;key app="EN" db-id="aszedexxjpsv5fe2p0txt02zdxdazf0rd52v" timestamp="1431883938"&gt;76&lt;/key&gt;&lt;/foreign-keys&gt;&lt;ref-type name="Journal Article"&gt;17&lt;/ref-type&gt;&lt;contributors&gt;&lt;authors&gt;&lt;author&gt;Jiang, B.&lt;/author&gt;&lt;author&gt;Zhang, Y.&lt;/author&gt;&lt;author&gt;Zhou, J.&lt;/author&gt;&lt;author&gt;Zhang, K.&lt;/author&gt;&lt;author&gt;Chen, S.&lt;/author&gt;&lt;/authors&gt;&lt;/contributors&gt;&lt;titles&gt;&lt;title&gt;Effects of chemical modification of petroleum cokes on the properties of the resulting activated carbon&lt;/title&gt;&lt;secondary-title&gt;Fuel&lt;/secondary-title&gt;&lt;/titles&gt;&lt;periodical&gt;&lt;full-title&gt;Fuel&lt;/full-title&gt;&lt;/periodical&gt;&lt;pages&gt;1844-1848&lt;/pages&gt;&lt;volume&gt;87&lt;/volume&gt;&lt;number&gt;10–11&lt;/number&gt;&lt;keywords&gt;&lt;keyword&gt;Chemical modification&lt;/keyword&gt;&lt;keyword&gt;Petroleum coke&lt;/keyword&gt;&lt;keyword&gt;Activated carbon&lt;/keyword&gt;&lt;/keywords&gt;&lt;dates&gt;&lt;year&gt;2008&lt;/year&gt;&lt;pub-dates&gt;&lt;date&gt;8//&lt;/date&gt;&lt;/pub-dates&gt;&lt;/dates&gt;&lt;isbn&gt;0016-2361&lt;/isbn&gt;&lt;urls&gt;&lt;related-urls&gt;&lt;url&gt;http://www.sciencedirect.com/science/article/pii/S001623610700511X&lt;/url&gt;&lt;/related-urls&gt;&lt;/urls&gt;&lt;electronic-resource-num&gt;http://dx.doi.org/10.1016/j.fuel.2007.11.010&lt;/electronic-resource-num&gt;&lt;/record&gt;&lt;/Cite&gt;&lt;/EndNote&gt;</w:instrText>
      </w:r>
      <w:r w:rsidR="00CA3EFD" w:rsidRPr="00936402">
        <w:fldChar w:fldCharType="separate"/>
      </w:r>
      <w:r w:rsidR="0040253D" w:rsidRPr="00936402">
        <w:rPr>
          <w:noProof/>
        </w:rPr>
        <w:t>[</w:t>
      </w:r>
      <w:hyperlink w:anchor="_ENREF_8" w:tooltip="Jiang, 2008 #76" w:history="1">
        <w:r w:rsidR="0040253D" w:rsidRPr="00936402">
          <w:rPr>
            <w:noProof/>
          </w:rPr>
          <w:t>8</w:t>
        </w:r>
      </w:hyperlink>
      <w:r w:rsidR="0040253D" w:rsidRPr="00936402">
        <w:rPr>
          <w:noProof/>
        </w:rPr>
        <w:t>]</w:t>
      </w:r>
      <w:r w:rsidR="00CA3EFD" w:rsidRPr="00936402">
        <w:fldChar w:fldCharType="end"/>
      </w:r>
      <w:r w:rsidRPr="00936402">
        <w:t xml:space="preserve"> studied the effect of chemical treatment of petroleum coke by perchloric acid (HClO</w:t>
      </w:r>
      <w:r w:rsidRPr="00936402">
        <w:rPr>
          <w:vertAlign w:val="subscript"/>
        </w:rPr>
        <w:t>4</w:t>
      </w:r>
      <w:r w:rsidRPr="00936402">
        <w:t>) and hydrogen peroxide (H</w:t>
      </w:r>
      <w:r w:rsidRPr="00936402">
        <w:rPr>
          <w:vertAlign w:val="subscript"/>
        </w:rPr>
        <w:t>2</w:t>
      </w:r>
      <w:r w:rsidRPr="00936402">
        <w:t>O</w:t>
      </w:r>
      <w:r w:rsidRPr="00936402">
        <w:rPr>
          <w:vertAlign w:val="subscript"/>
        </w:rPr>
        <w:t>2</w:t>
      </w:r>
      <w:r w:rsidRPr="00936402">
        <w:t>).</w:t>
      </w:r>
      <w:r w:rsidR="005F2A5A" w:rsidRPr="00936402">
        <w:t xml:space="preserve"> After the modification, the structure of coke changed, and the specific surface area increased</w:t>
      </w:r>
      <w:r w:rsidR="005F2A5A">
        <w:t>. The oxygen containing functional groups increased due to the chemical treatment.</w:t>
      </w:r>
      <w:r w:rsidR="008F3A55">
        <w:t xml:space="preserve"> However, they did not use the coke for anode production.</w:t>
      </w:r>
    </w:p>
    <w:p w14:paraId="12213170" w14:textId="77777777" w:rsidR="00465768" w:rsidRDefault="00465768" w:rsidP="00AF2B25">
      <w:pPr>
        <w:spacing w:line="480" w:lineRule="auto"/>
      </w:pPr>
      <w:r>
        <w:t>Pitch is also one of the important raw materials in the anode production.</w:t>
      </w:r>
      <w:r w:rsidR="00EE247D">
        <w:t xml:space="preserve"> Researchers have studied the improvement of the pitch wetting behavior by the use of sur</w:t>
      </w:r>
      <w:r w:rsidR="005F1B11">
        <w:t>factants and additives</w:t>
      </w:r>
      <w:r w:rsidR="00764138">
        <w:t xml:space="preserve"> </w:t>
      </w:r>
      <w:r w:rsidR="00CA3EFD">
        <w:fldChar w:fldCharType="begin">
          <w:fldData xml:space="preserve">PEVuZE5vdGU+PENpdGU+PEF1dGhvcj5Sb2NoYTwvQXV0aG9yPjxZZWFyPjIwMDU8L1llYXI+PFJl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</w:fldData>
        </w:fldChar>
      </w:r>
      <w:r w:rsidR="0040253D">
        <w:instrText xml:space="preserve"> ADDIN EN.CITE </w:instrText>
      </w:r>
      <w:r w:rsidR="00CA3EFD">
        <w:fldChar w:fldCharType="begin">
          <w:fldData xml:space="preserve">PEVuZE5vdGU+PENpdGU+PEF1dGhvcj5Sb2NoYTwvQXV0aG9yPjxZZWFyPjIwMDU8L1llYXI+PFJl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</w:fldData>
        </w:fldChar>
      </w:r>
      <w:r w:rsidR="0040253D">
        <w:instrText xml:space="preserve"> ADDIN EN.CITE.DATA </w:instrText>
      </w:r>
      <w:r w:rsidR="00CA3EFD">
        <w:fldChar w:fldCharType="end"/>
      </w:r>
      <w:r w:rsidR="00CA3EFD">
        <w:fldChar w:fldCharType="separate"/>
      </w:r>
      <w:r w:rsidR="0040253D">
        <w:rPr>
          <w:noProof/>
        </w:rPr>
        <w:t>[</w:t>
      </w:r>
      <w:hyperlink w:anchor="_ENREF_9" w:tooltip="Rocha, 2005 #3" w:history="1">
        <w:r w:rsidR="0040253D">
          <w:rPr>
            <w:noProof/>
          </w:rPr>
          <w:t>9-12</w:t>
        </w:r>
      </w:hyperlink>
      <w:r w:rsidR="0040253D">
        <w:rPr>
          <w:noProof/>
        </w:rPr>
        <w:t>]</w:t>
      </w:r>
      <w:r w:rsidR="00CA3EFD">
        <w:fldChar w:fldCharType="end"/>
      </w:r>
      <w:r w:rsidR="00EE247D">
        <w:t>, and different organic compounds such as aceptophe</w:t>
      </w:r>
      <w:r w:rsidR="00727F6D">
        <w:t>no</w:t>
      </w:r>
      <w:r w:rsidR="00EE247D">
        <w:t xml:space="preserve">ne, dimethyl-naphthalene, acenaphthene, fluorine, diphenylene-oxide, </w:t>
      </w:r>
      <w:r w:rsidR="00EE247D">
        <w:rPr>
          <w:rFonts w:cs="Times New Roman"/>
        </w:rPr>
        <w:t>α</w:t>
      </w:r>
      <w:r w:rsidR="00EE247D">
        <w:t>-methyl-naphth</w:t>
      </w:r>
      <w:r w:rsidR="005F1B11">
        <w:t>alene, and polymeric resins</w:t>
      </w:r>
      <w:r w:rsidR="00764138">
        <w:t xml:space="preserve"> </w:t>
      </w:r>
      <w:r w:rsidR="00CA3EFD">
        <w:fldChar w:fldCharType="begin"/>
      </w:r>
      <w:r w:rsidR="0040253D">
        <w:instrText xml:space="preserve"> ADDIN EN.CITE &lt;EndNote&gt;&lt;Cite&gt;&lt;Author&gt;Starovoit&lt;/Author&gt;&lt;Year&gt;2008&lt;/Year&gt;&lt;RecNum&gt;58&lt;/RecNum&gt;&lt;DisplayText&gt;[13]&lt;/DisplayText&gt;&lt;record&gt;&lt;rec-number&gt;58&lt;/rec-number&gt;&lt;foreign-keys&gt;&lt;key app="EN" db-id="aszedexxjpsv5fe2p0txt02zdxdazf0rd52v" timestamp="1430767189"&gt;58&lt;/key&gt;&lt;/foreign-keys&gt;&lt;ref-type name="Journal Article"&gt;17&lt;/ref-type&gt;&lt;contributors&gt;&lt;authors&gt;&lt;author&gt;Starovoit, A.&lt;/author&gt;&lt;author&gt;Maliy, Y.&lt;/author&gt;&lt;/authors&gt;&lt;/contributors&gt;&lt;titles&gt;&lt;title&gt;Research of Polymeric Additive Influence of Organic Composition on Thermochemical Conversion of Carbon Masses&lt;/title&gt;&lt;secondary-title&gt;Chemistry &amp;amp; Chemical Technology&lt;/secondary-title&gt;&lt;/titles&gt;&lt;periodical&gt;&lt;full-title&gt;Chemistry &amp;amp; Chemical Technology&lt;/full-title&gt;&lt;/periodical&gt;&lt;pages&gt;69-73&lt;/pages&gt;&lt;volume&gt;2&lt;/volume&gt;&lt;number&gt;1&lt;/number&gt;&lt;dates&gt;&lt;year&gt;2008&lt;/year&gt;&lt;/dates&gt;&lt;urls&gt;&lt;/urls&gt;&lt;/record&gt;&lt;/Cite&gt;&lt;/EndNote&gt;</w:instrText>
      </w:r>
      <w:r w:rsidR="00CA3EFD">
        <w:fldChar w:fldCharType="separate"/>
      </w:r>
      <w:r w:rsidR="0040253D">
        <w:rPr>
          <w:noProof/>
        </w:rPr>
        <w:t>[</w:t>
      </w:r>
      <w:hyperlink w:anchor="_ENREF_13" w:tooltip="Starovoit, 2008 #58" w:history="1">
        <w:r w:rsidR="0040253D">
          <w:rPr>
            <w:noProof/>
          </w:rPr>
          <w:t>13</w:t>
        </w:r>
      </w:hyperlink>
      <w:r w:rsidR="0040253D">
        <w:rPr>
          <w:noProof/>
        </w:rPr>
        <w:t>]</w:t>
      </w:r>
      <w:r w:rsidR="00CA3EFD">
        <w:fldChar w:fldCharType="end"/>
      </w:r>
      <w:r w:rsidR="00EE247D">
        <w:t>.</w:t>
      </w:r>
      <w:r w:rsidR="000659B8">
        <w:t xml:space="preserve"> However, to our knowledge, there is no published study on the improvement of coke properties</w:t>
      </w:r>
      <w:r w:rsidR="008F3A55">
        <w:t>, and use the modified coke in the production of anodes.</w:t>
      </w:r>
    </w:p>
    <w:p w14:paraId="1E724A24" w14:textId="77777777" w:rsidR="00EE247D" w:rsidRPr="00EE247D" w:rsidRDefault="00EE247D" w:rsidP="00AF2B25">
      <w:pPr>
        <w:spacing w:after="0" w:line="480" w:lineRule="auto"/>
        <w:rPr>
          <w:lang w:val="en-CA"/>
        </w:rPr>
      </w:pPr>
      <w:r w:rsidRPr="00EE247D">
        <w:rPr>
          <w:lang w:val="en-CA"/>
        </w:rPr>
        <w:t>The aim of this study is to improve the wettability of coke by pitch using additives. Based on the wettability test results carried out with and without additives, anodes were fabricated and characterized in the carbon laboratory of the UQAC Research Chair on Industrial Materials (CHIMI) to see the effect of coke mo</w:t>
      </w:r>
      <w:r w:rsidR="000972B2">
        <w:rPr>
          <w:lang w:val="en-CA"/>
        </w:rPr>
        <w:t>dification on anode properties.</w:t>
      </w:r>
    </w:p>
    <w:p w14:paraId="21930040" w14:textId="77777777" w:rsidR="00D72790" w:rsidRDefault="00523B36" w:rsidP="00D72790">
      <w:pPr>
        <w:pStyle w:val="Titre1"/>
        <w:numPr>
          <w:ilvl w:val="0"/>
          <w:numId w:val="2"/>
        </w:numPr>
      </w:pPr>
      <w:r>
        <w:lastRenderedPageBreak/>
        <w:t>Experimental</w:t>
      </w:r>
    </w:p>
    <w:p w14:paraId="1F7D616E" w14:textId="77777777" w:rsidR="00A9570C" w:rsidRPr="003B7942" w:rsidRDefault="00A9570C" w:rsidP="00267CAD">
      <w:pPr>
        <w:pStyle w:val="Titre1"/>
        <w:numPr>
          <w:ilvl w:val="1"/>
          <w:numId w:val="2"/>
        </w:numPr>
        <w:spacing w:line="360" w:lineRule="auto"/>
        <w:ind w:left="450"/>
        <w:rPr>
          <w:b w:val="0"/>
          <w:i/>
        </w:rPr>
      </w:pPr>
      <w:r w:rsidRPr="003B7942">
        <w:rPr>
          <w:b w:val="0"/>
          <w:i/>
        </w:rPr>
        <w:t>Materials Used</w:t>
      </w:r>
    </w:p>
    <w:p w14:paraId="280F8C0F" w14:textId="77777777" w:rsidR="00ED0905" w:rsidRPr="00D939FB" w:rsidRDefault="00EE247D" w:rsidP="00AF2B25">
      <w:pPr>
        <w:spacing w:line="480" w:lineRule="auto"/>
      </w:pPr>
      <w:r>
        <w:t xml:space="preserve">In this study, a </w:t>
      </w:r>
      <w:r w:rsidR="003F032F">
        <w:t>calcined petroleum coke</w:t>
      </w:r>
      <w:r>
        <w:t xml:space="preserve"> and a coal tar pi</w:t>
      </w:r>
      <w:r w:rsidR="003F032F">
        <w:t>tch</w:t>
      </w:r>
      <w:r>
        <w:t xml:space="preserve"> were used. They were obtained from the industry. The softening point of the pitch was around 120</w:t>
      </w:r>
      <w:r w:rsidRPr="00EE247D">
        <w:rPr>
          <w:rFonts w:cs="Times New Roman"/>
        </w:rPr>
        <w:t>°</w:t>
      </w:r>
      <w:r>
        <w:t xml:space="preserve">C. Six additives and a solvent </w:t>
      </w:r>
      <w:r w:rsidR="0037540D">
        <w:t>(</w:t>
      </w:r>
      <w:r w:rsidR="0037540D" w:rsidRPr="00D939FB">
        <w:t xml:space="preserve">aliphatic alcohol) </w:t>
      </w:r>
      <w:r w:rsidRPr="00D939FB">
        <w:t>were</w:t>
      </w:r>
      <w:r>
        <w:t xml:space="preserve"> purchased from Sigma Aldrich. Organic additives which would not leave any inorganic residues during heating at high temperatures (i.e., during anode baking)</w:t>
      </w:r>
      <w:r w:rsidRPr="00717939">
        <w:t xml:space="preserve"> </w:t>
      </w:r>
      <w:r>
        <w:t xml:space="preserve">were chosen. Measured quantities of additives were dissolved in the solvent and were then used to modify the coke. The melting and boiling points and the physical states at room temperature of the six chemicals are presented in Table 1. </w:t>
      </w:r>
      <w:r w:rsidRPr="00D939FB">
        <w:t xml:space="preserve">The </w:t>
      </w:r>
      <w:r w:rsidR="0037540D" w:rsidRPr="00D939FB">
        <w:t xml:space="preserve">generic </w:t>
      </w:r>
      <w:r w:rsidRPr="00D939FB">
        <w:t>names of the chemicals</w:t>
      </w:r>
      <w:r w:rsidR="0037540D" w:rsidRPr="00D939FB">
        <w:t xml:space="preserve"> are presented in Table 1</w:t>
      </w:r>
      <w:r w:rsidRPr="00D939FB">
        <w:t xml:space="preserve"> </w:t>
      </w:r>
      <w:r w:rsidR="0037540D" w:rsidRPr="00D939FB">
        <w:t xml:space="preserve">hiding some detailed structural information </w:t>
      </w:r>
      <w:r w:rsidRPr="00D939FB">
        <w:t>due to confidentiality.</w:t>
      </w:r>
    </w:p>
    <w:p w14:paraId="777CDFC8" w14:textId="77777777" w:rsidR="008365B5" w:rsidRDefault="008365B5" w:rsidP="008365B5">
      <w:pPr>
        <w:pStyle w:val="Lgende"/>
        <w:keepNext/>
        <w:jc w:val="center"/>
      </w:pPr>
      <w:r>
        <w:t xml:space="preserve">Table </w:t>
      </w:r>
      <w:r w:rsidR="00CA3EFD">
        <w:fldChar w:fldCharType="begin"/>
      </w:r>
      <w:r w:rsidR="00D939FB">
        <w:instrText xml:space="preserve"> SEQ Table \* ARABIC </w:instrText>
      </w:r>
      <w:r w:rsidR="00CA3EFD">
        <w:fldChar w:fldCharType="separate"/>
      </w:r>
      <w:r>
        <w:rPr>
          <w:noProof/>
        </w:rPr>
        <w:t>1</w:t>
      </w:r>
      <w:r w:rsidR="00CA3EFD">
        <w:rPr>
          <w:noProof/>
        </w:rPr>
        <w:fldChar w:fldCharType="end"/>
      </w:r>
      <w:r>
        <w:t xml:space="preserve">: </w:t>
      </w:r>
      <w:r>
        <w:rPr>
          <w:b w:val="0"/>
        </w:rPr>
        <w:t>Properties of the additives</w:t>
      </w:r>
    </w:p>
    <w:tbl>
      <w:tblPr>
        <w:tblStyle w:val="Grilledutableau"/>
        <w:tblW w:w="0" w:type="auto"/>
        <w:tblLayout w:type="fixed"/>
        <w:tblLook w:val="04A0" w:firstRow="1" w:lastRow="0" w:firstColumn="1" w:lastColumn="0" w:noHBand="0" w:noVBand="1"/>
      </w:tblPr>
      <w:tblGrid>
        <w:gridCol w:w="1101"/>
        <w:gridCol w:w="1275"/>
        <w:gridCol w:w="993"/>
        <w:gridCol w:w="992"/>
        <w:gridCol w:w="1559"/>
        <w:gridCol w:w="3656"/>
      </w:tblGrid>
      <w:tr w:rsidR="00623C25" w14:paraId="57B58873" w14:textId="77777777" w:rsidTr="0022402E">
        <w:tc>
          <w:tcPr>
            <w:tcW w:w="1101" w:type="dxa"/>
            <w:vAlign w:val="center"/>
          </w:tcPr>
          <w:p w14:paraId="0CA1EEAD" w14:textId="77777777" w:rsidR="005333DB" w:rsidRPr="00060726" w:rsidRDefault="005333DB" w:rsidP="00AA475A">
            <w:pPr>
              <w:jc w:val="center"/>
              <w:rPr>
                <w:b/>
              </w:rPr>
            </w:pPr>
            <w:r>
              <w:rPr>
                <w:b/>
              </w:rPr>
              <w:t>Additive</w:t>
            </w:r>
          </w:p>
        </w:tc>
        <w:tc>
          <w:tcPr>
            <w:tcW w:w="1275" w:type="dxa"/>
            <w:vAlign w:val="center"/>
          </w:tcPr>
          <w:p w14:paraId="3B4E0F6E" w14:textId="77777777" w:rsidR="005333DB" w:rsidRPr="00060726" w:rsidRDefault="005333DB" w:rsidP="00AA475A">
            <w:pPr>
              <w:jc w:val="center"/>
              <w:rPr>
                <w:b/>
              </w:rPr>
            </w:pPr>
            <w:r>
              <w:rPr>
                <w:b/>
              </w:rPr>
              <w:t>Physical a</w:t>
            </w:r>
            <w:r w:rsidRPr="00060726">
              <w:rPr>
                <w:b/>
              </w:rPr>
              <w:t>ppe</w:t>
            </w:r>
            <w:r>
              <w:rPr>
                <w:b/>
              </w:rPr>
              <w:t>a</w:t>
            </w:r>
            <w:r w:rsidRPr="00060726">
              <w:rPr>
                <w:b/>
              </w:rPr>
              <w:t>rance</w:t>
            </w:r>
          </w:p>
        </w:tc>
        <w:tc>
          <w:tcPr>
            <w:tcW w:w="993" w:type="dxa"/>
            <w:vAlign w:val="center"/>
          </w:tcPr>
          <w:p w14:paraId="3CB2CBB9" w14:textId="77777777" w:rsidR="005333DB" w:rsidRPr="00060726" w:rsidRDefault="005333DB" w:rsidP="00AA475A">
            <w:pPr>
              <w:jc w:val="center"/>
              <w:rPr>
                <w:b/>
              </w:rPr>
            </w:pPr>
            <w:r w:rsidRPr="00060726">
              <w:rPr>
                <w:b/>
              </w:rPr>
              <w:t>Melting point (MP)</w:t>
            </w:r>
            <w:r>
              <w:rPr>
                <w:b/>
              </w:rPr>
              <w:t xml:space="preserve">, </w:t>
            </w:r>
            <w:r>
              <w:rPr>
                <w:rFonts w:cs="Times New Roman"/>
                <w:b/>
              </w:rPr>
              <w:t>°</w:t>
            </w:r>
            <w:r>
              <w:rPr>
                <w:b/>
              </w:rPr>
              <w:t>C</w:t>
            </w:r>
          </w:p>
        </w:tc>
        <w:tc>
          <w:tcPr>
            <w:tcW w:w="992" w:type="dxa"/>
            <w:vAlign w:val="center"/>
          </w:tcPr>
          <w:p w14:paraId="323E4D1A" w14:textId="77777777" w:rsidR="005333DB" w:rsidRPr="00060726" w:rsidRDefault="005333DB" w:rsidP="00AA475A">
            <w:pPr>
              <w:jc w:val="center"/>
              <w:rPr>
                <w:b/>
              </w:rPr>
            </w:pPr>
            <w:r w:rsidRPr="00060726">
              <w:rPr>
                <w:b/>
              </w:rPr>
              <w:t>Boiling point (BP)</w:t>
            </w:r>
            <w:r>
              <w:rPr>
                <w:b/>
              </w:rPr>
              <w:t xml:space="preserve">, </w:t>
            </w:r>
            <w:r>
              <w:rPr>
                <w:rFonts w:cs="Times New Roman"/>
                <w:b/>
              </w:rPr>
              <w:t>°</w:t>
            </w:r>
            <w:r>
              <w:rPr>
                <w:b/>
              </w:rPr>
              <w:t>C</w:t>
            </w:r>
          </w:p>
        </w:tc>
        <w:tc>
          <w:tcPr>
            <w:tcW w:w="1559" w:type="dxa"/>
          </w:tcPr>
          <w:p w14:paraId="1B20B092" w14:textId="77777777" w:rsidR="005333DB" w:rsidRPr="00D939FB" w:rsidRDefault="005333DB" w:rsidP="00AA475A">
            <w:pPr>
              <w:jc w:val="center"/>
              <w:rPr>
                <w:b/>
              </w:rPr>
            </w:pPr>
            <w:r w:rsidRPr="00D939FB">
              <w:rPr>
                <w:b/>
              </w:rPr>
              <w:t>Generic class</w:t>
            </w:r>
          </w:p>
        </w:tc>
        <w:tc>
          <w:tcPr>
            <w:tcW w:w="3656" w:type="dxa"/>
          </w:tcPr>
          <w:p w14:paraId="50228783" w14:textId="77777777" w:rsidR="005333DB" w:rsidRPr="00936402" w:rsidRDefault="005333DB" w:rsidP="00AA475A">
            <w:pPr>
              <w:jc w:val="center"/>
              <w:rPr>
                <w:b/>
              </w:rPr>
            </w:pPr>
            <w:r w:rsidRPr="00936402">
              <w:rPr>
                <w:b/>
              </w:rPr>
              <w:t>Health risk</w:t>
            </w:r>
          </w:p>
        </w:tc>
      </w:tr>
      <w:tr w:rsidR="00623C25" w14:paraId="4FF7635A" w14:textId="77777777" w:rsidTr="0022402E">
        <w:tc>
          <w:tcPr>
            <w:tcW w:w="1101" w:type="dxa"/>
          </w:tcPr>
          <w:p w14:paraId="6A409824" w14:textId="77777777" w:rsidR="005333DB" w:rsidRPr="00535718" w:rsidRDefault="005333DB" w:rsidP="00AA475A">
            <w:pPr>
              <w:jc w:val="center"/>
              <w:rPr>
                <w:b/>
              </w:rPr>
            </w:pPr>
            <w:r w:rsidRPr="00535718">
              <w:rPr>
                <w:b/>
              </w:rPr>
              <w:t>A1</w:t>
            </w:r>
          </w:p>
        </w:tc>
        <w:tc>
          <w:tcPr>
            <w:tcW w:w="1275" w:type="dxa"/>
          </w:tcPr>
          <w:p w14:paraId="4B197A4A" w14:textId="77777777" w:rsidR="005333DB" w:rsidRDefault="005333DB" w:rsidP="00AA475A">
            <w:pPr>
              <w:jc w:val="center"/>
            </w:pPr>
            <w:r>
              <w:t>Liquid</w:t>
            </w:r>
          </w:p>
        </w:tc>
        <w:tc>
          <w:tcPr>
            <w:tcW w:w="993" w:type="dxa"/>
          </w:tcPr>
          <w:p w14:paraId="2B75413A" w14:textId="77777777" w:rsidR="005333DB" w:rsidRDefault="005333DB" w:rsidP="00AA475A">
            <w:pPr>
              <w:jc w:val="center"/>
            </w:pPr>
            <w:r>
              <w:t>7.5</w:t>
            </w:r>
          </w:p>
        </w:tc>
        <w:tc>
          <w:tcPr>
            <w:tcW w:w="992" w:type="dxa"/>
          </w:tcPr>
          <w:p w14:paraId="4C540777" w14:textId="77777777" w:rsidR="005333DB" w:rsidRDefault="005333DB" w:rsidP="00AA475A">
            <w:pPr>
              <w:jc w:val="center"/>
            </w:pPr>
            <w:r>
              <w:t>248</w:t>
            </w:r>
          </w:p>
        </w:tc>
        <w:tc>
          <w:tcPr>
            <w:tcW w:w="1559" w:type="dxa"/>
          </w:tcPr>
          <w:p w14:paraId="4EAF3F50" w14:textId="77777777" w:rsidR="005333DB" w:rsidRPr="00D939FB" w:rsidRDefault="005333DB" w:rsidP="00AA475A">
            <w:pPr>
              <w:jc w:val="center"/>
            </w:pPr>
            <w:r w:rsidRPr="00D939FB">
              <w:t> </w:t>
            </w:r>
            <w:r w:rsidRPr="00D939FB">
              <w:rPr>
                <w:bCs/>
              </w:rPr>
              <w:t>Phenyl-alkyl-aldehyde</w:t>
            </w:r>
          </w:p>
        </w:tc>
        <w:tc>
          <w:tcPr>
            <w:tcW w:w="3656" w:type="dxa"/>
          </w:tcPr>
          <w:p w14:paraId="341CCD29" w14:textId="77777777" w:rsidR="005333DB" w:rsidRPr="00936402" w:rsidRDefault="005333DB" w:rsidP="00100F65">
            <w:pPr>
              <w:jc w:val="center"/>
            </w:pPr>
            <w:r w:rsidRPr="00936402">
              <w:rPr>
                <w:bCs/>
              </w:rPr>
              <w:t>It is a skin</w:t>
            </w:r>
            <w:r w:rsidRPr="00936402">
              <w:rPr>
                <w:rFonts w:ascii="Arial" w:hAnsi="Arial" w:cs="Arial"/>
                <w:sz w:val="17"/>
                <w:szCs w:val="17"/>
                <w:shd w:val="clear" w:color="auto" w:fill="FFFFFF"/>
              </w:rPr>
              <w:t xml:space="preserve"> </w:t>
            </w:r>
            <w:r w:rsidRPr="00936402">
              <w:rPr>
                <w:bCs/>
              </w:rPr>
              <w:t xml:space="preserve">irritant at high concentration, </w:t>
            </w:r>
            <w:r w:rsidR="00100F65" w:rsidRPr="00936402">
              <w:rPr>
                <w:bCs/>
              </w:rPr>
              <w:t>it is never been</w:t>
            </w:r>
            <w:r w:rsidRPr="00936402">
              <w:rPr>
                <w:bCs/>
              </w:rPr>
              <w:t xml:space="preserve"> reported</w:t>
            </w:r>
            <w:r w:rsidR="00100F65" w:rsidRPr="00936402">
              <w:rPr>
                <w:bCs/>
              </w:rPr>
              <w:t xml:space="preserve"> anywhere</w:t>
            </w:r>
            <w:r w:rsidRPr="00936402">
              <w:rPr>
                <w:bCs/>
              </w:rPr>
              <w:t xml:space="preserve"> that this compound is a carcinogen or causes a long-term health hazard</w:t>
            </w:r>
          </w:p>
        </w:tc>
      </w:tr>
      <w:tr w:rsidR="00623C25" w14:paraId="008848BF" w14:textId="77777777" w:rsidTr="0022402E">
        <w:tc>
          <w:tcPr>
            <w:tcW w:w="1101" w:type="dxa"/>
          </w:tcPr>
          <w:p w14:paraId="60AB5C25" w14:textId="77777777" w:rsidR="005333DB" w:rsidRPr="00535718" w:rsidRDefault="005333DB" w:rsidP="00AA475A">
            <w:pPr>
              <w:jc w:val="center"/>
              <w:rPr>
                <w:b/>
              </w:rPr>
            </w:pPr>
            <w:r w:rsidRPr="00535718">
              <w:rPr>
                <w:b/>
              </w:rPr>
              <w:t>A2</w:t>
            </w:r>
          </w:p>
        </w:tc>
        <w:tc>
          <w:tcPr>
            <w:tcW w:w="1275" w:type="dxa"/>
            <w:vAlign w:val="center"/>
          </w:tcPr>
          <w:p w14:paraId="28FAD939" w14:textId="77777777" w:rsidR="005333DB" w:rsidRDefault="005333DB" w:rsidP="00AA475A">
            <w:pPr>
              <w:jc w:val="center"/>
            </w:pPr>
            <w:r w:rsidRPr="002A1D42">
              <w:t>Aqueous suspension</w:t>
            </w:r>
          </w:p>
        </w:tc>
        <w:tc>
          <w:tcPr>
            <w:tcW w:w="993" w:type="dxa"/>
            <w:vAlign w:val="center"/>
          </w:tcPr>
          <w:p w14:paraId="3A6C3B1F" w14:textId="77777777" w:rsidR="005333DB" w:rsidRDefault="005333DB" w:rsidP="00AA475A">
            <w:pPr>
              <w:jc w:val="center"/>
            </w:pPr>
            <w:r>
              <w:rPr>
                <w:rFonts w:cs="Times New Roman"/>
              </w:rPr>
              <w:t xml:space="preserve">̴ </w:t>
            </w:r>
            <w:r>
              <w:t>0</w:t>
            </w:r>
          </w:p>
        </w:tc>
        <w:tc>
          <w:tcPr>
            <w:tcW w:w="992" w:type="dxa"/>
          </w:tcPr>
          <w:p w14:paraId="6524DED0" w14:textId="77777777" w:rsidR="005333DB" w:rsidRDefault="005333DB" w:rsidP="00AA475A">
            <w:pPr>
              <w:jc w:val="center"/>
            </w:pPr>
            <w:r>
              <w:t>310</w:t>
            </w:r>
          </w:p>
        </w:tc>
        <w:tc>
          <w:tcPr>
            <w:tcW w:w="1559" w:type="dxa"/>
          </w:tcPr>
          <w:p w14:paraId="5284C780" w14:textId="77777777" w:rsidR="005333DB" w:rsidRPr="00D939FB" w:rsidRDefault="005333DB" w:rsidP="00AA475A">
            <w:pPr>
              <w:jc w:val="center"/>
            </w:pPr>
            <w:r w:rsidRPr="00D939FB">
              <w:t>Polyethylene-glycol-alkyl-ether</w:t>
            </w:r>
          </w:p>
        </w:tc>
        <w:tc>
          <w:tcPr>
            <w:tcW w:w="3656" w:type="dxa"/>
          </w:tcPr>
          <w:p w14:paraId="4AE64F98" w14:textId="77777777" w:rsidR="005333DB" w:rsidRPr="00936402" w:rsidRDefault="005333DB" w:rsidP="00143B67">
            <w:pPr>
              <w:jc w:val="center"/>
            </w:pPr>
            <w:r w:rsidRPr="00936402">
              <w:t xml:space="preserve">Long term exposure at high concentration can affect </w:t>
            </w:r>
            <w:r w:rsidR="00143B67" w:rsidRPr="00936402">
              <w:t>reproductive functions.</w:t>
            </w:r>
          </w:p>
        </w:tc>
      </w:tr>
      <w:tr w:rsidR="00623C25" w14:paraId="5A6ADF5C" w14:textId="77777777" w:rsidTr="0022402E">
        <w:tc>
          <w:tcPr>
            <w:tcW w:w="1101" w:type="dxa"/>
          </w:tcPr>
          <w:p w14:paraId="075B88A7" w14:textId="77777777" w:rsidR="005333DB" w:rsidRPr="00535718" w:rsidRDefault="005333DB" w:rsidP="00AA475A">
            <w:pPr>
              <w:jc w:val="center"/>
              <w:rPr>
                <w:b/>
              </w:rPr>
            </w:pPr>
            <w:r w:rsidRPr="00535718">
              <w:rPr>
                <w:b/>
              </w:rPr>
              <w:t>A3</w:t>
            </w:r>
          </w:p>
        </w:tc>
        <w:tc>
          <w:tcPr>
            <w:tcW w:w="1275" w:type="dxa"/>
          </w:tcPr>
          <w:p w14:paraId="5D962A29" w14:textId="77777777" w:rsidR="005333DB" w:rsidRDefault="005333DB" w:rsidP="00AA475A">
            <w:pPr>
              <w:jc w:val="center"/>
            </w:pPr>
            <w:r>
              <w:t>Solid</w:t>
            </w:r>
          </w:p>
        </w:tc>
        <w:tc>
          <w:tcPr>
            <w:tcW w:w="993" w:type="dxa"/>
          </w:tcPr>
          <w:p w14:paraId="64DC54C6" w14:textId="77777777" w:rsidR="005333DB" w:rsidRDefault="005333DB" w:rsidP="00AA475A">
            <w:pPr>
              <w:jc w:val="center"/>
            </w:pPr>
            <w:r>
              <w:t>122</w:t>
            </w:r>
          </w:p>
        </w:tc>
        <w:tc>
          <w:tcPr>
            <w:tcW w:w="992" w:type="dxa"/>
          </w:tcPr>
          <w:p w14:paraId="73AD2B69" w14:textId="77777777" w:rsidR="005333DB" w:rsidRDefault="005333DB" w:rsidP="00AA475A">
            <w:pPr>
              <w:jc w:val="center"/>
            </w:pPr>
            <w:r>
              <w:t>283.5</w:t>
            </w:r>
          </w:p>
        </w:tc>
        <w:tc>
          <w:tcPr>
            <w:tcW w:w="1559" w:type="dxa"/>
          </w:tcPr>
          <w:p w14:paraId="5567422C" w14:textId="77777777" w:rsidR="005333DB" w:rsidRPr="00D939FB" w:rsidRDefault="005333DB" w:rsidP="00AA475A">
            <w:pPr>
              <w:jc w:val="center"/>
            </w:pPr>
            <w:r w:rsidRPr="00D939FB">
              <w:t>Dioxin</w:t>
            </w:r>
          </w:p>
        </w:tc>
        <w:tc>
          <w:tcPr>
            <w:tcW w:w="3656" w:type="dxa"/>
          </w:tcPr>
          <w:p w14:paraId="75626288" w14:textId="77777777" w:rsidR="005333DB" w:rsidRPr="00936402" w:rsidRDefault="00143B67" w:rsidP="00143B67">
            <w:pPr>
              <w:jc w:val="center"/>
            </w:pPr>
            <w:r w:rsidRPr="00936402">
              <w:t>It may cause skin lesions. Long-term exposure can affect immune system, nervous system, endocrine system and reproductive functions.</w:t>
            </w:r>
          </w:p>
        </w:tc>
      </w:tr>
      <w:tr w:rsidR="00623C25" w14:paraId="7E6FCD80" w14:textId="77777777" w:rsidTr="0022402E">
        <w:tc>
          <w:tcPr>
            <w:tcW w:w="1101" w:type="dxa"/>
          </w:tcPr>
          <w:p w14:paraId="5107B240" w14:textId="77777777" w:rsidR="005333DB" w:rsidRPr="00535718" w:rsidRDefault="005333DB" w:rsidP="00AA475A">
            <w:pPr>
              <w:jc w:val="center"/>
              <w:rPr>
                <w:b/>
              </w:rPr>
            </w:pPr>
            <w:r w:rsidRPr="00535718">
              <w:rPr>
                <w:b/>
              </w:rPr>
              <w:t>A4</w:t>
            </w:r>
          </w:p>
        </w:tc>
        <w:tc>
          <w:tcPr>
            <w:tcW w:w="1275" w:type="dxa"/>
          </w:tcPr>
          <w:p w14:paraId="2F4E1552" w14:textId="77777777" w:rsidR="005333DB" w:rsidRDefault="005333DB" w:rsidP="00AA475A">
            <w:pPr>
              <w:jc w:val="center"/>
            </w:pPr>
            <w:r>
              <w:t>Solid</w:t>
            </w:r>
          </w:p>
        </w:tc>
        <w:tc>
          <w:tcPr>
            <w:tcW w:w="993" w:type="dxa"/>
          </w:tcPr>
          <w:p w14:paraId="6194BCFC" w14:textId="77777777" w:rsidR="005333DB" w:rsidRDefault="005333DB" w:rsidP="00AA475A">
            <w:pPr>
              <w:jc w:val="center"/>
            </w:pPr>
            <w:r>
              <w:t>145-170</w:t>
            </w:r>
          </w:p>
        </w:tc>
        <w:tc>
          <w:tcPr>
            <w:tcW w:w="992" w:type="dxa"/>
          </w:tcPr>
          <w:p w14:paraId="2222F35A" w14:textId="77777777" w:rsidR="005333DB" w:rsidRDefault="005333DB" w:rsidP="00AA475A">
            <w:pPr>
              <w:jc w:val="center"/>
            </w:pPr>
            <w:r>
              <w:t>High</w:t>
            </w:r>
          </w:p>
        </w:tc>
        <w:tc>
          <w:tcPr>
            <w:tcW w:w="1559" w:type="dxa"/>
          </w:tcPr>
          <w:p w14:paraId="31DE9B70" w14:textId="77777777" w:rsidR="005333DB" w:rsidRPr="00D939FB" w:rsidRDefault="005333DB" w:rsidP="00AA475A">
            <w:pPr>
              <w:jc w:val="center"/>
            </w:pPr>
            <w:r w:rsidRPr="00D939FB">
              <w:rPr>
                <w:bCs/>
              </w:rPr>
              <w:t>Aliphatic dicarboxylic acid</w:t>
            </w:r>
            <w:r w:rsidRPr="00D939FB">
              <w:t> </w:t>
            </w:r>
          </w:p>
        </w:tc>
        <w:tc>
          <w:tcPr>
            <w:tcW w:w="3656" w:type="dxa"/>
          </w:tcPr>
          <w:p w14:paraId="43FDE610" w14:textId="77777777" w:rsidR="005333DB" w:rsidRPr="00936402" w:rsidRDefault="00143B67" w:rsidP="00143B67">
            <w:pPr>
              <w:jc w:val="center"/>
              <w:rPr>
                <w:bCs/>
              </w:rPr>
            </w:pPr>
            <w:r w:rsidRPr="00936402">
              <w:rPr>
                <w:bCs/>
              </w:rPr>
              <w:t>It can cause blisters. Ingestion can cause sore throat, abdominal pain. vomiting, convulsions, etc.</w:t>
            </w:r>
          </w:p>
        </w:tc>
      </w:tr>
      <w:tr w:rsidR="00623C25" w14:paraId="2AD5256D" w14:textId="77777777" w:rsidTr="0022402E">
        <w:tc>
          <w:tcPr>
            <w:tcW w:w="1101" w:type="dxa"/>
          </w:tcPr>
          <w:p w14:paraId="222B919A" w14:textId="77777777" w:rsidR="005333DB" w:rsidRPr="00535718" w:rsidRDefault="005333DB" w:rsidP="00AA475A">
            <w:pPr>
              <w:jc w:val="center"/>
              <w:rPr>
                <w:b/>
              </w:rPr>
            </w:pPr>
            <w:r w:rsidRPr="00535718">
              <w:rPr>
                <w:b/>
              </w:rPr>
              <w:t>A5</w:t>
            </w:r>
          </w:p>
        </w:tc>
        <w:tc>
          <w:tcPr>
            <w:tcW w:w="1275" w:type="dxa"/>
          </w:tcPr>
          <w:p w14:paraId="7C7D7C36" w14:textId="77777777" w:rsidR="005333DB" w:rsidRDefault="005333DB" w:rsidP="00AA475A">
            <w:pPr>
              <w:jc w:val="center"/>
            </w:pPr>
            <w:r>
              <w:t>Solid</w:t>
            </w:r>
          </w:p>
        </w:tc>
        <w:tc>
          <w:tcPr>
            <w:tcW w:w="993" w:type="dxa"/>
          </w:tcPr>
          <w:p w14:paraId="75131774" w14:textId="77777777" w:rsidR="005333DB" w:rsidRDefault="005333DB" w:rsidP="00AA475A">
            <w:pPr>
              <w:jc w:val="center"/>
            </w:pPr>
            <w:r>
              <w:t>101</w:t>
            </w:r>
          </w:p>
        </w:tc>
        <w:tc>
          <w:tcPr>
            <w:tcW w:w="992" w:type="dxa"/>
          </w:tcPr>
          <w:p w14:paraId="7877B672" w14:textId="77777777" w:rsidR="005333DB" w:rsidRDefault="005333DB" w:rsidP="00AA475A">
            <w:pPr>
              <w:jc w:val="center"/>
            </w:pPr>
            <w:r>
              <w:t>149</w:t>
            </w:r>
          </w:p>
        </w:tc>
        <w:tc>
          <w:tcPr>
            <w:tcW w:w="1559" w:type="dxa"/>
          </w:tcPr>
          <w:p w14:paraId="239F369E" w14:textId="77777777" w:rsidR="005333DB" w:rsidRPr="00D939FB" w:rsidRDefault="005333DB" w:rsidP="00AA475A">
            <w:pPr>
              <w:jc w:val="center"/>
            </w:pPr>
            <w:r w:rsidRPr="00D939FB">
              <w:t>Benzophenone </w:t>
            </w:r>
          </w:p>
        </w:tc>
        <w:tc>
          <w:tcPr>
            <w:tcW w:w="3656" w:type="dxa"/>
          </w:tcPr>
          <w:p w14:paraId="2DFF00F9" w14:textId="77777777" w:rsidR="005333DB" w:rsidRPr="00936402" w:rsidRDefault="00143B67" w:rsidP="00143B67">
            <w:pPr>
              <w:jc w:val="center"/>
            </w:pPr>
            <w:r w:rsidRPr="00936402">
              <w:t>It may cause irritation when comes in contact to skin, eye etc. There is no report of carcinogenic nature.</w:t>
            </w:r>
          </w:p>
        </w:tc>
      </w:tr>
      <w:tr w:rsidR="00623C25" w14:paraId="687F31A3" w14:textId="77777777" w:rsidTr="0022402E">
        <w:tc>
          <w:tcPr>
            <w:tcW w:w="1101" w:type="dxa"/>
          </w:tcPr>
          <w:p w14:paraId="4E099FB0" w14:textId="77777777" w:rsidR="005333DB" w:rsidRPr="00535718" w:rsidRDefault="005333DB" w:rsidP="00AA475A">
            <w:pPr>
              <w:jc w:val="center"/>
              <w:rPr>
                <w:b/>
              </w:rPr>
            </w:pPr>
            <w:r w:rsidRPr="00535718">
              <w:rPr>
                <w:b/>
              </w:rPr>
              <w:t>A6</w:t>
            </w:r>
            <w:r w:rsidRPr="00B5146E">
              <w:rPr>
                <w:b/>
                <w:color w:val="FF0000"/>
              </w:rPr>
              <w:t>*</w:t>
            </w:r>
          </w:p>
        </w:tc>
        <w:tc>
          <w:tcPr>
            <w:tcW w:w="1275" w:type="dxa"/>
          </w:tcPr>
          <w:p w14:paraId="623FFBA7" w14:textId="77777777" w:rsidR="005333DB" w:rsidRDefault="005333DB" w:rsidP="00AA475A">
            <w:pPr>
              <w:jc w:val="center"/>
            </w:pPr>
            <w:r>
              <w:t>Aqueous solution</w:t>
            </w:r>
          </w:p>
        </w:tc>
        <w:tc>
          <w:tcPr>
            <w:tcW w:w="993" w:type="dxa"/>
          </w:tcPr>
          <w:p w14:paraId="4BA611E8" w14:textId="77777777" w:rsidR="005333DB" w:rsidRDefault="005333DB" w:rsidP="00AA475A">
            <w:pPr>
              <w:jc w:val="center"/>
            </w:pPr>
            <w:r>
              <w:t>-114.2 </w:t>
            </w:r>
          </w:p>
        </w:tc>
        <w:tc>
          <w:tcPr>
            <w:tcW w:w="992" w:type="dxa"/>
          </w:tcPr>
          <w:p w14:paraId="3D09BBC3" w14:textId="77777777" w:rsidR="005333DB" w:rsidRDefault="005333DB" w:rsidP="00AA475A">
            <w:pPr>
              <w:jc w:val="center"/>
            </w:pPr>
            <w:r>
              <w:t>-85.5</w:t>
            </w:r>
          </w:p>
        </w:tc>
        <w:tc>
          <w:tcPr>
            <w:tcW w:w="1559" w:type="dxa"/>
          </w:tcPr>
          <w:p w14:paraId="3974F072" w14:textId="77777777" w:rsidR="005333DB" w:rsidRPr="00D939FB" w:rsidRDefault="005333DB" w:rsidP="00AA475A">
            <w:pPr>
              <w:jc w:val="center"/>
            </w:pPr>
            <w:r w:rsidRPr="00D939FB">
              <w:t>Hydrochloric acid</w:t>
            </w:r>
          </w:p>
        </w:tc>
        <w:tc>
          <w:tcPr>
            <w:tcW w:w="3656" w:type="dxa"/>
          </w:tcPr>
          <w:p w14:paraId="56391FA0" w14:textId="77777777" w:rsidR="005333DB" w:rsidRPr="00936402" w:rsidRDefault="00143B67" w:rsidP="00D11F54">
            <w:pPr>
              <w:jc w:val="center"/>
            </w:pPr>
            <w:r w:rsidRPr="00936402">
              <w:t xml:space="preserve">It is corrosive to the eyes, skin, and mucous membranes. Short-term exposure may cause respiratory tract irritation and </w:t>
            </w:r>
            <w:r w:rsidR="00D11F54" w:rsidRPr="00936402">
              <w:t>p</w:t>
            </w:r>
            <w:r w:rsidRPr="00936402">
              <w:t>ulmonary edema</w:t>
            </w:r>
            <w:r w:rsidR="00D11F54" w:rsidRPr="00936402">
              <w:t>.</w:t>
            </w:r>
            <w:r w:rsidRPr="00936402">
              <w:rPr>
                <w:rFonts w:ascii="Arial" w:hAnsi="Arial" w:cs="Arial"/>
                <w:sz w:val="17"/>
                <w:szCs w:val="17"/>
                <w:shd w:val="clear" w:color="auto" w:fill="FFFFFF"/>
              </w:rPr>
              <w:t xml:space="preserve"> </w:t>
            </w:r>
          </w:p>
        </w:tc>
      </w:tr>
    </w:tbl>
    <w:p w14:paraId="72A0255C" w14:textId="77777777" w:rsidR="00B5146E" w:rsidRPr="00936402" w:rsidRDefault="00B5146E" w:rsidP="0022402E">
      <w:pPr>
        <w:pStyle w:val="Titre1"/>
        <w:spacing w:before="0"/>
        <w:ind w:left="448" w:firstLine="0"/>
        <w:rPr>
          <w:b w:val="0"/>
          <w:i/>
        </w:rPr>
      </w:pPr>
      <w:r w:rsidRPr="00936402">
        <w:rPr>
          <w:b w:val="0"/>
          <w:i/>
        </w:rPr>
        <w:lastRenderedPageBreak/>
        <w:t>*</w:t>
      </w:r>
      <w:r w:rsidR="00100F65" w:rsidRPr="00936402">
        <w:rPr>
          <w:b w:val="0"/>
          <w:i/>
        </w:rPr>
        <w:t xml:space="preserve">The </w:t>
      </w:r>
      <w:r w:rsidRPr="00936402">
        <w:rPr>
          <w:b w:val="0"/>
          <w:i/>
        </w:rPr>
        <w:t xml:space="preserve">properties </w:t>
      </w:r>
      <w:r w:rsidR="00100F65" w:rsidRPr="00936402">
        <w:rPr>
          <w:b w:val="0"/>
          <w:i/>
        </w:rPr>
        <w:t>given are for</w:t>
      </w:r>
      <w:r w:rsidRPr="00936402">
        <w:rPr>
          <w:b w:val="0"/>
          <w:i/>
        </w:rPr>
        <w:t xml:space="preserve"> hydrogen chloride</w:t>
      </w:r>
      <w:r w:rsidR="00100F65" w:rsidRPr="00936402">
        <w:rPr>
          <w:b w:val="0"/>
          <w:i/>
        </w:rPr>
        <w:t xml:space="preserve"> (HCl) gas. Hydrochloric acis (HCl), which is aqueous (aq), forms when hydrogen chloride gas dissolves in water. Boiling and melting points of aqueous HCl depend on the concentration of HCl gas dissolved in the solution.</w:t>
      </w:r>
    </w:p>
    <w:p w14:paraId="04C630E3" w14:textId="77777777" w:rsidR="00A9570C" w:rsidRPr="00936402" w:rsidRDefault="00A9570C" w:rsidP="00267CAD">
      <w:pPr>
        <w:pStyle w:val="Titre1"/>
        <w:numPr>
          <w:ilvl w:val="1"/>
          <w:numId w:val="2"/>
        </w:numPr>
        <w:spacing w:line="360" w:lineRule="auto"/>
        <w:ind w:left="450"/>
        <w:rPr>
          <w:b w:val="0"/>
          <w:i/>
        </w:rPr>
      </w:pPr>
      <w:r w:rsidRPr="00936402">
        <w:rPr>
          <w:b w:val="0"/>
          <w:i/>
        </w:rPr>
        <w:t xml:space="preserve">Modification of </w:t>
      </w:r>
      <w:r w:rsidR="008B265E" w:rsidRPr="00936402">
        <w:rPr>
          <w:b w:val="0"/>
          <w:i/>
        </w:rPr>
        <w:t xml:space="preserve">the </w:t>
      </w:r>
      <w:r w:rsidRPr="00936402">
        <w:rPr>
          <w:b w:val="0"/>
          <w:i/>
        </w:rPr>
        <w:t>Calcined Coke</w:t>
      </w:r>
      <w:r w:rsidR="005978ED" w:rsidRPr="00936402">
        <w:rPr>
          <w:b w:val="0"/>
          <w:i/>
        </w:rPr>
        <w:t xml:space="preserve"> with Additives</w:t>
      </w:r>
    </w:p>
    <w:p w14:paraId="424E2EAF" w14:textId="77777777" w:rsidR="008B265E" w:rsidRPr="008B265E" w:rsidRDefault="008B265E" w:rsidP="00267CAD">
      <w:pPr>
        <w:pStyle w:val="Paragraphedeliste"/>
        <w:numPr>
          <w:ilvl w:val="0"/>
          <w:numId w:val="13"/>
        </w:numPr>
        <w:spacing w:line="360" w:lineRule="auto"/>
        <w:ind w:left="360"/>
      </w:pPr>
      <w:r>
        <w:t>For wettability experiments</w:t>
      </w:r>
    </w:p>
    <w:p w14:paraId="4C61CE95" w14:textId="77777777" w:rsidR="00EE247D" w:rsidRDefault="00EE247D" w:rsidP="00AF2B25">
      <w:pPr>
        <w:spacing w:line="480" w:lineRule="auto"/>
      </w:pPr>
      <w:r>
        <w:t xml:space="preserve">Calcined coke particles of size less than 1 mm were crushed in a laboratory hammer mill (Retsch SK 100). The crushed particles were sieved using a sieve shaker (Humboldt MFG) and </w:t>
      </w:r>
      <w:r>
        <w:br/>
        <w:t>-125+100</w:t>
      </w:r>
      <w:r w:rsidRPr="00EE247D">
        <w:rPr>
          <w:rFonts w:cs="Times New Roman"/>
        </w:rPr>
        <w:t xml:space="preserve"> µ</w:t>
      </w:r>
      <w:r>
        <w:t>m particles were collected. This particle fraction was modified using the additives for the wettability tests.</w:t>
      </w:r>
    </w:p>
    <w:p w14:paraId="5F3F1041" w14:textId="77777777" w:rsidR="00EE247D" w:rsidRDefault="00EE247D" w:rsidP="00AF2B25">
      <w:pPr>
        <w:spacing w:line="480" w:lineRule="auto"/>
      </w:pPr>
      <w:r>
        <w:t xml:space="preserve">Addition of </w:t>
      </w:r>
      <w:r w:rsidRPr="002A1D42">
        <w:t xml:space="preserve">solid or </w:t>
      </w:r>
      <w:r>
        <w:t xml:space="preserve">aqueous suspension chemicals directly into coke does not ensure homogeneous mixing and the modification of all coke particles. Thus, the chemicals were dissolved in a solvent. A polar high-dielectric constant solvent with low boiling point was used to </w:t>
      </w:r>
      <w:r w:rsidRPr="00936402">
        <w:t>ensure that the chemicals will dissolve in this solvent and the solvent will evaporate during drying.</w:t>
      </w:r>
      <w:r w:rsidR="00AA475A" w:rsidRPr="00936402">
        <w:t xml:space="preserve"> The high dielectric constant indicates the high pol</w:t>
      </w:r>
      <w:r w:rsidR="00100F65" w:rsidRPr="00936402">
        <w:t xml:space="preserve">arity of the solvent, which </w:t>
      </w:r>
      <w:r w:rsidR="00AA475A" w:rsidRPr="00936402">
        <w:t>dissolve</w:t>
      </w:r>
      <w:r w:rsidR="00100F65" w:rsidRPr="00936402">
        <w:t>s</w:t>
      </w:r>
      <w:r w:rsidR="00AA475A" w:rsidRPr="00936402">
        <w:t xml:space="preserve"> polar </w:t>
      </w:r>
      <w:r w:rsidR="00374C7E" w:rsidRPr="00936402">
        <w:t xml:space="preserve">additive </w:t>
      </w:r>
      <w:r w:rsidR="00AA475A" w:rsidRPr="00936402">
        <w:t xml:space="preserve">molecules. </w:t>
      </w:r>
      <w:r w:rsidRPr="00936402">
        <w:t>A measured quantity of the additive was dissolved in a specific volume of the solvent using a magnetic stirrer.  Then</w:t>
      </w:r>
      <w:r>
        <w:t>, measured quantity of</w:t>
      </w:r>
      <w:r w:rsidR="00100F65">
        <w:t xml:space="preserve"> coke was added to the solution, </w:t>
      </w:r>
      <w:r>
        <w:t>which was stirred for 10 minutes. The mixture was dried in a furnace at 85</w:t>
      </w:r>
      <w:r w:rsidRPr="00EE247D">
        <w:rPr>
          <w:rFonts w:ascii="Calibri" w:hAnsi="Calibri"/>
        </w:rPr>
        <w:t>°</w:t>
      </w:r>
      <w:r>
        <w:t xml:space="preserve">C for 1.5 h. The modified coke samples were finally cooled to room temperature and used for the wetting experiments. </w:t>
      </w:r>
    </w:p>
    <w:p w14:paraId="115F7D8F" w14:textId="77777777" w:rsidR="003B5062" w:rsidRDefault="003B5062" w:rsidP="004B34B4">
      <w:pPr>
        <w:pStyle w:val="Paragraphedeliste"/>
        <w:numPr>
          <w:ilvl w:val="0"/>
          <w:numId w:val="13"/>
        </w:numPr>
        <w:spacing w:line="360" w:lineRule="auto"/>
        <w:ind w:left="360"/>
      </w:pPr>
      <w:r>
        <w:t>For anode preparation</w:t>
      </w:r>
    </w:p>
    <w:p w14:paraId="176098AA" w14:textId="77777777" w:rsidR="00100F65" w:rsidRPr="00936402" w:rsidRDefault="00D017F7" w:rsidP="00AF2B25">
      <w:pPr>
        <w:pStyle w:val="Paragraphedeliste"/>
        <w:spacing w:line="480" w:lineRule="auto"/>
        <w:ind w:left="0"/>
      </w:pPr>
      <w:r w:rsidRPr="00A86103">
        <w:t xml:space="preserve">One standard anode (used as </w:t>
      </w:r>
      <w:r w:rsidR="00AF0110">
        <w:t xml:space="preserve">a </w:t>
      </w:r>
      <w:r w:rsidRPr="00A86103">
        <w:t xml:space="preserve">reference) and </w:t>
      </w:r>
      <w:r>
        <w:t>one</w:t>
      </w:r>
      <w:r w:rsidRPr="00A86103">
        <w:t xml:space="preserve"> anode </w:t>
      </w:r>
      <w:r>
        <w:t>with the</w:t>
      </w:r>
      <w:r w:rsidRPr="00A86103">
        <w:t xml:space="preserve"> </w:t>
      </w:r>
      <w:r>
        <w:t xml:space="preserve">coke modified </w:t>
      </w:r>
      <w:r w:rsidR="00AF0110">
        <w:t>with</w:t>
      </w:r>
      <w:r w:rsidR="00AF0110" w:rsidRPr="00A86103">
        <w:t xml:space="preserve"> </w:t>
      </w:r>
      <w:r>
        <w:t>a</w:t>
      </w:r>
      <w:r w:rsidRPr="00A86103">
        <w:t xml:space="preserve"> chosen </w:t>
      </w:r>
      <w:r w:rsidR="008C241D" w:rsidRPr="00A86103">
        <w:t xml:space="preserve">additive </w:t>
      </w:r>
      <w:r w:rsidR="008C241D">
        <w:t>were</w:t>
      </w:r>
      <w:r w:rsidRPr="00A86103">
        <w:t xml:space="preserve"> produced</w:t>
      </w:r>
      <w:r>
        <w:t xml:space="preserve"> to determine the effect of that additive on anode properties.</w:t>
      </w:r>
      <w:r w:rsidRPr="00D017F7">
        <w:t xml:space="preserve"> </w:t>
      </w:r>
      <w:r>
        <w:t xml:space="preserve">All the other raw materials (pitch, </w:t>
      </w:r>
      <w:r w:rsidRPr="00936402">
        <w:t xml:space="preserve">anode butts, green and baked rejects) and fabrication conditions were maintained the same. </w:t>
      </w:r>
      <w:r w:rsidR="0022402E" w:rsidRPr="00936402">
        <w:t>The optimum pitch content was chosen based on the</w:t>
      </w:r>
      <w:r w:rsidR="00100F65" w:rsidRPr="00936402">
        <w:t xml:space="preserve"> previous</w:t>
      </w:r>
      <w:r w:rsidR="0022402E" w:rsidRPr="00936402">
        <w:t xml:space="preserve"> study</w:t>
      </w:r>
      <w:r w:rsidR="00100F65" w:rsidRPr="00936402">
        <w:t xml:space="preserve"> [14] </w:t>
      </w:r>
      <w:r w:rsidR="00100F65" w:rsidRPr="00936402">
        <w:lastRenderedPageBreak/>
        <w:t xml:space="preserve">carried out </w:t>
      </w:r>
      <w:r w:rsidR="0022402E" w:rsidRPr="00936402">
        <w:t>at UQA</w:t>
      </w:r>
      <w:r w:rsidR="00100F65" w:rsidRPr="00936402">
        <w:t>C. This study was done using</w:t>
      </w:r>
      <w:r w:rsidR="00F023C0" w:rsidRPr="00936402">
        <w:t xml:space="preserve"> unt</w:t>
      </w:r>
      <w:r w:rsidR="00100F65" w:rsidRPr="00936402">
        <w:t>reated coke and pitch. It was found</w:t>
      </w:r>
      <w:r w:rsidR="00F023C0" w:rsidRPr="00936402">
        <w:t xml:space="preserve"> that 15-17% pitch can help produce good quality anodes</w:t>
      </w:r>
      <w:r w:rsidR="00100F65" w:rsidRPr="00936402">
        <w:t xml:space="preserve"> with good</w:t>
      </w:r>
      <w:r w:rsidR="00F023C0" w:rsidRPr="00936402">
        <w:t xml:space="preserve"> properties. In this study 15% pitch content was used</w:t>
      </w:r>
      <w:r w:rsidR="00100F65" w:rsidRPr="00936402">
        <w:t>. The pitch content was not optimized for anode made with the modified coke. Such a study might improve further the properties of the anodes. However, it was not within the scope of this work.</w:t>
      </w:r>
    </w:p>
    <w:p w14:paraId="6FCD70B2" w14:textId="77777777" w:rsidR="00D017F7" w:rsidRDefault="008F3A55" w:rsidP="00AF2B25">
      <w:pPr>
        <w:pStyle w:val="Paragraphedeliste"/>
        <w:spacing w:line="480" w:lineRule="auto"/>
        <w:ind w:left="0"/>
      </w:pPr>
      <w:r w:rsidRPr="00936402">
        <w:t>The s</w:t>
      </w:r>
      <w:r w:rsidR="00D017F7" w:rsidRPr="00936402">
        <w:t xml:space="preserve">tandard anode was manufactured using non-modified coke. Then, the solution which </w:t>
      </w:r>
      <w:r w:rsidR="00A57DB9" w:rsidRPr="00936402">
        <w:t xml:space="preserve">contains </w:t>
      </w:r>
      <w:r w:rsidR="00D017F7" w:rsidRPr="00936402">
        <w:t>the measured amount of additive and a certain amount of solvent was prepared for the modifi</w:t>
      </w:r>
      <w:r w:rsidR="002C0F06" w:rsidRPr="00936402">
        <w:t>cation of the</w:t>
      </w:r>
      <w:r w:rsidR="00D017F7" w:rsidRPr="00936402">
        <w:t xml:space="preserve"> </w:t>
      </w:r>
      <w:r w:rsidR="001F0E68" w:rsidRPr="00936402">
        <w:t>coke</w:t>
      </w:r>
      <w:r w:rsidR="00D017F7" w:rsidRPr="00936402">
        <w:t xml:space="preserve">. The percentage of the additive was calculated based on the dry aggregate amount. The dry aggregate was placed in a container. Then, the solution was added slowly to </w:t>
      </w:r>
      <w:r w:rsidR="002C0F06" w:rsidRPr="00936402">
        <w:t xml:space="preserve">the </w:t>
      </w:r>
      <w:r w:rsidR="009A52CA" w:rsidRPr="00936402">
        <w:t>container</w:t>
      </w:r>
      <w:r w:rsidR="00D017F7" w:rsidRPr="00936402">
        <w:t>. The temperature was increased to 50</w:t>
      </w:r>
      <w:r w:rsidR="00D017F7" w:rsidRPr="00936402">
        <w:rPr>
          <w:rFonts w:ascii="Calibri" w:hAnsi="Calibri"/>
        </w:rPr>
        <w:t>°</w:t>
      </w:r>
      <w:r w:rsidR="00D017F7" w:rsidRPr="00936402">
        <w:t xml:space="preserve">C and maintained for </w:t>
      </w:r>
      <w:r w:rsidR="009A52CA" w:rsidRPr="00936402">
        <w:t xml:space="preserve">five </w:t>
      </w:r>
      <w:r w:rsidR="00D017F7" w:rsidRPr="00936402">
        <w:t xml:space="preserve">minutes. After, the mixture was left at room temperature for 1 day </w:t>
      </w:r>
      <w:r w:rsidR="002C0F06" w:rsidRPr="00936402">
        <w:t>to dry</w:t>
      </w:r>
      <w:r w:rsidR="00D017F7">
        <w:t xml:space="preserve">. </w:t>
      </w:r>
    </w:p>
    <w:p w14:paraId="37694CAF" w14:textId="77777777" w:rsidR="00A9570C" w:rsidRPr="00730E36" w:rsidRDefault="00A9570C" w:rsidP="004B34B4">
      <w:pPr>
        <w:pStyle w:val="Titre1"/>
        <w:numPr>
          <w:ilvl w:val="1"/>
          <w:numId w:val="2"/>
        </w:numPr>
        <w:ind w:left="450"/>
        <w:rPr>
          <w:b w:val="0"/>
          <w:i/>
        </w:rPr>
      </w:pPr>
      <w:r w:rsidRPr="00730E36">
        <w:rPr>
          <w:b w:val="0"/>
          <w:i/>
        </w:rPr>
        <w:t>Sample Characterization</w:t>
      </w:r>
    </w:p>
    <w:p w14:paraId="5DAF9E54" w14:textId="77777777" w:rsidR="00A9570C" w:rsidRPr="00730E36" w:rsidRDefault="00A9570C" w:rsidP="00267CAD">
      <w:pPr>
        <w:pStyle w:val="Titre1"/>
        <w:numPr>
          <w:ilvl w:val="2"/>
          <w:numId w:val="2"/>
        </w:numPr>
        <w:spacing w:line="360" w:lineRule="auto"/>
        <w:ind w:left="540"/>
        <w:rPr>
          <w:b w:val="0"/>
          <w:i/>
        </w:rPr>
      </w:pPr>
      <w:r w:rsidRPr="00730E36">
        <w:rPr>
          <w:b w:val="0"/>
          <w:i/>
        </w:rPr>
        <w:t>Fourier Transform Infrared Spectroscopy</w:t>
      </w:r>
      <w:r w:rsidR="0077726A" w:rsidRPr="00730E36">
        <w:rPr>
          <w:b w:val="0"/>
          <w:i/>
        </w:rPr>
        <w:t xml:space="preserve"> (FT-IR)</w:t>
      </w:r>
    </w:p>
    <w:p w14:paraId="3559E4AB" w14:textId="77777777" w:rsidR="00D017F7" w:rsidRDefault="00D017F7" w:rsidP="00AF2B25">
      <w:pPr>
        <w:spacing w:line="480" w:lineRule="auto"/>
      </w:pPr>
      <w:r>
        <w:t>FT</w:t>
      </w:r>
      <w:r w:rsidR="00730E36">
        <w:t>-</w:t>
      </w:r>
      <w:r>
        <w:t xml:space="preserve">IR experiments were done to identify different functional groups </w:t>
      </w:r>
      <w:r w:rsidR="002C0F06">
        <w:t xml:space="preserve">present </w:t>
      </w:r>
      <w:r>
        <w:t>in the cokes (modified and non-modified with chemicals), pitch, and additive samples using Nicolet 6700 FT</w:t>
      </w:r>
      <w:r w:rsidR="00730E36">
        <w:t>-</w:t>
      </w:r>
      <w:r>
        <w:t>IR. KBr was used to prepare the sample and the ratio of KBr to sample was approximately 200:1. The number of scans carried out was 36 for each sample to get the average spectra. The IR spectra were collected for the wavenumber range of 400-4000 cm</w:t>
      </w:r>
      <w:r w:rsidRPr="00D017F7">
        <w:rPr>
          <w:vertAlign w:val="superscript"/>
        </w:rPr>
        <w:t>-1</w:t>
      </w:r>
      <w:r>
        <w:t xml:space="preserve">. The spectra were smoothened, and linear baseline correction was done using Omnic software. Each sample was analyzed two times at room temperature, and the average value was used. </w:t>
      </w:r>
    </w:p>
    <w:p w14:paraId="54A63A07" w14:textId="77777777" w:rsidR="00A9570C" w:rsidRPr="00730E36" w:rsidRDefault="00A9570C" w:rsidP="00267CAD">
      <w:pPr>
        <w:pStyle w:val="Titre1"/>
        <w:numPr>
          <w:ilvl w:val="2"/>
          <w:numId w:val="2"/>
        </w:numPr>
        <w:spacing w:line="360" w:lineRule="auto"/>
        <w:ind w:left="540"/>
        <w:rPr>
          <w:b w:val="0"/>
          <w:i/>
        </w:rPr>
      </w:pPr>
      <w:r w:rsidRPr="00730E36">
        <w:rPr>
          <w:b w:val="0"/>
          <w:i/>
        </w:rPr>
        <w:lastRenderedPageBreak/>
        <w:t>Wettability</w:t>
      </w:r>
    </w:p>
    <w:p w14:paraId="080D0A72" w14:textId="3A0E97D9" w:rsidR="00D017F7" w:rsidRDefault="00D017F7" w:rsidP="00AF2B25">
      <w:pPr>
        <w:spacing w:line="480" w:lineRule="auto"/>
      </w:pPr>
      <w:r>
        <w:t xml:space="preserve">Wettability experiments were </w:t>
      </w:r>
      <w:r w:rsidR="001F0E68">
        <w:t>carried out using</w:t>
      </w:r>
      <w:r>
        <w:t xml:space="preserve"> the sessile-drop method </w:t>
      </w:r>
      <w:r w:rsidR="001F0E68">
        <w:t>with</w:t>
      </w:r>
      <w:r>
        <w:t xml:space="preserve"> a set-up available in the carbon laboratory of Chair CHIMI. The equipment includes one tube furnace</w:t>
      </w:r>
      <w:r w:rsidRPr="00D939FB">
        <w:t xml:space="preserve">, </w:t>
      </w:r>
      <w:r w:rsidR="00855870" w:rsidRPr="00D939FB">
        <w:t>an injection chamber</w:t>
      </w:r>
      <w:r w:rsidRPr="00D939FB">
        <w:t xml:space="preserve"> for pitch, a graphite sample crucible, a camera, a vacuum pump, and a nitrogen line. </w:t>
      </w:r>
      <w:r w:rsidR="00855870" w:rsidRPr="00D939FB">
        <w:rPr>
          <w:rFonts w:cs="Times New Roman"/>
          <w:szCs w:val="24"/>
        </w:rPr>
        <w:t>Measured quantity of cok</w:t>
      </w:r>
      <w:r w:rsidR="00BF411A" w:rsidRPr="00D939FB">
        <w:rPr>
          <w:rFonts w:cs="Times New Roman"/>
          <w:szCs w:val="24"/>
        </w:rPr>
        <w:t>e sample wa</w:t>
      </w:r>
      <w:r w:rsidR="00855870" w:rsidRPr="00D939FB">
        <w:rPr>
          <w:rFonts w:cs="Times New Roman"/>
          <w:szCs w:val="24"/>
        </w:rPr>
        <w:t xml:space="preserve">s placed into the graphite sample crucible and </w:t>
      </w:r>
      <w:r w:rsidR="00BF411A" w:rsidRPr="00D939FB">
        <w:rPr>
          <w:rFonts w:cs="Times New Roman"/>
          <w:szCs w:val="24"/>
        </w:rPr>
        <w:t>wa</w:t>
      </w:r>
      <w:r w:rsidR="00855870" w:rsidRPr="00D939FB">
        <w:rPr>
          <w:rFonts w:cs="Times New Roman"/>
          <w:szCs w:val="24"/>
        </w:rPr>
        <w:t>s compacted to achieve a smooth coke bed surface. The injection chamber c</w:t>
      </w:r>
      <w:r w:rsidR="00BF411A" w:rsidRPr="00D939FB">
        <w:rPr>
          <w:rFonts w:cs="Times New Roman"/>
          <w:szCs w:val="24"/>
        </w:rPr>
        <w:t>ontained</w:t>
      </w:r>
      <w:r w:rsidR="00855870" w:rsidRPr="00D939FB">
        <w:rPr>
          <w:rFonts w:cs="Times New Roman"/>
          <w:szCs w:val="24"/>
        </w:rPr>
        <w:t xml:space="preserve"> the solid pitch sample. This chamber has a small hole in its body and is placed just above the coke sample by rotating the injection chamber during the experiment. </w:t>
      </w:r>
      <w:r w:rsidRPr="00D939FB">
        <w:t>The</w:t>
      </w:r>
      <w:r w:rsidR="001F0E68" w:rsidRPr="00D939FB">
        <w:t xml:space="preserve"> coke and pitch were heated in a</w:t>
      </w:r>
      <w:r w:rsidRPr="00D939FB">
        <w:t xml:space="preserve"> tube furnace. </w:t>
      </w:r>
      <w:r w:rsidR="00E270CB" w:rsidRPr="00D939FB">
        <w:t xml:space="preserve">Since calcined coke or pitch can react with oxygen at high temperature, an inert nitrogen atmosphere was maintained inside the furnace. </w:t>
      </w:r>
      <w:r w:rsidR="00BF411A" w:rsidRPr="00D939FB">
        <w:rPr>
          <w:rFonts w:cs="Times New Roman"/>
          <w:szCs w:val="24"/>
        </w:rPr>
        <w:t>The nitrogen gas was passed through O</w:t>
      </w:r>
      <w:r w:rsidR="00BF411A" w:rsidRPr="00D939FB">
        <w:rPr>
          <w:rFonts w:cs="Times New Roman"/>
          <w:szCs w:val="24"/>
          <w:vertAlign w:val="subscript"/>
        </w:rPr>
        <w:t>2</w:t>
      </w:r>
      <w:r w:rsidR="00BF411A" w:rsidRPr="00D939FB">
        <w:rPr>
          <w:rFonts w:cs="Times New Roman"/>
          <w:szCs w:val="24"/>
        </w:rPr>
        <w:t xml:space="preserve"> and humidity </w:t>
      </w:r>
      <w:r w:rsidR="00BF411A" w:rsidRPr="00936402">
        <w:rPr>
          <w:rFonts w:cs="Times New Roman"/>
          <w:szCs w:val="24"/>
        </w:rPr>
        <w:t xml:space="preserve">traps before entering the system. </w:t>
      </w:r>
      <w:r w:rsidRPr="00936402">
        <w:t>The temperature was set to 170</w:t>
      </w:r>
      <w:r w:rsidRPr="00936402">
        <w:rPr>
          <w:rFonts w:ascii="Calibri" w:hAnsi="Calibri"/>
        </w:rPr>
        <w:t>°</w:t>
      </w:r>
      <w:r w:rsidRPr="00936402">
        <w:t>C</w:t>
      </w:r>
      <w:r w:rsidR="00100F65" w:rsidRPr="00936402">
        <w:t xml:space="preserve">, </w:t>
      </w:r>
      <w:r w:rsidRPr="00936402">
        <w:t xml:space="preserve">which is the average </w:t>
      </w:r>
      <w:r w:rsidR="001F0E68" w:rsidRPr="00936402">
        <w:t xml:space="preserve">anode </w:t>
      </w:r>
      <w:r w:rsidRPr="00936402">
        <w:t xml:space="preserve">paste </w:t>
      </w:r>
      <w:r w:rsidR="00D3117E" w:rsidRPr="00936402">
        <w:t xml:space="preserve">(mixture of aggregate and pitch) </w:t>
      </w:r>
      <w:r w:rsidRPr="00936402">
        <w:t xml:space="preserve">temperature used in industry </w:t>
      </w:r>
      <w:r w:rsidR="001F0E68" w:rsidRPr="00936402">
        <w:t>during</w:t>
      </w:r>
      <w:r w:rsidRPr="00936402">
        <w:t xml:space="preserve"> mixing.</w:t>
      </w:r>
      <w:r w:rsidR="00AA475A" w:rsidRPr="00936402">
        <w:t xml:space="preserve"> At 170</w:t>
      </w:r>
      <w:r w:rsidR="00AA475A" w:rsidRPr="00936402">
        <w:rPr>
          <w:rFonts w:cs="Times New Roman"/>
        </w:rPr>
        <w:t>º</w:t>
      </w:r>
      <w:r w:rsidR="00AA475A" w:rsidRPr="00936402">
        <w:t>C coke will not catch fire</w:t>
      </w:r>
      <w:r w:rsidR="00100F65" w:rsidRPr="00936402">
        <w:t>, since this temperature is much lower than the auto-ignition temperature of coke.</w:t>
      </w:r>
      <w:r w:rsidR="00AA475A" w:rsidRPr="00936402">
        <w:t xml:space="preserve"> However, there will be loss of coke in presence of oxygen due to formation of </w:t>
      </w:r>
      <w:r w:rsidR="00717B3F" w:rsidRPr="00936402">
        <w:t xml:space="preserve">CO and/or </w:t>
      </w:r>
      <w:r w:rsidR="00AA475A" w:rsidRPr="00936402">
        <w:t>CO</w:t>
      </w:r>
      <w:r w:rsidR="00AA475A" w:rsidRPr="00936402">
        <w:rPr>
          <w:vertAlign w:val="subscript"/>
        </w:rPr>
        <w:t>2</w:t>
      </w:r>
      <w:r w:rsidR="00AA475A" w:rsidRPr="00936402">
        <w:t xml:space="preserve">. </w:t>
      </w:r>
      <w:r w:rsidRPr="00936402">
        <w:t xml:space="preserve"> The images of the pitch drop on the coke bed were saved at each predetermined time interval</w:t>
      </w:r>
      <w:r w:rsidR="00BF411A" w:rsidRPr="00936402">
        <w:t>, and the c</w:t>
      </w:r>
      <w:r w:rsidRPr="00936402">
        <w:t>ontact angles were calculated at different times using the software FTA-32. Further information about the sessile-drop</w:t>
      </w:r>
      <w:r>
        <w:t xml:space="preserve"> system was published elsewhere</w:t>
      </w:r>
      <w:r w:rsidR="00890FBF">
        <w:t xml:space="preserve"> </w:t>
      </w:r>
      <w:r w:rsidR="00CA3EFD">
        <w:fldChar w:fldCharType="begin"/>
      </w:r>
      <w:r w:rsidR="0040253D">
        <w:instrText xml:space="preserve"> ADDIN EN.CITE &lt;EndNote&gt;&lt;Cite&gt;&lt;Author&gt;Lu&lt;/Author&gt;&lt;Year&gt;2016&lt;/Year&gt;&lt;RecNum&gt;81&lt;/RecNum&gt;&lt;DisplayText&gt;[14]&lt;/DisplayText&gt;&lt;record&gt;&lt;rec-number&gt;81&lt;/rec-number&gt;&lt;foreign-keys&gt;&lt;key app="EN" db-id="aszedexxjpsv5fe2p0txt02zdxdazf0rd52v" timestamp="1476729549"&gt;81&lt;/key&gt;&lt;/foreign-keys&gt;&lt;ref-type name="Thesis"&gt;32&lt;/ref-type&gt;&lt;contributors&gt;&lt;authors&gt;&lt;author&gt;Lu, Y.&lt;/author&gt;&lt;/authors&gt;&lt;/contributors&gt;&lt;titles&gt;&lt;title&gt;Effect of pitch properties on anode properties&lt;/title&gt;&lt;secondary-title&gt;Department of Applied Science&lt;/secondary-title&gt;&lt;/titles&gt;&lt;volume&gt;Master&lt;/volume&gt;&lt;dates&gt;&lt;year&gt;2016&lt;/year&gt;&lt;/dates&gt;&lt;pub-location&gt;Canada&lt;/pub-location&gt;&lt;publisher&gt;University of Quebec at Chicoutimi&lt;/publisher&gt;&lt;urls&gt;&lt;/urls&gt;&lt;/record&gt;&lt;/Cite&gt;&lt;/EndNote&gt;</w:instrText>
      </w:r>
      <w:r w:rsidR="00CA3EFD">
        <w:fldChar w:fldCharType="separate"/>
      </w:r>
      <w:r w:rsidR="0040253D">
        <w:rPr>
          <w:noProof/>
        </w:rPr>
        <w:t>[</w:t>
      </w:r>
      <w:r w:rsidR="00BF411A">
        <w:rPr>
          <w:noProof/>
        </w:rPr>
        <w:t xml:space="preserve">5, </w:t>
      </w:r>
      <w:hyperlink w:anchor="_ENREF_14" w:tooltip="Lu, 2016 #81" w:history="1">
        <w:r w:rsidR="0040253D">
          <w:rPr>
            <w:noProof/>
          </w:rPr>
          <w:t>14</w:t>
        </w:r>
      </w:hyperlink>
      <w:r w:rsidR="00303C96">
        <w:rPr>
          <w:noProof/>
        </w:rPr>
        <w:t>, 15</w:t>
      </w:r>
      <w:r w:rsidR="0040253D">
        <w:rPr>
          <w:noProof/>
        </w:rPr>
        <w:t>]</w:t>
      </w:r>
      <w:r w:rsidR="00CA3EFD">
        <w:fldChar w:fldCharType="end"/>
      </w:r>
      <w:r>
        <w:t>. Each experiment was repeated twice, and the average of the contact angles measured during these two experiments was used for the analysis. If the contact angle value at a certain time differed by more than 5</w:t>
      </w:r>
      <w:r w:rsidRPr="00D017F7">
        <w:rPr>
          <w:rFonts w:cs="Times New Roman"/>
        </w:rPr>
        <w:t>°</w:t>
      </w:r>
      <w:r>
        <w:t>, the experiment was repeated.</w:t>
      </w:r>
    </w:p>
    <w:p w14:paraId="77565A1A" w14:textId="77777777" w:rsidR="00655C4B" w:rsidRPr="00730E36" w:rsidRDefault="00655C4B" w:rsidP="00267CAD">
      <w:pPr>
        <w:pStyle w:val="Titre1"/>
        <w:numPr>
          <w:ilvl w:val="1"/>
          <w:numId w:val="2"/>
        </w:numPr>
        <w:spacing w:line="360" w:lineRule="auto"/>
        <w:ind w:left="450"/>
        <w:rPr>
          <w:b w:val="0"/>
          <w:i/>
        </w:rPr>
      </w:pPr>
      <w:r w:rsidRPr="00730E36">
        <w:rPr>
          <w:b w:val="0"/>
          <w:i/>
        </w:rPr>
        <w:t>Fabrication of laboratory anodes</w:t>
      </w:r>
    </w:p>
    <w:p w14:paraId="46CB9B78" w14:textId="77777777" w:rsidR="00D017F7" w:rsidRPr="00C2373A" w:rsidRDefault="00D017F7" w:rsidP="00AF2B25">
      <w:pPr>
        <w:spacing w:line="480" w:lineRule="auto"/>
      </w:pPr>
      <w:r w:rsidRPr="00D017F7">
        <w:t xml:space="preserve">A measured quantity of dry aggregate (modified or non-modified) was mixed with molten coal tar </w:t>
      </w:r>
      <w:r w:rsidRPr="00D939FB">
        <w:t>pitch</w:t>
      </w:r>
      <w:r w:rsidR="00BC48C4" w:rsidRPr="00D939FB">
        <w:t xml:space="preserve"> in a mixer to form the anode paste</w:t>
      </w:r>
      <w:r w:rsidRPr="00D939FB">
        <w:t xml:space="preserve">. </w:t>
      </w:r>
      <w:r w:rsidR="00BC48C4" w:rsidRPr="00D939FB">
        <w:t xml:space="preserve">The dry aggregate contains calcined petroleum coke, </w:t>
      </w:r>
      <w:r w:rsidR="00BC48C4" w:rsidRPr="00D939FB">
        <w:lastRenderedPageBreak/>
        <w:t xml:space="preserve">butts, green and baked rejects of certain granulometry (measured quantity of coarse, medium and fine particles) [15].  </w:t>
      </w:r>
      <w:r w:rsidRPr="00D939FB">
        <w:t>The paste temperature was maintained at around 170°C. The paste was compacted in a vibro-compactor for one</w:t>
      </w:r>
      <w:r w:rsidRPr="00D017F7">
        <w:t xml:space="preserve"> minute</w:t>
      </w:r>
      <w:r w:rsidRPr="00C2373A">
        <w:t>. Green anodes (nearly 10 kg) of rectangular cross-section were obtained from the vibro-compactor mould. Four cylindrical cores of 50 mm in diameter we</w:t>
      </w:r>
      <w:r w:rsidR="005F1B11" w:rsidRPr="00C2373A">
        <w:t>re cut from the green anode</w:t>
      </w:r>
      <w:r w:rsidR="00890FBF" w:rsidRPr="00C2373A">
        <w:t xml:space="preserve"> </w:t>
      </w:r>
      <w:r w:rsidR="00CA3EFD" w:rsidRPr="00C2373A">
        <w:fldChar w:fldCharType="begin"/>
      </w:r>
      <w:r w:rsidR="0040253D" w:rsidRPr="00C2373A">
        <w:instrText xml:space="preserve"> ADDIN EN.CITE &lt;EndNote&gt;&lt;Cite&gt;&lt;Author&gt;Lu&lt;/Author&gt;&lt;Year&gt;2016&lt;/Year&gt;&lt;RecNum&gt;81&lt;/RecNum&gt;&lt;DisplayText&gt;[14]&lt;/DisplayText&gt;&lt;record&gt;&lt;rec-number&gt;81&lt;/rec-number&gt;&lt;foreign-keys&gt;&lt;key app="EN" db-id="aszedexxjpsv5fe2p0txt02zdxdazf0rd52v" timestamp="1476729549"&gt;81&lt;/key&gt;&lt;/foreign-keys&gt;&lt;ref-type name="Thesis"&gt;32&lt;/ref-type&gt;&lt;contributors&gt;&lt;authors&gt;&lt;author&gt;Lu, Y.&lt;/author&gt;&lt;/authors&gt;&lt;/contributors&gt;&lt;titles&gt;&lt;title&gt;Effect of pitch properties on anode properties&lt;/title&gt;&lt;secondary-title&gt;Department of Applied Science&lt;/secondary-title&gt;&lt;/titles&gt;&lt;volume&gt;Master&lt;/volume&gt;&lt;dates&gt;&lt;year&gt;2016&lt;/year&gt;&lt;/dates&gt;&lt;pub-location&gt;Canada&lt;/pub-location&gt;&lt;publisher&gt;University of Quebec at Chicoutimi&lt;/publisher&gt;&lt;urls&gt;&lt;/urls&gt;&lt;/record&gt;&lt;/Cite&gt;&lt;/EndNote&gt;</w:instrText>
      </w:r>
      <w:r w:rsidR="00CA3EFD" w:rsidRPr="00C2373A">
        <w:fldChar w:fldCharType="separate"/>
      </w:r>
      <w:r w:rsidR="0040253D" w:rsidRPr="00C2373A">
        <w:rPr>
          <w:noProof/>
        </w:rPr>
        <w:t>[</w:t>
      </w:r>
      <w:hyperlink w:anchor="_ENREF_14" w:tooltip="Lu, 2016 #81" w:history="1">
        <w:r w:rsidR="0040253D" w:rsidRPr="00C2373A">
          <w:rPr>
            <w:noProof/>
          </w:rPr>
          <w:t>14</w:t>
        </w:r>
      </w:hyperlink>
      <w:r w:rsidR="00303C96" w:rsidRPr="00C2373A">
        <w:rPr>
          <w:noProof/>
        </w:rPr>
        <w:t>, 15</w:t>
      </w:r>
      <w:r w:rsidR="0040253D" w:rsidRPr="00C2373A">
        <w:rPr>
          <w:noProof/>
        </w:rPr>
        <w:t>]</w:t>
      </w:r>
      <w:r w:rsidR="00CA3EFD" w:rsidRPr="00C2373A">
        <w:fldChar w:fldCharType="end"/>
      </w:r>
      <w:r w:rsidRPr="00C2373A">
        <w:t>. The density and the electrical resistivity of the green cores were measured. Two of the cores (same positions for all the anodes) were baked in a baking furnace using a heating rate</w:t>
      </w:r>
      <w:r w:rsidR="00AA475A" w:rsidRPr="00C2373A">
        <w:t xml:space="preserve"> (11</w:t>
      </w:r>
      <w:r w:rsidR="00AA475A" w:rsidRPr="00C2373A">
        <w:rPr>
          <w:rFonts w:cs="Times New Roman"/>
        </w:rPr>
        <w:t>º</w:t>
      </w:r>
      <w:r w:rsidR="00AA475A" w:rsidRPr="00C2373A">
        <w:t>C/h) similar to that used in the industry. The final baking temperature was 1100</w:t>
      </w:r>
      <w:r w:rsidR="00AA475A" w:rsidRPr="00C2373A">
        <w:rPr>
          <w:rFonts w:cs="Times New Roman"/>
        </w:rPr>
        <w:t>°</w:t>
      </w:r>
      <w:r w:rsidR="00AA475A" w:rsidRPr="00C2373A">
        <w:t>C. After reaching 1100</w:t>
      </w:r>
      <w:r w:rsidR="00AA475A" w:rsidRPr="00C2373A">
        <w:rPr>
          <w:rFonts w:cs="Times New Roman"/>
        </w:rPr>
        <w:t>º</w:t>
      </w:r>
      <w:r w:rsidR="00AA475A" w:rsidRPr="00C2373A">
        <w:t>C a soaking time of 8 h was applied.</w:t>
      </w:r>
      <w:r w:rsidR="00BC48C4" w:rsidRPr="00C2373A">
        <w:t xml:space="preserve"> </w:t>
      </w:r>
      <w:r w:rsidRPr="00C2373A">
        <w:t xml:space="preserve">These baked cores were used for further studies. A detailed description of the anode manufacturing process and the baking conditions was </w:t>
      </w:r>
      <w:r w:rsidR="005F1B11" w:rsidRPr="00C2373A">
        <w:t>published elsewhere</w:t>
      </w:r>
      <w:r w:rsidR="00890FBF" w:rsidRPr="00C2373A">
        <w:t xml:space="preserve"> </w:t>
      </w:r>
      <w:r w:rsidR="00CA3EFD" w:rsidRPr="00C2373A">
        <w:fldChar w:fldCharType="begin">
          <w:fldData xml:space="preserve">PEVuZE5vdGU+PENpdGU+PEF1dGhvcj5TYXJrYXI8L0F1dGhvcj48WWVhcj4yMDE1PC9ZZWFyPjxS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</w:fldData>
        </w:fldChar>
      </w:r>
      <w:r w:rsidR="0040253D" w:rsidRPr="00C2373A">
        <w:instrText xml:space="preserve"> ADDIN EN.CITE </w:instrText>
      </w:r>
      <w:r w:rsidR="00CA3EFD" w:rsidRPr="00C2373A">
        <w:fldChar w:fldCharType="begin">
          <w:fldData xml:space="preserve">PEVuZE5vdGU+PENpdGU+PEF1dGhvcj5TYXJrYXI8L0F1dGhvcj48WWVhcj4yMDE1PC9ZZWFyPjxS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</w:fldData>
        </w:fldChar>
      </w:r>
      <w:r w:rsidR="0040253D" w:rsidRPr="00C2373A">
        <w:instrText xml:space="preserve"> ADDIN EN.CITE.DATA </w:instrText>
      </w:r>
      <w:r w:rsidR="00CA3EFD" w:rsidRPr="00C2373A">
        <w:fldChar w:fldCharType="end"/>
      </w:r>
      <w:r w:rsidR="00CA3EFD" w:rsidRPr="00C2373A">
        <w:fldChar w:fldCharType="separate"/>
      </w:r>
      <w:r w:rsidR="0040253D" w:rsidRPr="00C2373A">
        <w:rPr>
          <w:noProof/>
        </w:rPr>
        <w:t>[</w:t>
      </w:r>
      <w:hyperlink w:anchor="_ENREF_14" w:tooltip="Lu, 2016 #81" w:history="1">
        <w:r w:rsidR="0040253D" w:rsidRPr="00C2373A">
          <w:rPr>
            <w:noProof/>
          </w:rPr>
          <w:t>14-16</w:t>
        </w:r>
      </w:hyperlink>
      <w:r w:rsidR="0040253D" w:rsidRPr="00C2373A">
        <w:rPr>
          <w:noProof/>
        </w:rPr>
        <w:t>]</w:t>
      </w:r>
      <w:r w:rsidR="00CA3EFD" w:rsidRPr="00C2373A">
        <w:fldChar w:fldCharType="end"/>
      </w:r>
      <w:r w:rsidRPr="00C2373A">
        <w:t>.</w:t>
      </w:r>
    </w:p>
    <w:p w14:paraId="0C182689" w14:textId="77777777" w:rsidR="005978ED" w:rsidRPr="00C2373A" w:rsidRDefault="005978ED" w:rsidP="00267CAD">
      <w:pPr>
        <w:pStyle w:val="Titre1"/>
        <w:numPr>
          <w:ilvl w:val="1"/>
          <w:numId w:val="2"/>
        </w:numPr>
        <w:spacing w:line="360" w:lineRule="auto"/>
        <w:ind w:left="450"/>
        <w:rPr>
          <w:b w:val="0"/>
          <w:i/>
        </w:rPr>
      </w:pPr>
      <w:r w:rsidRPr="00C2373A">
        <w:rPr>
          <w:b w:val="0"/>
          <w:i/>
        </w:rPr>
        <w:t>Characterization of Anode Properties</w:t>
      </w:r>
    </w:p>
    <w:p w14:paraId="158B0461" w14:textId="565A4A44" w:rsidR="005656CC" w:rsidRPr="00C2373A" w:rsidRDefault="00D017F7" w:rsidP="00AF2B25">
      <w:pPr>
        <w:spacing w:line="480" w:lineRule="auto"/>
      </w:pPr>
      <w:r w:rsidRPr="00C2373A">
        <w:t xml:space="preserve">The density and electrical resistivity of the green anode samples </w:t>
      </w:r>
      <w:r w:rsidR="001E4FC6" w:rsidRPr="00C2373A">
        <w:t>(GAD, GE</w:t>
      </w:r>
      <w:r w:rsidRPr="00C2373A">
        <w:t>R) (</w:t>
      </w:r>
      <w:r w:rsidRPr="00C2373A">
        <w:rPr>
          <w:rFonts w:cs="Times New Roman"/>
        </w:rPr>
        <w:t>φ</w:t>
      </w:r>
      <w:r w:rsidRPr="00C2373A">
        <w:t>50 x 130 mm) were measured according to ASTM D5502-00 (2015) and ASTM D6120-97</w:t>
      </w:r>
      <w:r w:rsidR="00730E36" w:rsidRPr="00C2373A">
        <w:t xml:space="preserve"> </w:t>
      </w:r>
      <w:r w:rsidRPr="00C2373A">
        <w:t>(2012), respectively.</w:t>
      </w:r>
      <w:r w:rsidR="000F6252" w:rsidRPr="00C2373A">
        <w:t xml:space="preserve"> </w:t>
      </w:r>
    </w:p>
    <w:p w14:paraId="1133AFF8" w14:textId="77777777" w:rsidR="005656CC" w:rsidRPr="00C2373A" w:rsidRDefault="005656CC" w:rsidP="00AF2B25">
      <w:pPr>
        <w:spacing w:line="480" w:lineRule="auto"/>
      </w:pPr>
      <w:r w:rsidRPr="00C2373A">
        <w:t>The density was measured by dividing the mass of the sample by the volume.</w:t>
      </w:r>
    </w:p>
    <w:p w14:paraId="06F26F73" w14:textId="77777777" w:rsidR="00D017F7" w:rsidRPr="00C2373A" w:rsidRDefault="005656CC" w:rsidP="00AF2B25">
      <w:pPr>
        <w:spacing w:line="480" w:lineRule="auto"/>
      </w:pPr>
      <w:r w:rsidRPr="00C2373A">
        <w:t>The resistivity</w:t>
      </w:r>
      <w:r w:rsidR="008A5F4D" w:rsidRPr="00C2373A">
        <w:t xml:space="preserve"> (</w:t>
      </w:r>
      <w:r w:rsidR="008A5F4D" w:rsidRPr="00C2373A">
        <w:rPr>
          <w:rFonts w:cs="Times New Roman"/>
        </w:rPr>
        <w:t>ρ</w:t>
      </w:r>
      <w:r w:rsidR="008A5F4D" w:rsidRPr="00C2373A">
        <w:t>)</w:t>
      </w:r>
      <w:r w:rsidRPr="00C2373A">
        <w:t xml:space="preserve"> of the cores was measured by the four-point method. The resistivity of the core</w:t>
      </w:r>
      <w:r w:rsidR="00D939FB" w:rsidRPr="00C2373A">
        <w:t xml:space="preserve"> was calculated using Equation 2</w:t>
      </w:r>
      <w:r w:rsidRPr="00C2373A">
        <w:t>.</w:t>
      </w:r>
      <w:r w:rsidR="000F6252" w:rsidRPr="00C2373A">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gridCol w:w="473"/>
      </w:tblGrid>
      <w:tr w:rsidR="00C2373A" w:rsidRPr="00C2373A" w14:paraId="4FB8CB69" w14:textId="77777777" w:rsidTr="00267CAD">
        <w:tc>
          <w:tcPr>
            <w:tcW w:w="9027" w:type="dxa"/>
          </w:tcPr>
          <w:p w14:paraId="1DAA44A7" w14:textId="77777777" w:rsidR="00267CAD" w:rsidRPr="00C2373A" w:rsidRDefault="00267CAD" w:rsidP="00AF2B25">
            <w:pPr>
              <w:spacing w:line="480" w:lineRule="auto"/>
              <w:jc w:val="center"/>
            </w:pPr>
            <w:r w:rsidRPr="00C2373A">
              <w:rPr>
                <w:position w:val="-24"/>
                <w:sz w:val="24"/>
              </w:rPr>
              <w:object w:dxaOrig="900" w:dyaOrig="620" w14:anchorId="1DFF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2.2pt" o:ole="">
                  <v:imagedata r:id="rId9" o:title=""/>
                </v:shape>
                <o:OLEObject Type="Embed" ProgID="Equation.3" ShapeID="_x0000_i1025" DrawAspect="Content" ObjectID="_1595078790" r:id="rId10"/>
              </w:object>
            </w:r>
          </w:p>
        </w:tc>
        <w:tc>
          <w:tcPr>
            <w:tcW w:w="473" w:type="dxa"/>
            <w:vAlign w:val="center"/>
          </w:tcPr>
          <w:p w14:paraId="28188526" w14:textId="77777777" w:rsidR="00267CAD" w:rsidRPr="00C2373A" w:rsidRDefault="00267CAD" w:rsidP="00AF2B25">
            <w:pPr>
              <w:spacing w:line="480" w:lineRule="auto"/>
              <w:jc w:val="center"/>
            </w:pPr>
            <w:r w:rsidRPr="00C2373A">
              <w:t>(2)</w:t>
            </w:r>
          </w:p>
        </w:tc>
      </w:tr>
    </w:tbl>
    <w:p w14:paraId="7F60555B" w14:textId="77777777" w:rsidR="008A5F4D" w:rsidRPr="00C2373A" w:rsidRDefault="008A5F4D" w:rsidP="00AF2B25">
      <w:pPr>
        <w:spacing w:line="480" w:lineRule="auto"/>
        <w:jc w:val="left"/>
      </w:pPr>
      <w:r w:rsidRPr="00C2373A">
        <w:t>where, A is the cross-sectional area and L is the distance between the points where voltage drop</w:t>
      </w:r>
      <w:r w:rsidR="00F023C0" w:rsidRPr="00C2373A">
        <w:t xml:space="preserve"> V</w:t>
      </w:r>
      <w:r w:rsidRPr="00C2373A">
        <w:t xml:space="preserve"> was measured</w:t>
      </w:r>
      <w:r w:rsidR="00F023C0" w:rsidRPr="00C2373A">
        <w:t xml:space="preserve"> for a current I</w:t>
      </w:r>
      <w:r w:rsidRPr="00C2373A">
        <w:t>. In this case L was 100 mm.</w:t>
      </w:r>
    </w:p>
    <w:p w14:paraId="2DB77893" w14:textId="1C8E2FC6" w:rsidR="0064696A" w:rsidRPr="00C2373A" w:rsidRDefault="00D017F7" w:rsidP="00AF2B25">
      <w:pPr>
        <w:spacing w:line="480" w:lineRule="auto"/>
      </w:pPr>
      <w:r w:rsidRPr="00C2373A">
        <w:lastRenderedPageBreak/>
        <w:t>The density, electrical resistivity, and flexural stre</w:t>
      </w:r>
      <w:r w:rsidR="001E4FC6" w:rsidRPr="00C2373A">
        <w:t>ngth of the baked cores (BAD, BE</w:t>
      </w:r>
      <w:r w:rsidRPr="00C2373A">
        <w:t>R) (</w:t>
      </w:r>
      <w:r w:rsidRPr="00C2373A">
        <w:rPr>
          <w:rFonts w:cs="Times New Roman"/>
        </w:rPr>
        <w:t>φ</w:t>
      </w:r>
      <w:r w:rsidRPr="00C2373A">
        <w:t xml:space="preserve">50 x 130 mm) were measured based on ASTM D5502-00 (2015), ASTM D6120-97(2012), and ISO N 848, respectively. </w:t>
      </w:r>
      <w:r w:rsidR="008A5F4D" w:rsidRPr="00C2373A">
        <w:t xml:space="preserve">The flexural strength of the baked cores </w:t>
      </w:r>
      <w:r w:rsidR="0064696A" w:rsidRPr="00C2373A">
        <w:t>was</w:t>
      </w:r>
      <w:r w:rsidR="008A5F4D" w:rsidRPr="00C2373A">
        <w:t xml:space="preserve"> measured by 3 point bending method using </w:t>
      </w:r>
      <w:r w:rsidR="0064696A" w:rsidRPr="00C2373A">
        <w:t>Instron. The flexural strength (</w:t>
      </w:r>
      <w:r w:rsidR="0064696A" w:rsidRPr="00C2373A">
        <w:rPr>
          <w:rFonts w:cs="Times New Roman"/>
        </w:rPr>
        <w:t>σ</w:t>
      </w:r>
      <w:r w:rsidR="0064696A" w:rsidRPr="00C2373A">
        <w:t>)</w:t>
      </w:r>
      <w:r w:rsidR="00D939FB" w:rsidRPr="00C2373A">
        <w:t xml:space="preserve"> was calculated using Equation 3</w:t>
      </w:r>
      <w:r w:rsidR="0064696A" w:rsidRPr="00C2373A">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gridCol w:w="473"/>
      </w:tblGrid>
      <w:tr w:rsidR="00C2373A" w:rsidRPr="00C2373A" w14:paraId="2D15B352" w14:textId="77777777" w:rsidTr="00267CAD">
        <w:tc>
          <w:tcPr>
            <w:tcW w:w="9027" w:type="dxa"/>
          </w:tcPr>
          <w:p w14:paraId="72996442" w14:textId="77777777" w:rsidR="00267CAD" w:rsidRPr="00C2373A" w:rsidRDefault="00EA5CD6" w:rsidP="00AF2B25">
            <w:pPr>
              <w:spacing w:line="480" w:lineRule="auto"/>
              <w:jc w:val="center"/>
            </w:pPr>
            <w:r w:rsidRPr="00C2373A">
              <w:rPr>
                <w:position w:val="-28"/>
                <w:sz w:val="24"/>
              </w:rPr>
              <w:object w:dxaOrig="1180" w:dyaOrig="660" w14:anchorId="668E5747">
                <v:shape id="_x0000_i1026" type="#_x0000_t75" style="width:59.3pt;height:33.9pt" o:ole="">
                  <v:imagedata r:id="rId11" o:title=""/>
                </v:shape>
                <o:OLEObject Type="Embed" ProgID="Equation.3" ShapeID="_x0000_i1026" DrawAspect="Content" ObjectID="_1595078791" r:id="rId12"/>
              </w:object>
            </w:r>
          </w:p>
        </w:tc>
        <w:tc>
          <w:tcPr>
            <w:tcW w:w="473" w:type="dxa"/>
            <w:vAlign w:val="center"/>
          </w:tcPr>
          <w:p w14:paraId="01A83569" w14:textId="77777777" w:rsidR="00267CAD" w:rsidRPr="00C2373A" w:rsidRDefault="00267CAD" w:rsidP="00AF2B25">
            <w:pPr>
              <w:spacing w:line="480" w:lineRule="auto"/>
              <w:jc w:val="center"/>
            </w:pPr>
            <w:r w:rsidRPr="00C2373A">
              <w:t>(3)</w:t>
            </w:r>
          </w:p>
        </w:tc>
      </w:tr>
    </w:tbl>
    <w:p w14:paraId="348D10C8" w14:textId="77777777" w:rsidR="0064696A" w:rsidRPr="00C2373A" w:rsidRDefault="0064696A" w:rsidP="00AF2B25">
      <w:pPr>
        <w:spacing w:line="480" w:lineRule="auto"/>
        <w:jc w:val="left"/>
      </w:pPr>
      <w:r w:rsidRPr="00C2373A">
        <w:t>where, d is the diameter of the sample</w:t>
      </w:r>
      <w:r w:rsidR="00F023C0" w:rsidRPr="00C2373A">
        <w:t>, l is the separation of two blocks and F is the maximum force</w:t>
      </w:r>
      <w:r w:rsidRPr="00C2373A">
        <w:t>.</w:t>
      </w:r>
    </w:p>
    <w:p w14:paraId="22C98C48" w14:textId="13D8EFAA" w:rsidR="00D017F7" w:rsidRPr="00C2373A" w:rsidRDefault="00D017F7" w:rsidP="00AF2B25">
      <w:pPr>
        <w:spacing w:line="480" w:lineRule="auto"/>
      </w:pPr>
      <w:r w:rsidRPr="00C2373A">
        <w:t>Then</w:t>
      </w:r>
      <w:r w:rsidR="001F0E68" w:rsidRPr="00C2373A">
        <w:t>,</w:t>
      </w:r>
      <w:r w:rsidRPr="00C2373A">
        <w:t xml:space="preserve"> two </w:t>
      </w:r>
      <w:r w:rsidRPr="00C2373A">
        <w:rPr>
          <w:rFonts w:cs="Times New Roman"/>
        </w:rPr>
        <w:t>φ</w:t>
      </w:r>
      <w:r w:rsidRPr="00C2373A">
        <w:t xml:space="preserve">50 x 50 mm samples were cut (one from the top and another from the bottom) from one of the baked cores (same for all the anodes). The </w:t>
      </w:r>
      <w:r w:rsidRPr="00C2373A">
        <w:rPr>
          <w:rFonts w:cs="Times New Roman"/>
        </w:rPr>
        <w:t>φ</w:t>
      </w:r>
      <w:r w:rsidRPr="00C2373A">
        <w:t>50 x 50 mm sample from the top was used for air reactivity measurement (ASTM-D6559-00a), and the sample from the bottom was used for CO</w:t>
      </w:r>
      <w:r w:rsidRPr="00C2373A">
        <w:rPr>
          <w:vertAlign w:val="subscript"/>
        </w:rPr>
        <w:t>2</w:t>
      </w:r>
      <w:r w:rsidRPr="00C2373A">
        <w:t xml:space="preserve"> reactivity measurement (ASTM-D6558-00a). </w:t>
      </w:r>
      <w:r w:rsidR="00936402" w:rsidRPr="00C2373A">
        <w:rPr>
          <w:rFonts w:cs="Times New Roman"/>
          <w:szCs w:val="26"/>
        </w:rPr>
        <w:t xml:space="preserve">During the reaction, the binder phase (carbonized pitch and coke fines) is usually consumed </w:t>
      </w:r>
      <w:r w:rsidR="003F5F43" w:rsidRPr="00C2373A">
        <w:rPr>
          <w:rFonts w:cs="Times New Roman"/>
          <w:szCs w:val="26"/>
        </w:rPr>
        <w:t xml:space="preserve">faster </w:t>
      </w:r>
      <w:r w:rsidR="00936402" w:rsidRPr="00C2373A">
        <w:rPr>
          <w:rFonts w:cs="Times New Roman"/>
          <w:szCs w:val="26"/>
        </w:rPr>
        <w:t>compared to the filler (coarse</w:t>
      </w:r>
      <w:r w:rsidR="003F5F43" w:rsidRPr="00C2373A">
        <w:rPr>
          <w:rFonts w:cs="Times New Roman"/>
          <w:szCs w:val="26"/>
        </w:rPr>
        <w:t>r</w:t>
      </w:r>
      <w:r w:rsidR="00936402" w:rsidRPr="00C2373A">
        <w:rPr>
          <w:rFonts w:cs="Times New Roman"/>
          <w:szCs w:val="26"/>
        </w:rPr>
        <w:t xml:space="preserve"> coke particles). This differential oxidation results in the loss of binder between the coarse coke particles. C</w:t>
      </w:r>
      <w:r w:rsidR="00816020" w:rsidRPr="00C2373A">
        <w:rPr>
          <w:rFonts w:cs="Times New Roman"/>
          <w:szCs w:val="26"/>
        </w:rPr>
        <w:t>onsequently, these</w:t>
      </w:r>
      <w:r w:rsidR="00936402" w:rsidRPr="00C2373A">
        <w:rPr>
          <w:rFonts w:cs="Times New Roman"/>
          <w:szCs w:val="26"/>
        </w:rPr>
        <w:t xml:space="preserve"> particles fall in the electrolytic cell; this phenomenon is called dusting.</w:t>
      </w:r>
      <w:r w:rsidR="00936402" w:rsidRPr="00C2373A">
        <w:t xml:space="preserve"> The dust</w:t>
      </w:r>
      <w:r w:rsidRPr="00C2373A">
        <w:t xml:space="preserve">ing was also measured for the reactivity studies. </w:t>
      </w:r>
      <w:r w:rsidR="0064696A" w:rsidRPr="00C2373A">
        <w:t>The reactivities of the sample</w:t>
      </w:r>
      <w:r w:rsidR="0045767B" w:rsidRPr="00C2373A">
        <w:t>s</w:t>
      </w:r>
      <w:r w:rsidR="0064696A" w:rsidRPr="00C2373A">
        <w:t xml:space="preserve"> were measured using a thermogravimetry equipment</w:t>
      </w:r>
      <w:r w:rsidR="00100F65" w:rsidRPr="00C2373A">
        <w:t xml:space="preserve"> </w:t>
      </w:r>
      <w:r w:rsidR="0064696A" w:rsidRPr="00C2373A">
        <w:t>(</w:t>
      </w:r>
      <w:r w:rsidR="00594307" w:rsidRPr="00C2373A">
        <w:t>Carbolite TVS 12/600 furnace and Mettler toledo model XS2002S balance</w:t>
      </w:r>
      <w:r w:rsidR="0064696A" w:rsidRPr="00C2373A">
        <w:t xml:space="preserve">) available at UQAC. </w:t>
      </w:r>
      <w:r w:rsidR="003707B4" w:rsidRPr="00C2373A">
        <w:t>The reactivity and dusting were measured based on the standard procedures (3 h at 525</w:t>
      </w:r>
      <w:r w:rsidR="003707B4" w:rsidRPr="00C2373A">
        <w:rPr>
          <w:rFonts w:cs="Times New Roman"/>
        </w:rPr>
        <w:t>°</w:t>
      </w:r>
      <w:r w:rsidR="003707B4" w:rsidRPr="00C2373A">
        <w:t>C for air reactivity, 7 h at 960</w:t>
      </w:r>
      <w:r w:rsidR="003707B4" w:rsidRPr="00C2373A">
        <w:rPr>
          <w:rFonts w:cs="Times New Roman"/>
        </w:rPr>
        <w:t>°</w:t>
      </w:r>
      <w:r w:rsidR="003707B4" w:rsidRPr="00C2373A">
        <w:t>C for CO</w:t>
      </w:r>
      <w:r w:rsidR="003707B4" w:rsidRPr="00C2373A">
        <w:rPr>
          <w:vertAlign w:val="subscript"/>
        </w:rPr>
        <w:t>2</w:t>
      </w:r>
      <w:r w:rsidR="003707B4" w:rsidRPr="00C2373A">
        <w:t xml:space="preserve"> reactivity, gas flow rate 2.2 l/min). </w:t>
      </w:r>
      <w:r w:rsidRPr="00C2373A">
        <w:t>The detailed descriptions of the characterization methods were published elsewhere</w:t>
      </w:r>
      <w:r w:rsidR="008D02F6" w:rsidRPr="00C2373A">
        <w:t xml:space="preserve"> </w:t>
      </w:r>
      <w:r w:rsidR="00CA3EFD" w:rsidRPr="00C2373A">
        <w:fldChar w:fldCharType="begin"/>
      </w:r>
      <w:r w:rsidR="0040253D" w:rsidRPr="00C2373A">
        <w:instrText xml:space="preserve"> ADDIN EN.CITE &lt;EndNote&gt;&lt;Cite&gt;&lt;Author&gt;Sarkar&lt;/Author&gt;&lt;Year&gt;2015&lt;/Year&gt;&lt;RecNum&gt;80&lt;/RecNum&gt;&lt;DisplayText&gt;[15]&lt;/DisplayText&gt;&lt;record&gt;&lt;rec-number&gt;80&lt;/rec-number&gt;&lt;foreign-keys&gt;&lt;key app="EN" db-id="aszedexxjpsv5fe2p0txt02zdxdazf0rd52v" timestamp="1476729399"&gt;80&lt;/key&gt;&lt;/foreign-keys&gt;&lt;ref-type name="Thesis"&gt;32&lt;/ref-type&gt;&lt;contributors&gt;&lt;authors&gt;&lt;author&gt;Sarkar, A.&lt;/author&gt;&lt;/authors&gt;&lt;/contributors&gt;&lt;titles&gt;&lt;title&gt;Effect of coke properties on anode properties &lt;/title&gt;&lt;secondary-title&gt;Department of Applied Sciences&lt;/secondary-title&gt;&lt;/titles&gt;&lt;volume&gt;Doctorat&lt;/volume&gt;&lt;dates&gt;&lt;year&gt;2015&lt;/year&gt;&lt;/dates&gt;&lt;pub-location&gt;Canada&lt;/pub-location&gt;&lt;publisher&gt;Univesity of Quebec at Chichoutimi&lt;/publisher&gt;&lt;urls&gt;&lt;/urls&gt;&lt;/record&gt;&lt;/Cite&gt;&lt;/EndNote&gt;</w:instrText>
      </w:r>
      <w:r w:rsidR="00CA3EFD" w:rsidRPr="00C2373A">
        <w:fldChar w:fldCharType="separate"/>
      </w:r>
      <w:r w:rsidR="0040253D" w:rsidRPr="00C2373A">
        <w:rPr>
          <w:noProof/>
        </w:rPr>
        <w:t>[</w:t>
      </w:r>
      <w:hyperlink w:anchor="_ENREF_15" w:tooltip="Sarkar, 2015 #80" w:history="1">
        <w:r w:rsidR="0040253D" w:rsidRPr="00C2373A">
          <w:rPr>
            <w:noProof/>
          </w:rPr>
          <w:t>15</w:t>
        </w:r>
      </w:hyperlink>
      <w:r w:rsidR="0040253D" w:rsidRPr="00C2373A">
        <w:rPr>
          <w:noProof/>
        </w:rPr>
        <w:t>]</w:t>
      </w:r>
      <w:r w:rsidR="00CA3EFD" w:rsidRPr="00C2373A">
        <w:fldChar w:fldCharType="end"/>
      </w:r>
      <w:r w:rsidRPr="00C2373A">
        <w:t xml:space="preserve">. </w:t>
      </w:r>
    </w:p>
    <w:p w14:paraId="29176A28" w14:textId="77777777" w:rsidR="00D72790" w:rsidRPr="00C2373A" w:rsidRDefault="00D72790" w:rsidP="00D72790">
      <w:pPr>
        <w:pStyle w:val="Titre1"/>
        <w:numPr>
          <w:ilvl w:val="0"/>
          <w:numId w:val="2"/>
        </w:numPr>
      </w:pPr>
      <w:r w:rsidRPr="00C2373A">
        <w:lastRenderedPageBreak/>
        <w:t>Results and Discussion</w:t>
      </w:r>
    </w:p>
    <w:p w14:paraId="02504103" w14:textId="77777777" w:rsidR="00A9570C" w:rsidRPr="00C2373A" w:rsidRDefault="00A9570C" w:rsidP="00267CAD">
      <w:pPr>
        <w:pStyle w:val="Titre1"/>
        <w:numPr>
          <w:ilvl w:val="1"/>
          <w:numId w:val="2"/>
        </w:numPr>
        <w:spacing w:line="360" w:lineRule="auto"/>
        <w:ind w:left="450"/>
        <w:rPr>
          <w:b w:val="0"/>
          <w:i/>
        </w:rPr>
      </w:pPr>
      <w:r w:rsidRPr="00C2373A">
        <w:rPr>
          <w:b w:val="0"/>
          <w:i/>
        </w:rPr>
        <w:t>FT</w:t>
      </w:r>
      <w:r w:rsidR="00730E36" w:rsidRPr="00C2373A">
        <w:rPr>
          <w:b w:val="0"/>
          <w:i/>
        </w:rPr>
        <w:t>-</w:t>
      </w:r>
      <w:r w:rsidRPr="00C2373A">
        <w:rPr>
          <w:b w:val="0"/>
          <w:i/>
        </w:rPr>
        <w:t>IR Results</w:t>
      </w:r>
    </w:p>
    <w:p w14:paraId="5BDABBF6" w14:textId="77777777" w:rsidR="00374C7E" w:rsidRPr="00C2373A" w:rsidRDefault="00374C7E" w:rsidP="00AF2B25">
      <w:pPr>
        <w:spacing w:line="480" w:lineRule="auto"/>
      </w:pPr>
      <w:r w:rsidRPr="00C2373A">
        <w:t>Wetting of coke by pitch can be physical and/or chemical. The physical interaction is controlled by the surface texture and porosity of coke, and viscosity of pitch. The chemical interaction is controlled by the functional groups present in coke and pitch. As s</w:t>
      </w:r>
      <w:r w:rsidR="00100F65" w:rsidRPr="00C2373A">
        <w:t xml:space="preserve">ame pitch was used in the study, </w:t>
      </w:r>
      <w:r w:rsidRPr="00C2373A">
        <w:t>the physical and chemical proper</w:t>
      </w:r>
      <w:r w:rsidR="00100F65" w:rsidRPr="00C2373A">
        <w:t>ties of pitch did not change. Similarly, since the</w:t>
      </w:r>
      <w:r w:rsidRPr="00C2373A">
        <w:t xml:space="preserve"> same coke was used</w:t>
      </w:r>
      <w:r w:rsidR="00100F65" w:rsidRPr="00C2373A">
        <w:t>,</w:t>
      </w:r>
      <w:r w:rsidRPr="00C2373A">
        <w:t xml:space="preserve"> the surface texture and porosity of coke did not change. The treatment of coke by the additives </w:t>
      </w:r>
      <w:r w:rsidR="00100F65" w:rsidRPr="00C2373A">
        <w:t xml:space="preserve">modifies </w:t>
      </w:r>
      <w:r w:rsidR="00B561D0" w:rsidRPr="00C2373A">
        <w:t xml:space="preserve">the chemical nature of the coke surface. Thus the property that might change due </w:t>
      </w:r>
      <w:r w:rsidR="00100F65" w:rsidRPr="00C2373A">
        <w:t>to the treatment of coke is</w:t>
      </w:r>
      <w:r w:rsidR="00B561D0" w:rsidRPr="00C2373A">
        <w:t xml:space="preserve"> the functional groups on the coke surface. There are different techniques (such as x-ray photoelectron spectroscopy, nuclear magnetic resonance spectroscopy etc.) to identify and estimate the functional groups. However these methods are costly. FT-IR spectroscopy is a simple</w:t>
      </w:r>
      <w:r w:rsidR="00100F65" w:rsidRPr="00C2373A">
        <w:t>,</w:t>
      </w:r>
      <w:r w:rsidR="00B561D0" w:rsidRPr="00C2373A">
        <w:t xml:space="preserve"> low-cost method for th</w:t>
      </w:r>
      <w:r w:rsidR="00100F65" w:rsidRPr="00C2373A">
        <w:t xml:space="preserve">e estimation of these groups, with the available portable FT-IR, </w:t>
      </w:r>
      <w:r w:rsidR="00B561D0" w:rsidRPr="00C2373A">
        <w:t>this method can be easily</w:t>
      </w:r>
      <w:r w:rsidR="00100F65" w:rsidRPr="00C2373A">
        <w:t xml:space="preserve"> utilized in the industry. Thus, </w:t>
      </w:r>
      <w:r w:rsidR="00B561D0" w:rsidRPr="00C2373A">
        <w:t>in</w:t>
      </w:r>
      <w:r w:rsidR="00100F65" w:rsidRPr="00C2373A">
        <w:t xml:space="preserve"> this study the focus was on</w:t>
      </w:r>
      <w:r w:rsidR="00B561D0" w:rsidRPr="00C2373A">
        <w:t xml:space="preserve"> FT-IR. As the wettability of treated coke by pitch was controlled by the chemical functional groups on the coke surface</w:t>
      </w:r>
      <w:r w:rsidR="00100F65" w:rsidRPr="00C2373A">
        <w:t>, the</w:t>
      </w:r>
      <w:r w:rsidR="00B561D0" w:rsidRPr="00C2373A">
        <w:t xml:space="preserve"> effort was made to correlate the wettability of coke by pitch with the </w:t>
      </w:r>
      <w:r w:rsidR="00A7572E" w:rsidRPr="00C2373A">
        <w:t xml:space="preserve">FT-IR results. </w:t>
      </w:r>
      <w:r w:rsidR="004B7578" w:rsidRPr="00C2373A">
        <w:t xml:space="preserve">So far no quantitative study has been reported to correlate the wettability and FT-IR results. </w:t>
      </w:r>
    </w:p>
    <w:p w14:paraId="7169A079" w14:textId="77777777" w:rsidR="00ED0905" w:rsidRPr="00C2373A" w:rsidRDefault="003F032F" w:rsidP="00AF2B25">
      <w:pPr>
        <w:spacing w:line="480" w:lineRule="auto"/>
      </w:pPr>
      <w:r w:rsidRPr="00C2373A">
        <w:t>FT</w:t>
      </w:r>
      <w:r w:rsidR="00730E36" w:rsidRPr="00C2373A">
        <w:t>-</w:t>
      </w:r>
      <w:r w:rsidRPr="00C2373A">
        <w:t>IR spectra can give an idea of the presence of different functional groups in a sample.  FT</w:t>
      </w:r>
      <w:r w:rsidR="00730E36" w:rsidRPr="00C2373A">
        <w:t>-</w:t>
      </w:r>
      <w:r w:rsidRPr="00C2373A">
        <w:t xml:space="preserve">IR spectra are usually analyzed based on certain </w:t>
      </w:r>
      <w:r w:rsidR="00730E36" w:rsidRPr="00C2373A">
        <w:t>fingerprint</w:t>
      </w:r>
      <w:r w:rsidRPr="00C2373A">
        <w:t xml:space="preserve"> </w:t>
      </w:r>
      <w:r w:rsidR="00730E36" w:rsidRPr="00C2373A">
        <w:t>regions, which</w:t>
      </w:r>
      <w:r w:rsidRPr="00C2373A">
        <w:t xml:space="preserve"> are unique to certain functional groups. Due to the presence of different neighboring molecules, steric hindrances, position, and orientation of the functional groups, there might be some shifts in their rotational, vibrational, and stretching energies. These energies correspond to the wavenumbers in the FT</w:t>
      </w:r>
      <w:r w:rsidR="00730E36" w:rsidRPr="00C2373A">
        <w:t>-</w:t>
      </w:r>
      <w:r w:rsidRPr="00C2373A">
        <w:t xml:space="preserve">IR </w:t>
      </w:r>
      <w:r w:rsidRPr="00C2373A">
        <w:lastRenderedPageBreak/>
        <w:t>spectra. Table 2 lists the ranges of wavenumbers for certain functional groups. Thus, a peak in that range will represent the specific functional group.</w:t>
      </w:r>
    </w:p>
    <w:p w14:paraId="7C3E41C8" w14:textId="77777777" w:rsidR="008365B5" w:rsidRPr="00C2373A" w:rsidRDefault="008365B5" w:rsidP="008365B5">
      <w:pPr>
        <w:pStyle w:val="Lgende"/>
        <w:keepNext/>
        <w:jc w:val="center"/>
      </w:pPr>
      <w:r w:rsidRPr="00C2373A">
        <w:t xml:space="preserve">Table </w:t>
      </w:r>
      <w:r w:rsidR="00CA3EFD" w:rsidRPr="00C2373A">
        <w:fldChar w:fldCharType="begin"/>
      </w:r>
      <w:r w:rsidR="00D939FB" w:rsidRPr="00C2373A">
        <w:instrText xml:space="preserve"> SEQ Table \* ARABIC </w:instrText>
      </w:r>
      <w:r w:rsidR="00CA3EFD" w:rsidRPr="00C2373A">
        <w:fldChar w:fldCharType="separate"/>
      </w:r>
      <w:r w:rsidRPr="00C2373A">
        <w:rPr>
          <w:noProof/>
        </w:rPr>
        <w:t>2</w:t>
      </w:r>
      <w:r w:rsidR="00CA3EFD" w:rsidRPr="00C2373A">
        <w:rPr>
          <w:noProof/>
        </w:rPr>
        <w:fldChar w:fldCharType="end"/>
      </w:r>
      <w:r w:rsidRPr="00C2373A">
        <w:t xml:space="preserve">: </w:t>
      </w:r>
      <w:r w:rsidRPr="00C2373A">
        <w:rPr>
          <w:b w:val="0"/>
        </w:rPr>
        <w:t>List of functional groups in calcined coke from FT-IR study</w:t>
      </w:r>
    </w:p>
    <w:tbl>
      <w:tblPr>
        <w:tblStyle w:val="Grilledutableau"/>
        <w:tblW w:w="0" w:type="auto"/>
        <w:tblLook w:val="04A0" w:firstRow="1" w:lastRow="0" w:firstColumn="1" w:lastColumn="0" w:noHBand="0" w:noVBand="1"/>
      </w:tblPr>
      <w:tblGrid>
        <w:gridCol w:w="3652"/>
        <w:gridCol w:w="5924"/>
      </w:tblGrid>
      <w:tr w:rsidR="00C2373A" w:rsidRPr="00C2373A" w14:paraId="26F1B11E" w14:textId="77777777" w:rsidTr="00AA475A">
        <w:tc>
          <w:tcPr>
            <w:tcW w:w="3652" w:type="dxa"/>
          </w:tcPr>
          <w:p w14:paraId="7B6E915C" w14:textId="77777777" w:rsidR="008365B5" w:rsidRPr="00C2373A" w:rsidRDefault="008365B5" w:rsidP="00AA475A">
            <w:pPr>
              <w:spacing w:line="360" w:lineRule="auto"/>
              <w:jc w:val="center"/>
              <w:rPr>
                <w:b/>
              </w:rPr>
            </w:pPr>
            <w:r w:rsidRPr="00C2373A">
              <w:rPr>
                <w:b/>
              </w:rPr>
              <w:t>Wavenumber (cm</w:t>
            </w:r>
            <w:r w:rsidRPr="00C2373A">
              <w:rPr>
                <w:b/>
                <w:vertAlign w:val="superscript"/>
              </w:rPr>
              <w:t>-1</w:t>
            </w:r>
            <w:r w:rsidRPr="00C2373A">
              <w:rPr>
                <w:b/>
              </w:rPr>
              <w:t>)</w:t>
            </w:r>
          </w:p>
        </w:tc>
        <w:tc>
          <w:tcPr>
            <w:tcW w:w="5924" w:type="dxa"/>
          </w:tcPr>
          <w:p w14:paraId="5BCB726D" w14:textId="77777777" w:rsidR="008365B5" w:rsidRPr="00C2373A" w:rsidRDefault="008365B5" w:rsidP="00AA475A">
            <w:pPr>
              <w:spacing w:line="360" w:lineRule="auto"/>
              <w:jc w:val="center"/>
              <w:rPr>
                <w:b/>
              </w:rPr>
            </w:pPr>
            <w:r w:rsidRPr="00C2373A">
              <w:rPr>
                <w:b/>
              </w:rPr>
              <w:t>Functional group</w:t>
            </w:r>
          </w:p>
        </w:tc>
      </w:tr>
      <w:tr w:rsidR="00C2373A" w:rsidRPr="00C2373A" w14:paraId="2247BADD" w14:textId="77777777" w:rsidTr="00AA475A">
        <w:tc>
          <w:tcPr>
            <w:tcW w:w="3652" w:type="dxa"/>
          </w:tcPr>
          <w:p w14:paraId="2124867F" w14:textId="77777777" w:rsidR="008365B5" w:rsidRPr="00C2373A" w:rsidRDefault="008365B5" w:rsidP="00AA475A">
            <w:pPr>
              <w:spacing w:line="360" w:lineRule="auto"/>
              <w:jc w:val="center"/>
            </w:pPr>
            <w:r w:rsidRPr="00C2373A">
              <w:t>700-900</w:t>
            </w:r>
          </w:p>
        </w:tc>
        <w:tc>
          <w:tcPr>
            <w:tcW w:w="5924" w:type="dxa"/>
          </w:tcPr>
          <w:p w14:paraId="11486B44" w14:textId="77777777" w:rsidR="008365B5" w:rsidRPr="00C2373A" w:rsidRDefault="008365B5" w:rsidP="00AA475A">
            <w:pPr>
              <w:spacing w:line="360" w:lineRule="auto"/>
            </w:pPr>
            <w:r w:rsidRPr="00C2373A">
              <w:t xml:space="preserve">Substituted (ortho, meta, and para) aromatic ring </w:t>
            </w:r>
            <w:r w:rsidR="00CA3EFD" w:rsidRPr="00C2373A">
              <w:fldChar w:fldCharType="begin"/>
            </w:r>
            <w:r w:rsidRPr="00C2373A">
              <w:instrText xml:space="preserve"> ADDIN EN.CITE &lt;EndNote&gt;&lt;Cite&gt;&lt;Author&gt;Menéndez&lt;/Author&gt;&lt;Year&gt;1996&lt;/Year&gt;&lt;RecNum&gt;87&lt;/RecNum&gt;&lt;DisplayText&gt;[17]&lt;/DisplayText&gt;&lt;record&gt;&lt;rec-number&gt;87&lt;/rec-number&gt;&lt;foreign-keys&gt;&lt;key app="EN" db-id="aszedexxjpsv5fe2p0txt02zdxdazf0rd52v" timestamp="1476902392"&gt;87&lt;/key&gt;&lt;/foreign-keys&gt;&lt;ref-type name="Journal Article"&gt;17&lt;/ref-type&gt;&lt;contributors&gt;&lt;authors&gt;&lt;author&gt;Menéndez, J. A.&lt;/author&gt;&lt;author&gt;Pis, J. J.&lt;/author&gt;&lt;author&gt;Alvarez, R.&lt;/author&gt;&lt;author&gt;Barriocanal, C.&lt;/author&gt;&lt;author&gt;Fuente, E.&lt;/author&gt;&lt;author&gt;Díez, M. A.&lt;/author&gt;&lt;/authors&gt;&lt;/contributors&gt;&lt;titles&gt;&lt;title&gt;Characterization of Petroleum Coke as an Additive in Metallurgical Cokemaking. Modification of Thermoplastic Properties of Coal&lt;/title&gt;&lt;secondary-title&gt;Energy &amp;amp; Fuels&lt;/secondary-title&gt;&lt;/titles&gt;&lt;periodical&gt;&lt;full-title&gt;Energy &amp;amp; Fuels&lt;/full-title&gt;&lt;/periodical&gt;&lt;pages&gt;1262-1268&lt;/pages&gt;&lt;volume&gt;10&lt;/volume&gt;&lt;number&gt;6&lt;/number&gt;&lt;dates&gt;&lt;year&gt;1996&lt;/year&gt;&lt;pub-dates&gt;&lt;date&gt;1996/01/01&lt;/date&gt;&lt;/pub-dates&gt;&lt;/dates&gt;&lt;publisher&gt;American Chemical Society&lt;/publisher&gt;&lt;isbn&gt;0887-0624&lt;/isbn&gt;&lt;urls&gt;&lt;related-urls&gt;&lt;url&gt;http://dx.doi.org/10.1021/ef960091e&lt;/url&gt;&lt;/related-urls&gt;&lt;/urls&gt;&lt;electronic-resource-num&gt;10.1021/ef960091e&lt;/electronic-resource-num&gt;&lt;/record&gt;&lt;/Cite&gt;&lt;/EndNote&gt;</w:instrText>
            </w:r>
            <w:r w:rsidR="00CA3EFD" w:rsidRPr="00C2373A">
              <w:fldChar w:fldCharType="separate"/>
            </w:r>
            <w:r w:rsidRPr="00C2373A">
              <w:rPr>
                <w:noProof/>
              </w:rPr>
              <w:t>[</w:t>
            </w:r>
            <w:hyperlink w:anchor="_ENREF_17" w:tooltip="Menéndez, 1996 #87" w:history="1">
              <w:r w:rsidRPr="00C2373A">
                <w:rPr>
                  <w:noProof/>
                </w:rPr>
                <w:t>17</w:t>
              </w:r>
            </w:hyperlink>
            <w:r w:rsidRPr="00C2373A">
              <w:rPr>
                <w:noProof/>
              </w:rPr>
              <w:t>]</w:t>
            </w:r>
            <w:r w:rsidR="00CA3EFD" w:rsidRPr="00C2373A">
              <w:fldChar w:fldCharType="end"/>
            </w:r>
          </w:p>
        </w:tc>
      </w:tr>
      <w:tr w:rsidR="00C2373A" w:rsidRPr="00C2373A" w14:paraId="2AE334FE" w14:textId="77777777" w:rsidTr="00AA475A">
        <w:trPr>
          <w:trHeight w:val="76"/>
        </w:trPr>
        <w:tc>
          <w:tcPr>
            <w:tcW w:w="3652" w:type="dxa"/>
          </w:tcPr>
          <w:p w14:paraId="34D87BBD" w14:textId="77777777" w:rsidR="008365B5" w:rsidRPr="00C2373A" w:rsidRDefault="008365B5" w:rsidP="00AA475A">
            <w:pPr>
              <w:spacing w:line="360" w:lineRule="auto"/>
              <w:jc w:val="center"/>
            </w:pPr>
            <w:r w:rsidRPr="00C2373A">
              <w:t>1000-1300</w:t>
            </w:r>
          </w:p>
        </w:tc>
        <w:tc>
          <w:tcPr>
            <w:tcW w:w="5924" w:type="dxa"/>
          </w:tcPr>
          <w:p w14:paraId="700FD820" w14:textId="77777777" w:rsidR="008365B5" w:rsidRPr="00C2373A" w:rsidRDefault="008365B5" w:rsidP="00AA475A">
            <w:pPr>
              <w:spacing w:line="360" w:lineRule="auto"/>
            </w:pPr>
            <w:r w:rsidRPr="00C2373A">
              <w:t xml:space="preserve">C-O, -O- </w:t>
            </w:r>
            <w:r w:rsidR="00CA3EFD" w:rsidRPr="00C2373A">
              <w:fldChar w:fldCharType="begin">
                <w:fldData xml:space="preserve">PEVuZE5vdGU+PENpdGU+PEF1dGhvcj5NZW7DqW5kZXo8L0F1dGhvcj48WWVhcj4xOTk2PC9ZZWFy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</w:fldData>
              </w:fldChar>
            </w:r>
            <w:r w:rsidRPr="00C2373A">
              <w:instrText xml:space="preserve"> ADDIN EN.CITE </w:instrText>
            </w:r>
            <w:r w:rsidR="00CA3EFD" w:rsidRPr="00C2373A">
              <w:fldChar w:fldCharType="begin">
                <w:fldData xml:space="preserve">PEVuZE5vdGU+PENpdGU+PEF1dGhvcj5NZW7DqW5kZXo8L0F1dGhvcj48WWVhcj4xOTk2PC9ZZWFy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</w:fldData>
              </w:fldChar>
            </w:r>
            <w:r w:rsidRPr="00C2373A">
              <w:instrText xml:space="preserve"> ADDIN EN.CITE.DATA </w:instrText>
            </w:r>
            <w:r w:rsidR="00CA3EFD" w:rsidRPr="00C2373A">
              <w:fldChar w:fldCharType="end"/>
            </w:r>
            <w:r w:rsidR="00CA3EFD" w:rsidRPr="00C2373A">
              <w:fldChar w:fldCharType="separate"/>
            </w:r>
            <w:r w:rsidRPr="00C2373A">
              <w:rPr>
                <w:noProof/>
              </w:rPr>
              <w:t>[</w:t>
            </w:r>
            <w:hyperlink w:anchor="_ENREF_17" w:tooltip="Menéndez, 1996 #87" w:history="1">
              <w:r w:rsidRPr="00C2373A">
                <w:rPr>
                  <w:noProof/>
                </w:rPr>
                <w:t>17</w:t>
              </w:r>
            </w:hyperlink>
            <w:r w:rsidRPr="00C2373A">
              <w:rPr>
                <w:noProof/>
              </w:rPr>
              <w:t xml:space="preserve">, </w:t>
            </w:r>
            <w:hyperlink w:anchor="_ENREF_18" w:tooltip="Guillen, 1992 #88" w:history="1">
              <w:r w:rsidRPr="00C2373A">
                <w:rPr>
                  <w:noProof/>
                </w:rPr>
                <w:t>18</w:t>
              </w:r>
            </w:hyperlink>
            <w:r w:rsidRPr="00C2373A">
              <w:rPr>
                <w:noProof/>
              </w:rPr>
              <w:t>]</w:t>
            </w:r>
            <w:r w:rsidR="00CA3EFD" w:rsidRPr="00C2373A">
              <w:fldChar w:fldCharType="end"/>
            </w:r>
          </w:p>
        </w:tc>
      </w:tr>
      <w:tr w:rsidR="00C2373A" w:rsidRPr="00C2373A" w14:paraId="7297907B" w14:textId="77777777" w:rsidTr="00AA475A">
        <w:trPr>
          <w:trHeight w:val="74"/>
        </w:trPr>
        <w:tc>
          <w:tcPr>
            <w:tcW w:w="3652" w:type="dxa"/>
          </w:tcPr>
          <w:p w14:paraId="6974C75E" w14:textId="77777777" w:rsidR="008365B5" w:rsidRPr="00C2373A" w:rsidRDefault="008365B5" w:rsidP="00AA475A">
            <w:pPr>
              <w:spacing w:line="360" w:lineRule="auto"/>
              <w:jc w:val="center"/>
            </w:pPr>
            <w:r w:rsidRPr="00C2373A">
              <w:t>1700-1800</w:t>
            </w:r>
          </w:p>
        </w:tc>
        <w:tc>
          <w:tcPr>
            <w:tcW w:w="5924" w:type="dxa"/>
          </w:tcPr>
          <w:p w14:paraId="40114BD9" w14:textId="77777777" w:rsidR="008365B5" w:rsidRPr="00C2373A" w:rsidRDefault="008365B5" w:rsidP="00AA475A">
            <w:pPr>
              <w:spacing w:line="360" w:lineRule="auto"/>
            </w:pPr>
            <w:r w:rsidRPr="00C2373A">
              <w:t>C=O or CO</w:t>
            </w:r>
            <w:r w:rsidRPr="00C2373A">
              <w:rPr>
                <w:vertAlign w:val="subscript"/>
              </w:rPr>
              <w:t>2</w:t>
            </w:r>
            <w:r w:rsidRPr="00C2373A">
              <w:t xml:space="preserve"> </w:t>
            </w:r>
            <w:r w:rsidR="00CA3EFD" w:rsidRPr="00C2373A">
              <w:fldChar w:fldCharType="begin"/>
            </w:r>
            <w:r w:rsidRPr="00C2373A">
              <w:instrText xml:space="preserve"> ADDIN EN.CITE &lt;EndNote&gt;&lt;Cite&gt;&lt;Author&gt;Alcañiz-Monge&lt;/Author&gt;&lt;Year&gt;2001&lt;/Year&gt;&lt;RecNum&gt;89&lt;/RecNum&gt;&lt;DisplayText&gt;[19]&lt;/DisplayText&gt;&lt;record&gt;&lt;rec-number&gt;89&lt;/rec-number&gt;&lt;foreign-keys&gt;&lt;key app="EN" db-id="aszedexxjpsv5fe2p0txt02zdxdazf0rd52v" timestamp="1476902950"&gt;89&lt;/key&gt;&lt;/foreign-keys&gt;&lt;ref-type name="Journal Article"&gt;17&lt;/ref-type&gt;&lt;contributors&gt;&lt;authors&gt;&lt;author&gt;Alcañiz-Monge, J.&lt;/author&gt;&lt;author&gt;Cazorla-Amorós, D.&lt;/author&gt;&lt;author&gt;Linares-Solano, A.&lt;/author&gt;&lt;/authors&gt;&lt;/contributors&gt;&lt;titles&gt;&lt;title&gt;Characterisation of coal tar pitches by thermal analysis, infrared spectroscopy and solvent fractionation&lt;/title&gt;&lt;secondary-title&gt;Fuel&lt;/secondary-title&gt;&lt;/titles&gt;&lt;periodical&gt;&lt;full-title&gt;Fuel&lt;/full-title&gt;&lt;/periodical&gt;&lt;pages&gt;41-48&lt;/pages&gt;&lt;volume&gt;80&lt;/volume&gt;&lt;number&gt;1&lt;/number&gt;&lt;keywords&gt;&lt;keyword&gt;Pitch characterisation&lt;/keyword&gt;&lt;keyword&gt;Solvent fractionation&lt;/keyword&gt;&lt;keyword&gt;Infrared spectroscopy&lt;/keyword&gt;&lt;keyword&gt;Thermal analysis&lt;/keyword&gt;&lt;/keywords&gt;&lt;dates&gt;&lt;year&gt;2001&lt;/year&gt;&lt;pub-dates&gt;&lt;date&gt;1//&lt;/date&gt;&lt;/pub-dates&gt;&lt;/dates&gt;&lt;isbn&gt;0016-2361&lt;/isbn&gt;&lt;urls&gt;&lt;related-urls&gt;&lt;url&gt;http://www.sciencedirect.com/science/article/pii/S0016236100000570&lt;/url&gt;&lt;/related-urls&gt;&lt;/urls&gt;&lt;electronic-resource-num&gt;http://dx.doi.org/10.1016/S0016-2361(00)00057-0&lt;/electronic-resource-num&gt;&lt;/record&gt;&lt;/Cite&gt;&lt;/EndNote&gt;</w:instrText>
            </w:r>
            <w:r w:rsidR="00CA3EFD" w:rsidRPr="00C2373A">
              <w:fldChar w:fldCharType="separate"/>
            </w:r>
            <w:r w:rsidRPr="00C2373A">
              <w:rPr>
                <w:noProof/>
              </w:rPr>
              <w:t>[</w:t>
            </w:r>
            <w:hyperlink w:anchor="_ENREF_19" w:tooltip="Alcañiz-Monge, 2001 #89" w:history="1">
              <w:r w:rsidRPr="00C2373A">
                <w:rPr>
                  <w:noProof/>
                </w:rPr>
                <w:t>19</w:t>
              </w:r>
            </w:hyperlink>
            <w:r w:rsidRPr="00C2373A">
              <w:rPr>
                <w:noProof/>
              </w:rPr>
              <w:t>]</w:t>
            </w:r>
            <w:r w:rsidR="00CA3EFD" w:rsidRPr="00C2373A">
              <w:fldChar w:fldCharType="end"/>
            </w:r>
          </w:p>
        </w:tc>
      </w:tr>
      <w:tr w:rsidR="00C2373A" w:rsidRPr="00C2373A" w14:paraId="46A44C04" w14:textId="77777777" w:rsidTr="00AA475A">
        <w:trPr>
          <w:trHeight w:val="74"/>
        </w:trPr>
        <w:tc>
          <w:tcPr>
            <w:tcW w:w="3652" w:type="dxa"/>
          </w:tcPr>
          <w:p w14:paraId="3B8EB7EB" w14:textId="77777777" w:rsidR="008365B5" w:rsidRPr="00C2373A" w:rsidRDefault="008365B5" w:rsidP="00AA475A">
            <w:pPr>
              <w:spacing w:line="360" w:lineRule="auto"/>
              <w:jc w:val="center"/>
            </w:pPr>
            <w:r w:rsidRPr="00C2373A">
              <w:t>2700-2950</w:t>
            </w:r>
          </w:p>
        </w:tc>
        <w:tc>
          <w:tcPr>
            <w:tcW w:w="5924" w:type="dxa"/>
          </w:tcPr>
          <w:p w14:paraId="6D328850" w14:textId="77777777" w:rsidR="008365B5" w:rsidRPr="00C2373A" w:rsidRDefault="008365B5" w:rsidP="00AA475A">
            <w:pPr>
              <w:spacing w:line="360" w:lineRule="auto"/>
            </w:pPr>
            <w:r w:rsidRPr="00C2373A">
              <w:t>Aliphatic (C</w:t>
            </w:r>
            <w:r w:rsidRPr="00C2373A">
              <w:rPr>
                <w:rFonts w:cs="Times New Roman"/>
              </w:rPr>
              <w:t>≡</w:t>
            </w:r>
            <w:r w:rsidRPr="00C2373A">
              <w:t xml:space="preserve">C, C=C, and C-C) </w:t>
            </w:r>
            <w:r w:rsidR="00CA3EFD" w:rsidRPr="00C2373A">
              <w:fldChar w:fldCharType="begin">
                <w:fldData xml:space="preserve">PEVuZE5vdGU+PENpdGU+PEF1dGhvcj5XYXppcjwvQXV0aG9yPjxZZWFyPjIwMDk8L1llYXI+PFJl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</w:fldData>
              </w:fldChar>
            </w:r>
            <w:r w:rsidRPr="00C2373A">
              <w:instrText xml:space="preserve"> ADDIN EN.CITE </w:instrText>
            </w:r>
            <w:r w:rsidR="00CA3EFD" w:rsidRPr="00C2373A">
              <w:fldChar w:fldCharType="begin">
                <w:fldData xml:space="preserve">PEVuZE5vdGU+PENpdGU+PEF1dGhvcj5XYXppcjwvQXV0aG9yPjxZZWFyPjIwMDk8L1llYXI+PFJl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</w:fldData>
              </w:fldChar>
            </w:r>
            <w:r w:rsidRPr="00C2373A">
              <w:instrText xml:space="preserve"> ADDIN EN.CITE.DATA </w:instrText>
            </w:r>
            <w:r w:rsidR="00CA3EFD" w:rsidRPr="00C2373A">
              <w:fldChar w:fldCharType="end"/>
            </w:r>
            <w:r w:rsidR="00CA3EFD" w:rsidRPr="00C2373A">
              <w:fldChar w:fldCharType="separate"/>
            </w:r>
            <w:r w:rsidRPr="00C2373A">
              <w:rPr>
                <w:noProof/>
              </w:rPr>
              <w:t>[</w:t>
            </w:r>
            <w:hyperlink w:anchor="_ENREF_20" w:tooltip="Wazir, 2009 #91" w:history="1">
              <w:r w:rsidRPr="00C2373A">
                <w:rPr>
                  <w:noProof/>
                </w:rPr>
                <w:t>20</w:t>
              </w:r>
            </w:hyperlink>
            <w:r w:rsidRPr="00C2373A">
              <w:rPr>
                <w:noProof/>
              </w:rPr>
              <w:t xml:space="preserve">, </w:t>
            </w:r>
            <w:hyperlink w:anchor="_ENREF_21" w:tooltip="Manocha, 2001 #90" w:history="1">
              <w:r w:rsidRPr="00C2373A">
                <w:rPr>
                  <w:noProof/>
                </w:rPr>
                <w:t>21</w:t>
              </w:r>
            </w:hyperlink>
            <w:r w:rsidRPr="00C2373A">
              <w:rPr>
                <w:noProof/>
              </w:rPr>
              <w:t>]</w:t>
            </w:r>
            <w:r w:rsidR="00CA3EFD" w:rsidRPr="00C2373A">
              <w:fldChar w:fldCharType="end"/>
            </w:r>
          </w:p>
        </w:tc>
      </w:tr>
      <w:tr w:rsidR="00C2373A" w:rsidRPr="00C2373A" w14:paraId="52A39560" w14:textId="77777777" w:rsidTr="00AA475A">
        <w:tc>
          <w:tcPr>
            <w:tcW w:w="3652" w:type="dxa"/>
          </w:tcPr>
          <w:p w14:paraId="2804FF1C" w14:textId="77777777" w:rsidR="008365B5" w:rsidRPr="00C2373A" w:rsidRDefault="008365B5" w:rsidP="00AA475A">
            <w:pPr>
              <w:spacing w:line="360" w:lineRule="auto"/>
              <w:jc w:val="center"/>
            </w:pPr>
            <w:r w:rsidRPr="00C2373A">
              <w:t>3000-3100</w:t>
            </w:r>
          </w:p>
        </w:tc>
        <w:tc>
          <w:tcPr>
            <w:tcW w:w="5924" w:type="dxa"/>
          </w:tcPr>
          <w:p w14:paraId="62BB9DDA" w14:textId="77777777" w:rsidR="008365B5" w:rsidRPr="00C2373A" w:rsidRDefault="008365B5" w:rsidP="00AA475A">
            <w:pPr>
              <w:spacing w:line="360" w:lineRule="auto"/>
            </w:pPr>
            <w:r w:rsidRPr="00C2373A">
              <w:t xml:space="preserve">Aromatic C=C </w:t>
            </w:r>
            <w:r w:rsidR="00CA3EFD" w:rsidRPr="00C2373A">
              <w:fldChar w:fldCharType="begin"/>
            </w:r>
            <w:r w:rsidRPr="00C2373A">
              <w:instrText xml:space="preserve"> ADDIN EN.CITE &lt;EndNote&gt;&lt;Cite&gt;&lt;Author&gt;Manocha&lt;/Author&gt;&lt;Year&gt;2001&lt;/Year&gt;&lt;RecNum&gt;90&lt;/RecNum&gt;&lt;DisplayText&gt;[21]&lt;/DisplayText&gt;&lt;record&gt;&lt;rec-number&gt;90&lt;/rec-number&gt;&lt;foreign-keys&gt;&lt;key app="EN" db-id="aszedexxjpsv5fe2p0txt02zdxdazf0rd52v" timestamp="1476903335"&gt;90&lt;/key&gt;&lt;/foreign-keys&gt;&lt;ref-type name="Journal Article"&gt;17&lt;/ref-type&gt;&lt;contributors&gt;&lt;authors&gt;&lt;author&gt;Manocha, L. M.&lt;/author&gt;&lt;author&gt;Patel, Mukta&lt;/author&gt;&lt;author&gt;Manocha, Satish M.&lt;/author&gt;&lt;author&gt;Vix-Guterl, C.&lt;/author&gt;&lt;author&gt;Ehrburger, P.&lt;/author&gt;&lt;/authors&gt;&lt;/contributors&gt;&lt;titles&gt;&lt;title&gt;Carbon/carbon composites with heat-treated pitches: I. Effect of treatment in air on the physical characteristics of coal tar pitches and the carbon matrix derived therefrom&lt;/title&gt;&lt;secondary-title&gt;Carbon&lt;/secondary-title&gt;&lt;/titles&gt;&lt;periodical&gt;&lt;full-title&gt;Carbon&lt;/full-title&gt;&lt;/periodical&gt;&lt;pages&gt;663-671&lt;/pages&gt;&lt;volume&gt;39&lt;/volume&gt;&lt;number&gt;5&lt;/number&gt;&lt;keywords&gt;&lt;keyword&gt;A. Pitch, Carbon/carbon composites&lt;/keyword&gt;&lt;keyword&gt;B. Carbonization&lt;/keyword&gt;&lt;keyword&gt;C. Thermal analysis, Infrared spectroscopy&lt;/keyword&gt;&lt;/keywords&gt;&lt;dates&gt;&lt;year&gt;2001&lt;/year&gt;&lt;pub-dates&gt;&lt;date&gt;4//&lt;/date&gt;&lt;/pub-dates&gt;&lt;/dates&gt;&lt;isbn&gt;0008-6223&lt;/isbn&gt;&lt;urls&gt;&lt;related-urls&gt;&lt;url&gt;http://www.sciencedirect.com/science/article/pii/S0008622300001780&lt;/url&gt;&lt;/related-urls&gt;&lt;/urls&gt;&lt;electronic-resource-num&gt;http://dx.doi.org/10.1016/S0008-6223(00)00178-0&lt;/electronic-resource-num&gt;&lt;/record&gt;&lt;/Cite&gt;&lt;/EndNote&gt;</w:instrText>
            </w:r>
            <w:r w:rsidR="00CA3EFD" w:rsidRPr="00C2373A">
              <w:fldChar w:fldCharType="separate"/>
            </w:r>
            <w:r w:rsidRPr="00C2373A">
              <w:rPr>
                <w:noProof/>
              </w:rPr>
              <w:t>[</w:t>
            </w:r>
            <w:hyperlink w:anchor="_ENREF_21" w:tooltip="Manocha, 2001 #90" w:history="1">
              <w:r w:rsidRPr="00C2373A">
                <w:rPr>
                  <w:noProof/>
                </w:rPr>
                <w:t>21</w:t>
              </w:r>
            </w:hyperlink>
            <w:r w:rsidRPr="00C2373A">
              <w:rPr>
                <w:noProof/>
              </w:rPr>
              <w:t>]</w:t>
            </w:r>
            <w:r w:rsidR="00CA3EFD" w:rsidRPr="00C2373A">
              <w:fldChar w:fldCharType="end"/>
            </w:r>
          </w:p>
        </w:tc>
      </w:tr>
      <w:tr w:rsidR="00C2373A" w:rsidRPr="00C2373A" w14:paraId="7AF7BDA5" w14:textId="77777777" w:rsidTr="00AA475A">
        <w:tc>
          <w:tcPr>
            <w:tcW w:w="3652" w:type="dxa"/>
          </w:tcPr>
          <w:p w14:paraId="68A67444" w14:textId="77777777" w:rsidR="008365B5" w:rsidRPr="00C2373A" w:rsidRDefault="008365B5" w:rsidP="00AA475A">
            <w:pPr>
              <w:spacing w:line="360" w:lineRule="auto"/>
              <w:jc w:val="center"/>
            </w:pPr>
            <w:r w:rsidRPr="00C2373A">
              <w:t>3300-3600</w:t>
            </w:r>
          </w:p>
        </w:tc>
        <w:tc>
          <w:tcPr>
            <w:tcW w:w="5924" w:type="dxa"/>
          </w:tcPr>
          <w:p w14:paraId="54C74039" w14:textId="77777777" w:rsidR="008365B5" w:rsidRPr="00C2373A" w:rsidRDefault="008365B5" w:rsidP="00AA475A">
            <w:pPr>
              <w:spacing w:line="360" w:lineRule="auto"/>
              <w:rPr>
                <w:vertAlign w:val="superscript"/>
              </w:rPr>
            </w:pPr>
            <w:r w:rsidRPr="00C2373A">
              <w:t xml:space="preserve">N-H group- secondary amine-OH stretching (mostly hydrogen bonded) </w:t>
            </w:r>
            <w:r w:rsidR="00CA3EFD" w:rsidRPr="00C2373A">
              <w:fldChar w:fldCharType="begin">
                <w:fldData xml:space="preserve">PEVuZE5vdGU+PENpdGU+PEF1dGhvcj5HdWlsbGVuPC9BdXRob3I+PFllYXI+MTk5MjwvWWVhcj48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</w:fldData>
              </w:fldChar>
            </w:r>
            <w:r w:rsidRPr="00C2373A">
              <w:instrText xml:space="preserve"> ADDIN EN.CITE </w:instrText>
            </w:r>
            <w:r w:rsidR="00CA3EFD" w:rsidRPr="00C2373A">
              <w:fldChar w:fldCharType="begin">
                <w:fldData xml:space="preserve">PEVuZE5vdGU+PENpdGU+PEF1dGhvcj5HdWlsbGVuPC9BdXRob3I+PFllYXI+MTk5MjwvWWVhcj48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</w:fldData>
              </w:fldChar>
            </w:r>
            <w:r w:rsidRPr="00C2373A">
              <w:instrText xml:space="preserve"> ADDIN EN.CITE.DATA </w:instrText>
            </w:r>
            <w:r w:rsidR="00CA3EFD" w:rsidRPr="00C2373A">
              <w:fldChar w:fldCharType="end"/>
            </w:r>
            <w:r w:rsidR="00CA3EFD" w:rsidRPr="00C2373A">
              <w:fldChar w:fldCharType="separate"/>
            </w:r>
            <w:r w:rsidRPr="00C2373A">
              <w:rPr>
                <w:noProof/>
              </w:rPr>
              <w:t>[</w:t>
            </w:r>
            <w:hyperlink w:anchor="_ENREF_18" w:tooltip="Guillen, 1992 #88" w:history="1">
              <w:r w:rsidRPr="00C2373A">
                <w:rPr>
                  <w:noProof/>
                </w:rPr>
                <w:t>18</w:t>
              </w:r>
            </w:hyperlink>
            <w:r w:rsidRPr="00C2373A">
              <w:rPr>
                <w:noProof/>
              </w:rPr>
              <w:t xml:space="preserve">, </w:t>
            </w:r>
            <w:hyperlink w:anchor="_ENREF_21" w:tooltip="Manocha, 2001 #90" w:history="1">
              <w:r w:rsidRPr="00C2373A">
                <w:rPr>
                  <w:noProof/>
                </w:rPr>
                <w:t>21</w:t>
              </w:r>
            </w:hyperlink>
            <w:r w:rsidRPr="00C2373A">
              <w:rPr>
                <w:noProof/>
              </w:rPr>
              <w:t>]</w:t>
            </w:r>
            <w:r w:rsidR="00CA3EFD" w:rsidRPr="00C2373A">
              <w:fldChar w:fldCharType="end"/>
            </w:r>
          </w:p>
        </w:tc>
      </w:tr>
      <w:tr w:rsidR="008365B5" w:rsidRPr="00C2373A" w14:paraId="35D4A622" w14:textId="77777777" w:rsidTr="00AA475A">
        <w:tc>
          <w:tcPr>
            <w:tcW w:w="3652" w:type="dxa"/>
          </w:tcPr>
          <w:p w14:paraId="0D335536" w14:textId="77777777" w:rsidR="008365B5" w:rsidRPr="00C2373A" w:rsidRDefault="008365B5" w:rsidP="00AA475A">
            <w:pPr>
              <w:spacing w:line="360" w:lineRule="auto"/>
              <w:jc w:val="center"/>
            </w:pPr>
            <w:r w:rsidRPr="00C2373A">
              <w:t>3600-3800</w:t>
            </w:r>
          </w:p>
        </w:tc>
        <w:tc>
          <w:tcPr>
            <w:tcW w:w="5924" w:type="dxa"/>
          </w:tcPr>
          <w:p w14:paraId="0558AC3F" w14:textId="77777777" w:rsidR="008365B5" w:rsidRPr="00C2373A" w:rsidRDefault="008365B5" w:rsidP="00AA475A">
            <w:pPr>
              <w:spacing w:line="360" w:lineRule="auto"/>
            </w:pPr>
            <w:r w:rsidRPr="00C2373A">
              <w:t xml:space="preserve">Free moisture, phenol or carboxylic acid </w:t>
            </w:r>
            <w:r w:rsidR="00CA3EFD" w:rsidRPr="00C2373A">
              <w:fldChar w:fldCharType="begin">
                <w:fldData xml:space="preserve">PEVuZE5vdGU+PENpdGU+PEF1dGhvcj5XYXppcjwvQXV0aG9yPjxZZWFyPjIwMDk8L1llYXI+PFJl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</w:fldData>
              </w:fldChar>
            </w:r>
            <w:r w:rsidRPr="00C2373A">
              <w:instrText xml:space="preserve"> ADDIN EN.CITE </w:instrText>
            </w:r>
            <w:r w:rsidR="00CA3EFD" w:rsidRPr="00C2373A">
              <w:fldChar w:fldCharType="begin">
                <w:fldData xml:space="preserve">PEVuZE5vdGU+PENpdGU+PEF1dGhvcj5XYXppcjwvQXV0aG9yPjxZZWFyPjIwMDk8L1llYXI+PFJl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</w:fldData>
              </w:fldChar>
            </w:r>
            <w:r w:rsidRPr="00C2373A">
              <w:instrText xml:space="preserve"> ADDIN EN.CITE.DATA </w:instrText>
            </w:r>
            <w:r w:rsidR="00CA3EFD" w:rsidRPr="00C2373A">
              <w:fldChar w:fldCharType="end"/>
            </w:r>
            <w:r w:rsidR="00CA3EFD" w:rsidRPr="00C2373A">
              <w:fldChar w:fldCharType="separate"/>
            </w:r>
            <w:r w:rsidRPr="00C2373A">
              <w:rPr>
                <w:noProof/>
              </w:rPr>
              <w:t>[</w:t>
            </w:r>
            <w:hyperlink w:anchor="_ENREF_8" w:tooltip="Jiang, 2008 #76" w:history="1">
              <w:r w:rsidRPr="00C2373A">
                <w:rPr>
                  <w:noProof/>
                </w:rPr>
                <w:t>8</w:t>
              </w:r>
            </w:hyperlink>
            <w:r w:rsidRPr="00C2373A">
              <w:rPr>
                <w:noProof/>
              </w:rPr>
              <w:t xml:space="preserve">, </w:t>
            </w:r>
            <w:hyperlink w:anchor="_ENREF_20" w:tooltip="Wazir, 2009 #91" w:history="1">
              <w:r w:rsidRPr="00C2373A">
                <w:rPr>
                  <w:noProof/>
                </w:rPr>
                <w:t>20</w:t>
              </w:r>
            </w:hyperlink>
            <w:r w:rsidRPr="00C2373A">
              <w:rPr>
                <w:noProof/>
              </w:rPr>
              <w:t>]</w:t>
            </w:r>
            <w:r w:rsidR="00CA3EFD" w:rsidRPr="00C2373A">
              <w:fldChar w:fldCharType="end"/>
            </w:r>
          </w:p>
        </w:tc>
      </w:tr>
    </w:tbl>
    <w:p w14:paraId="39F63780" w14:textId="77777777" w:rsidR="008365B5" w:rsidRPr="00C2373A" w:rsidRDefault="008365B5" w:rsidP="00730E36">
      <w:pPr>
        <w:keepNext/>
        <w:spacing w:line="360" w:lineRule="auto"/>
      </w:pPr>
    </w:p>
    <w:p w14:paraId="35BBF87A" w14:textId="77777777" w:rsidR="003F032F" w:rsidRPr="00C2373A" w:rsidRDefault="003F032F" w:rsidP="00AF2B25">
      <w:pPr>
        <w:keepNext/>
        <w:spacing w:line="480" w:lineRule="auto"/>
      </w:pPr>
      <w:r w:rsidRPr="00C2373A">
        <w:t>For FT</w:t>
      </w:r>
      <w:r w:rsidR="00730E36" w:rsidRPr="00C2373A">
        <w:t>-</w:t>
      </w:r>
      <w:r w:rsidRPr="00C2373A">
        <w:t>IR spectra using KBr p</w:t>
      </w:r>
      <w:r w:rsidR="00D3117E" w:rsidRPr="00C2373A">
        <w:t>e</w:t>
      </w:r>
      <w:r w:rsidRPr="00C2373A">
        <w:t>l</w:t>
      </w:r>
      <w:r w:rsidR="00D3117E" w:rsidRPr="00C2373A">
        <w:t>l</w:t>
      </w:r>
      <w:r w:rsidRPr="00C2373A">
        <w:t>et, it is difficult to correlate the peak area with the concentration of the functional group due to the probability of non-homogeneous distribution of the KBr sample and the interaction of the sample with the laser beam. Some researchers normalized the FT</w:t>
      </w:r>
      <w:r w:rsidR="00730E36" w:rsidRPr="00C2373A">
        <w:t>-</w:t>
      </w:r>
      <w:r w:rsidRPr="00C2373A">
        <w:t xml:space="preserve">IR spectra based </w:t>
      </w:r>
      <w:r w:rsidR="005F1B11" w:rsidRPr="00C2373A">
        <w:t>on a certain reference peak</w:t>
      </w:r>
      <w:r w:rsidR="00164FFA" w:rsidRPr="00C2373A">
        <w:t xml:space="preserve"> </w:t>
      </w:r>
      <w:r w:rsidR="00CA3EFD" w:rsidRPr="00C2373A">
        <w:fldChar w:fldCharType="begin"/>
      </w:r>
      <w:r w:rsidR="0040253D" w:rsidRPr="00C2373A">
        <w:instrText xml:space="preserve"> ADDIN EN.CITE &lt;EndNote&gt;&lt;Cite&gt;&lt;Author&gt;Huang&lt;/Author&gt;&lt;Year&gt;2013&lt;/Year&gt;&lt;RecNum&gt;85&lt;/RecNum&gt;&lt;DisplayText&gt;[22]&lt;/DisplayText&gt;&lt;record&gt;&lt;rec-number&gt;85&lt;/rec-number&gt;&lt;foreign-keys&gt;&lt;key app="EN" db-id="aszedexxjpsv5fe2p0txt02zdxdazf0rd52v" timestamp="1476891790"&gt;85&lt;/key&gt;&lt;/foreign-keys&gt;&lt;ref-type name="Journal Article"&gt;17&lt;/ref-type&gt;&lt;contributors&gt;&lt;authors&gt;&lt;author&gt;Huang, X.&lt;/author&gt;&lt;author&gt;Kocaefe, D.&lt;/author&gt;&lt;author&gt;Kocaefe, Y.&lt;/author&gt;&lt;author&gt;Boluk, Y.&lt;/author&gt;&lt;author&gt;Krause, C.&lt;/author&gt;&lt;/authors&gt;&lt;/contributors&gt;&lt;titles&gt;&lt;title&gt;Structural analysis of heat-treated birch (Betule papyrifera) surface during artificial weathering&lt;/title&gt;&lt;secondary-title&gt;Applied Surface Science&lt;/secondary-title&gt;&lt;/titles&gt;&lt;periodical&gt;&lt;full-title&gt;Applied Surface Science&lt;/full-title&gt;&lt;/periodical&gt;&lt;pages&gt;117-127&lt;/pages&gt;&lt;volume&gt;264&lt;/volume&gt;&lt;keywords&gt;&lt;keyword&gt;Heat-treated wood&lt;/keyword&gt;&lt;keyword&gt;Artificial weathering&lt;/keyword&gt;&lt;keyword&gt;FTIR&lt;/keyword&gt;&lt;keyword&gt;Wood chemical component&lt;/keyword&gt;&lt;keyword&gt;SEM&lt;/keyword&gt;&lt;keyword&gt;Structural change&lt;/keyword&gt;&lt;/keywords&gt;&lt;dates&gt;&lt;year&gt;2013&lt;/year&gt;&lt;pub-dates&gt;&lt;date&gt;1/1/&lt;/date&gt;&lt;/pub-dates&gt;&lt;/dates&gt;&lt;isbn&gt;0169-4332&lt;/isbn&gt;&lt;urls&gt;&lt;related-urls&gt;&lt;url&gt;http://www.sciencedirect.com/science/article/pii/S0169433212016819&lt;/url&gt;&lt;/related-urls&gt;&lt;/urls&gt;&lt;electronic-resource-num&gt;http://dx.doi.org/10.1016/j.apsusc.2012.09.137&lt;/electronic-resource-num&gt;&lt;/record&gt;&lt;/Cite&gt;&lt;/EndNote&gt;</w:instrText>
      </w:r>
      <w:r w:rsidR="00CA3EFD" w:rsidRPr="00C2373A">
        <w:fldChar w:fldCharType="separate"/>
      </w:r>
      <w:r w:rsidR="0040253D" w:rsidRPr="00C2373A">
        <w:rPr>
          <w:noProof/>
        </w:rPr>
        <w:t>[</w:t>
      </w:r>
      <w:hyperlink w:anchor="_ENREF_22" w:tooltip="Huang, 2013 #85" w:history="1">
        <w:r w:rsidR="0040253D" w:rsidRPr="00C2373A">
          <w:rPr>
            <w:noProof/>
          </w:rPr>
          <w:t>22</w:t>
        </w:r>
      </w:hyperlink>
      <w:r w:rsidR="0040253D" w:rsidRPr="00C2373A">
        <w:rPr>
          <w:noProof/>
        </w:rPr>
        <w:t>]</w:t>
      </w:r>
      <w:r w:rsidR="00CA3EFD" w:rsidRPr="00C2373A">
        <w:fldChar w:fldCharType="end"/>
      </w:r>
      <w:r w:rsidRPr="00C2373A">
        <w:t xml:space="preserve">. However, this method is difficult to apply in the case of coke and pitch samples. Thus, the absolute value of peak area might not give a reasonable idea of the concentration of a specific functional group in coke or pitch samples. The ratio of two different peak areas can be used to avoid the problem. </w:t>
      </w:r>
      <w:r w:rsidR="00783425" w:rsidRPr="00C2373A">
        <w:t>This ratio</w:t>
      </w:r>
      <w:r w:rsidRPr="00C2373A">
        <w:t xml:space="preserve"> can give an idea of the relative amount of a particular functional group. Whatever be the method of analysis, FT</w:t>
      </w:r>
      <w:r w:rsidR="00730E36" w:rsidRPr="00C2373A">
        <w:t>-</w:t>
      </w:r>
      <w:r w:rsidRPr="00C2373A">
        <w:t xml:space="preserve">IR peaks indicate the presence of </w:t>
      </w:r>
      <w:r w:rsidR="00CB3C8A" w:rsidRPr="00C2373A">
        <w:t xml:space="preserve">different </w:t>
      </w:r>
      <w:r w:rsidRPr="00C2373A">
        <w:t>functional group</w:t>
      </w:r>
      <w:r w:rsidR="00CB3C8A" w:rsidRPr="00C2373A">
        <w:t>s</w:t>
      </w:r>
      <w:r w:rsidRPr="00C2373A">
        <w:t xml:space="preserve">.      </w:t>
      </w:r>
    </w:p>
    <w:p w14:paraId="07382509" w14:textId="77777777" w:rsidR="00347770" w:rsidRPr="00C2373A" w:rsidRDefault="00730E36" w:rsidP="00AF2B25">
      <w:pPr>
        <w:keepNext/>
        <w:spacing w:line="480" w:lineRule="auto"/>
      </w:pPr>
      <w:r w:rsidRPr="00C2373A">
        <w:t>Figure 1</w:t>
      </w:r>
      <w:r w:rsidR="003F032F" w:rsidRPr="00C2373A">
        <w:t xml:space="preserve"> shows the FT</w:t>
      </w:r>
      <w:r w:rsidRPr="00C2373A">
        <w:t>-</w:t>
      </w:r>
      <w:r w:rsidR="003F032F" w:rsidRPr="00C2373A">
        <w:t>IR s</w:t>
      </w:r>
      <w:r w:rsidRPr="00C2373A">
        <w:t>pectra of the non-modified coke</w:t>
      </w:r>
      <w:r w:rsidR="003F032F" w:rsidRPr="00C2373A">
        <w:t xml:space="preserve"> and pitch. T</w:t>
      </w:r>
      <w:r w:rsidRPr="00C2373A">
        <w:t>he spectra show that both coke</w:t>
      </w:r>
      <w:r w:rsidR="003F032F" w:rsidRPr="00C2373A">
        <w:t xml:space="preserve"> and pitch contain aromatic and aliphatic functional groups (see Table 2). They also contain heteroatom (O and N) containing functional groups (see Table 2). Aliphatic functional </w:t>
      </w:r>
      <w:r w:rsidR="003F032F" w:rsidRPr="00C2373A">
        <w:lastRenderedPageBreak/>
        <w:t xml:space="preserve">groups </w:t>
      </w:r>
      <w:r w:rsidR="0074230F" w:rsidRPr="00C2373A">
        <w:t>do not facilitate</w:t>
      </w:r>
      <w:r w:rsidR="003F032F" w:rsidRPr="00C2373A">
        <w:t xml:space="preserve"> </w:t>
      </w:r>
      <w:r w:rsidR="0074230F" w:rsidRPr="00C2373A">
        <w:t>the</w:t>
      </w:r>
      <w:r w:rsidR="003F032F" w:rsidRPr="00C2373A">
        <w:t xml:space="preserve"> coke-pitch interaction</w:t>
      </w:r>
      <w:r w:rsidR="0074230F" w:rsidRPr="00C2373A">
        <w:t>s</w:t>
      </w:r>
      <w:r w:rsidR="003F032F" w:rsidRPr="00C2373A">
        <w:t xml:space="preserve"> due to the steric hindrances of the long aliphatic </w:t>
      </w:r>
      <w:r w:rsidR="00BB65B2" w:rsidRPr="00C2373A">
        <w:t>chains</w:t>
      </w:r>
      <w:r w:rsidR="00164FFA" w:rsidRPr="00C2373A">
        <w:t xml:space="preserve"> </w:t>
      </w:r>
      <w:r w:rsidR="00CA3EFD" w:rsidRPr="00C2373A">
        <w:fldChar w:fldCharType="begin"/>
      </w:r>
      <w:r w:rsidR="0040253D" w:rsidRPr="00C2373A">
        <w:instrText xml:space="preserve"> ADDIN EN.CITE &lt;EndNote&gt;&lt;Cite&gt;&lt;Author&gt;Sarkar&lt;/Author&gt;&lt;Year&gt;2015&lt;/Year&gt;&lt;RecNum&gt;80&lt;/RecNum&gt;&lt;DisplayText&gt;[15]&lt;/DisplayText&gt;&lt;record&gt;&lt;rec-number&gt;80&lt;/rec-number&gt;&lt;foreign-keys&gt;&lt;key app="EN" db-id="aszedexxjpsv5fe2p0txt02zdxdazf0rd52v" timestamp="1476729399"&gt;80&lt;/key&gt;&lt;/foreign-keys&gt;&lt;ref-type name="Thesis"&gt;32&lt;/ref-type&gt;&lt;contributors&gt;&lt;authors&gt;&lt;author&gt;Sarkar, A.&lt;/author&gt;&lt;/authors&gt;&lt;/contributors&gt;&lt;titles&gt;&lt;title&gt;Effect of coke properties on anode properties &lt;/title&gt;&lt;secondary-title&gt;Department of Applied Sciences&lt;/secondary-title&gt;&lt;/titles&gt;&lt;volume&gt;Doctorat&lt;/volume&gt;&lt;dates&gt;&lt;year&gt;2015&lt;/year&gt;&lt;/dates&gt;&lt;pub-location&gt;Canada&lt;/pub-location&gt;&lt;publisher&gt;Univesity of Quebec at Chichoutimi&lt;/publisher&gt;&lt;urls&gt;&lt;/urls&gt;&lt;/record&gt;&lt;/Cite&gt;&lt;/EndNote&gt;</w:instrText>
      </w:r>
      <w:r w:rsidR="00CA3EFD" w:rsidRPr="00C2373A">
        <w:fldChar w:fldCharType="separate"/>
      </w:r>
      <w:r w:rsidR="0040253D" w:rsidRPr="00C2373A">
        <w:rPr>
          <w:noProof/>
        </w:rPr>
        <w:t>[</w:t>
      </w:r>
      <w:hyperlink w:anchor="_ENREF_15" w:tooltip="Sarkar, 2015 #80" w:history="1">
        <w:r w:rsidR="0040253D" w:rsidRPr="00C2373A">
          <w:rPr>
            <w:noProof/>
          </w:rPr>
          <w:t>15</w:t>
        </w:r>
      </w:hyperlink>
      <w:r w:rsidR="0040253D" w:rsidRPr="00C2373A">
        <w:rPr>
          <w:noProof/>
        </w:rPr>
        <w:t>]</w:t>
      </w:r>
      <w:r w:rsidR="00CA3EFD" w:rsidRPr="00C2373A">
        <w:fldChar w:fldCharType="end"/>
      </w:r>
      <w:r w:rsidR="003F032F" w:rsidRPr="00C2373A">
        <w:t>. Aromatic rings have negatively charged ∏-electron cloud. The electron cloud can form electrostatic bonds with positive centers (such as quaternary ammonium species). Electronegative atoms (such as O and N) attached to hydrogen pulls the electron cloud towards them making hydrogen positively charged. These hydrogen atoms can form hydrogen bond with other electronegative atoms. Two molecules can undergo condensation reactions through the elimination of small molecules (such as water or ammonia). Acid-base reaction can also take place between an acidic functional group (phenolic –OH and pyrrole) and a basic functional group (amine, and pyridine). FT</w:t>
      </w:r>
      <w:r w:rsidRPr="00C2373A">
        <w:t>-</w:t>
      </w:r>
      <w:r w:rsidR="003F032F" w:rsidRPr="00C2373A">
        <w:t xml:space="preserve">IR </w:t>
      </w:r>
      <w:r w:rsidR="009A52CA" w:rsidRPr="00C2373A">
        <w:t xml:space="preserve">analysis </w:t>
      </w:r>
      <w:r w:rsidR="003F032F" w:rsidRPr="00C2373A">
        <w:t xml:space="preserve">cannot </w:t>
      </w:r>
      <w:r w:rsidR="009A52CA" w:rsidRPr="00C2373A">
        <w:t xml:space="preserve">detect </w:t>
      </w:r>
      <w:r w:rsidR="003F032F" w:rsidRPr="00C2373A">
        <w:t xml:space="preserve">the presence of the specific compounds such as pyridine, pyrrole, etc. However, earlier studies showed </w:t>
      </w:r>
      <w:r w:rsidR="009A52CA" w:rsidRPr="00C2373A">
        <w:t xml:space="preserve">that </w:t>
      </w:r>
      <w:r w:rsidR="003F032F" w:rsidRPr="00C2373A">
        <w:t>the presence of different functional groups necessary to form different types of bonds in</w:t>
      </w:r>
      <w:r w:rsidR="00164FFA" w:rsidRPr="00C2373A">
        <w:t xml:space="preserve"> coke and pitch samples</w:t>
      </w:r>
      <w:r w:rsidR="009A52CA" w:rsidRPr="00C2373A">
        <w:t xml:space="preserve"> can be detected using FT-IR</w:t>
      </w:r>
      <w:r w:rsidR="00164FFA" w:rsidRPr="00C2373A">
        <w:t xml:space="preserve"> </w:t>
      </w:r>
      <w:r w:rsidR="00CA3EFD" w:rsidRPr="00C2373A">
        <w:fldChar w:fldCharType="begin"/>
      </w:r>
      <w:r w:rsidR="0040253D" w:rsidRPr="00C2373A">
        <w:instrText xml:space="preserve"> ADDIN EN.CITE &lt;EndNote&gt;&lt;Cite&gt;&lt;Author&gt;Sarkar&lt;/Author&gt;&lt;Year&gt;2015&lt;/Year&gt;&lt;RecNum&gt;80&lt;/RecNum&gt;&lt;DisplayText&gt;[14, 15]&lt;/DisplayText&gt;&lt;record&gt;&lt;rec-number&gt;80&lt;/rec-number&gt;&lt;foreign-keys&gt;&lt;key app="EN" db-id="aszedexxjpsv5fe2p0txt02zdxdazf0rd52v" timestamp="1476729399"&gt;80&lt;/key&gt;&lt;/foreign-keys&gt;&lt;ref-type name="Thesis"&gt;32&lt;/ref-type&gt;&lt;contributors&gt;&lt;authors&gt;&lt;author&gt;Sarkar, A.&lt;/author&gt;&lt;/authors&gt;&lt;/contributors&gt;&lt;titles&gt;&lt;title&gt;Effect of coke properties on anode properties &lt;/title&gt;&lt;secondary-title&gt;Department of Applied Sciences&lt;/secondary-title&gt;&lt;/titles&gt;&lt;volume&gt;Doctorat&lt;/volume&gt;&lt;dates&gt;&lt;year&gt;2015&lt;/year&gt;&lt;/dates&gt;&lt;pub-location&gt;Canada&lt;/pub-location&gt;&lt;publisher&gt;Univesity of Quebec at Chichoutimi&lt;/publisher&gt;&lt;urls&gt;&lt;/urls&gt;&lt;/record&gt;&lt;/Cite&gt;&lt;Cite&gt;&lt;Author&gt;Lu&lt;/Author&gt;&lt;Year&gt;2016&lt;/Year&gt;&lt;RecNum&gt;81&lt;/RecNum&gt;&lt;record&gt;&lt;rec-number&gt;81&lt;/rec-number&gt;&lt;foreign-keys&gt;&lt;key app="EN" db-id="aszedexxjpsv5fe2p0txt02zdxdazf0rd52v" timestamp="1476729549"&gt;81&lt;/key&gt;&lt;/foreign-keys&gt;&lt;ref-type name="Thesis"&gt;32&lt;/ref-type&gt;&lt;contributors&gt;&lt;authors&gt;&lt;author&gt;Lu, Y.&lt;/author&gt;&lt;/authors&gt;&lt;/contributors&gt;&lt;titles&gt;&lt;title&gt;Effect of pitch properties on anode properties&lt;/title&gt;&lt;secondary-title&gt;Department of Applied Science&lt;/secondary-title&gt;&lt;/titles&gt;&lt;volume&gt;Master&lt;/volume&gt;&lt;dates&gt;&lt;year&gt;2016&lt;/year&gt;&lt;/dates&gt;&lt;pub-location&gt;Canada&lt;/pub-location&gt;&lt;publisher&gt;University of Quebec at Chicoutimi&lt;/publisher&gt;&lt;urls&gt;&lt;/urls&gt;&lt;/record&gt;&lt;/Cite&gt;&lt;/EndNote&gt;</w:instrText>
      </w:r>
      <w:r w:rsidR="00CA3EFD" w:rsidRPr="00C2373A">
        <w:fldChar w:fldCharType="separate"/>
      </w:r>
      <w:r w:rsidR="0040253D" w:rsidRPr="00C2373A">
        <w:rPr>
          <w:noProof/>
        </w:rPr>
        <w:t>[</w:t>
      </w:r>
      <w:hyperlink w:anchor="_ENREF_14" w:tooltip="Lu, 2016 #81" w:history="1">
        <w:r w:rsidR="0040253D" w:rsidRPr="00C2373A">
          <w:rPr>
            <w:noProof/>
          </w:rPr>
          <w:t>14</w:t>
        </w:r>
      </w:hyperlink>
      <w:r w:rsidR="0040253D" w:rsidRPr="00C2373A">
        <w:rPr>
          <w:noProof/>
        </w:rPr>
        <w:t xml:space="preserve">, </w:t>
      </w:r>
      <w:hyperlink w:anchor="_ENREF_15" w:tooltip="Sarkar, 2015 #80" w:history="1">
        <w:r w:rsidR="0040253D" w:rsidRPr="00C2373A">
          <w:rPr>
            <w:noProof/>
          </w:rPr>
          <w:t>15</w:t>
        </w:r>
      </w:hyperlink>
      <w:r w:rsidR="0040253D" w:rsidRPr="00C2373A">
        <w:rPr>
          <w:noProof/>
        </w:rPr>
        <w:t>]</w:t>
      </w:r>
      <w:r w:rsidR="00CA3EFD" w:rsidRPr="00C2373A">
        <w:fldChar w:fldCharType="end"/>
      </w:r>
      <w:r w:rsidR="003F032F" w:rsidRPr="00C2373A">
        <w:t>. It has also been explained that these types of bonds can take place between coke and pitch. Detailed study of these compo</w:t>
      </w:r>
      <w:r w:rsidR="00BB65B2" w:rsidRPr="00C2373A">
        <w:t>unds needs XPS analysis</w:t>
      </w:r>
      <w:r w:rsidR="00164FFA" w:rsidRPr="00C2373A">
        <w:t xml:space="preserve"> </w:t>
      </w:r>
      <w:r w:rsidR="00CA3EFD" w:rsidRPr="00C2373A">
        <w:fldChar w:fldCharType="begin"/>
      </w:r>
      <w:r w:rsidR="0040253D" w:rsidRPr="00C2373A">
        <w:instrText xml:space="preserve"> ADDIN EN.CITE &lt;EndNote&gt;&lt;Cite&gt;&lt;Author&gt;Sarkar&lt;/Author&gt;&lt;Year&gt;2015&lt;/Year&gt;&lt;RecNum&gt;80&lt;/RecNum&gt;&lt;DisplayText&gt;[14, 15]&lt;/DisplayText&gt;&lt;record&gt;&lt;rec-number&gt;80&lt;/rec-number&gt;&lt;foreign-keys&gt;&lt;key app="EN" db-id="aszedexxjpsv5fe2p0txt02zdxdazf0rd52v" timestamp="1476729399"&gt;80&lt;/key&gt;&lt;/foreign-keys&gt;&lt;ref-type name="Thesis"&gt;32&lt;/ref-type&gt;&lt;contributors&gt;&lt;authors&gt;&lt;author&gt;Sarkar, A.&lt;/author&gt;&lt;/authors&gt;&lt;/contributors&gt;&lt;titles&gt;&lt;title&gt;Effect of coke properties on anode properties &lt;/title&gt;&lt;secondary-title&gt;Department of Applied Sciences&lt;/secondary-title&gt;&lt;/titles&gt;&lt;volume&gt;Doctorat&lt;/volume&gt;&lt;dates&gt;&lt;year&gt;2015&lt;/year&gt;&lt;/dates&gt;&lt;pub-location&gt;Canada&lt;/pub-location&gt;&lt;publisher&gt;Univesity of Quebec at Chichoutimi&lt;/publisher&gt;&lt;urls&gt;&lt;/urls&gt;&lt;/record&gt;&lt;/Cite&gt;&lt;Cite&gt;&lt;Author&gt;Lu&lt;/Author&gt;&lt;Year&gt;2016&lt;/Year&gt;&lt;RecNum&gt;81&lt;/RecNum&gt;&lt;record&gt;&lt;rec-number&gt;81&lt;/rec-number&gt;&lt;foreign-keys&gt;&lt;key app="EN" db-id="aszedexxjpsv5fe2p0txt02zdxdazf0rd52v" timestamp="1476729549"&gt;81&lt;/key&gt;&lt;/foreign-keys&gt;&lt;ref-type name="Thesis"&gt;32&lt;/ref-type&gt;&lt;contributors&gt;&lt;authors&gt;&lt;author&gt;Lu, Y.&lt;/author&gt;&lt;/authors&gt;&lt;/contributors&gt;&lt;titles&gt;&lt;title&gt;Effect of pitch properties on anode properties&lt;/title&gt;&lt;secondary-title&gt;Department of Applied Science&lt;/secondary-title&gt;&lt;/titles&gt;&lt;volume&gt;Master&lt;/volume&gt;&lt;dates&gt;&lt;year&gt;2016&lt;/year&gt;&lt;/dates&gt;&lt;pub-location&gt;Canada&lt;/pub-location&gt;&lt;publisher&gt;University of Quebec at Chicoutimi&lt;/publisher&gt;&lt;urls&gt;&lt;/urls&gt;&lt;/record&gt;&lt;/Cite&gt;&lt;/EndNote&gt;</w:instrText>
      </w:r>
      <w:r w:rsidR="00CA3EFD" w:rsidRPr="00C2373A">
        <w:fldChar w:fldCharType="separate"/>
      </w:r>
      <w:r w:rsidR="0040253D" w:rsidRPr="00C2373A">
        <w:rPr>
          <w:noProof/>
        </w:rPr>
        <w:t>[</w:t>
      </w:r>
      <w:hyperlink w:anchor="_ENREF_14" w:tooltip="Lu, 2016 #81" w:history="1">
        <w:r w:rsidR="0040253D" w:rsidRPr="00C2373A">
          <w:rPr>
            <w:noProof/>
          </w:rPr>
          <w:t>14</w:t>
        </w:r>
      </w:hyperlink>
      <w:r w:rsidR="0040253D" w:rsidRPr="00C2373A">
        <w:rPr>
          <w:noProof/>
        </w:rPr>
        <w:t xml:space="preserve">, </w:t>
      </w:r>
      <w:hyperlink w:anchor="_ENREF_15" w:tooltip="Sarkar, 2015 #80" w:history="1">
        <w:r w:rsidR="0040253D" w:rsidRPr="00C2373A">
          <w:rPr>
            <w:noProof/>
          </w:rPr>
          <w:t>15</w:t>
        </w:r>
      </w:hyperlink>
      <w:r w:rsidR="0040253D" w:rsidRPr="00C2373A">
        <w:rPr>
          <w:noProof/>
        </w:rPr>
        <w:t>]</w:t>
      </w:r>
      <w:r w:rsidR="00CA3EFD" w:rsidRPr="00C2373A">
        <w:fldChar w:fldCharType="end"/>
      </w:r>
      <w:r w:rsidR="003F032F" w:rsidRPr="00C2373A">
        <w:t>, which is a costly procedure. The objective of this study was to develop criteria</w:t>
      </w:r>
      <w:r w:rsidR="009A52CA" w:rsidRPr="00C2373A">
        <w:t xml:space="preserve"> for the extent of wettability,</w:t>
      </w:r>
      <w:r w:rsidR="003F032F" w:rsidRPr="00C2373A">
        <w:t xml:space="preserve"> which can be applied in industry. FT</w:t>
      </w:r>
      <w:r w:rsidRPr="00C2373A">
        <w:t>-</w:t>
      </w:r>
      <w:r w:rsidR="003F032F" w:rsidRPr="00C2373A">
        <w:t>IR is a simple technique, and low-cost hand-held FT</w:t>
      </w:r>
      <w:r w:rsidRPr="00C2373A">
        <w:t>-</w:t>
      </w:r>
      <w:r w:rsidR="003F032F" w:rsidRPr="00C2373A">
        <w:t xml:space="preserve">IR analyzers are available in the market. </w:t>
      </w:r>
      <w:r w:rsidR="009A52CA" w:rsidRPr="00C2373A">
        <w:t xml:space="preserve">Therefore, </w:t>
      </w:r>
      <w:r w:rsidR="003F032F" w:rsidRPr="00C2373A">
        <w:t xml:space="preserve">the functional groups </w:t>
      </w:r>
      <w:r w:rsidR="009A52CA" w:rsidRPr="00C2373A">
        <w:t xml:space="preserve">were analyzed using only </w:t>
      </w:r>
      <w:r w:rsidR="003F032F" w:rsidRPr="00C2373A">
        <w:t>FT</w:t>
      </w:r>
      <w:r w:rsidRPr="00C2373A">
        <w:t>-</w:t>
      </w:r>
      <w:r w:rsidR="003F032F" w:rsidRPr="00C2373A">
        <w:t>IR analysis</w:t>
      </w:r>
      <w:r w:rsidR="009A52CA" w:rsidRPr="00C2373A">
        <w:t xml:space="preserve"> in this study</w:t>
      </w:r>
      <w:r w:rsidR="003F032F" w:rsidRPr="00C2373A">
        <w:t>. The FT</w:t>
      </w:r>
      <w:r w:rsidRPr="00C2373A">
        <w:t>-</w:t>
      </w:r>
      <w:r w:rsidR="003F032F" w:rsidRPr="00C2373A">
        <w:t>IR results showed the presence of aromatic, aliphatic, and heteroatom-containing functional groups in both coke and pitch, which can help coke-pitch interactions. A functional group in coke can bind with the complementary functional group in pitch. Depending on the source and process conditions, the quality of pitch</w:t>
      </w:r>
      <w:r w:rsidR="00601AEF" w:rsidRPr="00C2373A">
        <w:t xml:space="preserve"> </w:t>
      </w:r>
      <w:r w:rsidR="003F032F" w:rsidRPr="00C2373A">
        <w:t>and coke</w:t>
      </w:r>
      <w:r w:rsidR="00601AEF" w:rsidRPr="00C2373A">
        <w:t>,</w:t>
      </w:r>
      <w:r w:rsidR="003F032F" w:rsidRPr="00C2373A">
        <w:t xml:space="preserve"> </w:t>
      </w:r>
      <w:r w:rsidR="00601AEF" w:rsidRPr="00C2373A">
        <w:t xml:space="preserve">which depends on the amount of functional groups available on the surface, </w:t>
      </w:r>
      <w:r w:rsidR="003F032F" w:rsidRPr="00C2373A">
        <w:t xml:space="preserve">may vary. </w:t>
      </w:r>
      <w:r w:rsidR="00601AEF" w:rsidRPr="00C2373A">
        <w:t xml:space="preserve"> </w:t>
      </w:r>
      <w:r w:rsidR="003F032F" w:rsidRPr="00C2373A">
        <w:t xml:space="preserve">Low amounts of aromatics and heteroatom-containing functional groups result in poor coke-pitch interactions. The amounts of these functional groups may vary in different coke and pitch </w:t>
      </w:r>
      <w:r w:rsidR="003F032F" w:rsidRPr="00C2373A">
        <w:lastRenderedPageBreak/>
        <w:t>samples. Thus, the focus of this work was on the addition of chemicals (additives) containing these functional groups. The additive binds the functional groups of coke and/or pitch</w:t>
      </w:r>
      <w:r w:rsidR="00601AEF" w:rsidRPr="00C2373A">
        <w:t xml:space="preserve"> and </w:t>
      </w:r>
      <w:r w:rsidR="003F032F" w:rsidRPr="00C2373A">
        <w:t>initiate</w:t>
      </w:r>
      <w:r w:rsidR="00601AEF" w:rsidRPr="00C2373A">
        <w:t>s</w:t>
      </w:r>
      <w:r w:rsidR="003F032F" w:rsidRPr="00C2373A">
        <w:t xml:space="preserve"> the interaction between </w:t>
      </w:r>
      <w:r w:rsidR="00601AEF" w:rsidRPr="00C2373A">
        <w:t>them</w:t>
      </w:r>
      <w:r w:rsidR="003F032F" w:rsidRPr="00C2373A">
        <w:t xml:space="preserve">, resulting in improved wetting. Improvement of the wettability of coke by pitch can help </w:t>
      </w:r>
      <w:r w:rsidR="00BB65B2" w:rsidRPr="00C2373A">
        <w:t>improve anode quality</w:t>
      </w:r>
      <w:r w:rsidR="00164FFA" w:rsidRPr="00C2373A">
        <w:t xml:space="preserve"> </w:t>
      </w:r>
      <w:r w:rsidR="00CA3EFD" w:rsidRPr="00C2373A">
        <w:fldChar w:fldCharType="begin"/>
      </w:r>
      <w:r w:rsidR="0040253D" w:rsidRPr="00C2373A">
        <w:instrText xml:space="preserve"> ADDIN EN.CITE &lt;EndNote&gt;&lt;Cite&gt;&lt;Author&gt;Sarkar&lt;/Author&gt;&lt;Year&gt;2015&lt;/Year&gt;&lt;RecNum&gt;80&lt;/RecNum&gt;&lt;DisplayText&gt;[14, 15]&lt;/DisplayText&gt;&lt;record&gt;&lt;rec-number&gt;80&lt;/rec-number&gt;&lt;foreign-keys&gt;&lt;key app="EN" db-id="aszedexxjpsv5fe2p0txt02zdxdazf0rd52v" timestamp="1476729399"&gt;80&lt;/key&gt;&lt;/foreign-keys&gt;&lt;ref-type name="Thesis"&gt;32&lt;/ref-type&gt;&lt;contributors&gt;&lt;authors&gt;&lt;author&gt;Sarkar, A.&lt;/author&gt;&lt;/authors&gt;&lt;/contributors&gt;&lt;titles&gt;&lt;title&gt;Effect of coke properties on anode properties &lt;/title&gt;&lt;secondary-title&gt;Department of Applied Sciences&lt;/secondary-title&gt;&lt;/titles&gt;&lt;volume&gt;Doctorat&lt;/volume&gt;&lt;dates&gt;&lt;year&gt;2015&lt;/year&gt;&lt;/dates&gt;&lt;pub-location&gt;Canada&lt;/pub-location&gt;&lt;publisher&gt;Univesity of Quebec at Chichoutimi&lt;/publisher&gt;&lt;urls&gt;&lt;/urls&gt;&lt;/record&gt;&lt;/Cite&gt;&lt;Cite&gt;&lt;Author&gt;Lu&lt;/Author&gt;&lt;Year&gt;2016&lt;/Year&gt;&lt;RecNum&gt;81&lt;/RecNum&gt;&lt;record&gt;&lt;rec-number&gt;81&lt;/rec-number&gt;&lt;foreign-keys&gt;&lt;key app="EN" db-id="aszedexxjpsv5fe2p0txt02zdxdazf0rd52v" timestamp="1476729549"&gt;81&lt;/key&gt;&lt;/foreign-keys&gt;&lt;ref-type name="Thesis"&gt;32&lt;/ref-type&gt;&lt;contributors&gt;&lt;authors&gt;&lt;author&gt;Lu, Y.&lt;/author&gt;&lt;/authors&gt;&lt;/contributors&gt;&lt;titles&gt;&lt;title&gt;Effect of pitch properties on anode properties&lt;/title&gt;&lt;secondary-title&gt;Department of Applied Science&lt;/secondary-title&gt;&lt;/titles&gt;&lt;volume&gt;Master&lt;/volume&gt;&lt;dates&gt;&lt;year&gt;2016&lt;/year&gt;&lt;/dates&gt;&lt;pub-location&gt;Canada&lt;/pub-location&gt;&lt;publisher&gt;University of Quebec at Chicoutimi&lt;/publisher&gt;&lt;urls&gt;&lt;/urls&gt;&lt;/record&gt;&lt;/Cite&gt;&lt;/EndNote&gt;</w:instrText>
      </w:r>
      <w:r w:rsidR="00CA3EFD" w:rsidRPr="00C2373A">
        <w:fldChar w:fldCharType="separate"/>
      </w:r>
      <w:r w:rsidR="0040253D" w:rsidRPr="00C2373A">
        <w:rPr>
          <w:noProof/>
        </w:rPr>
        <w:t>[</w:t>
      </w:r>
      <w:hyperlink w:anchor="_ENREF_14" w:tooltip="Lu, 2016 #81" w:history="1">
        <w:r w:rsidR="0040253D" w:rsidRPr="00C2373A">
          <w:rPr>
            <w:noProof/>
          </w:rPr>
          <w:t>14</w:t>
        </w:r>
      </w:hyperlink>
      <w:r w:rsidR="0040253D" w:rsidRPr="00C2373A">
        <w:rPr>
          <w:noProof/>
        </w:rPr>
        <w:t xml:space="preserve">, </w:t>
      </w:r>
      <w:hyperlink w:anchor="_ENREF_15" w:tooltip="Sarkar, 2015 #80" w:history="1">
        <w:r w:rsidR="0040253D" w:rsidRPr="00C2373A">
          <w:rPr>
            <w:noProof/>
          </w:rPr>
          <w:t>15</w:t>
        </w:r>
      </w:hyperlink>
      <w:r w:rsidR="0040253D" w:rsidRPr="00C2373A">
        <w:rPr>
          <w:noProof/>
        </w:rPr>
        <w:t>]</w:t>
      </w:r>
      <w:r w:rsidR="00CA3EFD" w:rsidRPr="00C2373A">
        <w:fldChar w:fldCharType="end"/>
      </w:r>
      <w:r w:rsidR="003F032F" w:rsidRPr="00C2373A">
        <w:t>.</w:t>
      </w:r>
    </w:p>
    <w:p w14:paraId="0FF16D0A" w14:textId="77777777" w:rsidR="008365B5" w:rsidRPr="00C2373A" w:rsidRDefault="008365B5" w:rsidP="008365B5">
      <w:pPr>
        <w:keepNext/>
        <w:spacing w:line="360" w:lineRule="auto"/>
        <w:jc w:val="center"/>
      </w:pPr>
      <w:r w:rsidRPr="00C2373A">
        <w:rPr>
          <w:noProof/>
          <w:lang w:val="fr-CA" w:eastAsia="fr-CA"/>
        </w:rPr>
        <w:drawing>
          <wp:inline distT="0" distB="0" distL="0" distR="0" wp14:anchorId="7DB73361" wp14:editId="783B025A">
            <wp:extent cx="4551533" cy="2472856"/>
            <wp:effectExtent l="19050" t="0" r="1417" b="0"/>
            <wp:docPr id="4" name="Resim 4" descr="C:\Users\TOSHIBA\Desktop\Sena submission article\jpg imag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Sena submission article\jpg images\Figure1.jpg"/>
                    <pic:cNvPicPr>
                      <a:picLocks noChangeAspect="1" noChangeArrowheads="1"/>
                    </pic:cNvPicPr>
                  </pic:nvPicPr>
                  <pic:blipFill>
                    <a:blip r:embed="rId13"/>
                    <a:srcRect/>
                    <a:stretch>
                      <a:fillRect/>
                    </a:stretch>
                  </pic:blipFill>
                  <pic:spPr bwMode="auto">
                    <a:xfrm>
                      <a:off x="0" y="0"/>
                      <a:ext cx="4560088" cy="2477504"/>
                    </a:xfrm>
                    <a:prstGeom prst="rect">
                      <a:avLst/>
                    </a:prstGeom>
                    <a:noFill/>
                    <a:ln w="9525">
                      <a:noFill/>
                      <a:miter lim="800000"/>
                      <a:headEnd/>
                      <a:tailEnd/>
                    </a:ln>
                  </pic:spPr>
                </pic:pic>
              </a:graphicData>
            </a:graphic>
          </wp:inline>
        </w:drawing>
      </w:r>
    </w:p>
    <w:p w14:paraId="3BF0D6E6" w14:textId="77777777" w:rsidR="008365B5" w:rsidRPr="00C2373A" w:rsidRDefault="008365B5" w:rsidP="008365B5">
      <w:pPr>
        <w:pStyle w:val="Lgende"/>
        <w:jc w:val="center"/>
      </w:pPr>
      <w:r w:rsidRPr="00C2373A">
        <w:t>Figure 1:</w:t>
      </w:r>
      <w:r w:rsidRPr="00C2373A">
        <w:rPr>
          <w:b w:val="0"/>
        </w:rPr>
        <w:t xml:space="preserve"> FT-IR spectra of non-modified coke and pitch</w:t>
      </w:r>
    </w:p>
    <w:p w14:paraId="21710D39" w14:textId="77777777" w:rsidR="003F032F" w:rsidRPr="00C2373A" w:rsidRDefault="003F032F" w:rsidP="00AF2B25">
      <w:pPr>
        <w:spacing w:line="480" w:lineRule="auto"/>
      </w:pPr>
      <w:r w:rsidRPr="00C2373A">
        <w:t>Six chemica</w:t>
      </w:r>
      <w:r w:rsidR="00730E36" w:rsidRPr="00C2373A">
        <w:t xml:space="preserve">ls were chosen to modify coke </w:t>
      </w:r>
      <w:r w:rsidRPr="00C2373A">
        <w:t>based on the presence of aromatics and heteroatom-containing functional groups. The FT</w:t>
      </w:r>
      <w:r w:rsidR="00730E36" w:rsidRPr="00C2373A">
        <w:t>-</w:t>
      </w:r>
      <w:r w:rsidRPr="00C2373A">
        <w:t>IR spectra of the pure chemicals were analyzed. It is possible that the functional groups of the chemicals may not react with the</w:t>
      </w:r>
      <w:r w:rsidR="00730E36" w:rsidRPr="00C2373A">
        <w:t xml:space="preserve"> functional groups of the coke</w:t>
      </w:r>
      <w:r w:rsidRPr="00C2373A">
        <w:t>. If there is no chemical reaction, then the FT</w:t>
      </w:r>
      <w:r w:rsidR="00730E36" w:rsidRPr="00C2373A">
        <w:t>-</w:t>
      </w:r>
      <w:r w:rsidRPr="00C2373A">
        <w:t>IR spectra of the modified coke will be a weighted sum of the FT</w:t>
      </w:r>
      <w:r w:rsidR="00730E36" w:rsidRPr="00C2373A">
        <w:t>-</w:t>
      </w:r>
      <w:r w:rsidRPr="00C2373A">
        <w:t xml:space="preserve">IR spectra of the non-modified coke and the pure additive. </w:t>
      </w:r>
      <w:r w:rsidR="00521A26" w:rsidRPr="00C2373A">
        <w:t xml:space="preserve">If x wt% of additive is mixed with coke and yc and ya are the absorbances of the FT-IR spectra corresponding to the pure coke and additive respectively corresponding to a particular wavenumber, then the calculated absorbance </w:t>
      </w:r>
      <w:r w:rsidR="00A25288" w:rsidRPr="00C2373A">
        <w:t xml:space="preserve">of the mixture </w:t>
      </w:r>
      <w:r w:rsidR="00521A26" w:rsidRPr="00C2373A">
        <w:t>will be (yc*(100-x)+ya*x)/100</w:t>
      </w:r>
      <w:r w:rsidR="00A25288" w:rsidRPr="00C2373A">
        <w:t xml:space="preserve"> at that wavenumber if </w:t>
      </w:r>
      <w:r w:rsidR="00521A26" w:rsidRPr="00C2373A">
        <w:t>there is no reaction) [</w:t>
      </w:r>
      <w:r w:rsidR="00B371A6" w:rsidRPr="00C2373A">
        <w:t>23</w:t>
      </w:r>
      <w:r w:rsidR="00521A26" w:rsidRPr="00C2373A">
        <w:t xml:space="preserve">]. </w:t>
      </w:r>
      <w:r w:rsidRPr="00C2373A">
        <w:t>Thus, the FT</w:t>
      </w:r>
      <w:r w:rsidR="00730E36" w:rsidRPr="00C2373A">
        <w:t>-IR spectra of non-modified coke</w:t>
      </w:r>
      <w:r w:rsidRPr="00C2373A">
        <w:t xml:space="preserve"> and the pure additive chosen were added based on the percentages of the two components. These spectra will be referred as total spectra in the text. The total s</w:t>
      </w:r>
      <w:r w:rsidR="00730E36" w:rsidRPr="00C2373A">
        <w:t>pectra are presented in Figure 2</w:t>
      </w:r>
      <w:r w:rsidRPr="00C2373A">
        <w:t xml:space="preserve"> for </w:t>
      </w:r>
      <w:r w:rsidRPr="00C2373A">
        <w:lastRenderedPageBreak/>
        <w:t>the different additives. The spectra show the presence of aromatic, aliphatic, and heteroatom-containing functional groups (see Table 2). These spectra show the peaks corresponding to the functional groups of the non-modified coke as well as those of the pure additives. It does not show any new peak or changes in any peak due to interaction.</w:t>
      </w:r>
    </w:p>
    <w:p w14:paraId="09150B1E" w14:textId="77777777" w:rsidR="008365B5" w:rsidRPr="00C2373A" w:rsidRDefault="008365B5" w:rsidP="008365B5">
      <w:pPr>
        <w:keepNext/>
        <w:spacing w:line="360" w:lineRule="auto"/>
        <w:jc w:val="center"/>
      </w:pPr>
      <w:r w:rsidRPr="00C2373A">
        <w:rPr>
          <w:noProof/>
          <w:lang w:val="fr-CA" w:eastAsia="fr-CA"/>
        </w:rPr>
        <w:drawing>
          <wp:inline distT="0" distB="0" distL="0" distR="0" wp14:anchorId="0AD6291D" wp14:editId="54F3FF19">
            <wp:extent cx="4550400" cy="2472855"/>
            <wp:effectExtent l="19050" t="0" r="2550" b="0"/>
            <wp:docPr id="5" name="Resim 5" descr="C:\Users\TOSHIBA\Desktop\Sena submission article\jpg images\Figur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TOSHIBA\Desktop\Sena submission article\jpg images\Figure2.jpg"/>
                    <pic:cNvPicPr>
                      <a:picLocks noChangeAspect="1" noChangeArrowheads="1"/>
                    </pic:cNvPicPr>
                  </pic:nvPicPr>
                  <pic:blipFill>
                    <a:blip r:embed="rId14"/>
                    <a:srcRect/>
                    <a:stretch>
                      <a:fillRect/>
                    </a:stretch>
                  </pic:blipFill>
                  <pic:spPr bwMode="auto">
                    <a:xfrm>
                      <a:off x="0" y="0"/>
                      <a:ext cx="4550400" cy="2472855"/>
                    </a:xfrm>
                    <a:prstGeom prst="rect">
                      <a:avLst/>
                    </a:prstGeom>
                    <a:noFill/>
                    <a:ln w="9525">
                      <a:noFill/>
                      <a:miter lim="800000"/>
                      <a:headEnd/>
                      <a:tailEnd/>
                    </a:ln>
                  </pic:spPr>
                </pic:pic>
              </a:graphicData>
            </a:graphic>
          </wp:inline>
        </w:drawing>
      </w:r>
    </w:p>
    <w:p w14:paraId="07583559" w14:textId="77777777" w:rsidR="008365B5" w:rsidRPr="00C2373A" w:rsidRDefault="008365B5" w:rsidP="008365B5">
      <w:pPr>
        <w:pStyle w:val="Lgende"/>
        <w:jc w:val="center"/>
      </w:pPr>
      <w:r w:rsidRPr="00C2373A">
        <w:t xml:space="preserve">Figure 2: </w:t>
      </w:r>
      <w:r w:rsidRPr="00C2373A">
        <w:rPr>
          <w:b w:val="0"/>
        </w:rPr>
        <w:t>FT-IR analysis of total spectra of non-modified coke and pure additives</w:t>
      </w:r>
    </w:p>
    <w:p w14:paraId="5E035AB1" w14:textId="77777777" w:rsidR="003C3F70" w:rsidRPr="00C2373A" w:rsidRDefault="003C3F70" w:rsidP="00AF2B25">
      <w:pPr>
        <w:spacing w:line="480" w:lineRule="auto"/>
      </w:pPr>
      <w:r w:rsidRPr="00C2373A">
        <w:t>Fi</w:t>
      </w:r>
      <w:r w:rsidR="00730E36" w:rsidRPr="00C2373A">
        <w:t>gure 3</w:t>
      </w:r>
      <w:r w:rsidRPr="00C2373A">
        <w:t xml:space="preserve"> presents the FT</w:t>
      </w:r>
      <w:r w:rsidR="00730E36" w:rsidRPr="00C2373A">
        <w:t>-IR spectra of the coke</w:t>
      </w:r>
      <w:r w:rsidRPr="00C2373A">
        <w:t xml:space="preserve"> samples modified </w:t>
      </w:r>
      <w:r w:rsidR="00B87D62" w:rsidRPr="00C2373A">
        <w:t>using</w:t>
      </w:r>
      <w:r w:rsidRPr="00C2373A">
        <w:t xml:space="preserve"> the different additives. These spectra also show the presence of aromatic, aliphatic, and heteroatom-con</w:t>
      </w:r>
      <w:r w:rsidR="00730E36" w:rsidRPr="00C2373A">
        <w:t>taining functional groups (see T</w:t>
      </w:r>
      <w:r w:rsidRPr="00C2373A">
        <w:t>able 2). However, the total spectra (the weighted sum of the spectra of unmodified coke and the spectra of the additive) differed significantly from the spectra of the modified coke shown in this figure. Some new peaks appeared, and the shape and size of some other peaks changed. This shows the presence of interaction between the coke and the additive. The modified coke samples did not show significant changes in the aromatics region (3000-3100 cm</w:t>
      </w:r>
      <w:r w:rsidRPr="00C2373A">
        <w:rPr>
          <w:vertAlign w:val="superscript"/>
        </w:rPr>
        <w:t>-1</w:t>
      </w:r>
      <w:r w:rsidRPr="00C2373A">
        <w:t>) as well as in the aliphatic regions (2700-2950 cm</w:t>
      </w:r>
      <w:r w:rsidRPr="00C2373A">
        <w:rPr>
          <w:vertAlign w:val="superscript"/>
        </w:rPr>
        <w:t>-1</w:t>
      </w:r>
      <w:r w:rsidRPr="00C2373A">
        <w:t xml:space="preserve">) except that for the additive A2. </w:t>
      </w:r>
      <w:r w:rsidR="009C5503" w:rsidRPr="00C2373A">
        <w:t>The FT-IR for the additive A6 shows significant difference compared to those for the other additives.</w:t>
      </w:r>
      <w:r w:rsidR="00B04577" w:rsidRPr="00C2373A">
        <w:t xml:space="preserve"> This might be due to the water present in A6.</w:t>
      </w:r>
      <w:r w:rsidR="009C5503" w:rsidRPr="00C2373A">
        <w:t xml:space="preserve"> However, the total spectra and spectra for coke modified by A6 were similar. Thus it can be assumed that A6 did not create new bonds. </w:t>
      </w:r>
      <w:r w:rsidRPr="00C2373A">
        <w:t xml:space="preserve">The </w:t>
      </w:r>
      <w:r w:rsidRPr="00C2373A">
        <w:lastRenderedPageBreak/>
        <w:t xml:space="preserve">variations in the peaks corresponding to the </w:t>
      </w:r>
      <w:r w:rsidR="00730E36" w:rsidRPr="00C2373A">
        <w:t>aliphatic</w:t>
      </w:r>
      <w:r w:rsidRPr="00C2373A">
        <w:t xml:space="preserve"> were not important in terms of the improvement of wettability of the coke by pitch. Some changes were observed related to the substitution reaction of the aromatic ring (750-900 cm</w:t>
      </w:r>
      <w:r w:rsidRPr="00C2373A">
        <w:rPr>
          <w:vertAlign w:val="superscript"/>
        </w:rPr>
        <w:t>-1</w:t>
      </w:r>
      <w:r w:rsidRPr="00C2373A">
        <w:t>). These bonds might form due to condensation reactions between heteroatom-containing functional groups. There are significant differences in the regions for heteroatom containing functional groups (1000-1300 cm</w:t>
      </w:r>
      <w:r w:rsidRPr="00C2373A">
        <w:rPr>
          <w:vertAlign w:val="superscript"/>
        </w:rPr>
        <w:t>-1</w:t>
      </w:r>
      <w:r w:rsidRPr="00C2373A">
        <w:t>, 1700-1800 cm</w:t>
      </w:r>
      <w:r w:rsidRPr="00C2373A">
        <w:rPr>
          <w:vertAlign w:val="superscript"/>
        </w:rPr>
        <w:t>-1</w:t>
      </w:r>
      <w:r w:rsidRPr="00C2373A">
        <w:t>, 3300-3600 cm</w:t>
      </w:r>
      <w:r w:rsidRPr="00C2373A">
        <w:rPr>
          <w:vertAlign w:val="superscript"/>
        </w:rPr>
        <w:t>-1</w:t>
      </w:r>
      <w:r w:rsidRPr="00C2373A">
        <w:t>, 3600-3800 cm</w:t>
      </w:r>
      <w:r w:rsidRPr="00C2373A">
        <w:rPr>
          <w:vertAlign w:val="superscript"/>
        </w:rPr>
        <w:t>-1</w:t>
      </w:r>
      <w:r w:rsidRPr="00C2373A">
        <w:t>). In spite of the fact that 3600-3800 cm</w:t>
      </w:r>
      <w:r w:rsidRPr="00C2373A">
        <w:rPr>
          <w:vertAlign w:val="superscript"/>
        </w:rPr>
        <w:t>-1</w:t>
      </w:r>
      <w:r w:rsidRPr="00C2373A">
        <w:t xml:space="preserve"> can give some information about phenolic OH and carboxylic acid, this region shows the presence of moisture. Th</w:t>
      </w:r>
      <w:r w:rsidR="00B87D62" w:rsidRPr="00C2373A">
        <w:t>us,</w:t>
      </w:r>
      <w:r w:rsidRPr="00C2373A">
        <w:t xml:space="preserve"> this region was not considered in the study. Also, 1700-1800 cm</w:t>
      </w:r>
      <w:r w:rsidRPr="00C2373A">
        <w:rPr>
          <w:vertAlign w:val="superscript"/>
        </w:rPr>
        <w:t>-1</w:t>
      </w:r>
      <w:r w:rsidRPr="00C2373A">
        <w:t xml:space="preserve"> region shows the presence of carbonyls. As this region can show </w:t>
      </w:r>
      <w:r w:rsidR="00B87D62" w:rsidRPr="00C2373A">
        <w:t xml:space="preserve">a </w:t>
      </w:r>
      <w:r w:rsidRPr="00C2373A">
        <w:t xml:space="preserve">peak </w:t>
      </w:r>
      <w:r w:rsidR="00B87D62" w:rsidRPr="00C2373A">
        <w:t xml:space="preserve">belonging </w:t>
      </w:r>
      <w:r w:rsidRPr="00C2373A">
        <w:t xml:space="preserve">to carbon dioxide, this </w:t>
      </w:r>
      <w:r w:rsidR="00B87D62" w:rsidRPr="00C2373A">
        <w:t xml:space="preserve">region </w:t>
      </w:r>
      <w:r w:rsidRPr="00C2373A">
        <w:t>was not considered in the analysis. Background correction can reduce the presence of CO</w:t>
      </w:r>
      <w:r w:rsidRPr="00C2373A">
        <w:rPr>
          <w:vertAlign w:val="subscript"/>
        </w:rPr>
        <w:t>2</w:t>
      </w:r>
      <w:r w:rsidR="00B87D62" w:rsidRPr="00C2373A">
        <w:t>,</w:t>
      </w:r>
      <w:r w:rsidRPr="00C2373A">
        <w:t xml:space="preserve"> but it is difficult to eliminate the peak of CO</w:t>
      </w:r>
      <w:r w:rsidRPr="00C2373A">
        <w:rPr>
          <w:vertAlign w:val="subscript"/>
        </w:rPr>
        <w:t>2</w:t>
      </w:r>
      <w:r w:rsidRPr="00C2373A">
        <w:t>. Thus, the analysis of heteroatom containing functional groups was restricted to two wavenumber ranges: 1000-1300 cm</w:t>
      </w:r>
      <w:r w:rsidRPr="00C2373A">
        <w:rPr>
          <w:vertAlign w:val="superscript"/>
        </w:rPr>
        <w:t>-1</w:t>
      </w:r>
      <w:r w:rsidRPr="00C2373A">
        <w:t xml:space="preserve"> and 3300-3600 cm</w:t>
      </w:r>
      <w:r w:rsidRPr="00C2373A">
        <w:rPr>
          <w:vertAlign w:val="superscript"/>
        </w:rPr>
        <w:t>-1</w:t>
      </w:r>
      <w:r w:rsidRPr="00C2373A">
        <w:t>.</w:t>
      </w:r>
    </w:p>
    <w:p w14:paraId="41BB1D74" w14:textId="77777777" w:rsidR="008365B5" w:rsidRPr="00C2373A" w:rsidRDefault="008365B5" w:rsidP="008365B5">
      <w:pPr>
        <w:keepNext/>
        <w:spacing w:line="360" w:lineRule="auto"/>
        <w:jc w:val="center"/>
      </w:pPr>
      <w:r w:rsidRPr="00C2373A">
        <w:rPr>
          <w:noProof/>
          <w:lang w:val="fr-CA" w:eastAsia="fr-CA"/>
        </w:rPr>
        <w:drawing>
          <wp:inline distT="0" distB="0" distL="0" distR="0" wp14:anchorId="2F8E3973" wp14:editId="7E3EC2AC">
            <wp:extent cx="4550400" cy="2472855"/>
            <wp:effectExtent l="19050" t="0" r="2550" b="0"/>
            <wp:docPr id="6" name="Resim 6" descr="C:\Users\TOSHIBA\Desktop\Sena submission article\jpg images\Figur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TOSHIBA\Desktop\Sena submission article\jpg images\Figure3.jpg"/>
                    <pic:cNvPicPr>
                      <a:picLocks noChangeAspect="1" noChangeArrowheads="1"/>
                    </pic:cNvPicPr>
                  </pic:nvPicPr>
                  <pic:blipFill>
                    <a:blip r:embed="rId15"/>
                    <a:srcRect/>
                    <a:stretch>
                      <a:fillRect/>
                    </a:stretch>
                  </pic:blipFill>
                  <pic:spPr bwMode="auto">
                    <a:xfrm>
                      <a:off x="0" y="0"/>
                      <a:ext cx="4550400" cy="2472855"/>
                    </a:xfrm>
                    <a:prstGeom prst="rect">
                      <a:avLst/>
                    </a:prstGeom>
                    <a:noFill/>
                    <a:ln w="9525">
                      <a:noFill/>
                      <a:miter lim="800000"/>
                      <a:headEnd/>
                      <a:tailEnd/>
                    </a:ln>
                  </pic:spPr>
                </pic:pic>
              </a:graphicData>
            </a:graphic>
          </wp:inline>
        </w:drawing>
      </w:r>
    </w:p>
    <w:p w14:paraId="4265CD39" w14:textId="77777777" w:rsidR="008365B5" w:rsidRPr="00C2373A" w:rsidRDefault="008365B5" w:rsidP="008365B5">
      <w:pPr>
        <w:pStyle w:val="Lgende"/>
        <w:jc w:val="center"/>
        <w:rPr>
          <w:b w:val="0"/>
        </w:rPr>
      </w:pPr>
      <w:r w:rsidRPr="00C2373A">
        <w:t xml:space="preserve">Figure 3: </w:t>
      </w:r>
      <w:r w:rsidRPr="00C2373A">
        <w:rPr>
          <w:b w:val="0"/>
        </w:rPr>
        <w:t>FT-IR analysis of cokes modified using different additives</w:t>
      </w:r>
    </w:p>
    <w:p w14:paraId="567ED4A1" w14:textId="77777777" w:rsidR="00E23638" w:rsidRPr="00C2373A" w:rsidRDefault="00E23638" w:rsidP="00AF2B25">
      <w:pPr>
        <w:spacing w:line="480" w:lineRule="auto"/>
      </w:pPr>
      <w:r w:rsidRPr="00C2373A">
        <w:t>The region of 1000-1300 cm</w:t>
      </w:r>
      <w:r w:rsidRPr="00C2373A">
        <w:rPr>
          <w:vertAlign w:val="superscript"/>
        </w:rPr>
        <w:t>-1</w:t>
      </w:r>
      <w:r w:rsidRPr="00C2373A">
        <w:t xml:space="preserve"> represents primary alcohol/secondary alcohol/ether</w:t>
      </w:r>
      <w:r w:rsidR="00B87D62" w:rsidRPr="00C2373A">
        <w:t xml:space="preserve"> while</w:t>
      </w:r>
      <w:r w:rsidRPr="00C2373A">
        <w:t xml:space="preserve"> the surface functional groups in the region of 3300-3600 cm</w:t>
      </w:r>
      <w:r w:rsidRPr="00C2373A">
        <w:rPr>
          <w:vertAlign w:val="superscript"/>
        </w:rPr>
        <w:t>-1</w:t>
      </w:r>
      <w:r w:rsidRPr="00C2373A">
        <w:t xml:space="preserve"> represent mostly hydrogen bonded OH </w:t>
      </w:r>
      <w:r w:rsidRPr="00C2373A">
        <w:lastRenderedPageBreak/>
        <w:t xml:space="preserve">and NH. </w:t>
      </w:r>
      <w:r w:rsidR="00B71369" w:rsidRPr="00C2373A">
        <w:t>It may be noted that ether shows peak at around 1000-1300 cm</w:t>
      </w:r>
      <w:r w:rsidR="00B71369" w:rsidRPr="00C2373A">
        <w:rPr>
          <w:vertAlign w:val="superscript"/>
        </w:rPr>
        <w:t>-1</w:t>
      </w:r>
      <w:r w:rsidR="00B71369" w:rsidRPr="00C2373A">
        <w:t xml:space="preserve"> but does not show peak at 3200-3700 cm</w:t>
      </w:r>
      <w:r w:rsidR="00B71369" w:rsidRPr="00C2373A">
        <w:rPr>
          <w:vertAlign w:val="superscript"/>
        </w:rPr>
        <w:t>-1</w:t>
      </w:r>
      <w:r w:rsidR="00A25288" w:rsidRPr="00C2373A">
        <w:t>. It should</w:t>
      </w:r>
      <w:r w:rsidR="00B71369" w:rsidRPr="00C2373A">
        <w:t xml:space="preserve"> also be kept in mind that for a vibrational mode to be infrared active the motion must cause a change in the dipole moment of the molecule. Thus</w:t>
      </w:r>
      <w:r w:rsidR="00A25288" w:rsidRPr="00C2373A">
        <w:t xml:space="preserve"> an</w:t>
      </w:r>
      <w:r w:rsidR="00B71369" w:rsidRPr="00C2373A">
        <w:t xml:space="preserve"> absence of peak in 3200-3700 cm</w:t>
      </w:r>
      <w:r w:rsidR="00B71369" w:rsidRPr="00C2373A">
        <w:rPr>
          <w:vertAlign w:val="superscript"/>
        </w:rPr>
        <w:t xml:space="preserve">-1 </w:t>
      </w:r>
      <w:r w:rsidR="00B71369" w:rsidRPr="00C2373A">
        <w:t xml:space="preserve">region (as seen for coke treated with additive A3) can happen due to presence of ether group or symmetrical vibrations. </w:t>
      </w:r>
      <w:r w:rsidRPr="00C2373A">
        <w:t>The functional groups in the range of 3300-3600 cm</w:t>
      </w:r>
      <w:r w:rsidRPr="00C2373A">
        <w:rPr>
          <w:vertAlign w:val="superscript"/>
        </w:rPr>
        <w:t>-1</w:t>
      </w:r>
      <w:r w:rsidRPr="00C2373A">
        <w:t xml:space="preserve"> can also show inter/intra molecular hydrogen bonding</w:t>
      </w:r>
      <w:r w:rsidR="00FC4266" w:rsidRPr="00C2373A">
        <w:t xml:space="preserve"> </w:t>
      </w:r>
      <w:r w:rsidR="00CA3EFD" w:rsidRPr="00C2373A">
        <w:fldChar w:fldCharType="begin"/>
      </w:r>
      <w:r w:rsidR="0040253D" w:rsidRPr="00C2373A">
        <w:instrText xml:space="preserve"> ADDIN EN.CITE &lt;EndNote&gt;&lt;Cite&gt;&lt;Author&gt;Sarkar&lt;/Author&gt;&lt;Year&gt;2014&lt;/Year&gt;&lt;RecNum&gt;9&lt;/RecNum&gt;&lt;DisplayText&gt;[5]&lt;/DisplayText&gt;&lt;record&gt;&lt;rec-number&gt;9&lt;/rec-number&gt;&lt;foreign-keys&gt;&lt;key app="EN" db-id="aszedexxjpsv5fe2p0txt02zdxdazf0rd52v" timestamp="1423252238"&gt;9&lt;/key&gt;&lt;/foreign-keys&gt;&lt;ref-type name="Journal Article"&gt;17&lt;/ref-type&gt;&lt;contributors&gt;&lt;authors&gt;&lt;author&gt;Sarkar, A.&lt;/author&gt;&lt;author&gt;Kocaefe, D.&lt;/author&gt;&lt;author&gt;Kocaefe, Y.&lt;/author&gt;&lt;author&gt;Sarkar,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pub-dates&gt;&lt;date&gt;1/30/&lt;/date&gt;&lt;/pub-dates&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CA3EFD" w:rsidRPr="00C2373A">
        <w:fldChar w:fldCharType="separate"/>
      </w:r>
      <w:r w:rsidR="0040253D" w:rsidRPr="00C2373A">
        <w:rPr>
          <w:noProof/>
        </w:rPr>
        <w:t>[</w:t>
      </w:r>
      <w:hyperlink w:anchor="_ENREF_5" w:tooltip="Sarkar, 2014 #9" w:history="1">
        <w:r w:rsidR="0040253D" w:rsidRPr="00C2373A">
          <w:rPr>
            <w:noProof/>
          </w:rPr>
          <w:t>5</w:t>
        </w:r>
      </w:hyperlink>
      <w:r w:rsidR="0040253D" w:rsidRPr="00C2373A">
        <w:rPr>
          <w:noProof/>
        </w:rPr>
        <w:t>]</w:t>
      </w:r>
      <w:r w:rsidR="00CA3EFD" w:rsidRPr="00C2373A">
        <w:fldChar w:fldCharType="end"/>
      </w:r>
      <w:r w:rsidRPr="00C2373A">
        <w:t xml:space="preserve">. The hydrogen bonded species are not free to bind with the pitch. The functional group of the additive will bind with the complementary functional group of coke. The additives were chosen in such a way that they have minimum two functional groups. One functional group </w:t>
      </w:r>
      <w:r w:rsidR="00B87D62" w:rsidRPr="00C2373A">
        <w:t>can</w:t>
      </w:r>
      <w:r w:rsidRPr="00C2373A">
        <w:t xml:space="preserve"> interact with coke, while the other </w:t>
      </w:r>
      <w:r w:rsidR="00B87D62" w:rsidRPr="00C2373A">
        <w:t>can</w:t>
      </w:r>
      <w:r w:rsidRPr="00C2373A">
        <w:t xml:space="preserve"> interact with pitch. The additive act</w:t>
      </w:r>
      <w:r w:rsidR="00B87D62" w:rsidRPr="00C2373A">
        <w:t>s</w:t>
      </w:r>
      <w:r w:rsidRPr="00C2373A">
        <w:t xml:space="preserve"> as a bridge between coke and pitch. </w:t>
      </w:r>
    </w:p>
    <w:p w14:paraId="5AB004EB" w14:textId="77777777" w:rsidR="00E23638" w:rsidRPr="00C2373A" w:rsidRDefault="004B7195" w:rsidP="00AF2B25">
      <w:pPr>
        <w:spacing w:line="480" w:lineRule="auto"/>
      </w:pPr>
      <w:r w:rsidRPr="00C2373A">
        <w:t xml:space="preserve">There is no existing quantitative relation between FT-IR and wettability results. Thus in this work some ratio was explored to identify relation between the FT-IR and wettability results. </w:t>
      </w:r>
      <w:r w:rsidR="00E23638" w:rsidRPr="00C2373A">
        <w:t>The area of spectra in the range of 1000-1300</w:t>
      </w:r>
      <w:r w:rsidR="00B87D62" w:rsidRPr="00C2373A">
        <w:t xml:space="preserve"> </w:t>
      </w:r>
      <w:r w:rsidR="00E23638" w:rsidRPr="00C2373A">
        <w:t>cm</w:t>
      </w:r>
      <w:r w:rsidR="00E23638" w:rsidRPr="00C2373A">
        <w:rPr>
          <w:vertAlign w:val="superscript"/>
        </w:rPr>
        <w:t>-1</w:t>
      </w:r>
      <w:r w:rsidR="00E23638" w:rsidRPr="00C2373A">
        <w:t xml:space="preserve"> (Area1) and 3300-3600</w:t>
      </w:r>
      <w:r w:rsidR="00B87D62" w:rsidRPr="00C2373A">
        <w:t xml:space="preserve"> </w:t>
      </w:r>
      <w:r w:rsidR="00E23638" w:rsidRPr="00C2373A">
        <w:t>cm</w:t>
      </w:r>
      <w:r w:rsidR="00E23638" w:rsidRPr="00C2373A">
        <w:rPr>
          <w:vertAlign w:val="superscript"/>
        </w:rPr>
        <w:t>-1</w:t>
      </w:r>
      <w:r w:rsidR="00E23638" w:rsidRPr="00C2373A">
        <w:t xml:space="preserve"> (Area2) were calculated for each sample. Then, the value of </w:t>
      </w:r>
      <w:r w:rsidR="00730E36" w:rsidRPr="00C2373A">
        <w:rPr>
          <w:i/>
        </w:rPr>
        <w:t>(Area</w:t>
      </w:r>
      <w:r w:rsidR="00E23638" w:rsidRPr="00C2373A">
        <w:rPr>
          <w:i/>
        </w:rPr>
        <w:t>1 / (Area1 + Area 2))</w:t>
      </w:r>
      <w:r w:rsidR="00E23638" w:rsidRPr="00C2373A">
        <w:t xml:space="preserve"> </w:t>
      </w:r>
      <w:r w:rsidR="00B87D62" w:rsidRPr="00C2373A">
        <w:t xml:space="preserve">ratio </w:t>
      </w:r>
      <w:r w:rsidR="00E23638" w:rsidRPr="00C2373A">
        <w:t xml:space="preserve">was calculated. This gives an idea of the primary alcohol/secondary alcohol/ether functional groups in the sample which might not have formed hydrogen bond. This ratio was calculated to find a quantitative criterion for selecting the additive. Other ratios were tried; however, no other ratio, which can be correlated to coke-pitch interactions, was found. An assumption was made that a high value of this ratio is an indicator for improved coke-pitch interaction. Improved interaction can enhance the wettability of coke by pitch. </w:t>
      </w:r>
    </w:p>
    <w:p w14:paraId="2DB9A2CF" w14:textId="77777777" w:rsidR="00E23638" w:rsidRPr="00C2373A" w:rsidRDefault="00E23638" w:rsidP="00AF2B25">
      <w:pPr>
        <w:spacing w:line="480" w:lineRule="auto"/>
      </w:pPr>
      <w:r w:rsidRPr="00C2373A">
        <w:t>Table 3 shows the value o</w:t>
      </w:r>
      <w:r w:rsidR="00173F19" w:rsidRPr="00C2373A">
        <w:t xml:space="preserve">f the ratio for modified coke </w:t>
      </w:r>
      <w:r w:rsidRPr="00C2373A">
        <w:t>and the total spectra. The results showed that the values were significantly different for all the cases except that for A3. The similarity in the values for A3 indicates that there was practically no interaction between the additive and</w:t>
      </w:r>
      <w:r w:rsidR="00173F19" w:rsidRPr="00C2373A">
        <w:t xml:space="preserve"> the </w:t>
      </w:r>
      <w:r w:rsidR="00173F19" w:rsidRPr="00C2373A">
        <w:lastRenderedPageBreak/>
        <w:t>functional groups of coke</w:t>
      </w:r>
      <w:r w:rsidRPr="00C2373A">
        <w:t>. For all the other cases, there was interaction between the functional g</w:t>
      </w:r>
      <w:r w:rsidR="00173F19" w:rsidRPr="00C2373A">
        <w:t>roups of the additive and coke</w:t>
      </w:r>
      <w:r w:rsidRPr="00C2373A">
        <w:t>.</w:t>
      </w:r>
    </w:p>
    <w:p w14:paraId="45A7A735" w14:textId="77777777" w:rsidR="009F0527" w:rsidRPr="00C2373A" w:rsidRDefault="00ED0E3D" w:rsidP="00AF2B25">
      <w:pPr>
        <w:spacing w:line="480" w:lineRule="auto"/>
      </w:pPr>
      <w:r w:rsidRPr="00C2373A">
        <w:t>T</w:t>
      </w:r>
      <w:r w:rsidR="00E23638" w:rsidRPr="00C2373A">
        <w:t>he value of the ratio for the modified coke</w:t>
      </w:r>
      <w:r w:rsidRPr="00C2373A">
        <w:t xml:space="preserve"> signifies the quality of wetting</w:t>
      </w:r>
      <w:r w:rsidR="00E23638" w:rsidRPr="00C2373A">
        <w:t>. As mentioned earlier, a high value will indicate the availability of heteroatom containing functional groups capable of binding with pitch. Thus</w:t>
      </w:r>
      <w:r w:rsidR="00B87D62" w:rsidRPr="00C2373A">
        <w:t>,</w:t>
      </w:r>
      <w:r w:rsidR="00E23638" w:rsidRPr="00C2373A">
        <w:t xml:space="preserve"> the results show that A3 and A6 have low values and will not </w:t>
      </w:r>
      <w:r w:rsidR="00B87D62" w:rsidRPr="00C2373A">
        <w:t>likely</w:t>
      </w:r>
      <w:r w:rsidR="00E23638" w:rsidRPr="00C2373A">
        <w:t xml:space="preserve"> improve the wettability of coke by pitch. On the other hand, A1, A2, A4, and A5 have high values, and it is possible that they can improve the </w:t>
      </w:r>
      <w:r w:rsidRPr="00C2373A">
        <w:t xml:space="preserve">coke </w:t>
      </w:r>
      <w:r w:rsidR="00E23638" w:rsidRPr="00C2373A">
        <w:t>wettability</w:t>
      </w:r>
      <w:r w:rsidRPr="00C2373A">
        <w:t>.</w:t>
      </w:r>
      <w:r w:rsidR="00E23638" w:rsidRPr="00C2373A">
        <w:t xml:space="preserve"> </w:t>
      </w:r>
    </w:p>
    <w:p w14:paraId="4BC66515" w14:textId="77777777" w:rsidR="008365B5" w:rsidRPr="00C2373A" w:rsidRDefault="008365B5" w:rsidP="008365B5">
      <w:pPr>
        <w:pStyle w:val="Lgende"/>
        <w:keepNext/>
        <w:jc w:val="center"/>
      </w:pPr>
      <w:r w:rsidRPr="00C2373A">
        <w:t xml:space="preserve">Table </w:t>
      </w:r>
      <w:r w:rsidR="00CA3EFD" w:rsidRPr="00C2373A">
        <w:fldChar w:fldCharType="begin"/>
      </w:r>
      <w:r w:rsidR="00D939FB" w:rsidRPr="00C2373A">
        <w:instrText xml:space="preserve"> SEQ Table \* ARABIC </w:instrText>
      </w:r>
      <w:r w:rsidR="00CA3EFD" w:rsidRPr="00C2373A">
        <w:fldChar w:fldCharType="separate"/>
      </w:r>
      <w:r w:rsidRPr="00C2373A">
        <w:rPr>
          <w:noProof/>
        </w:rPr>
        <w:t>3</w:t>
      </w:r>
      <w:r w:rsidR="00CA3EFD" w:rsidRPr="00C2373A">
        <w:rPr>
          <w:noProof/>
        </w:rPr>
        <w:fldChar w:fldCharType="end"/>
      </w:r>
      <w:r w:rsidRPr="00C2373A">
        <w:t xml:space="preserve">: </w:t>
      </w:r>
      <w:r w:rsidRPr="00C2373A">
        <w:rPr>
          <w:b w:val="0"/>
        </w:rPr>
        <w:t>Ratios calculated from FT-IR results</w:t>
      </w:r>
    </w:p>
    <w:tbl>
      <w:tblPr>
        <w:tblStyle w:val="Grilledutableau"/>
        <w:tblpPr w:leftFromText="180" w:rightFromText="180" w:vertAnchor="text" w:tblpXSpec="center" w:tblpY="1"/>
        <w:tblOverlap w:val="never"/>
        <w:tblW w:w="0" w:type="auto"/>
        <w:tblLook w:val="04A0" w:firstRow="1" w:lastRow="0" w:firstColumn="1" w:lastColumn="0" w:noHBand="0" w:noVBand="1"/>
      </w:tblPr>
      <w:tblGrid>
        <w:gridCol w:w="2394"/>
        <w:gridCol w:w="2394"/>
        <w:gridCol w:w="2394"/>
      </w:tblGrid>
      <w:tr w:rsidR="00C2373A" w:rsidRPr="00C2373A" w14:paraId="666D2C0A" w14:textId="77777777" w:rsidTr="00AA475A">
        <w:tc>
          <w:tcPr>
            <w:tcW w:w="2394" w:type="dxa"/>
            <w:vMerge w:val="restart"/>
          </w:tcPr>
          <w:p w14:paraId="1520C5C0" w14:textId="77777777" w:rsidR="008365B5" w:rsidRPr="00C2373A" w:rsidRDefault="008365B5" w:rsidP="00AA475A">
            <w:pPr>
              <w:spacing w:line="360" w:lineRule="auto"/>
            </w:pPr>
          </w:p>
        </w:tc>
        <w:tc>
          <w:tcPr>
            <w:tcW w:w="4788" w:type="dxa"/>
            <w:gridSpan w:val="2"/>
            <w:vAlign w:val="center"/>
          </w:tcPr>
          <w:p w14:paraId="254F188A" w14:textId="77777777" w:rsidR="008365B5" w:rsidRPr="00C2373A" w:rsidRDefault="008365B5" w:rsidP="00AA475A">
            <w:pPr>
              <w:spacing w:line="360" w:lineRule="auto"/>
              <w:jc w:val="center"/>
              <w:rPr>
                <w:b/>
              </w:rPr>
            </w:pPr>
            <w:r w:rsidRPr="00C2373A">
              <w:rPr>
                <w:i/>
              </w:rPr>
              <w:t>(Area 1 / (Area1 + Area 2))</w:t>
            </w:r>
            <w:r w:rsidRPr="00C2373A">
              <w:rPr>
                <w:b/>
              </w:rPr>
              <w:t xml:space="preserve"> </w:t>
            </w:r>
          </w:p>
        </w:tc>
      </w:tr>
      <w:tr w:rsidR="00C2373A" w:rsidRPr="00C2373A" w14:paraId="24C2EFFB" w14:textId="77777777" w:rsidTr="00AA475A">
        <w:tc>
          <w:tcPr>
            <w:tcW w:w="2394" w:type="dxa"/>
            <w:vMerge/>
          </w:tcPr>
          <w:p w14:paraId="053F6789" w14:textId="77777777" w:rsidR="008365B5" w:rsidRPr="00C2373A" w:rsidRDefault="008365B5" w:rsidP="00AA475A">
            <w:pPr>
              <w:spacing w:line="360" w:lineRule="auto"/>
            </w:pPr>
          </w:p>
        </w:tc>
        <w:tc>
          <w:tcPr>
            <w:tcW w:w="2394" w:type="dxa"/>
          </w:tcPr>
          <w:p w14:paraId="6C739575" w14:textId="77777777" w:rsidR="008365B5" w:rsidRPr="00C2373A" w:rsidRDefault="008365B5" w:rsidP="00AA475A">
            <w:pPr>
              <w:spacing w:line="360" w:lineRule="auto"/>
              <w:jc w:val="center"/>
              <w:rPr>
                <w:b/>
              </w:rPr>
            </w:pPr>
            <w:r w:rsidRPr="00C2373A">
              <w:rPr>
                <w:b/>
              </w:rPr>
              <w:t>Modified coke</w:t>
            </w:r>
          </w:p>
        </w:tc>
        <w:tc>
          <w:tcPr>
            <w:tcW w:w="2394" w:type="dxa"/>
          </w:tcPr>
          <w:p w14:paraId="2939AD87" w14:textId="77777777" w:rsidR="008365B5" w:rsidRPr="00C2373A" w:rsidRDefault="008365B5" w:rsidP="00AA475A">
            <w:pPr>
              <w:spacing w:line="360" w:lineRule="auto"/>
              <w:jc w:val="center"/>
              <w:rPr>
                <w:b/>
              </w:rPr>
            </w:pPr>
            <w:r w:rsidRPr="00C2373A">
              <w:rPr>
                <w:b/>
              </w:rPr>
              <w:t>Total spectra*</w:t>
            </w:r>
          </w:p>
        </w:tc>
      </w:tr>
      <w:tr w:rsidR="00C2373A" w:rsidRPr="00C2373A" w14:paraId="2806008A" w14:textId="77777777" w:rsidTr="00AA475A">
        <w:trPr>
          <w:trHeight w:hRule="exact" w:val="285"/>
        </w:trPr>
        <w:tc>
          <w:tcPr>
            <w:tcW w:w="2394" w:type="dxa"/>
          </w:tcPr>
          <w:p w14:paraId="657D4526" w14:textId="77777777" w:rsidR="008365B5" w:rsidRPr="00C2373A" w:rsidRDefault="008365B5" w:rsidP="00AA475A">
            <w:pPr>
              <w:spacing w:line="360" w:lineRule="auto"/>
              <w:jc w:val="center"/>
              <w:rPr>
                <w:b/>
              </w:rPr>
            </w:pPr>
            <w:r w:rsidRPr="00C2373A">
              <w:rPr>
                <w:b/>
              </w:rPr>
              <w:t>A1</w:t>
            </w:r>
          </w:p>
        </w:tc>
        <w:tc>
          <w:tcPr>
            <w:tcW w:w="2394" w:type="dxa"/>
          </w:tcPr>
          <w:p w14:paraId="11D2C243" w14:textId="77777777" w:rsidR="008365B5" w:rsidRPr="00C2373A" w:rsidRDefault="008365B5" w:rsidP="00AA475A">
            <w:pPr>
              <w:spacing w:line="360" w:lineRule="auto"/>
              <w:jc w:val="center"/>
            </w:pPr>
            <w:r w:rsidRPr="00C2373A">
              <w:t>0.083</w:t>
            </w:r>
          </w:p>
        </w:tc>
        <w:tc>
          <w:tcPr>
            <w:tcW w:w="2394" w:type="dxa"/>
          </w:tcPr>
          <w:p w14:paraId="5D7336B1" w14:textId="77777777" w:rsidR="008365B5" w:rsidRPr="00C2373A" w:rsidRDefault="008365B5" w:rsidP="00AA475A">
            <w:pPr>
              <w:spacing w:line="360" w:lineRule="auto"/>
              <w:jc w:val="center"/>
            </w:pPr>
            <w:r w:rsidRPr="00C2373A">
              <w:t>0.238</w:t>
            </w:r>
          </w:p>
        </w:tc>
      </w:tr>
      <w:tr w:rsidR="00C2373A" w:rsidRPr="00C2373A" w14:paraId="411431E6" w14:textId="77777777" w:rsidTr="00AA475A">
        <w:trPr>
          <w:trHeight w:hRule="exact" w:val="289"/>
        </w:trPr>
        <w:tc>
          <w:tcPr>
            <w:tcW w:w="2394" w:type="dxa"/>
          </w:tcPr>
          <w:p w14:paraId="094F789D" w14:textId="77777777" w:rsidR="008365B5" w:rsidRPr="00C2373A" w:rsidRDefault="008365B5" w:rsidP="00AA475A">
            <w:pPr>
              <w:spacing w:line="360" w:lineRule="auto"/>
              <w:jc w:val="center"/>
              <w:rPr>
                <w:b/>
              </w:rPr>
            </w:pPr>
            <w:r w:rsidRPr="00C2373A">
              <w:rPr>
                <w:b/>
              </w:rPr>
              <w:t>A2</w:t>
            </w:r>
          </w:p>
        </w:tc>
        <w:tc>
          <w:tcPr>
            <w:tcW w:w="2394" w:type="dxa"/>
          </w:tcPr>
          <w:p w14:paraId="48D2E7A4" w14:textId="77777777" w:rsidR="008365B5" w:rsidRPr="00C2373A" w:rsidRDefault="008365B5" w:rsidP="00AA475A">
            <w:pPr>
              <w:spacing w:line="360" w:lineRule="auto"/>
              <w:jc w:val="center"/>
            </w:pPr>
            <w:r w:rsidRPr="00C2373A">
              <w:t>0.179</w:t>
            </w:r>
          </w:p>
        </w:tc>
        <w:tc>
          <w:tcPr>
            <w:tcW w:w="2394" w:type="dxa"/>
          </w:tcPr>
          <w:p w14:paraId="5E0D58CA" w14:textId="77777777" w:rsidR="008365B5" w:rsidRPr="00C2373A" w:rsidRDefault="008365B5" w:rsidP="00AA475A">
            <w:pPr>
              <w:spacing w:line="360" w:lineRule="auto"/>
              <w:jc w:val="center"/>
            </w:pPr>
            <w:r w:rsidRPr="00C2373A">
              <w:t>0.316</w:t>
            </w:r>
          </w:p>
        </w:tc>
      </w:tr>
      <w:tr w:rsidR="00C2373A" w:rsidRPr="00C2373A" w14:paraId="6A5EB298" w14:textId="77777777" w:rsidTr="00AA475A">
        <w:trPr>
          <w:trHeight w:hRule="exact" w:val="279"/>
        </w:trPr>
        <w:tc>
          <w:tcPr>
            <w:tcW w:w="2394" w:type="dxa"/>
          </w:tcPr>
          <w:p w14:paraId="3ECB0957" w14:textId="77777777" w:rsidR="008365B5" w:rsidRPr="00C2373A" w:rsidRDefault="008365B5" w:rsidP="00AA475A">
            <w:pPr>
              <w:spacing w:line="360" w:lineRule="auto"/>
              <w:jc w:val="center"/>
              <w:rPr>
                <w:b/>
              </w:rPr>
            </w:pPr>
            <w:r w:rsidRPr="00C2373A">
              <w:rPr>
                <w:b/>
              </w:rPr>
              <w:t>A3</w:t>
            </w:r>
          </w:p>
        </w:tc>
        <w:tc>
          <w:tcPr>
            <w:tcW w:w="2394" w:type="dxa"/>
          </w:tcPr>
          <w:p w14:paraId="0E321EB5" w14:textId="77777777" w:rsidR="008365B5" w:rsidRPr="00C2373A" w:rsidRDefault="008365B5" w:rsidP="00AA475A">
            <w:pPr>
              <w:spacing w:line="360" w:lineRule="auto"/>
              <w:jc w:val="center"/>
            </w:pPr>
            <w:r w:rsidRPr="00C2373A">
              <w:t>0.019</w:t>
            </w:r>
          </w:p>
        </w:tc>
        <w:tc>
          <w:tcPr>
            <w:tcW w:w="2394" w:type="dxa"/>
          </w:tcPr>
          <w:p w14:paraId="33D0BFE6" w14:textId="77777777" w:rsidR="008365B5" w:rsidRPr="00C2373A" w:rsidRDefault="008365B5" w:rsidP="00AA475A">
            <w:pPr>
              <w:spacing w:line="360" w:lineRule="auto"/>
              <w:jc w:val="center"/>
            </w:pPr>
            <w:r w:rsidRPr="00C2373A">
              <w:t>0.014</w:t>
            </w:r>
          </w:p>
        </w:tc>
      </w:tr>
      <w:tr w:rsidR="00C2373A" w:rsidRPr="00C2373A" w14:paraId="2A46074D" w14:textId="77777777" w:rsidTr="00AA475A">
        <w:trPr>
          <w:trHeight w:hRule="exact" w:val="284"/>
        </w:trPr>
        <w:tc>
          <w:tcPr>
            <w:tcW w:w="2394" w:type="dxa"/>
          </w:tcPr>
          <w:p w14:paraId="4DF65B77" w14:textId="77777777" w:rsidR="008365B5" w:rsidRPr="00C2373A" w:rsidRDefault="008365B5" w:rsidP="00AA475A">
            <w:pPr>
              <w:spacing w:line="360" w:lineRule="auto"/>
              <w:jc w:val="center"/>
              <w:rPr>
                <w:b/>
              </w:rPr>
            </w:pPr>
            <w:r w:rsidRPr="00C2373A">
              <w:rPr>
                <w:b/>
              </w:rPr>
              <w:t>A4</w:t>
            </w:r>
          </w:p>
        </w:tc>
        <w:tc>
          <w:tcPr>
            <w:tcW w:w="2394" w:type="dxa"/>
          </w:tcPr>
          <w:p w14:paraId="7F1FD3CC" w14:textId="77777777" w:rsidR="008365B5" w:rsidRPr="00C2373A" w:rsidRDefault="008365B5" w:rsidP="00AA475A">
            <w:pPr>
              <w:spacing w:line="360" w:lineRule="auto"/>
              <w:jc w:val="center"/>
            </w:pPr>
            <w:r w:rsidRPr="00C2373A">
              <w:t>0.113</w:t>
            </w:r>
          </w:p>
        </w:tc>
        <w:tc>
          <w:tcPr>
            <w:tcW w:w="2394" w:type="dxa"/>
          </w:tcPr>
          <w:p w14:paraId="030D24B6" w14:textId="77777777" w:rsidR="008365B5" w:rsidRPr="00C2373A" w:rsidRDefault="008365B5" w:rsidP="00AA475A">
            <w:pPr>
              <w:spacing w:line="360" w:lineRule="auto"/>
              <w:jc w:val="center"/>
            </w:pPr>
            <w:r w:rsidRPr="00C2373A">
              <w:t>0.241</w:t>
            </w:r>
          </w:p>
        </w:tc>
      </w:tr>
      <w:tr w:rsidR="00C2373A" w:rsidRPr="00C2373A" w14:paraId="23A7E13B" w14:textId="77777777" w:rsidTr="00AA475A">
        <w:trPr>
          <w:trHeight w:hRule="exact" w:val="287"/>
        </w:trPr>
        <w:tc>
          <w:tcPr>
            <w:tcW w:w="2394" w:type="dxa"/>
          </w:tcPr>
          <w:p w14:paraId="5B92DCC1" w14:textId="77777777" w:rsidR="008365B5" w:rsidRPr="00C2373A" w:rsidRDefault="008365B5" w:rsidP="00AA475A">
            <w:pPr>
              <w:spacing w:line="360" w:lineRule="auto"/>
              <w:jc w:val="center"/>
              <w:rPr>
                <w:b/>
              </w:rPr>
            </w:pPr>
            <w:r w:rsidRPr="00C2373A">
              <w:rPr>
                <w:b/>
              </w:rPr>
              <w:t xml:space="preserve">A5 </w:t>
            </w:r>
          </w:p>
        </w:tc>
        <w:tc>
          <w:tcPr>
            <w:tcW w:w="2394" w:type="dxa"/>
          </w:tcPr>
          <w:p w14:paraId="2C2BC968" w14:textId="77777777" w:rsidR="008365B5" w:rsidRPr="00C2373A" w:rsidRDefault="008365B5" w:rsidP="00AA475A">
            <w:pPr>
              <w:spacing w:line="360" w:lineRule="auto"/>
              <w:jc w:val="center"/>
            </w:pPr>
            <w:r w:rsidRPr="00C2373A">
              <w:t>0.132</w:t>
            </w:r>
          </w:p>
        </w:tc>
        <w:tc>
          <w:tcPr>
            <w:tcW w:w="2394" w:type="dxa"/>
          </w:tcPr>
          <w:p w14:paraId="26DA66D6" w14:textId="77777777" w:rsidR="008365B5" w:rsidRPr="00C2373A" w:rsidRDefault="008365B5" w:rsidP="00AA475A">
            <w:pPr>
              <w:spacing w:line="360" w:lineRule="auto"/>
              <w:jc w:val="center"/>
            </w:pPr>
            <w:r w:rsidRPr="00C2373A">
              <w:t>0.290</w:t>
            </w:r>
          </w:p>
        </w:tc>
      </w:tr>
      <w:tr w:rsidR="00C2373A" w:rsidRPr="00C2373A" w14:paraId="5CD0997E" w14:textId="77777777" w:rsidTr="00AA475A">
        <w:trPr>
          <w:trHeight w:hRule="exact" w:val="274"/>
        </w:trPr>
        <w:tc>
          <w:tcPr>
            <w:tcW w:w="2394" w:type="dxa"/>
          </w:tcPr>
          <w:p w14:paraId="7A7864D4" w14:textId="77777777" w:rsidR="008365B5" w:rsidRPr="00C2373A" w:rsidRDefault="008365B5" w:rsidP="00AA475A">
            <w:pPr>
              <w:spacing w:line="360" w:lineRule="auto"/>
              <w:jc w:val="center"/>
              <w:rPr>
                <w:b/>
              </w:rPr>
            </w:pPr>
            <w:r w:rsidRPr="00C2373A">
              <w:rPr>
                <w:b/>
              </w:rPr>
              <w:t xml:space="preserve">A6 </w:t>
            </w:r>
          </w:p>
        </w:tc>
        <w:tc>
          <w:tcPr>
            <w:tcW w:w="2394" w:type="dxa"/>
          </w:tcPr>
          <w:p w14:paraId="77C11565" w14:textId="77777777" w:rsidR="008365B5" w:rsidRPr="00C2373A" w:rsidRDefault="008365B5" w:rsidP="00AA475A">
            <w:pPr>
              <w:jc w:val="center"/>
              <w:rPr>
                <w:rFonts w:cs="Times New Roman"/>
                <w:szCs w:val="24"/>
              </w:rPr>
            </w:pPr>
            <w:r w:rsidRPr="00C2373A">
              <w:rPr>
                <w:rFonts w:cs="Times New Roman"/>
                <w:szCs w:val="24"/>
              </w:rPr>
              <w:t>0.003</w:t>
            </w:r>
          </w:p>
        </w:tc>
        <w:tc>
          <w:tcPr>
            <w:tcW w:w="2394" w:type="dxa"/>
          </w:tcPr>
          <w:p w14:paraId="455EB19C" w14:textId="77777777" w:rsidR="008365B5" w:rsidRPr="00C2373A" w:rsidRDefault="008365B5" w:rsidP="00AA475A">
            <w:pPr>
              <w:jc w:val="center"/>
              <w:rPr>
                <w:rFonts w:cs="Times New Roman"/>
                <w:szCs w:val="24"/>
              </w:rPr>
            </w:pPr>
            <w:r w:rsidRPr="00C2373A">
              <w:rPr>
                <w:rFonts w:cs="Times New Roman"/>
                <w:szCs w:val="24"/>
              </w:rPr>
              <w:t>0.016</w:t>
            </w:r>
          </w:p>
        </w:tc>
      </w:tr>
    </w:tbl>
    <w:p w14:paraId="499D5F39" w14:textId="77777777" w:rsidR="008365B5" w:rsidRPr="00C2373A" w:rsidRDefault="008365B5" w:rsidP="008365B5">
      <w:pPr>
        <w:spacing w:after="0"/>
        <w:contextualSpacing/>
        <w:jc w:val="center"/>
        <w:rPr>
          <w:vertAlign w:val="superscript"/>
        </w:rPr>
      </w:pPr>
      <w:r w:rsidRPr="00C2373A">
        <w:br w:type="textWrapping" w:clear="all"/>
        <w:t>Area1= Area of 1000-1300 cm</w:t>
      </w:r>
      <w:r w:rsidRPr="00C2373A">
        <w:rPr>
          <w:vertAlign w:val="superscript"/>
        </w:rPr>
        <w:t>-1</w:t>
      </w:r>
      <w:r w:rsidRPr="00C2373A">
        <w:t>, Area2 = Area of 3300-3600 cm</w:t>
      </w:r>
      <w:r w:rsidRPr="00C2373A">
        <w:rPr>
          <w:vertAlign w:val="superscript"/>
        </w:rPr>
        <w:t xml:space="preserve">-1                                                                                                                                                                                            </w:t>
      </w:r>
      <w:r w:rsidRPr="00C2373A">
        <w:rPr>
          <w:vertAlign w:val="superscript"/>
        </w:rPr>
        <w:br/>
        <w:t>*</w:t>
      </w:r>
      <w:r w:rsidRPr="00C2373A">
        <w:t>weighted sum of the spectra of unmodified coke and the spectra of the additive</w:t>
      </w:r>
    </w:p>
    <w:p w14:paraId="355AEF7D" w14:textId="77777777" w:rsidR="008365B5" w:rsidRPr="00C2373A" w:rsidRDefault="008365B5" w:rsidP="00173F19">
      <w:pPr>
        <w:spacing w:line="360" w:lineRule="auto"/>
      </w:pPr>
    </w:p>
    <w:p w14:paraId="7CA269D2" w14:textId="77777777" w:rsidR="00A9570C" w:rsidRPr="00C2373A" w:rsidRDefault="00A9570C" w:rsidP="00267CAD">
      <w:pPr>
        <w:pStyle w:val="Titre1"/>
        <w:numPr>
          <w:ilvl w:val="1"/>
          <w:numId w:val="2"/>
        </w:numPr>
        <w:spacing w:line="360" w:lineRule="auto"/>
        <w:ind w:left="426"/>
        <w:rPr>
          <w:b w:val="0"/>
          <w:i/>
        </w:rPr>
      </w:pPr>
      <w:r w:rsidRPr="00C2373A">
        <w:rPr>
          <w:b w:val="0"/>
          <w:i/>
        </w:rPr>
        <w:t xml:space="preserve">Wettability </w:t>
      </w:r>
    </w:p>
    <w:p w14:paraId="7DC28E34" w14:textId="77777777" w:rsidR="00713114" w:rsidRPr="00C2373A" w:rsidRDefault="00713114" w:rsidP="00AF2B25">
      <w:pPr>
        <w:keepNext/>
        <w:spacing w:line="480" w:lineRule="auto"/>
      </w:pPr>
      <w:r w:rsidRPr="00C2373A">
        <w:t>Wettability experiments were carried out using the sessile-drop system. The contact angle was measured with respect to time. The contact angle decreased with increasing time for all the samples as expected. FT</w:t>
      </w:r>
      <w:r w:rsidR="00173F19" w:rsidRPr="00C2373A">
        <w:t>-</w:t>
      </w:r>
      <w:r w:rsidRPr="00C2373A">
        <w:t>IR study showed that A3 and A6 do not improve wettability, a</w:t>
      </w:r>
      <w:r w:rsidR="00173F19" w:rsidRPr="00C2373A">
        <w:t>nd it can be seen from Figure 4</w:t>
      </w:r>
      <w:r w:rsidR="00BE18C6" w:rsidRPr="00C2373A">
        <w:t>a</w:t>
      </w:r>
      <w:r w:rsidRPr="00C2373A">
        <w:t xml:space="preserve"> that they showed poor wettability </w:t>
      </w:r>
      <w:r w:rsidR="00D0713A" w:rsidRPr="00C2373A">
        <w:t xml:space="preserve">(higher contact angle) </w:t>
      </w:r>
      <w:r w:rsidRPr="00C2373A">
        <w:t xml:space="preserve">compared to </w:t>
      </w:r>
      <w:r w:rsidR="00173F19" w:rsidRPr="00C2373A">
        <w:t>that for the non-modified coke</w:t>
      </w:r>
      <w:r w:rsidRPr="00C2373A">
        <w:t xml:space="preserve">. </w:t>
      </w:r>
      <w:r w:rsidR="00D0713A" w:rsidRPr="00C2373A">
        <w:t xml:space="preserve">Also, </w:t>
      </w:r>
      <w:r w:rsidRPr="00C2373A">
        <w:t>FT</w:t>
      </w:r>
      <w:r w:rsidR="00173F19" w:rsidRPr="00C2373A">
        <w:t>-</w:t>
      </w:r>
      <w:r w:rsidRPr="00C2373A">
        <w:t xml:space="preserve">IR study </w:t>
      </w:r>
      <w:r w:rsidR="00D0713A" w:rsidRPr="00C2373A">
        <w:t xml:space="preserve">indicated </w:t>
      </w:r>
      <w:r w:rsidRPr="00C2373A">
        <w:t>that A1, A2, A4, and A5 can improve the wettab</w:t>
      </w:r>
      <w:r w:rsidR="00173F19" w:rsidRPr="00C2373A">
        <w:t>ility of coke by pitch (Figure 2</w:t>
      </w:r>
      <w:r w:rsidRPr="00C2373A">
        <w:t xml:space="preserve"> and Table 3). Figure </w:t>
      </w:r>
      <w:r w:rsidR="00173F19" w:rsidRPr="00C2373A">
        <w:t>4</w:t>
      </w:r>
      <w:r w:rsidR="00FF5889" w:rsidRPr="00C2373A">
        <w:t xml:space="preserve">b </w:t>
      </w:r>
      <w:r w:rsidR="004F0BFB" w:rsidRPr="00C2373A">
        <w:t xml:space="preserve">shows that A4 and A5 reduced the wettability of the modified cokes compared to that for the non-modified coke, but </w:t>
      </w:r>
      <w:r w:rsidR="00D0713A" w:rsidRPr="00C2373A">
        <w:t xml:space="preserve">as it can be </w:t>
      </w:r>
      <w:r w:rsidR="00D0713A" w:rsidRPr="00C2373A">
        <w:lastRenderedPageBreak/>
        <w:t xml:space="preserve">seen from </w:t>
      </w:r>
      <w:r w:rsidR="004F0BFB" w:rsidRPr="00C2373A">
        <w:t>Figure</w:t>
      </w:r>
      <w:r w:rsidR="00FF5889" w:rsidRPr="00C2373A">
        <w:t xml:space="preserve"> 4c</w:t>
      </w:r>
      <w:r w:rsidR="00D0713A" w:rsidRPr="00C2373A">
        <w:t>,</w:t>
      </w:r>
      <w:r w:rsidRPr="00C2373A">
        <w:t xml:space="preserve"> A1 and A2 improved the wetting behavior of the modified cokes</w:t>
      </w:r>
      <w:r w:rsidR="00D0713A" w:rsidRPr="00C2373A">
        <w:t xml:space="preserve"> (lower contact angle)</w:t>
      </w:r>
      <w:r w:rsidR="004F0BFB" w:rsidRPr="00C2373A">
        <w:t>.</w:t>
      </w:r>
      <w:r w:rsidRPr="00C2373A">
        <w:t xml:space="preserve"> The actual reason for the discrepancy between the wettability and the FT</w:t>
      </w:r>
      <w:r w:rsidR="00173F19" w:rsidRPr="00C2373A">
        <w:t>-</w:t>
      </w:r>
      <w:r w:rsidRPr="00C2373A">
        <w:t xml:space="preserve">IR results is hard to determine experimentally. </w:t>
      </w:r>
      <w:r w:rsidR="00866CF5" w:rsidRPr="00C2373A">
        <w:t>The effect of the functional groups and the area ratio on w</w:t>
      </w:r>
      <w:r w:rsidR="00A25288" w:rsidRPr="00C2373A">
        <w:t>ettability is a hypothesis. One way to validate this effect is to carry out</w:t>
      </w:r>
      <w:r w:rsidR="00866CF5" w:rsidRPr="00C2373A">
        <w:t xml:space="preserve"> wettability tes</w:t>
      </w:r>
      <w:r w:rsidR="00A25288" w:rsidRPr="00C2373A">
        <w:t xml:space="preserve">ts at room temperature. However, </w:t>
      </w:r>
      <w:r w:rsidR="00866CF5" w:rsidRPr="00C2373A">
        <w:t>it was not possible as pitch is solid at room temperature and melts at around 170</w:t>
      </w:r>
      <w:r w:rsidR="00866CF5" w:rsidRPr="00C2373A">
        <w:rPr>
          <w:rFonts w:cs="Times New Roman"/>
        </w:rPr>
        <w:t>º</w:t>
      </w:r>
      <w:r w:rsidR="00866CF5" w:rsidRPr="00C2373A">
        <w:t xml:space="preserve">C. </w:t>
      </w:r>
      <w:r w:rsidR="00534D5A" w:rsidRPr="00C2373A">
        <w:t>Also</w:t>
      </w:r>
      <w:r w:rsidR="00A25288" w:rsidRPr="00C2373A">
        <w:t>,</w:t>
      </w:r>
      <w:r w:rsidR="00534D5A" w:rsidRPr="00C2373A">
        <w:t xml:space="preserve"> m</w:t>
      </w:r>
      <w:r w:rsidR="00866CF5" w:rsidRPr="00C2373A">
        <w:t xml:space="preserve">olten pitch dropped on cold coke bed will solidify making it impossible to perform the wettability study.  </w:t>
      </w:r>
      <w:r w:rsidRPr="00C2373A">
        <w:t xml:space="preserve">Thus, </w:t>
      </w:r>
      <w:r w:rsidR="00D0713A" w:rsidRPr="00C2373A">
        <w:t>an</w:t>
      </w:r>
      <w:r w:rsidRPr="00C2373A">
        <w:t xml:space="preserve"> analysis was </w:t>
      </w:r>
      <w:r w:rsidR="00D0713A" w:rsidRPr="00C2373A">
        <w:t xml:space="preserve">performed </w:t>
      </w:r>
      <w:r w:rsidRPr="00C2373A">
        <w:t>to identify the reason for the discrepancy</w:t>
      </w:r>
      <w:r w:rsidR="00086DEB" w:rsidRPr="00C2373A">
        <w:t xml:space="preserve"> based on experimental observations</w:t>
      </w:r>
      <w:r w:rsidRPr="00C2373A">
        <w:t xml:space="preserve">. It was observed that A1 and A2, which improved the wettability of the modified coke, had a low melting point (liquid (A1) or </w:t>
      </w:r>
      <w:r w:rsidR="00D0713A" w:rsidRPr="00C2373A">
        <w:t xml:space="preserve">was in </w:t>
      </w:r>
      <w:r w:rsidRPr="00C2373A">
        <w:t>aqueous suspension</w:t>
      </w:r>
      <w:r w:rsidR="00D0713A" w:rsidRPr="00C2373A">
        <w:t xml:space="preserve"> form</w:t>
      </w:r>
      <w:r w:rsidRPr="00C2373A">
        <w:t xml:space="preserve"> (A2) at room temperature)</w:t>
      </w:r>
      <w:r w:rsidR="00173F19" w:rsidRPr="00C2373A">
        <w:t xml:space="preserve"> and </w:t>
      </w:r>
      <w:r w:rsidR="00D0713A" w:rsidRPr="00C2373A">
        <w:t>had</w:t>
      </w:r>
      <w:r w:rsidR="00173F19" w:rsidRPr="00C2373A">
        <w:t xml:space="preserve"> high boiling point</w:t>
      </w:r>
      <w:r w:rsidR="00D0713A" w:rsidRPr="00C2373A">
        <w:t>s</w:t>
      </w:r>
      <w:r w:rsidR="00173F19" w:rsidRPr="00C2373A">
        <w:t xml:space="preserve"> (see T</w:t>
      </w:r>
      <w:r w:rsidRPr="00C2373A">
        <w:t>able 1). Their boiling points are higher than 170°C. A4 has a high melting point as well as a high boiling point, and it showed poor wetting behavior. Therefore, high melting point of the additive might be the reason for the poor wettability of the modified coke</w:t>
      </w:r>
      <w:r w:rsidR="00D0713A" w:rsidRPr="00C2373A">
        <w:t xml:space="preserve"> prepared with this additive</w:t>
      </w:r>
      <w:r w:rsidRPr="00C2373A">
        <w:t xml:space="preserve">. A5 has a high melting point but a low boiling point and resulted in poor wettability of the modified coke. </w:t>
      </w:r>
      <w:r w:rsidR="00086DEB" w:rsidRPr="00C2373A">
        <w:t>It may be noted that after the wettability study with coke mod</w:t>
      </w:r>
      <w:r w:rsidR="00A25288" w:rsidRPr="00C2373A">
        <w:t xml:space="preserve">ified by A5 some white residue </w:t>
      </w:r>
      <w:r w:rsidR="00086DEB" w:rsidRPr="00C2373A">
        <w:t>w</w:t>
      </w:r>
      <w:r w:rsidR="00A25288" w:rsidRPr="00C2373A">
        <w:t>as</w:t>
      </w:r>
      <w:r w:rsidR="00086DEB" w:rsidRPr="00C2373A">
        <w:t xml:space="preserve"> observed inside the wettability apparatus after cooling. This supports the fact that the additive A5 might have evaporated. </w:t>
      </w:r>
      <w:r w:rsidRPr="00C2373A">
        <w:t xml:space="preserve">Accordingly, in this case, poor wettability can be attributed to the high melting point and the low boiling point. Low melting point of the additive will help liquefy the additive and distribute homogeneously on the coke surface. Hence, liquid (A1) and aqueous suspension additives (A2) spread evenly on the coke surface compared to that for solid additives (A4 and A5). On the other hand, boiling point higher than 170°C will reduce the rate of vaporization of the additive from the coke surface. Thus, high boiling point of the additives helped improve the wettability of the cokes modified </w:t>
      </w:r>
      <w:r w:rsidR="00E20BC3" w:rsidRPr="00C2373A">
        <w:t>with</w:t>
      </w:r>
      <w:r w:rsidRPr="00C2373A">
        <w:t xml:space="preserve"> A1 and A2. </w:t>
      </w:r>
      <w:r w:rsidR="00086DEB" w:rsidRPr="00C2373A">
        <w:t xml:space="preserve">Based on the experimental </w:t>
      </w:r>
      <w:r w:rsidR="00086DEB" w:rsidRPr="00C2373A">
        <w:lastRenderedPageBreak/>
        <w:t>observations it can be seen that</w:t>
      </w:r>
      <w:r w:rsidRPr="00C2373A">
        <w:t xml:space="preserve"> an additive with a low melting point and a high boiling point (above the mixing temperature) can improve the wettability of coke. The additive should also have high value of (Area 1 / (Area1 + Area 2)) ratio </w:t>
      </w:r>
      <w:r w:rsidR="00E20BC3" w:rsidRPr="00C2373A">
        <w:t xml:space="preserve">obtained </w:t>
      </w:r>
      <w:r w:rsidRPr="00C2373A">
        <w:t>from the FT</w:t>
      </w:r>
      <w:r w:rsidR="00173F19" w:rsidRPr="00C2373A">
        <w:t>-</w:t>
      </w:r>
      <w:r w:rsidRPr="00C2373A">
        <w:t xml:space="preserve">IR </w:t>
      </w:r>
      <w:r w:rsidR="00E20BC3" w:rsidRPr="00C2373A">
        <w:t>analysis</w:t>
      </w:r>
      <w:r w:rsidRPr="00C2373A">
        <w:t>.</w:t>
      </w:r>
    </w:p>
    <w:p w14:paraId="2BD656E7" w14:textId="77777777" w:rsidR="00173F19" w:rsidRPr="00C2373A" w:rsidRDefault="00713114" w:rsidP="00AF2B25">
      <w:pPr>
        <w:keepNext/>
        <w:spacing w:line="480" w:lineRule="auto"/>
      </w:pPr>
      <w:r w:rsidRPr="00C2373A">
        <w:t xml:space="preserve">It may be noted that </w:t>
      </w:r>
      <w:r w:rsidR="007328A6" w:rsidRPr="00C2373A">
        <w:t>A5 and A6 have boiling point lower than 170</w:t>
      </w:r>
      <w:r w:rsidR="007328A6" w:rsidRPr="00C2373A">
        <w:rPr>
          <w:rFonts w:cs="Times New Roman"/>
        </w:rPr>
        <w:t>º</w:t>
      </w:r>
      <w:r w:rsidR="007328A6" w:rsidRPr="00C2373A">
        <w:t>C. T</w:t>
      </w:r>
      <w:r w:rsidRPr="00C2373A">
        <w:t xml:space="preserve">he vaporization of </w:t>
      </w:r>
      <w:r w:rsidR="007328A6" w:rsidRPr="00C2373A">
        <w:t xml:space="preserve">these </w:t>
      </w:r>
      <w:r w:rsidRPr="00C2373A">
        <w:t>additive</w:t>
      </w:r>
      <w:r w:rsidR="007328A6" w:rsidRPr="00C2373A">
        <w:t>s (A5 and A6)</w:t>
      </w:r>
      <w:r w:rsidRPr="00C2373A">
        <w:t xml:space="preserve"> cannot justify the reduction in wettability of the modified cokes</w:t>
      </w:r>
      <w:r w:rsidR="007328A6" w:rsidRPr="00C2373A">
        <w:t>.</w:t>
      </w:r>
      <w:r w:rsidRPr="00C2373A">
        <w:t xml:space="preserve"> </w:t>
      </w:r>
      <w:r w:rsidR="007328A6" w:rsidRPr="00C2373A">
        <w:t>I</w:t>
      </w:r>
      <w:r w:rsidRPr="00C2373A">
        <w:t>f the additive simply leaves the coke surface, the wettability of the modified coke will be the same as that for the non-modified coke. Figure</w:t>
      </w:r>
      <w:r w:rsidR="004F0BFB" w:rsidRPr="00C2373A">
        <w:t>s</w:t>
      </w:r>
      <w:r w:rsidRPr="00C2373A">
        <w:t xml:space="preserve"> </w:t>
      </w:r>
      <w:r w:rsidR="00173F19" w:rsidRPr="00C2373A">
        <w:t>4</w:t>
      </w:r>
      <w:r w:rsidR="004F0BFB" w:rsidRPr="00C2373A">
        <w:t>b and 4c show</w:t>
      </w:r>
      <w:r w:rsidRPr="00C2373A">
        <w:t xml:space="preserve"> that this did not happen; the wettability of the modified cokes was less (higher contact angle at a given time) than</w:t>
      </w:r>
      <w:r w:rsidR="00173F19" w:rsidRPr="00C2373A">
        <w:t xml:space="preserve"> that of the non-modified coke</w:t>
      </w:r>
      <w:r w:rsidRPr="00C2373A">
        <w:t xml:space="preserve">. </w:t>
      </w:r>
      <w:r w:rsidR="00497F00" w:rsidRPr="00C2373A">
        <w:t>This is possible if the additive</w:t>
      </w:r>
      <w:r w:rsidR="00B220C6" w:rsidRPr="00C2373A">
        <w:t xml:space="preserve"> A5</w:t>
      </w:r>
      <w:r w:rsidR="007328A6" w:rsidRPr="00C2373A">
        <w:t xml:space="preserve"> and A6</w:t>
      </w:r>
      <w:r w:rsidR="00497F00" w:rsidRPr="00C2373A">
        <w:t xml:space="preserve"> modified the coke surface before leaving the coke matrix. Thus </w:t>
      </w:r>
      <w:r w:rsidRPr="00C2373A">
        <w:t xml:space="preserve">the removal of the additives from the coke surface </w:t>
      </w:r>
      <w:r w:rsidR="00497F00" w:rsidRPr="00C2373A">
        <w:t>might be</w:t>
      </w:r>
      <w:r w:rsidRPr="00C2373A">
        <w:t xml:space="preserve"> associated with chemical reactions that degraded the wettability of the coke surface. The functional groups of the additives can form bonds with the functional groups of the coke particles. As the additives contained heteroatom-containing functional groups, there is the possibility of condensation reactions. During condensation reactions, small molecules such as wa</w:t>
      </w:r>
      <w:r w:rsidR="00FC4266" w:rsidRPr="00C2373A">
        <w:t xml:space="preserve">ter or ammonia are released </w:t>
      </w:r>
      <w:r w:rsidR="00CA3EFD" w:rsidRPr="00C2373A">
        <w:fldChar w:fldCharType="begin"/>
      </w:r>
      <w:r w:rsidR="0040253D" w:rsidRPr="00C2373A">
        <w:instrText xml:space="preserve"> ADDIN EN.CITE &lt;EndNote&gt;&lt;Cite&gt;&lt;Author&gt;Morrison&lt;/Author&gt;&lt;Year&gt;1992&lt;/Year&gt;&lt;RecNum&gt;86&lt;/RecNum&gt;&lt;DisplayText&gt;[23]&lt;/DisplayText&gt;&lt;record&gt;&lt;rec-number&gt;86&lt;/rec-number&gt;&lt;foreign-keys&gt;&lt;key app="EN" db-id="aszedexxjpsv5fe2p0txt02zdxdazf0rd52v" timestamp="1476892492"&gt;86&lt;/key&gt;&lt;/foreign-keys&gt;&lt;ref-type name="Book"&gt;6&lt;/ref-type&gt;&lt;contributors&gt;&lt;authors&gt;&lt;author&gt;Morrison, R.T.&lt;/author&gt;&lt;author&gt;Boyd,  R.N.&lt;/author&gt;&lt;/authors&gt;&lt;/contributors&gt;&lt;titles&gt;&lt;title&gt;Organic Chemistry&lt;/title&gt;&lt;/titles&gt;&lt;edition&gt;6th ed.&lt;/edition&gt;&lt;dates&gt;&lt;year&gt;1992&lt;/year&gt;&lt;/dates&gt;&lt;pub-location&gt;New Jersey&lt;/pub-location&gt;&lt;publisher&gt;Prentice-Hall, Inc.&lt;/publisher&gt;&lt;urls&gt;&lt;/urls&gt;&lt;/record&gt;&lt;/Cite&gt;&lt;/EndNote&gt;</w:instrText>
      </w:r>
      <w:r w:rsidR="00CA3EFD" w:rsidRPr="00C2373A">
        <w:fldChar w:fldCharType="separate"/>
      </w:r>
      <w:r w:rsidR="0040253D" w:rsidRPr="00C2373A">
        <w:rPr>
          <w:noProof/>
        </w:rPr>
        <w:t>[</w:t>
      </w:r>
      <w:r w:rsidR="00B371A6" w:rsidRPr="00C2373A">
        <w:t>24</w:t>
      </w:r>
      <w:r w:rsidR="0040253D" w:rsidRPr="00C2373A">
        <w:rPr>
          <w:noProof/>
        </w:rPr>
        <w:t>]</w:t>
      </w:r>
      <w:r w:rsidR="00CA3EFD" w:rsidRPr="00C2373A">
        <w:fldChar w:fldCharType="end"/>
      </w:r>
      <w:r w:rsidRPr="00C2373A">
        <w:t xml:space="preserve">. These losses might reduce the number of heteroatoms of the non-modified coke surface. Thus, the loss of additive will </w:t>
      </w:r>
      <w:r w:rsidR="00173F19" w:rsidRPr="00C2373A">
        <w:t xml:space="preserve">result in a coke surface with </w:t>
      </w:r>
      <w:r w:rsidRPr="00C2373A">
        <w:t>low heteroatom content. Fewer heteroat</w:t>
      </w:r>
      <w:r w:rsidR="00173F19" w:rsidRPr="00C2373A">
        <w:t>oms will reduce the wettability of the coke surface.</w:t>
      </w:r>
      <w:r w:rsidR="00497F00" w:rsidRPr="00C2373A">
        <w:t xml:space="preserve"> </w:t>
      </w:r>
      <w:r w:rsidR="00B220C6" w:rsidRPr="00C2373A">
        <w:t xml:space="preserve">The poor wettability of coke modified by the high melting point additive </w:t>
      </w:r>
      <w:r w:rsidR="006300FF" w:rsidRPr="00C2373A">
        <w:t>(A3 and A4)</w:t>
      </w:r>
      <w:r w:rsidR="00B220C6" w:rsidRPr="00C2373A">
        <w:t xml:space="preserve"> might be due to non-homogeneous distribution of the additive in the coke matrix. </w:t>
      </w:r>
      <w:r w:rsidR="00E14663" w:rsidRPr="00C2373A">
        <w:t xml:space="preserve">Another explanation can be removal of water of crystallization (removal of OH) or decomposition of </w:t>
      </w:r>
      <w:r w:rsidR="006300FF" w:rsidRPr="00C2373A">
        <w:t>the additive</w:t>
      </w:r>
      <w:r w:rsidR="00E14663" w:rsidRPr="00C2373A">
        <w:t xml:space="preserve"> at 170</w:t>
      </w:r>
      <w:r w:rsidR="00E14663" w:rsidRPr="00C2373A">
        <w:rPr>
          <w:rFonts w:cs="Times New Roman"/>
        </w:rPr>
        <w:t>º</w:t>
      </w:r>
      <w:r w:rsidR="00E14663" w:rsidRPr="00C2373A">
        <w:t xml:space="preserve">C. Crossey </w:t>
      </w:r>
      <w:r w:rsidR="00B371A6" w:rsidRPr="00C2373A">
        <w:t xml:space="preserve">[25] </w:t>
      </w:r>
      <w:r w:rsidR="00E14663" w:rsidRPr="00C2373A">
        <w:t>found that oxalate (which is a dicarboxylate</w:t>
      </w:r>
      <w:r w:rsidR="008A6D08" w:rsidRPr="00C2373A">
        <w:t xml:space="preserve"> species</w:t>
      </w:r>
      <w:r w:rsidR="006300FF" w:rsidRPr="00C2373A">
        <w:t xml:space="preserve"> similar to A4</w:t>
      </w:r>
      <w:r w:rsidR="00E14663" w:rsidRPr="00C2373A">
        <w:t>) can dissociate at even 180</w:t>
      </w:r>
      <w:r w:rsidR="00E14663" w:rsidRPr="00C2373A">
        <w:rPr>
          <w:rFonts w:cs="Times New Roman"/>
        </w:rPr>
        <w:t>º</w:t>
      </w:r>
      <w:r w:rsidR="00E14663" w:rsidRPr="00C2373A">
        <w:t>C following a first order kinetics with a rate constant of 0.0168 h</w:t>
      </w:r>
      <w:r w:rsidR="00E14663" w:rsidRPr="00C2373A">
        <w:rPr>
          <w:vertAlign w:val="superscript"/>
        </w:rPr>
        <w:t>-1</w:t>
      </w:r>
      <w:r w:rsidR="00E14663" w:rsidRPr="00C2373A">
        <w:t>. Thus there is a possibility of decompo</w:t>
      </w:r>
      <w:r w:rsidR="00A875AC" w:rsidRPr="00C2373A">
        <w:t>s</w:t>
      </w:r>
      <w:r w:rsidR="00E14663" w:rsidRPr="00C2373A">
        <w:t xml:space="preserve">ition </w:t>
      </w:r>
      <w:r w:rsidR="00A875AC" w:rsidRPr="00C2373A">
        <w:t xml:space="preserve">resulting in loss of functional groups. This may decrease the </w:t>
      </w:r>
      <w:r w:rsidR="00A875AC" w:rsidRPr="00C2373A">
        <w:lastRenderedPageBreak/>
        <w:t>wettability of the coke by pitch.</w:t>
      </w:r>
      <w:r w:rsidR="00E14663" w:rsidRPr="00C2373A">
        <w:t xml:space="preserve"> </w:t>
      </w:r>
      <w:r w:rsidR="00497F00" w:rsidRPr="00C2373A">
        <w:t>This section</w:t>
      </w:r>
      <w:r w:rsidR="00A25288" w:rsidRPr="00C2373A">
        <w:t xml:space="preserve"> discussion is </w:t>
      </w:r>
      <w:r w:rsidR="00497F00" w:rsidRPr="00C2373A">
        <w:t xml:space="preserve">based on a number of assumptions and </w:t>
      </w:r>
      <w:r w:rsidR="00A25288" w:rsidRPr="00C2373A">
        <w:t>observations, as it is</w:t>
      </w:r>
      <w:r w:rsidR="00497F00" w:rsidRPr="00C2373A">
        <w:t xml:space="preserve"> di</w:t>
      </w:r>
      <w:r w:rsidR="00A25288" w:rsidRPr="00C2373A">
        <w:t>fficult to prove experimentally.</w:t>
      </w:r>
    </w:p>
    <w:p w14:paraId="58D0B90D" w14:textId="77777777" w:rsidR="008365B5" w:rsidRPr="00C2373A" w:rsidRDefault="008365B5" w:rsidP="008365B5">
      <w:pPr>
        <w:keepNext/>
        <w:spacing w:line="360" w:lineRule="auto"/>
        <w:jc w:val="center"/>
      </w:pPr>
      <w:r w:rsidRPr="00C2373A">
        <w:rPr>
          <w:noProof/>
          <w:lang w:val="fr-CA" w:eastAsia="fr-CA"/>
        </w:rPr>
        <w:drawing>
          <wp:inline distT="0" distB="0" distL="0" distR="0" wp14:anchorId="48BF2EC7" wp14:editId="69727084">
            <wp:extent cx="5022077" cy="3475487"/>
            <wp:effectExtent l="19050" t="0" r="7123" b="0"/>
            <wp:docPr id="7" name="Resim 7" descr="C:\Users\TOSHIBA\Desktop\Sena submission article\jpg imag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ena submission article\jpg images\Figure4.jpg"/>
                    <pic:cNvPicPr>
                      <a:picLocks noChangeAspect="1" noChangeArrowheads="1"/>
                    </pic:cNvPicPr>
                  </pic:nvPicPr>
                  <pic:blipFill>
                    <a:blip r:embed="rId16"/>
                    <a:srcRect/>
                    <a:stretch>
                      <a:fillRect/>
                    </a:stretch>
                  </pic:blipFill>
                  <pic:spPr bwMode="auto">
                    <a:xfrm>
                      <a:off x="0" y="0"/>
                      <a:ext cx="5032586" cy="3482759"/>
                    </a:xfrm>
                    <a:prstGeom prst="rect">
                      <a:avLst/>
                    </a:prstGeom>
                    <a:noFill/>
                    <a:ln w="9525">
                      <a:noFill/>
                      <a:miter lim="800000"/>
                      <a:headEnd/>
                      <a:tailEnd/>
                    </a:ln>
                  </pic:spPr>
                </pic:pic>
              </a:graphicData>
            </a:graphic>
          </wp:inline>
        </w:drawing>
      </w:r>
    </w:p>
    <w:p w14:paraId="5A581F75" w14:textId="77777777" w:rsidR="008365B5" w:rsidRPr="00C2373A" w:rsidRDefault="008365B5" w:rsidP="008365B5">
      <w:pPr>
        <w:pStyle w:val="Lgende"/>
        <w:jc w:val="center"/>
        <w:rPr>
          <w:b w:val="0"/>
        </w:rPr>
      </w:pPr>
      <w:r w:rsidRPr="00C2373A">
        <w:t xml:space="preserve">Figure 4: </w:t>
      </w:r>
      <w:r w:rsidRPr="00C2373A">
        <w:rPr>
          <w:b w:val="0"/>
        </w:rPr>
        <w:t>Wettability results for non-modified coke and cokes modified with additives (a) A3 and A6, (b) A4 and A5 and (c) A1 and A2</w:t>
      </w:r>
    </w:p>
    <w:p w14:paraId="01BBAF63" w14:textId="77777777" w:rsidR="00E77664" w:rsidRPr="00C2373A" w:rsidRDefault="00A040A6" w:rsidP="00267CAD">
      <w:pPr>
        <w:pStyle w:val="Titre1"/>
        <w:numPr>
          <w:ilvl w:val="1"/>
          <w:numId w:val="2"/>
        </w:numPr>
        <w:spacing w:line="360" w:lineRule="auto"/>
        <w:ind w:left="450"/>
        <w:rPr>
          <w:b w:val="0"/>
          <w:i/>
        </w:rPr>
      </w:pPr>
      <w:r w:rsidRPr="00C2373A">
        <w:rPr>
          <w:b w:val="0"/>
          <w:i/>
        </w:rPr>
        <w:t xml:space="preserve">Effects </w:t>
      </w:r>
      <w:r w:rsidR="00A10D89" w:rsidRPr="00C2373A">
        <w:rPr>
          <w:b w:val="0"/>
          <w:i/>
        </w:rPr>
        <w:t xml:space="preserve">of Additive </w:t>
      </w:r>
      <w:r w:rsidRPr="00C2373A">
        <w:rPr>
          <w:b w:val="0"/>
          <w:i/>
        </w:rPr>
        <w:t>on Anode Properties</w:t>
      </w:r>
    </w:p>
    <w:p w14:paraId="18442150" w14:textId="77777777" w:rsidR="00A10D89" w:rsidRPr="00C2373A" w:rsidRDefault="00A10D89" w:rsidP="00AF2B25">
      <w:pPr>
        <w:spacing w:line="480" w:lineRule="auto"/>
      </w:pPr>
      <w:r w:rsidRPr="00C2373A">
        <w:t>Based on the FT</w:t>
      </w:r>
      <w:r w:rsidR="00173F19" w:rsidRPr="00C2373A">
        <w:t>-</w:t>
      </w:r>
      <w:r w:rsidRPr="00C2373A">
        <w:t xml:space="preserve">IR and wettability studies, it was found that A1 and A2 can improve the wettability of coke by pitch. </w:t>
      </w:r>
      <w:r w:rsidR="002E218D" w:rsidRPr="00C2373A">
        <w:t>It is true that A2 improved the wettability</w:t>
      </w:r>
      <w:r w:rsidR="00E2687E" w:rsidRPr="00C2373A">
        <w:t xml:space="preserve"> more than</w:t>
      </w:r>
      <w:r w:rsidR="002E218D" w:rsidRPr="00C2373A">
        <w:t xml:space="preserve"> A1 (see contact angle at 350 s). </w:t>
      </w:r>
      <w:r w:rsidRPr="00C2373A">
        <w:t xml:space="preserve">However, for anode fabrication, A1 was chosen as its price was lower compared to that for A2. In addition, A2 </w:t>
      </w:r>
      <w:r w:rsidR="004E4275" w:rsidRPr="00C2373A">
        <w:t xml:space="preserve">was no longer available </w:t>
      </w:r>
      <w:r w:rsidR="00534D5A" w:rsidRPr="00C2373A">
        <w:t xml:space="preserve">(the production of this chemical stopped) </w:t>
      </w:r>
      <w:r w:rsidR="004E4275" w:rsidRPr="00C2373A">
        <w:t>at this point of the study</w:t>
      </w:r>
      <w:r w:rsidRPr="00C2373A">
        <w:t xml:space="preserve">. </w:t>
      </w:r>
      <w:r w:rsidR="002E218D" w:rsidRPr="00C2373A">
        <w:t>A1 was a safer choice over A2 as</w:t>
      </w:r>
      <w:r w:rsidR="00A25288" w:rsidRPr="00C2373A">
        <w:t xml:space="preserve"> it </w:t>
      </w:r>
      <w:r w:rsidR="002E218D" w:rsidRPr="00C2373A">
        <w:t>does not pose any serious health hazard (see Table 1).</w:t>
      </w:r>
      <w:r w:rsidRPr="00C2373A">
        <w:t xml:space="preserve"> </w:t>
      </w:r>
      <w:r w:rsidR="00E2687E" w:rsidRPr="00C2373A">
        <w:t>Anot</w:t>
      </w:r>
      <w:r w:rsidR="00A25288" w:rsidRPr="00C2373A">
        <w:t>her anode was fabricated with</w:t>
      </w:r>
      <w:r w:rsidR="00E2687E" w:rsidRPr="00C2373A">
        <w:t xml:space="preserve"> (poor wetting) coke</w:t>
      </w:r>
      <w:r w:rsidR="00A25288" w:rsidRPr="00C2373A">
        <w:t xml:space="preserve"> modified using A6</w:t>
      </w:r>
      <w:r w:rsidR="00E2687E" w:rsidRPr="00C2373A">
        <w:t>.</w:t>
      </w:r>
      <w:r w:rsidR="00665444" w:rsidRPr="00C2373A">
        <w:t xml:space="preserve"> The major issue of this anode fabrication</w:t>
      </w:r>
      <w:r w:rsidR="00A25288" w:rsidRPr="00C2373A">
        <w:t xml:space="preserve"> with this coke</w:t>
      </w:r>
      <w:r w:rsidR="00665444" w:rsidRPr="00C2373A">
        <w:t xml:space="preserve"> was </w:t>
      </w:r>
      <w:r w:rsidR="00A25288" w:rsidRPr="00C2373A">
        <w:t>the release of considerable amount of acidic vapo</w:t>
      </w:r>
      <w:r w:rsidR="00665444" w:rsidRPr="00C2373A">
        <w:t>r during coke preheating.</w:t>
      </w:r>
    </w:p>
    <w:p w14:paraId="08BEC453" w14:textId="77777777" w:rsidR="00A10D89" w:rsidRPr="00C2373A" w:rsidRDefault="00A10D89" w:rsidP="00AF2B25">
      <w:pPr>
        <w:spacing w:line="480" w:lineRule="auto"/>
      </w:pPr>
      <w:r w:rsidRPr="00C2373A">
        <w:lastRenderedPageBreak/>
        <w:t>Anodes were produced using non-modified coke</w:t>
      </w:r>
      <w:r w:rsidR="00173F19" w:rsidRPr="00C2373A">
        <w:t xml:space="preserve"> and the coke </w:t>
      </w:r>
      <w:r w:rsidRPr="00C2373A">
        <w:t xml:space="preserve">modified with A1 </w:t>
      </w:r>
      <w:r w:rsidR="00E2687E" w:rsidRPr="00C2373A">
        <w:t xml:space="preserve">and A6 </w:t>
      </w:r>
      <w:r w:rsidRPr="00C2373A">
        <w:t>to see the effect of additive on anode properties. All other raw materials and fabrication conditions were maintained the same. Any change in the anode properties can then be attributed to the additive.</w:t>
      </w:r>
    </w:p>
    <w:p w14:paraId="197E487F" w14:textId="77777777" w:rsidR="00A10D89" w:rsidRPr="00C2373A" w:rsidRDefault="00A10D89" w:rsidP="00AF2B25">
      <w:pPr>
        <w:spacing w:line="480" w:lineRule="auto"/>
        <w:rPr>
          <w:rFonts w:eastAsiaTheme="majorEastAsia" w:cstheme="majorBidi"/>
          <w:b/>
          <w:bCs/>
          <w:szCs w:val="28"/>
        </w:rPr>
      </w:pPr>
      <w:r w:rsidRPr="00C2373A">
        <w:t>As described earlier, cylindrical samples were taken from the green anodes and characterized. The cores were baked and characterized again</w:t>
      </w:r>
      <w:r w:rsidR="001C789D" w:rsidRPr="00C2373A">
        <w:t>. The properties of anodes made of non-modified and modified cokes were compared in order to study the effect of additive on anode properties.</w:t>
      </w:r>
    </w:p>
    <w:p w14:paraId="1CAFE749" w14:textId="77777777" w:rsidR="008B7027" w:rsidRPr="00C2373A" w:rsidRDefault="008B7027" w:rsidP="00267CAD">
      <w:pPr>
        <w:pStyle w:val="Titre1"/>
        <w:numPr>
          <w:ilvl w:val="2"/>
          <w:numId w:val="2"/>
        </w:numPr>
        <w:spacing w:line="360" w:lineRule="auto"/>
        <w:ind w:left="567"/>
        <w:rPr>
          <w:b w:val="0"/>
          <w:i/>
        </w:rPr>
      </w:pPr>
      <w:r w:rsidRPr="00C2373A">
        <w:rPr>
          <w:b w:val="0"/>
          <w:i/>
        </w:rPr>
        <w:t>Green and Baked Anode Density</w:t>
      </w:r>
    </w:p>
    <w:p w14:paraId="2348A95F" w14:textId="77777777" w:rsidR="00F1097C" w:rsidRPr="00C2373A" w:rsidRDefault="00A10D89" w:rsidP="00AF2B25">
      <w:pPr>
        <w:spacing w:line="480" w:lineRule="auto"/>
      </w:pPr>
      <w:r w:rsidRPr="00C2373A">
        <w:t>A good quality anode requires high green (GAD) and bake</w:t>
      </w:r>
      <w:r w:rsidR="00173F19" w:rsidRPr="00C2373A">
        <w:t xml:space="preserve">d (BAD) anode density. </w:t>
      </w:r>
      <w:r w:rsidR="00E2687E" w:rsidRPr="00C2373A">
        <w:t>The</w:t>
      </w:r>
      <w:r w:rsidR="00A25288" w:rsidRPr="00C2373A">
        <w:t xml:space="preserve"> anodes with high GAD will result in anodes with high BAD if the baking conditions were optimal. However, anodes with low GAD will never give anodes with high BAD. The</w:t>
      </w:r>
      <w:r w:rsidR="00E2687E" w:rsidRPr="00C2373A">
        <w:t xml:space="preserve"> anode produced using A6 modified coke had low GAD (1.442 g/cc) compared to that for non-modified coke (1.616 g/cc). Due to the low GAD the anode was not baked for further analysis. This anode proved that the additive A6 had negative effect on anode property. </w:t>
      </w:r>
      <w:r w:rsidR="003273C3" w:rsidRPr="00C2373A">
        <w:t>Table 4</w:t>
      </w:r>
      <w:r w:rsidRPr="00C2373A">
        <w:t xml:space="preserve"> shows the GAD and BAD for the two anodes</w:t>
      </w:r>
      <w:r w:rsidR="00E2687E" w:rsidRPr="00C2373A">
        <w:t xml:space="preserve"> (non-modified coke and A1 modified coke)</w:t>
      </w:r>
      <w:r w:rsidRPr="00C2373A">
        <w:t xml:space="preserve">. It can be seen from the </w:t>
      </w:r>
      <w:r w:rsidR="001508DD" w:rsidRPr="00C2373A">
        <w:t>Table 4</w:t>
      </w:r>
      <w:r w:rsidRPr="00C2373A">
        <w:t xml:space="preserve"> GAD and BAD of anode increased after modification</w:t>
      </w:r>
      <w:r w:rsidR="00B57766" w:rsidRPr="00C2373A">
        <w:t xml:space="preserve"> of the coke with the additive</w:t>
      </w:r>
      <w:r w:rsidRPr="00C2373A">
        <w:t>. It was observed from the wettability results that A1 increased interaction between coke and pitch. This additive modified the coke particles and allowed the pitch to penetrate into the coke pores as well as inter-particle spaces easily. Better interaction between the coke and the pitch helped produce a denser anode. For a 1000 kg anode (approximate weight of industrial anodes used for over 300 kA cells), an increase in BAD by 0.01 g/cc can increase the carbon content by around 6 kg/anode. This will increase the anode life.</w:t>
      </w:r>
    </w:p>
    <w:p w14:paraId="359670C9" w14:textId="77777777" w:rsidR="008B7027" w:rsidRPr="00C2373A" w:rsidRDefault="008B7027" w:rsidP="00267CAD">
      <w:pPr>
        <w:pStyle w:val="Titre1"/>
        <w:numPr>
          <w:ilvl w:val="2"/>
          <w:numId w:val="2"/>
        </w:numPr>
        <w:spacing w:line="360" w:lineRule="auto"/>
        <w:ind w:left="540"/>
        <w:rPr>
          <w:b w:val="0"/>
          <w:i/>
        </w:rPr>
      </w:pPr>
      <w:r w:rsidRPr="00C2373A">
        <w:rPr>
          <w:b w:val="0"/>
          <w:i/>
        </w:rPr>
        <w:lastRenderedPageBreak/>
        <w:t>Electrical Resistivity</w:t>
      </w:r>
    </w:p>
    <w:p w14:paraId="6771AF9A" w14:textId="77777777" w:rsidR="00096761" w:rsidRPr="00C2373A" w:rsidRDefault="00BD6CCA" w:rsidP="00AF2B25">
      <w:pPr>
        <w:spacing w:line="480" w:lineRule="auto"/>
      </w:pPr>
      <w:r w:rsidRPr="00C2373A">
        <w:t xml:space="preserve">Another </w:t>
      </w:r>
      <w:r w:rsidR="00173F19" w:rsidRPr="00C2373A">
        <w:t>parameter, which is important for anode quality,</w:t>
      </w:r>
      <w:r w:rsidRPr="00C2373A">
        <w:t xml:space="preserve"> is electrical resistivity. </w:t>
      </w:r>
      <w:r w:rsidR="00B7512F" w:rsidRPr="00C2373A">
        <w:t xml:space="preserve">Electrical resistivity of </w:t>
      </w:r>
      <w:r w:rsidR="00EC00BB" w:rsidRPr="00C2373A">
        <w:t xml:space="preserve">baked </w:t>
      </w:r>
      <w:r w:rsidR="00B7512F" w:rsidRPr="00C2373A">
        <w:t xml:space="preserve">anode should be </w:t>
      </w:r>
      <w:r w:rsidR="00EC00BB" w:rsidRPr="00C2373A">
        <w:t>l</w:t>
      </w:r>
      <w:r w:rsidR="00B7512F" w:rsidRPr="00C2373A">
        <w:t xml:space="preserve">ow </w:t>
      </w:r>
      <w:r w:rsidR="00EC00BB" w:rsidRPr="00C2373A">
        <w:t>to reduce the energy cost</w:t>
      </w:r>
      <w:r w:rsidR="00B7512F" w:rsidRPr="00C2373A">
        <w:t xml:space="preserve">. </w:t>
      </w:r>
      <w:r w:rsidR="00096761" w:rsidRPr="00C2373A">
        <w:t>Usually i</w:t>
      </w:r>
      <w:r w:rsidR="001507F6" w:rsidRPr="00C2373A">
        <w:t xml:space="preserve">f </w:t>
      </w:r>
      <w:r w:rsidR="00096761" w:rsidRPr="00C2373A">
        <w:t xml:space="preserve">the </w:t>
      </w:r>
      <w:r w:rsidR="001507F6" w:rsidRPr="00C2373A">
        <w:t>density is high, electr</w:t>
      </w:r>
      <w:r w:rsidR="00671D6C" w:rsidRPr="00C2373A">
        <w:t xml:space="preserve">ical resistivity </w:t>
      </w:r>
      <w:r w:rsidR="00096761" w:rsidRPr="00C2373A">
        <w:t>is</w:t>
      </w:r>
      <w:r w:rsidR="00671D6C" w:rsidRPr="00C2373A">
        <w:t xml:space="preserve"> low. Since dense anode has less porosity, current can pass </w:t>
      </w:r>
      <w:r w:rsidR="00096761" w:rsidRPr="00C2373A">
        <w:t xml:space="preserve">easily </w:t>
      </w:r>
      <w:r w:rsidR="00671D6C" w:rsidRPr="00C2373A">
        <w:t xml:space="preserve">through the sample. </w:t>
      </w:r>
    </w:p>
    <w:p w14:paraId="0F6A85F5" w14:textId="3751FFF0" w:rsidR="00BD6CCA" w:rsidRPr="00C2373A" w:rsidRDefault="003273C3" w:rsidP="00AF2B25">
      <w:pPr>
        <w:spacing w:line="480" w:lineRule="auto"/>
      </w:pPr>
      <w:r w:rsidRPr="00C2373A">
        <w:t>Table 4</w:t>
      </w:r>
      <w:r w:rsidR="00DA42FF" w:rsidRPr="00C2373A">
        <w:t xml:space="preserve"> showed </w:t>
      </w:r>
      <w:r w:rsidR="00727E7B" w:rsidRPr="00C2373A">
        <w:t xml:space="preserve">that </w:t>
      </w:r>
      <w:r w:rsidR="00096761" w:rsidRPr="00C2373A">
        <w:t xml:space="preserve">the </w:t>
      </w:r>
      <w:r w:rsidR="00727E7B" w:rsidRPr="00C2373A">
        <w:t>green anode resistivity (G</w:t>
      </w:r>
      <w:r w:rsidR="001E4FC6" w:rsidRPr="00C2373A">
        <w:t>E</w:t>
      </w:r>
      <w:r w:rsidR="00DA42FF" w:rsidRPr="00C2373A">
        <w:t xml:space="preserve">R) </w:t>
      </w:r>
      <w:r w:rsidR="00096761" w:rsidRPr="00C2373A">
        <w:t>was higher for the anode made with the modified coke compared to that for the one made with non-modified coke. The</w:t>
      </w:r>
      <w:r w:rsidR="00DA42FF" w:rsidRPr="00C2373A">
        <w:t xml:space="preserve"> baked anode resistivity</w:t>
      </w:r>
      <w:r w:rsidR="00671D6C" w:rsidRPr="00C2373A">
        <w:t xml:space="preserve"> </w:t>
      </w:r>
      <w:r w:rsidR="001E4FC6" w:rsidRPr="00C2373A">
        <w:t>(BE</w:t>
      </w:r>
      <w:r w:rsidR="00DA42FF" w:rsidRPr="00C2373A">
        <w:t>R)</w:t>
      </w:r>
      <w:r w:rsidR="00096761" w:rsidRPr="00C2373A">
        <w:t xml:space="preserve"> showed the opposite trend</w:t>
      </w:r>
      <w:r w:rsidR="00DA42FF" w:rsidRPr="00C2373A">
        <w:t>.</w:t>
      </w:r>
      <w:r w:rsidR="00727E7B" w:rsidRPr="00C2373A">
        <w:t xml:space="preserve"> </w:t>
      </w:r>
      <w:r w:rsidR="003A2D4C" w:rsidRPr="00C2373A">
        <w:t>Pitch, before baking, has high electrical resistivity. Thus</w:t>
      </w:r>
      <w:r w:rsidR="00064064" w:rsidRPr="00C2373A">
        <w:t>,</w:t>
      </w:r>
      <w:r w:rsidR="003A2D4C" w:rsidRPr="00C2373A">
        <w:t xml:space="preserve"> a layer of pitch between the</w:t>
      </w:r>
      <w:r w:rsidR="001E4FC6" w:rsidRPr="00C2373A">
        <w:t xml:space="preserve"> particles can result in high GE</w:t>
      </w:r>
      <w:r w:rsidR="003A2D4C" w:rsidRPr="00C2373A">
        <w:t xml:space="preserve">R. After baking, the carbonized pitch has low resistivity. </w:t>
      </w:r>
      <w:r w:rsidR="00064064" w:rsidRPr="00C2373A">
        <w:t xml:space="preserve">Hence, carbonization of </w:t>
      </w:r>
      <w:r w:rsidR="003A2D4C" w:rsidRPr="00C2373A">
        <w:t xml:space="preserve">this pitch </w:t>
      </w:r>
      <w:r w:rsidR="00064064" w:rsidRPr="00C2373A">
        <w:t xml:space="preserve">layer </w:t>
      </w:r>
      <w:r w:rsidR="003A2D4C" w:rsidRPr="00C2373A">
        <w:t xml:space="preserve">might </w:t>
      </w:r>
      <w:r w:rsidR="00064064" w:rsidRPr="00C2373A">
        <w:t>reduce</w:t>
      </w:r>
      <w:r w:rsidR="001E4FC6" w:rsidRPr="00C2373A">
        <w:t xml:space="preserve"> BE</w:t>
      </w:r>
      <w:r w:rsidR="003A2D4C" w:rsidRPr="00C2373A">
        <w:t xml:space="preserve">R. </w:t>
      </w:r>
      <w:r w:rsidR="001E4FC6" w:rsidRPr="00C2373A">
        <w:t>BE</w:t>
      </w:r>
      <w:r w:rsidR="00791842" w:rsidRPr="00C2373A">
        <w:t>R decrease</w:t>
      </w:r>
      <w:r w:rsidR="003A2D4C" w:rsidRPr="00C2373A">
        <w:t>d for the anode</w:t>
      </w:r>
      <w:r w:rsidR="00791842" w:rsidRPr="00C2373A">
        <w:t xml:space="preserve"> af</w:t>
      </w:r>
      <w:r w:rsidR="00DC75FA" w:rsidRPr="00C2373A">
        <w:t xml:space="preserve">ter modification of coke </w:t>
      </w:r>
      <w:r w:rsidR="003A2D4C" w:rsidRPr="00C2373A">
        <w:t>by</w:t>
      </w:r>
      <w:r w:rsidR="00DC75FA" w:rsidRPr="00C2373A">
        <w:t xml:space="preserve"> A1</w:t>
      </w:r>
      <w:r w:rsidR="00791842" w:rsidRPr="00C2373A">
        <w:t>.</w:t>
      </w:r>
      <w:r w:rsidR="003A2D4C" w:rsidRPr="00C2373A">
        <w:t xml:space="preserve"> It may be noted that decrease in B</w:t>
      </w:r>
      <w:r w:rsidR="001E4FC6" w:rsidRPr="00C2373A">
        <w:t>E</w:t>
      </w:r>
      <w:r w:rsidR="003A2D4C" w:rsidRPr="00C2373A">
        <w:t xml:space="preserve">R by 1 </w:t>
      </w:r>
      <w:r w:rsidR="003A2D4C" w:rsidRPr="00C2373A">
        <w:rPr>
          <w:rFonts w:cs="Times New Roman"/>
        </w:rPr>
        <w:t>µΩ</w:t>
      </w:r>
      <w:r w:rsidR="003A2D4C" w:rsidRPr="00C2373A">
        <w:t>m may reduce the energy consumption by 0.1%. Considering the volume of aluminum production</w:t>
      </w:r>
      <w:r w:rsidR="00064064" w:rsidRPr="00C2373A">
        <w:t>,</w:t>
      </w:r>
      <w:r w:rsidR="003A2D4C" w:rsidRPr="00C2373A">
        <w:t xml:space="preserve"> this can result in significant amount of energy saving for the industry. </w:t>
      </w:r>
    </w:p>
    <w:p w14:paraId="04A1C7C6" w14:textId="77777777" w:rsidR="008B7027" w:rsidRPr="00C2373A" w:rsidRDefault="008B7027" w:rsidP="00267CAD">
      <w:pPr>
        <w:pStyle w:val="Titre1"/>
        <w:numPr>
          <w:ilvl w:val="2"/>
          <w:numId w:val="2"/>
        </w:numPr>
        <w:spacing w:line="360" w:lineRule="auto"/>
        <w:ind w:left="709" w:hanging="709"/>
        <w:rPr>
          <w:b w:val="0"/>
          <w:i/>
        </w:rPr>
      </w:pPr>
      <w:r w:rsidRPr="00C2373A">
        <w:rPr>
          <w:b w:val="0"/>
          <w:i/>
        </w:rPr>
        <w:t>Air and CO</w:t>
      </w:r>
      <w:r w:rsidRPr="00C2373A">
        <w:rPr>
          <w:b w:val="0"/>
          <w:i/>
          <w:vertAlign w:val="subscript"/>
        </w:rPr>
        <w:t>2</w:t>
      </w:r>
      <w:r w:rsidRPr="00C2373A">
        <w:rPr>
          <w:b w:val="0"/>
          <w:i/>
        </w:rPr>
        <w:t xml:space="preserve"> Reactivity</w:t>
      </w:r>
    </w:p>
    <w:p w14:paraId="4D799A25" w14:textId="12E1EFEE" w:rsidR="00072EB1" w:rsidRPr="00C2373A" w:rsidRDefault="00A10D89" w:rsidP="00AF2B25">
      <w:pPr>
        <w:spacing w:line="480" w:lineRule="auto"/>
      </w:pPr>
      <w:r w:rsidRPr="00C2373A">
        <w:t>The theoretical amount of carbon required to</w:t>
      </w:r>
      <w:r w:rsidR="000920F7" w:rsidRPr="00C2373A">
        <w:t xml:space="preserve"> produce 1</w:t>
      </w:r>
      <w:r w:rsidRPr="00C2373A">
        <w:t>ton aluminum is 334 kg. Carbon is oxidized to CO</w:t>
      </w:r>
      <w:r w:rsidRPr="00C2373A">
        <w:rPr>
          <w:vertAlign w:val="subscript"/>
        </w:rPr>
        <w:t>2</w:t>
      </w:r>
      <w:r w:rsidRPr="00C2373A">
        <w:t xml:space="preserve"> during the electrolytic production of aluminum. This CO</w:t>
      </w:r>
      <w:r w:rsidRPr="00C2373A">
        <w:rPr>
          <w:vertAlign w:val="subscript"/>
        </w:rPr>
        <w:t>2</w:t>
      </w:r>
      <w:r w:rsidRPr="00C2373A">
        <w:t xml:space="preserve"> reacts with the anode inside the cell to produce CO. Air can also react with the exposed surface of the anode to produce CO</w:t>
      </w:r>
      <w:r w:rsidRPr="00C2373A">
        <w:rPr>
          <w:vertAlign w:val="subscript"/>
        </w:rPr>
        <w:t>2</w:t>
      </w:r>
      <w:r w:rsidRPr="00C2373A">
        <w:t>. This additional consumption of anodes due to air and CO</w:t>
      </w:r>
      <w:r w:rsidRPr="00C2373A">
        <w:rPr>
          <w:vertAlign w:val="subscript"/>
        </w:rPr>
        <w:t>2</w:t>
      </w:r>
      <w:r w:rsidRPr="00C2373A">
        <w:t xml:space="preserve"> reactivities</w:t>
      </w:r>
      <w:r w:rsidR="00A052EB" w:rsidRPr="00C2373A">
        <w:t>,</w:t>
      </w:r>
      <w:r w:rsidRPr="00C2373A">
        <w:t xml:space="preserve"> and dusting results in excess carbon use increasing the total carbon consumption to </w:t>
      </w:r>
      <w:r w:rsidR="00A052EB" w:rsidRPr="00C2373A">
        <w:t xml:space="preserve">more than </w:t>
      </w:r>
      <w:r w:rsidRPr="00C2373A">
        <w:t xml:space="preserve">400 kg carbon per ton of aluminum. Reactivity of anode is thus related to excess anode consumption and emission of greenhouse gases. </w:t>
      </w:r>
      <w:r w:rsidR="00A052EB" w:rsidRPr="00C2373A">
        <w:t xml:space="preserve">High </w:t>
      </w:r>
      <w:r w:rsidRPr="00C2373A">
        <w:t xml:space="preserve">reactivity </w:t>
      </w:r>
      <w:r w:rsidR="00A052EB" w:rsidRPr="00C2373A">
        <w:t>means that</w:t>
      </w:r>
      <w:r w:rsidRPr="00C2373A">
        <w:t xml:space="preserve"> air and CO</w:t>
      </w:r>
      <w:r w:rsidRPr="00C2373A">
        <w:rPr>
          <w:vertAlign w:val="subscript"/>
        </w:rPr>
        <w:t>2</w:t>
      </w:r>
      <w:r w:rsidRPr="00C2373A">
        <w:t xml:space="preserve"> </w:t>
      </w:r>
      <w:r w:rsidR="00173F19" w:rsidRPr="00C2373A">
        <w:t xml:space="preserve">react more with anode. </w:t>
      </w:r>
      <w:r w:rsidR="003273C3" w:rsidRPr="00C2373A">
        <w:t>Table 4</w:t>
      </w:r>
      <w:r w:rsidRPr="00C2373A">
        <w:t xml:space="preserve"> shows that the addition of A1 decreased the air and CO</w:t>
      </w:r>
      <w:r w:rsidRPr="00C2373A">
        <w:rPr>
          <w:vertAlign w:val="subscript"/>
        </w:rPr>
        <w:t>2</w:t>
      </w:r>
      <w:r w:rsidRPr="00C2373A">
        <w:t xml:space="preserve"> reactivities as well as dusting. Reactivity of anode depends on density. Since higher anode density implies presence of less </w:t>
      </w:r>
      <w:r w:rsidRPr="00C2373A">
        <w:lastRenderedPageBreak/>
        <w:t>porosity, air and CO</w:t>
      </w:r>
      <w:r w:rsidRPr="00C2373A">
        <w:rPr>
          <w:vertAlign w:val="subscript"/>
        </w:rPr>
        <w:t>2</w:t>
      </w:r>
      <w:r w:rsidRPr="00C2373A">
        <w:t xml:space="preserve"> could not diffuse easily into the anode. Air usually reacts with any carb</w:t>
      </w:r>
      <w:r w:rsidR="0062211A" w:rsidRPr="00C2373A">
        <w:t>on material at high temperature. Researchers ha</w:t>
      </w:r>
      <w:r w:rsidR="00B84DD4" w:rsidRPr="00C2373A">
        <w:t>ve different opinions on</w:t>
      </w:r>
      <w:r w:rsidR="0062211A" w:rsidRPr="00C2373A">
        <w:t xml:space="preserve"> the effect of anode density on air reactivity.</w:t>
      </w:r>
      <w:r w:rsidRPr="00C2373A">
        <w:t xml:space="preserve"> </w:t>
      </w:r>
      <w:r w:rsidR="0062211A" w:rsidRPr="00C2373A">
        <w:t xml:space="preserve">Sarkar [15] found that </w:t>
      </w:r>
      <w:r w:rsidRPr="00C2373A">
        <w:t>the reactivity can increase wit</w:t>
      </w:r>
      <w:r w:rsidR="00BB65B2" w:rsidRPr="00C2373A">
        <w:t>h increase in anode densit</w:t>
      </w:r>
      <w:r w:rsidR="0062211A" w:rsidRPr="00C2373A">
        <w:t>y whereas</w:t>
      </w:r>
      <w:r w:rsidR="00950D17" w:rsidRPr="00C2373A">
        <w:t xml:space="preserve"> </w:t>
      </w:r>
      <w:r w:rsidR="005E59B2" w:rsidRPr="00C2373A">
        <w:t>Wang et al. reported the opposite trend [</w:t>
      </w:r>
      <w:r w:rsidR="00994D25" w:rsidRPr="00C2373A">
        <w:t>26</w:t>
      </w:r>
      <w:r w:rsidR="005E59B2" w:rsidRPr="00C2373A">
        <w:t>]</w:t>
      </w:r>
      <w:r w:rsidRPr="00C2373A">
        <w:t>.</w:t>
      </w:r>
      <w:r w:rsidR="00894F9A" w:rsidRPr="00C2373A">
        <w:t xml:space="preserve"> For the same coke pitch-pair significant increase in anode density might have reduced the exposed surface area</w:t>
      </w:r>
      <w:r w:rsidR="00AD4B80" w:rsidRPr="00C2373A">
        <w:t xml:space="preserve"> </w:t>
      </w:r>
      <w:r w:rsidR="00B03D4C" w:rsidRPr="00C2373A">
        <w:t>as well as</w:t>
      </w:r>
      <w:r w:rsidR="00AD4B80" w:rsidRPr="00C2373A">
        <w:t xml:space="preserve"> diffusion of</w:t>
      </w:r>
      <w:r w:rsidR="00894F9A" w:rsidRPr="00C2373A">
        <w:t xml:space="preserve"> air </w:t>
      </w:r>
      <w:r w:rsidR="00B03D4C" w:rsidRPr="00C2373A">
        <w:t>into the matrix of the sample</w:t>
      </w:r>
      <w:r w:rsidR="00894F9A" w:rsidRPr="00C2373A">
        <w:t>.</w:t>
      </w:r>
      <w:r w:rsidRPr="00C2373A">
        <w:t xml:space="preserve"> It is </w:t>
      </w:r>
      <w:r w:rsidR="00894F9A" w:rsidRPr="00C2373A">
        <w:t xml:space="preserve">also </w:t>
      </w:r>
      <w:r w:rsidRPr="00C2373A">
        <w:t xml:space="preserve">possible that A1 played </w:t>
      </w:r>
      <w:r w:rsidR="00A052EB" w:rsidRPr="00C2373A">
        <w:t xml:space="preserve">a </w:t>
      </w:r>
      <w:r w:rsidRPr="00C2373A">
        <w:t xml:space="preserve">role </w:t>
      </w:r>
      <w:r w:rsidR="00A052EB" w:rsidRPr="00C2373A">
        <w:t>in reducing</w:t>
      </w:r>
      <w:r w:rsidRPr="00C2373A">
        <w:t xml:space="preserve"> the air reactivity. Further study is required to determine the </w:t>
      </w:r>
      <w:r w:rsidR="00A052EB" w:rsidRPr="00C2373A">
        <w:t>mechanism</w:t>
      </w:r>
      <w:r w:rsidRPr="00C2373A">
        <w:t>. Lower reactivity of the anode resulted in low</w:t>
      </w:r>
      <w:r w:rsidR="00952529" w:rsidRPr="00C2373A">
        <w:t>er</w:t>
      </w:r>
      <w:r w:rsidRPr="00C2373A">
        <w:t xml:space="preserve"> dusting. On average, the reduction in reactivity or dusting by 1 mg/cm</w:t>
      </w:r>
      <w:r w:rsidRPr="00C2373A">
        <w:rPr>
          <w:vertAlign w:val="superscript"/>
        </w:rPr>
        <w:t>2</w:t>
      </w:r>
      <w:r w:rsidRPr="00C2373A">
        <w:t>h in a one-ton anode reduces carbon consumption by around 10 kg/anode. This can, in turn, reduce the CO</w:t>
      </w:r>
      <w:r w:rsidRPr="00C2373A">
        <w:rPr>
          <w:vertAlign w:val="subscript"/>
        </w:rPr>
        <w:t>2</w:t>
      </w:r>
      <w:r w:rsidRPr="00C2373A">
        <w:t xml:space="preserve"> emission by around 35 kg/anode.</w:t>
      </w:r>
    </w:p>
    <w:p w14:paraId="4D1B6584" w14:textId="77777777" w:rsidR="008B7027" w:rsidRPr="00C2373A" w:rsidRDefault="008B7027" w:rsidP="00267CAD">
      <w:pPr>
        <w:pStyle w:val="Titre1"/>
        <w:numPr>
          <w:ilvl w:val="2"/>
          <w:numId w:val="2"/>
        </w:numPr>
        <w:spacing w:line="360" w:lineRule="auto"/>
        <w:ind w:left="709" w:hanging="709"/>
        <w:rPr>
          <w:b w:val="0"/>
          <w:i/>
        </w:rPr>
      </w:pPr>
      <w:r w:rsidRPr="00C2373A">
        <w:rPr>
          <w:b w:val="0"/>
          <w:i/>
        </w:rPr>
        <w:t>Flexural Strength</w:t>
      </w:r>
    </w:p>
    <w:p w14:paraId="2F125E42" w14:textId="77777777" w:rsidR="00A10D89" w:rsidRPr="00C2373A" w:rsidRDefault="00A10D89" w:rsidP="00AF2B25">
      <w:pPr>
        <w:spacing w:line="480" w:lineRule="auto"/>
      </w:pPr>
      <w:r w:rsidRPr="00C2373A">
        <w:t>The three-point bending test was carried out to measure the flexural strength of the anodes. The results showed (</w:t>
      </w:r>
      <w:r w:rsidR="003273C3" w:rsidRPr="00C2373A">
        <w:t>Table 4</w:t>
      </w:r>
      <w:r w:rsidRPr="00C2373A">
        <w:t xml:space="preserve">) that the flexural strength of the </w:t>
      </w:r>
      <w:r w:rsidR="00173F19" w:rsidRPr="00C2373A">
        <w:t>anode, which was produced using modified coke,</w:t>
      </w:r>
      <w:r w:rsidRPr="00C2373A">
        <w:t xml:space="preserve"> was higher than that for the anode produced using non-modified coke. Addition of A1 improved this mechanical property of the anode. </w:t>
      </w:r>
    </w:p>
    <w:p w14:paraId="6EB6D3A1" w14:textId="77777777" w:rsidR="001730D2" w:rsidRPr="00C2373A" w:rsidRDefault="001730D2" w:rsidP="00AF2B25">
      <w:pPr>
        <w:spacing w:line="480" w:lineRule="auto"/>
      </w:pPr>
    </w:p>
    <w:p w14:paraId="76E1B687" w14:textId="77777777" w:rsidR="001730D2" w:rsidRPr="00C2373A" w:rsidRDefault="001730D2" w:rsidP="00AF2B25">
      <w:pPr>
        <w:spacing w:line="480" w:lineRule="auto"/>
      </w:pPr>
    </w:p>
    <w:p w14:paraId="4C2460BD" w14:textId="77777777" w:rsidR="001730D2" w:rsidRPr="00C2373A" w:rsidRDefault="001730D2" w:rsidP="00AF2B25">
      <w:pPr>
        <w:spacing w:line="480" w:lineRule="auto"/>
      </w:pPr>
    </w:p>
    <w:p w14:paraId="2AA00AB4" w14:textId="77777777" w:rsidR="001730D2" w:rsidRPr="00C2373A" w:rsidRDefault="001730D2" w:rsidP="00AF2B25">
      <w:pPr>
        <w:spacing w:line="480" w:lineRule="auto"/>
      </w:pPr>
    </w:p>
    <w:p w14:paraId="58C75F46" w14:textId="77777777" w:rsidR="001730D2" w:rsidRPr="00C2373A" w:rsidRDefault="001730D2" w:rsidP="00AF2B25">
      <w:pPr>
        <w:spacing w:line="480" w:lineRule="auto"/>
      </w:pPr>
    </w:p>
    <w:p w14:paraId="739EEFFF" w14:textId="77777777" w:rsidR="001730D2" w:rsidRPr="00C2373A" w:rsidRDefault="001730D2" w:rsidP="00AF2B25">
      <w:pPr>
        <w:spacing w:line="480" w:lineRule="auto"/>
      </w:pPr>
    </w:p>
    <w:p w14:paraId="3369F53C" w14:textId="77777777" w:rsidR="003273C3" w:rsidRPr="00C2373A" w:rsidRDefault="003273C3" w:rsidP="003273C3">
      <w:r w:rsidRPr="00C2373A">
        <w:lastRenderedPageBreak/>
        <w:t xml:space="preserve">Table 4. Comparison of properties of anodes made with non-modified </w:t>
      </w:r>
      <w:r w:rsidR="00C45E52" w:rsidRPr="00C2373A">
        <w:t xml:space="preserve">coke </w:t>
      </w:r>
      <w:r w:rsidRPr="00C2373A">
        <w:t xml:space="preserve">and </w:t>
      </w:r>
      <w:r w:rsidR="00C45E52" w:rsidRPr="00C2373A">
        <w:t xml:space="preserve">coke </w:t>
      </w:r>
      <w:r w:rsidRPr="00C2373A">
        <w:t>modified</w:t>
      </w:r>
      <w:r w:rsidR="00C45E52" w:rsidRPr="00C2373A">
        <w:t xml:space="preserve"> by A1</w:t>
      </w:r>
    </w:p>
    <w:tbl>
      <w:tblPr>
        <w:tblStyle w:val="Grilledutableau"/>
        <w:tblW w:w="9948" w:type="dxa"/>
        <w:tblInd w:w="-342" w:type="dxa"/>
        <w:tblLayout w:type="fixed"/>
        <w:tblLook w:val="04A0" w:firstRow="1" w:lastRow="0" w:firstColumn="1" w:lastColumn="0" w:noHBand="0" w:noVBand="1"/>
      </w:tblPr>
      <w:tblGrid>
        <w:gridCol w:w="1080"/>
        <w:gridCol w:w="788"/>
        <w:gridCol w:w="850"/>
        <w:gridCol w:w="851"/>
        <w:gridCol w:w="850"/>
        <w:gridCol w:w="1134"/>
        <w:gridCol w:w="1134"/>
        <w:gridCol w:w="1134"/>
        <w:gridCol w:w="1134"/>
        <w:gridCol w:w="993"/>
      </w:tblGrid>
      <w:tr w:rsidR="00C2373A" w:rsidRPr="00C2373A" w14:paraId="542A3D0A" w14:textId="77777777" w:rsidTr="00866CF5">
        <w:tc>
          <w:tcPr>
            <w:tcW w:w="1080" w:type="dxa"/>
            <w:vMerge w:val="restart"/>
          </w:tcPr>
          <w:p w14:paraId="02F1D259" w14:textId="77777777" w:rsidR="003273C3" w:rsidRPr="00C2373A" w:rsidRDefault="003273C3" w:rsidP="00866CF5">
            <w:pPr>
              <w:spacing w:after="200"/>
              <w:jc w:val="center"/>
            </w:pPr>
            <w:r w:rsidRPr="00C2373A">
              <w:rPr>
                <w:b/>
              </w:rPr>
              <w:t>Types</w:t>
            </w:r>
          </w:p>
        </w:tc>
        <w:tc>
          <w:tcPr>
            <w:tcW w:w="8868" w:type="dxa"/>
            <w:gridSpan w:val="9"/>
          </w:tcPr>
          <w:p w14:paraId="121F41C1" w14:textId="77777777" w:rsidR="003273C3" w:rsidRPr="00C2373A" w:rsidRDefault="003273C3" w:rsidP="00866CF5">
            <w:pPr>
              <w:spacing w:line="360" w:lineRule="auto"/>
              <w:jc w:val="center"/>
              <w:rPr>
                <w:b/>
              </w:rPr>
            </w:pPr>
            <w:r w:rsidRPr="00C2373A">
              <w:rPr>
                <w:b/>
              </w:rPr>
              <w:t>Properties</w:t>
            </w:r>
          </w:p>
        </w:tc>
      </w:tr>
      <w:tr w:rsidR="00C2373A" w:rsidRPr="00C2373A" w14:paraId="71956598" w14:textId="77777777" w:rsidTr="00866CF5">
        <w:trPr>
          <w:trHeight w:hRule="exact" w:val="1550"/>
        </w:trPr>
        <w:tc>
          <w:tcPr>
            <w:tcW w:w="1080" w:type="dxa"/>
            <w:vMerge/>
          </w:tcPr>
          <w:p w14:paraId="737494C0" w14:textId="77777777" w:rsidR="003273C3" w:rsidRPr="00C2373A" w:rsidRDefault="003273C3" w:rsidP="00866CF5">
            <w:pPr>
              <w:jc w:val="center"/>
              <w:rPr>
                <w:b/>
              </w:rPr>
            </w:pPr>
          </w:p>
        </w:tc>
        <w:tc>
          <w:tcPr>
            <w:tcW w:w="788" w:type="dxa"/>
          </w:tcPr>
          <w:p w14:paraId="5A7B8E12" w14:textId="77777777" w:rsidR="003273C3" w:rsidRPr="00C2373A" w:rsidRDefault="003273C3" w:rsidP="00866CF5">
            <w:pPr>
              <w:jc w:val="center"/>
            </w:pPr>
            <w:r w:rsidRPr="00C2373A">
              <w:t>GAD, g/cc</w:t>
            </w:r>
          </w:p>
        </w:tc>
        <w:tc>
          <w:tcPr>
            <w:tcW w:w="850" w:type="dxa"/>
          </w:tcPr>
          <w:p w14:paraId="51064059" w14:textId="77777777" w:rsidR="003273C3" w:rsidRPr="00C2373A" w:rsidRDefault="003273C3" w:rsidP="00866CF5">
            <w:pPr>
              <w:jc w:val="center"/>
            </w:pPr>
            <w:r w:rsidRPr="00C2373A">
              <w:t xml:space="preserve">GER, </w:t>
            </w:r>
            <w:r w:rsidRPr="00C2373A">
              <w:rPr>
                <w:rFonts w:cs="Times New Roman"/>
              </w:rPr>
              <w:t>µ</w:t>
            </w:r>
            <w:r w:rsidRPr="00C2373A">
              <w:rPr>
                <w:rFonts w:ascii="Calibri" w:hAnsi="Calibri"/>
              </w:rPr>
              <w:t>Ω</w:t>
            </w:r>
            <w:r w:rsidRPr="00C2373A">
              <w:t>m</w:t>
            </w:r>
          </w:p>
        </w:tc>
        <w:tc>
          <w:tcPr>
            <w:tcW w:w="851" w:type="dxa"/>
          </w:tcPr>
          <w:p w14:paraId="77DF812D" w14:textId="77777777" w:rsidR="003273C3" w:rsidRPr="00C2373A" w:rsidRDefault="003273C3" w:rsidP="00866CF5">
            <w:pPr>
              <w:jc w:val="center"/>
            </w:pPr>
            <w:r w:rsidRPr="00C2373A">
              <w:t>BAD, g/cc</w:t>
            </w:r>
          </w:p>
        </w:tc>
        <w:tc>
          <w:tcPr>
            <w:tcW w:w="850" w:type="dxa"/>
          </w:tcPr>
          <w:p w14:paraId="546B9C4C" w14:textId="70338260" w:rsidR="003273C3" w:rsidRPr="00C2373A" w:rsidRDefault="00CA5A79" w:rsidP="00866CF5">
            <w:pPr>
              <w:jc w:val="center"/>
            </w:pPr>
            <w:r w:rsidRPr="00C2373A">
              <w:t>BE</w:t>
            </w:r>
            <w:r w:rsidR="003273C3" w:rsidRPr="00C2373A">
              <w:t xml:space="preserve">R, </w:t>
            </w:r>
            <w:r w:rsidR="003273C3" w:rsidRPr="00C2373A">
              <w:rPr>
                <w:rFonts w:cs="Times New Roman"/>
              </w:rPr>
              <w:t>µ</w:t>
            </w:r>
            <w:r w:rsidR="003273C3" w:rsidRPr="00C2373A">
              <w:rPr>
                <w:rFonts w:ascii="Calibri" w:hAnsi="Calibri"/>
              </w:rPr>
              <w:t>Ω</w:t>
            </w:r>
            <w:r w:rsidR="003273C3" w:rsidRPr="00C2373A">
              <w:t>m</w:t>
            </w:r>
          </w:p>
        </w:tc>
        <w:tc>
          <w:tcPr>
            <w:tcW w:w="1134" w:type="dxa"/>
          </w:tcPr>
          <w:p w14:paraId="3F5800AD" w14:textId="77777777" w:rsidR="003273C3" w:rsidRPr="00C2373A" w:rsidRDefault="003273C3" w:rsidP="00866CF5">
            <w:pPr>
              <w:jc w:val="center"/>
            </w:pPr>
            <w:r w:rsidRPr="00C2373A">
              <w:t>Air reactivity, mg/cm</w:t>
            </w:r>
            <w:r w:rsidRPr="00C2373A">
              <w:rPr>
                <w:vertAlign w:val="superscript"/>
              </w:rPr>
              <w:t>2</w:t>
            </w:r>
            <w:r w:rsidRPr="00C2373A">
              <w:t>h</w:t>
            </w:r>
          </w:p>
        </w:tc>
        <w:tc>
          <w:tcPr>
            <w:tcW w:w="1134" w:type="dxa"/>
          </w:tcPr>
          <w:p w14:paraId="2E1ECA5C" w14:textId="77777777" w:rsidR="003273C3" w:rsidRPr="00C2373A" w:rsidRDefault="003273C3" w:rsidP="00866CF5">
            <w:pPr>
              <w:jc w:val="center"/>
            </w:pPr>
            <w:r w:rsidRPr="00C2373A">
              <w:t>Dusting due to air reactivity,</w:t>
            </w:r>
          </w:p>
          <w:p w14:paraId="6E45F945" w14:textId="77777777" w:rsidR="003273C3" w:rsidRPr="00C2373A" w:rsidRDefault="003273C3" w:rsidP="00866CF5">
            <w:pPr>
              <w:jc w:val="center"/>
            </w:pPr>
            <w:r w:rsidRPr="00C2373A">
              <w:t>mg/cm</w:t>
            </w:r>
            <w:r w:rsidRPr="00C2373A">
              <w:rPr>
                <w:vertAlign w:val="superscript"/>
              </w:rPr>
              <w:t>2</w:t>
            </w:r>
            <w:r w:rsidRPr="00C2373A">
              <w:t>h</w:t>
            </w:r>
          </w:p>
          <w:p w14:paraId="0D78C1B5" w14:textId="77777777" w:rsidR="003273C3" w:rsidRPr="00C2373A" w:rsidRDefault="003273C3" w:rsidP="00866CF5">
            <w:pPr>
              <w:jc w:val="center"/>
            </w:pPr>
          </w:p>
        </w:tc>
        <w:tc>
          <w:tcPr>
            <w:tcW w:w="1134" w:type="dxa"/>
          </w:tcPr>
          <w:p w14:paraId="6CABF71F" w14:textId="77777777" w:rsidR="003273C3" w:rsidRPr="00C2373A" w:rsidRDefault="003273C3" w:rsidP="00866CF5">
            <w:pPr>
              <w:jc w:val="center"/>
            </w:pPr>
            <w:r w:rsidRPr="00C2373A">
              <w:t>CO</w:t>
            </w:r>
            <w:r w:rsidRPr="00C2373A">
              <w:rPr>
                <w:vertAlign w:val="subscript"/>
              </w:rPr>
              <w:t>2</w:t>
            </w:r>
            <w:r w:rsidRPr="00C2373A">
              <w:t xml:space="preserve"> reactivity, mg/cm</w:t>
            </w:r>
            <w:r w:rsidRPr="00C2373A">
              <w:rPr>
                <w:vertAlign w:val="superscript"/>
              </w:rPr>
              <w:t>2</w:t>
            </w:r>
            <w:r w:rsidRPr="00C2373A">
              <w:t>h</w:t>
            </w:r>
          </w:p>
        </w:tc>
        <w:tc>
          <w:tcPr>
            <w:tcW w:w="1134" w:type="dxa"/>
          </w:tcPr>
          <w:p w14:paraId="1C344D36" w14:textId="77777777" w:rsidR="003273C3" w:rsidRPr="00C2373A" w:rsidRDefault="003273C3" w:rsidP="00866CF5">
            <w:pPr>
              <w:jc w:val="center"/>
            </w:pPr>
            <w:r w:rsidRPr="00C2373A">
              <w:t>Dusting due to CO</w:t>
            </w:r>
            <w:r w:rsidRPr="00C2373A">
              <w:rPr>
                <w:vertAlign w:val="subscript"/>
              </w:rPr>
              <w:t>2</w:t>
            </w:r>
            <w:r w:rsidRPr="00C2373A">
              <w:t xml:space="preserve"> reactivity,</w:t>
            </w:r>
          </w:p>
          <w:p w14:paraId="1D82C84B" w14:textId="77777777" w:rsidR="003273C3" w:rsidRPr="00C2373A" w:rsidRDefault="003273C3" w:rsidP="00866CF5">
            <w:pPr>
              <w:jc w:val="center"/>
            </w:pPr>
            <w:r w:rsidRPr="00C2373A">
              <w:t>mg/cm</w:t>
            </w:r>
            <w:r w:rsidRPr="00C2373A">
              <w:rPr>
                <w:vertAlign w:val="superscript"/>
              </w:rPr>
              <w:t>2</w:t>
            </w:r>
            <w:r w:rsidRPr="00C2373A">
              <w:t>h</w:t>
            </w:r>
          </w:p>
        </w:tc>
        <w:tc>
          <w:tcPr>
            <w:tcW w:w="993" w:type="dxa"/>
          </w:tcPr>
          <w:p w14:paraId="3D4A9726" w14:textId="77777777" w:rsidR="003273C3" w:rsidRPr="00C2373A" w:rsidRDefault="003273C3" w:rsidP="00866CF5">
            <w:pPr>
              <w:jc w:val="center"/>
            </w:pPr>
            <w:r w:rsidRPr="00C2373A">
              <w:t>Flexural strength, MPa</w:t>
            </w:r>
          </w:p>
        </w:tc>
      </w:tr>
      <w:tr w:rsidR="00C2373A" w:rsidRPr="00C2373A" w14:paraId="070D7E1B" w14:textId="77777777" w:rsidTr="00866CF5">
        <w:trPr>
          <w:trHeight w:hRule="exact" w:val="1235"/>
        </w:trPr>
        <w:tc>
          <w:tcPr>
            <w:tcW w:w="1080" w:type="dxa"/>
            <w:vAlign w:val="center"/>
          </w:tcPr>
          <w:p w14:paraId="0B675B6D" w14:textId="77777777" w:rsidR="003273C3" w:rsidRPr="00C2373A" w:rsidRDefault="003273C3" w:rsidP="00866CF5">
            <w:pPr>
              <w:spacing w:line="360" w:lineRule="auto"/>
              <w:jc w:val="center"/>
              <w:rPr>
                <w:rFonts w:cs="Times New Roman"/>
                <w:vertAlign w:val="subscript"/>
              </w:rPr>
            </w:pPr>
            <w:r w:rsidRPr="00C2373A">
              <w:rPr>
                <w:rFonts w:cs="Times New Roman"/>
              </w:rPr>
              <w:t>Non-modified coke</w:t>
            </w:r>
          </w:p>
          <w:p w14:paraId="172B2AF5" w14:textId="77777777" w:rsidR="003273C3" w:rsidRPr="00C2373A" w:rsidRDefault="003273C3" w:rsidP="00866CF5">
            <w:pPr>
              <w:spacing w:line="360" w:lineRule="auto"/>
              <w:jc w:val="center"/>
              <w:rPr>
                <w:rFonts w:cs="Times New Roman"/>
              </w:rPr>
            </w:pPr>
          </w:p>
        </w:tc>
        <w:tc>
          <w:tcPr>
            <w:tcW w:w="788" w:type="dxa"/>
            <w:vAlign w:val="center"/>
          </w:tcPr>
          <w:p w14:paraId="6E1BC1FB" w14:textId="77777777" w:rsidR="003273C3" w:rsidRPr="00C2373A" w:rsidRDefault="003273C3" w:rsidP="00866CF5">
            <w:pPr>
              <w:spacing w:after="120"/>
              <w:jc w:val="center"/>
              <w:rPr>
                <w:rFonts w:cs="Times New Roman"/>
              </w:rPr>
            </w:pPr>
            <w:r w:rsidRPr="00C2373A">
              <w:rPr>
                <w:rFonts w:cs="Times New Roman"/>
              </w:rPr>
              <w:t>1.616</w:t>
            </w:r>
          </w:p>
        </w:tc>
        <w:tc>
          <w:tcPr>
            <w:tcW w:w="850" w:type="dxa"/>
            <w:vAlign w:val="center"/>
          </w:tcPr>
          <w:p w14:paraId="39EDB73D" w14:textId="77777777" w:rsidR="003273C3" w:rsidRPr="00C2373A" w:rsidRDefault="003273C3" w:rsidP="00866CF5">
            <w:pPr>
              <w:spacing w:after="120"/>
              <w:jc w:val="center"/>
              <w:rPr>
                <w:rFonts w:cs="Times New Roman"/>
              </w:rPr>
            </w:pPr>
            <w:r w:rsidRPr="00C2373A">
              <w:rPr>
                <w:rFonts w:cs="Times New Roman"/>
              </w:rPr>
              <w:t>4805</w:t>
            </w:r>
          </w:p>
        </w:tc>
        <w:tc>
          <w:tcPr>
            <w:tcW w:w="851" w:type="dxa"/>
            <w:vAlign w:val="center"/>
          </w:tcPr>
          <w:p w14:paraId="6F9B7F24" w14:textId="77777777" w:rsidR="003273C3" w:rsidRPr="00C2373A" w:rsidRDefault="003273C3" w:rsidP="00866CF5">
            <w:pPr>
              <w:spacing w:after="120"/>
              <w:jc w:val="center"/>
              <w:rPr>
                <w:rFonts w:cs="Times New Roman"/>
              </w:rPr>
            </w:pPr>
            <w:r w:rsidRPr="00C2373A">
              <w:rPr>
                <w:rFonts w:cs="Times New Roman"/>
              </w:rPr>
              <w:t>1.557</w:t>
            </w:r>
          </w:p>
        </w:tc>
        <w:tc>
          <w:tcPr>
            <w:tcW w:w="850" w:type="dxa"/>
            <w:vAlign w:val="center"/>
          </w:tcPr>
          <w:p w14:paraId="3B697C11" w14:textId="77777777" w:rsidR="003273C3" w:rsidRPr="00C2373A" w:rsidRDefault="003273C3" w:rsidP="00866CF5">
            <w:pPr>
              <w:spacing w:after="120"/>
              <w:jc w:val="center"/>
              <w:rPr>
                <w:rFonts w:cs="Times New Roman"/>
              </w:rPr>
            </w:pPr>
            <w:r w:rsidRPr="00C2373A">
              <w:rPr>
                <w:rFonts w:cs="Times New Roman"/>
              </w:rPr>
              <w:t>58.1</w:t>
            </w:r>
          </w:p>
        </w:tc>
        <w:tc>
          <w:tcPr>
            <w:tcW w:w="1134" w:type="dxa"/>
            <w:vAlign w:val="center"/>
          </w:tcPr>
          <w:p w14:paraId="58C978E8" w14:textId="77777777" w:rsidR="003273C3" w:rsidRPr="00C2373A" w:rsidRDefault="003273C3" w:rsidP="00866CF5">
            <w:pPr>
              <w:spacing w:after="120"/>
              <w:jc w:val="center"/>
              <w:rPr>
                <w:rFonts w:cs="Times New Roman"/>
              </w:rPr>
            </w:pPr>
            <w:r w:rsidRPr="00C2373A">
              <w:rPr>
                <w:rFonts w:cs="Times New Roman"/>
              </w:rPr>
              <w:t>65.5</w:t>
            </w:r>
          </w:p>
        </w:tc>
        <w:tc>
          <w:tcPr>
            <w:tcW w:w="1134" w:type="dxa"/>
            <w:vAlign w:val="center"/>
          </w:tcPr>
          <w:p w14:paraId="4430493A" w14:textId="77777777" w:rsidR="003273C3" w:rsidRPr="00C2373A" w:rsidRDefault="003273C3" w:rsidP="00866CF5">
            <w:pPr>
              <w:spacing w:after="120"/>
              <w:jc w:val="center"/>
              <w:rPr>
                <w:rFonts w:cs="Times New Roman"/>
              </w:rPr>
            </w:pPr>
            <w:r w:rsidRPr="00C2373A">
              <w:rPr>
                <w:rFonts w:cs="Times New Roman"/>
              </w:rPr>
              <w:t>4.4</w:t>
            </w:r>
          </w:p>
        </w:tc>
        <w:tc>
          <w:tcPr>
            <w:tcW w:w="1134" w:type="dxa"/>
            <w:vAlign w:val="center"/>
          </w:tcPr>
          <w:p w14:paraId="0B7613F6" w14:textId="77777777" w:rsidR="003273C3" w:rsidRPr="00C2373A" w:rsidRDefault="003273C3" w:rsidP="00866CF5">
            <w:pPr>
              <w:spacing w:after="120"/>
              <w:jc w:val="center"/>
              <w:rPr>
                <w:rFonts w:cs="Times New Roman"/>
              </w:rPr>
            </w:pPr>
            <w:r w:rsidRPr="00C2373A">
              <w:rPr>
                <w:rFonts w:cs="Times New Roman"/>
              </w:rPr>
              <w:t>31.6</w:t>
            </w:r>
          </w:p>
        </w:tc>
        <w:tc>
          <w:tcPr>
            <w:tcW w:w="1134" w:type="dxa"/>
            <w:vAlign w:val="center"/>
          </w:tcPr>
          <w:p w14:paraId="4BE86855" w14:textId="77777777" w:rsidR="003273C3" w:rsidRPr="00C2373A" w:rsidRDefault="003273C3" w:rsidP="00866CF5">
            <w:pPr>
              <w:spacing w:after="120"/>
              <w:jc w:val="center"/>
              <w:rPr>
                <w:rFonts w:cs="Times New Roman"/>
              </w:rPr>
            </w:pPr>
            <w:r w:rsidRPr="00C2373A">
              <w:rPr>
                <w:rFonts w:cs="Times New Roman"/>
              </w:rPr>
              <w:t>7.1</w:t>
            </w:r>
          </w:p>
        </w:tc>
        <w:tc>
          <w:tcPr>
            <w:tcW w:w="993" w:type="dxa"/>
            <w:vAlign w:val="center"/>
          </w:tcPr>
          <w:p w14:paraId="2DF765EA" w14:textId="77777777" w:rsidR="003273C3" w:rsidRPr="00C2373A" w:rsidRDefault="003273C3" w:rsidP="00866CF5">
            <w:pPr>
              <w:spacing w:after="120"/>
              <w:jc w:val="center"/>
              <w:rPr>
                <w:rFonts w:cs="Times New Roman"/>
              </w:rPr>
            </w:pPr>
            <w:r w:rsidRPr="00C2373A">
              <w:rPr>
                <w:rFonts w:cs="Times New Roman"/>
              </w:rPr>
              <w:t>8.7</w:t>
            </w:r>
          </w:p>
        </w:tc>
      </w:tr>
      <w:tr w:rsidR="00C2373A" w:rsidRPr="00C2373A" w14:paraId="479D36AE" w14:textId="77777777" w:rsidTr="00866CF5">
        <w:tc>
          <w:tcPr>
            <w:tcW w:w="1080" w:type="dxa"/>
            <w:vAlign w:val="center"/>
          </w:tcPr>
          <w:p w14:paraId="2BAB78D9" w14:textId="77777777" w:rsidR="003273C3" w:rsidRPr="00C2373A" w:rsidRDefault="003273C3" w:rsidP="00866CF5">
            <w:pPr>
              <w:spacing w:line="360" w:lineRule="auto"/>
              <w:jc w:val="center"/>
              <w:rPr>
                <w:rFonts w:cs="Times New Roman"/>
              </w:rPr>
            </w:pPr>
            <w:r w:rsidRPr="00C2373A">
              <w:rPr>
                <w:rFonts w:cs="Times New Roman"/>
              </w:rPr>
              <w:t>Coke modified with A1</w:t>
            </w:r>
          </w:p>
        </w:tc>
        <w:tc>
          <w:tcPr>
            <w:tcW w:w="788" w:type="dxa"/>
            <w:vAlign w:val="center"/>
          </w:tcPr>
          <w:p w14:paraId="6C47E8A8" w14:textId="77777777" w:rsidR="003273C3" w:rsidRPr="00C2373A" w:rsidRDefault="003273C3" w:rsidP="00866CF5">
            <w:pPr>
              <w:spacing w:after="120"/>
              <w:jc w:val="center"/>
              <w:rPr>
                <w:rFonts w:cs="Times New Roman"/>
              </w:rPr>
            </w:pPr>
            <w:r w:rsidRPr="00C2373A">
              <w:rPr>
                <w:rFonts w:cs="Times New Roman"/>
              </w:rPr>
              <w:t>1.634</w:t>
            </w:r>
          </w:p>
        </w:tc>
        <w:tc>
          <w:tcPr>
            <w:tcW w:w="850" w:type="dxa"/>
            <w:vAlign w:val="center"/>
          </w:tcPr>
          <w:p w14:paraId="1DB56E58" w14:textId="77777777" w:rsidR="003273C3" w:rsidRPr="00C2373A" w:rsidRDefault="003273C3" w:rsidP="00866CF5">
            <w:pPr>
              <w:spacing w:after="120"/>
              <w:jc w:val="center"/>
              <w:rPr>
                <w:rFonts w:cs="Times New Roman"/>
              </w:rPr>
            </w:pPr>
            <w:r w:rsidRPr="00C2373A">
              <w:rPr>
                <w:rFonts w:cs="Times New Roman"/>
              </w:rPr>
              <w:t>5413</w:t>
            </w:r>
          </w:p>
        </w:tc>
        <w:tc>
          <w:tcPr>
            <w:tcW w:w="851" w:type="dxa"/>
            <w:vAlign w:val="center"/>
          </w:tcPr>
          <w:p w14:paraId="5456DC71" w14:textId="77777777" w:rsidR="003273C3" w:rsidRPr="00C2373A" w:rsidRDefault="003273C3" w:rsidP="00866CF5">
            <w:pPr>
              <w:spacing w:after="120"/>
              <w:jc w:val="center"/>
              <w:rPr>
                <w:rFonts w:cs="Times New Roman"/>
              </w:rPr>
            </w:pPr>
            <w:r w:rsidRPr="00C2373A">
              <w:rPr>
                <w:rFonts w:cs="Times New Roman"/>
              </w:rPr>
              <w:t>1.566</w:t>
            </w:r>
          </w:p>
        </w:tc>
        <w:tc>
          <w:tcPr>
            <w:tcW w:w="850" w:type="dxa"/>
            <w:vAlign w:val="center"/>
          </w:tcPr>
          <w:p w14:paraId="2353B6EA" w14:textId="77777777" w:rsidR="003273C3" w:rsidRPr="00C2373A" w:rsidRDefault="003273C3" w:rsidP="00866CF5">
            <w:pPr>
              <w:spacing w:after="120"/>
              <w:jc w:val="center"/>
              <w:rPr>
                <w:rFonts w:cs="Times New Roman"/>
              </w:rPr>
            </w:pPr>
            <w:r w:rsidRPr="00C2373A">
              <w:rPr>
                <w:rFonts w:cs="Times New Roman"/>
              </w:rPr>
              <w:t>51.2</w:t>
            </w:r>
          </w:p>
        </w:tc>
        <w:tc>
          <w:tcPr>
            <w:tcW w:w="1134" w:type="dxa"/>
            <w:vAlign w:val="center"/>
          </w:tcPr>
          <w:p w14:paraId="5D9CFD02" w14:textId="77777777" w:rsidR="003273C3" w:rsidRPr="00C2373A" w:rsidRDefault="003273C3" w:rsidP="00866CF5">
            <w:pPr>
              <w:spacing w:after="120"/>
              <w:jc w:val="center"/>
              <w:rPr>
                <w:rFonts w:cs="Times New Roman"/>
              </w:rPr>
            </w:pPr>
            <w:r w:rsidRPr="00C2373A">
              <w:rPr>
                <w:rFonts w:cs="Times New Roman"/>
              </w:rPr>
              <w:t>63.2</w:t>
            </w:r>
          </w:p>
        </w:tc>
        <w:tc>
          <w:tcPr>
            <w:tcW w:w="1134" w:type="dxa"/>
            <w:vAlign w:val="center"/>
          </w:tcPr>
          <w:p w14:paraId="6AA312EF" w14:textId="77777777" w:rsidR="003273C3" w:rsidRPr="00C2373A" w:rsidRDefault="003273C3" w:rsidP="00866CF5">
            <w:pPr>
              <w:spacing w:after="120"/>
              <w:jc w:val="center"/>
              <w:rPr>
                <w:rFonts w:cs="Times New Roman"/>
              </w:rPr>
            </w:pPr>
            <w:r w:rsidRPr="00C2373A">
              <w:rPr>
                <w:rFonts w:cs="Times New Roman"/>
              </w:rPr>
              <w:t>3.4</w:t>
            </w:r>
          </w:p>
        </w:tc>
        <w:tc>
          <w:tcPr>
            <w:tcW w:w="1134" w:type="dxa"/>
            <w:vAlign w:val="center"/>
          </w:tcPr>
          <w:p w14:paraId="0D1A5988" w14:textId="77777777" w:rsidR="003273C3" w:rsidRPr="00C2373A" w:rsidRDefault="003273C3" w:rsidP="00866CF5">
            <w:pPr>
              <w:spacing w:after="120"/>
              <w:jc w:val="center"/>
              <w:rPr>
                <w:rFonts w:cs="Times New Roman"/>
              </w:rPr>
            </w:pPr>
            <w:r w:rsidRPr="00C2373A">
              <w:rPr>
                <w:rFonts w:cs="Times New Roman"/>
              </w:rPr>
              <w:t>16.1</w:t>
            </w:r>
          </w:p>
        </w:tc>
        <w:tc>
          <w:tcPr>
            <w:tcW w:w="1134" w:type="dxa"/>
            <w:vAlign w:val="center"/>
          </w:tcPr>
          <w:p w14:paraId="46E96FCD" w14:textId="77777777" w:rsidR="003273C3" w:rsidRPr="00C2373A" w:rsidRDefault="003273C3" w:rsidP="00866CF5">
            <w:pPr>
              <w:spacing w:after="120"/>
              <w:jc w:val="center"/>
              <w:rPr>
                <w:rFonts w:cs="Times New Roman"/>
              </w:rPr>
            </w:pPr>
            <w:r w:rsidRPr="00C2373A">
              <w:rPr>
                <w:rFonts w:cs="Times New Roman"/>
              </w:rPr>
              <w:t>1.3</w:t>
            </w:r>
          </w:p>
        </w:tc>
        <w:tc>
          <w:tcPr>
            <w:tcW w:w="993" w:type="dxa"/>
            <w:vAlign w:val="center"/>
          </w:tcPr>
          <w:p w14:paraId="0472EA90" w14:textId="77777777" w:rsidR="003273C3" w:rsidRPr="00C2373A" w:rsidRDefault="003273C3" w:rsidP="00866CF5">
            <w:pPr>
              <w:spacing w:after="120"/>
              <w:jc w:val="center"/>
              <w:rPr>
                <w:rFonts w:cs="Times New Roman"/>
              </w:rPr>
            </w:pPr>
            <w:r w:rsidRPr="00C2373A">
              <w:rPr>
                <w:rFonts w:cs="Times New Roman"/>
              </w:rPr>
              <w:t>9.4</w:t>
            </w:r>
          </w:p>
        </w:tc>
      </w:tr>
    </w:tbl>
    <w:p w14:paraId="75479D08" w14:textId="77777777" w:rsidR="003273C3" w:rsidRPr="00C2373A" w:rsidRDefault="003273C3" w:rsidP="003273C3"/>
    <w:p w14:paraId="5760245B" w14:textId="77777777" w:rsidR="00A040A6" w:rsidRPr="00C2373A" w:rsidRDefault="00A040A6" w:rsidP="00267CAD">
      <w:pPr>
        <w:pStyle w:val="Titre1"/>
        <w:numPr>
          <w:ilvl w:val="0"/>
          <w:numId w:val="2"/>
        </w:numPr>
        <w:spacing w:line="360" w:lineRule="auto"/>
      </w:pPr>
      <w:r w:rsidRPr="00C2373A">
        <w:t>Conclusions</w:t>
      </w:r>
    </w:p>
    <w:p w14:paraId="1E5F98FE" w14:textId="77777777" w:rsidR="004B1636" w:rsidRPr="00C2373A" w:rsidRDefault="004B1636" w:rsidP="00AF2B25">
      <w:pPr>
        <w:spacing w:line="480" w:lineRule="auto"/>
      </w:pPr>
      <w:r w:rsidRPr="00C2373A">
        <w:t xml:space="preserve">The results showed that the additive should have heteroatom containing functional groups to enhance interaction between coke and pitch. </w:t>
      </w:r>
      <w:r w:rsidR="00F0056E" w:rsidRPr="00C2373A">
        <w:t>The</w:t>
      </w:r>
      <w:r w:rsidRPr="00C2373A">
        <w:rPr>
          <w:i/>
        </w:rPr>
        <w:t xml:space="preserve"> </w:t>
      </w:r>
      <w:r w:rsidRPr="00C2373A">
        <w:t xml:space="preserve">ratio </w:t>
      </w:r>
      <w:r w:rsidR="00F0056E" w:rsidRPr="00C2373A">
        <w:t xml:space="preserve">of peak areas </w:t>
      </w:r>
      <w:r w:rsidRPr="00C2373A">
        <w:t>measured from the FT-IR spectra can be an indicator of the effectiveness of the additive in improving the wettability of a coke. The additive should have a low melting point and a high boiling point. Two additives (A1 and A2) were identified</w:t>
      </w:r>
      <w:r w:rsidR="006C0A3D" w:rsidRPr="00C2373A">
        <w:t>,</w:t>
      </w:r>
      <w:r w:rsidRPr="00C2373A">
        <w:t xml:space="preserve"> which can improve the coke-pitch interactions.  A1 was chosen based on the results and price as well as the availability of the additive. </w:t>
      </w:r>
      <w:r w:rsidR="006C0A3D" w:rsidRPr="00C2373A">
        <w:t xml:space="preserve">Two </w:t>
      </w:r>
      <w:r w:rsidRPr="00C2373A">
        <w:t>anodes were produced using this additive. The modification of coke by A1 increased the green and baked anode densities as well as flexural strength. It also decreased the specific electrical resistivity, the air and CO</w:t>
      </w:r>
      <w:r w:rsidRPr="00C2373A">
        <w:rPr>
          <w:vertAlign w:val="subscript"/>
        </w:rPr>
        <w:t>2</w:t>
      </w:r>
      <w:r w:rsidRPr="00C2373A">
        <w:t xml:space="preserve"> reactivities, and dusting.</w:t>
      </w:r>
    </w:p>
    <w:p w14:paraId="547D0B42" w14:textId="77777777" w:rsidR="004B1636" w:rsidRPr="00C2373A" w:rsidRDefault="004B1636" w:rsidP="00AF2B25">
      <w:pPr>
        <w:spacing w:line="480" w:lineRule="auto"/>
      </w:pPr>
      <w:r w:rsidRPr="00C2373A">
        <w:t xml:space="preserve">The quality of raw materials plays an important role to produce good quality anodes. This study shows that the use of additives chosen based on certain criteria can improve anode properties. In </w:t>
      </w:r>
      <w:r w:rsidRPr="00C2373A">
        <w:lastRenderedPageBreak/>
        <w:t>this case, anode properties were improved without changing any process parameters. Thus, this method can be applied in the industry using the existing facilities.</w:t>
      </w:r>
    </w:p>
    <w:p w14:paraId="5C25CBA6" w14:textId="77777777" w:rsidR="0040253D" w:rsidRPr="00C2373A" w:rsidRDefault="004B1636" w:rsidP="00267CAD">
      <w:pPr>
        <w:pStyle w:val="Titre1"/>
        <w:numPr>
          <w:ilvl w:val="0"/>
          <w:numId w:val="2"/>
        </w:numPr>
        <w:spacing w:before="0" w:after="240"/>
      </w:pPr>
      <w:r w:rsidRPr="00C2373A">
        <w:t>References</w:t>
      </w:r>
      <w:r w:rsidR="00CA3EFD" w:rsidRPr="00C2373A">
        <w:fldChar w:fldCharType="begin"/>
      </w:r>
      <w:r w:rsidR="00B0641F" w:rsidRPr="00C2373A">
        <w:instrText xml:space="preserve"> ADDIN EN.REFLIST </w:instrText>
      </w:r>
      <w:r w:rsidR="00CA3EFD" w:rsidRPr="00C2373A">
        <w:fldChar w:fldCharType="separate"/>
      </w:r>
    </w:p>
    <w:p w14:paraId="310295FE" w14:textId="77777777" w:rsidR="0040253D" w:rsidRPr="00C2373A" w:rsidRDefault="00081725" w:rsidP="00877FAD">
      <w:pPr>
        <w:pStyle w:val="EndNoteBibliography"/>
        <w:spacing w:after="240"/>
        <w:ind w:left="720" w:hanging="720"/>
      </w:pPr>
      <w:bookmarkStart w:id="0" w:name="_ENREF_1"/>
      <w:r w:rsidRPr="00C2373A">
        <w:t>1.</w:t>
      </w:r>
      <w:r w:rsidRPr="00C2373A">
        <w:tab/>
        <w:t>Radenovic A.</w:t>
      </w:r>
      <w:r w:rsidR="0040253D" w:rsidRPr="00C2373A">
        <w:t xml:space="preserve"> Properties of carbon </w:t>
      </w:r>
      <w:r w:rsidR="00533F49" w:rsidRPr="00C2373A">
        <w:t>anode components for aluminium p</w:t>
      </w:r>
      <w:r w:rsidR="0040253D" w:rsidRPr="00C2373A">
        <w:t>roduction</w:t>
      </w:r>
      <w:r w:rsidR="0040253D" w:rsidRPr="00C2373A">
        <w:rPr>
          <w:i/>
        </w:rPr>
        <w:t>.</w:t>
      </w:r>
      <w:r w:rsidR="00BC595A" w:rsidRPr="00C2373A">
        <w:t xml:space="preserve"> Nafta 2012; </w:t>
      </w:r>
      <w:r w:rsidR="0040253D" w:rsidRPr="00C2373A">
        <w:t>63(3-4): p. 111-114.</w:t>
      </w:r>
      <w:bookmarkEnd w:id="0"/>
    </w:p>
    <w:p w14:paraId="4B410053" w14:textId="77777777" w:rsidR="0040253D" w:rsidRPr="00C2373A" w:rsidRDefault="00533F49" w:rsidP="00877FAD">
      <w:pPr>
        <w:pStyle w:val="EndNoteBibliography"/>
        <w:spacing w:after="240"/>
        <w:ind w:left="720" w:hanging="720"/>
      </w:pPr>
      <w:bookmarkStart w:id="1" w:name="_ENREF_2"/>
      <w:r w:rsidRPr="00C2373A">
        <w:t>2.</w:t>
      </w:r>
      <w:r w:rsidRPr="00C2373A">
        <w:tab/>
        <w:t>Fernandez R.</w:t>
      </w:r>
      <w:r w:rsidR="0040253D" w:rsidRPr="00C2373A">
        <w:t xml:space="preserve"> Petroleum coke, grades and production</w:t>
      </w:r>
      <w:r w:rsidRPr="00C2373A">
        <w:t xml:space="preserve">, </w:t>
      </w:r>
      <w:r w:rsidR="0040253D" w:rsidRPr="00C2373A">
        <w:t>CarboMat Seminar</w:t>
      </w:r>
      <w:r w:rsidRPr="00C2373A">
        <w:t xml:space="preserve"> </w:t>
      </w:r>
      <w:r w:rsidR="0040253D" w:rsidRPr="00C2373A">
        <w:t>Trondheim</w:t>
      </w:r>
      <w:r w:rsidR="00F2795D" w:rsidRPr="00C2373A">
        <w:t>:</w:t>
      </w:r>
      <w:r w:rsidRPr="00C2373A">
        <w:t xml:space="preserve"> 2003</w:t>
      </w:r>
      <w:r w:rsidR="0040253D" w:rsidRPr="00C2373A">
        <w:t>.</w:t>
      </w:r>
      <w:bookmarkEnd w:id="1"/>
    </w:p>
    <w:p w14:paraId="17B63BD5" w14:textId="77777777" w:rsidR="0040253D" w:rsidRPr="00C2373A" w:rsidRDefault="00EB1AF4" w:rsidP="00877FAD">
      <w:pPr>
        <w:pStyle w:val="EndNoteBibliography"/>
        <w:spacing w:after="240"/>
        <w:ind w:left="720" w:hanging="720"/>
      </w:pPr>
      <w:bookmarkStart w:id="2" w:name="_ENREF_3"/>
      <w:r w:rsidRPr="00C2373A">
        <w:t>3.</w:t>
      </w:r>
      <w:r w:rsidRPr="00C2373A">
        <w:tab/>
        <w:t>Hulse K</w:t>
      </w:r>
      <w:r w:rsidR="00F2795D" w:rsidRPr="00C2373A">
        <w:t xml:space="preserve">L. </w:t>
      </w:r>
      <w:r w:rsidR="000532A6" w:rsidRPr="00C2373A">
        <w:t>Anode Manufacture, raw materials f</w:t>
      </w:r>
      <w:r w:rsidR="0040253D" w:rsidRPr="00C2373A">
        <w:t>ormu</w:t>
      </w:r>
      <w:r w:rsidR="000532A6" w:rsidRPr="00C2373A">
        <w:t>lation and processing p</w:t>
      </w:r>
      <w:r w:rsidR="00F2795D" w:rsidRPr="00C2373A">
        <w:t xml:space="preserve">arameters. </w:t>
      </w:r>
      <w:r w:rsidR="0040253D" w:rsidRPr="00C2373A">
        <w:t xml:space="preserve"> New Zealand: R&amp;D.</w:t>
      </w:r>
      <w:bookmarkEnd w:id="2"/>
    </w:p>
    <w:p w14:paraId="45221F63" w14:textId="77777777" w:rsidR="0040253D" w:rsidRPr="00C2373A" w:rsidRDefault="00283FE2" w:rsidP="00877FAD">
      <w:pPr>
        <w:pStyle w:val="EndNoteBibliography"/>
        <w:spacing w:after="240"/>
        <w:ind w:left="720" w:hanging="720"/>
      </w:pPr>
      <w:bookmarkStart w:id="3" w:name="_ENREF_4"/>
      <w:r w:rsidRPr="00C2373A">
        <w:t>4.</w:t>
      </w:r>
      <w:r w:rsidRPr="00C2373A">
        <w:tab/>
        <w:t xml:space="preserve">Adams </w:t>
      </w:r>
      <w:r w:rsidR="00B466CB" w:rsidRPr="00C2373A">
        <w:t xml:space="preserve">AN, </w:t>
      </w:r>
      <w:r w:rsidR="0040253D" w:rsidRPr="00C2373A">
        <w:t>Schobert</w:t>
      </w:r>
      <w:r w:rsidR="00EB1AF4" w:rsidRPr="00C2373A">
        <w:t xml:space="preserve"> H</w:t>
      </w:r>
      <w:r w:rsidRPr="00C2373A">
        <w:t>H</w:t>
      </w:r>
      <w:r w:rsidR="0040253D" w:rsidRPr="00C2373A">
        <w:t>. Characterization of the surface properties of anode raw materials.</w:t>
      </w:r>
      <w:r w:rsidR="00F473FE" w:rsidRPr="00C2373A">
        <w:t xml:space="preserve"> </w:t>
      </w:r>
      <w:r w:rsidR="0040253D" w:rsidRPr="00C2373A">
        <w:rPr>
          <w:i/>
        </w:rPr>
        <w:t>TMS Light Metals</w:t>
      </w:r>
      <w:r w:rsidR="0040253D" w:rsidRPr="00C2373A">
        <w:t>. 2004.</w:t>
      </w:r>
      <w:bookmarkEnd w:id="3"/>
    </w:p>
    <w:p w14:paraId="491AFDF8" w14:textId="77777777" w:rsidR="0040253D" w:rsidRPr="00C2373A" w:rsidRDefault="00FD4D36" w:rsidP="00877FAD">
      <w:pPr>
        <w:pStyle w:val="EndNoteBibliography"/>
        <w:spacing w:after="240"/>
        <w:ind w:left="720" w:hanging="720"/>
      </w:pPr>
      <w:bookmarkStart w:id="4" w:name="_ENREF_5"/>
      <w:r w:rsidRPr="00C2373A">
        <w:t>5.</w:t>
      </w:r>
      <w:r w:rsidRPr="00C2373A">
        <w:tab/>
        <w:t>Sarkar A</w:t>
      </w:r>
      <w:r w:rsidR="0040253D" w:rsidRPr="00C2373A">
        <w:t>,</w:t>
      </w:r>
      <w:r w:rsidRPr="00C2373A">
        <w:t xml:space="preserve"> Kocaefe D, Kocaefe Y, Sarkar D, Bhattacharyay D, Morais B, et al.</w:t>
      </w:r>
      <w:r w:rsidR="0040253D" w:rsidRPr="00C2373A">
        <w:t xml:space="preserve"> Coke–pitch interactions during anode preparation.</w:t>
      </w:r>
      <w:r w:rsidRPr="00C2373A">
        <w:t xml:space="preserve"> Fuel 2014;</w:t>
      </w:r>
      <w:r w:rsidR="0040253D" w:rsidRPr="00C2373A">
        <w:t xml:space="preserve"> 117, Part A(0): p. 598-607.</w:t>
      </w:r>
      <w:bookmarkEnd w:id="4"/>
    </w:p>
    <w:p w14:paraId="2B8DE73D" w14:textId="77777777" w:rsidR="0040253D" w:rsidRPr="00C2373A" w:rsidRDefault="00C64F40" w:rsidP="00877FAD">
      <w:pPr>
        <w:pStyle w:val="EndNoteBibliography"/>
        <w:spacing w:after="240"/>
        <w:ind w:left="720" w:hanging="720"/>
      </w:pPr>
      <w:bookmarkStart w:id="5" w:name="_ENREF_6"/>
      <w:r w:rsidRPr="00C2373A">
        <w:t>6.</w:t>
      </w:r>
      <w:r w:rsidRPr="00C2373A">
        <w:tab/>
      </w:r>
      <w:r w:rsidR="0040253D" w:rsidRPr="00C2373A">
        <w:t>Abdallah</w:t>
      </w:r>
      <w:r w:rsidRPr="00C2373A">
        <w:t xml:space="preserve"> W</w:t>
      </w:r>
      <w:r w:rsidR="005C4948" w:rsidRPr="00C2373A">
        <w:t xml:space="preserve">, Buckley J.S, </w:t>
      </w:r>
      <w:r w:rsidR="0040253D" w:rsidRPr="00C2373A">
        <w:t>Carnegie</w:t>
      </w:r>
      <w:r w:rsidR="005C4948" w:rsidRPr="00C2373A">
        <w:t xml:space="preserve"> A, </w:t>
      </w:r>
      <w:r w:rsidR="0040253D" w:rsidRPr="00C2373A">
        <w:t>Edwards</w:t>
      </w:r>
      <w:r w:rsidR="005C4948" w:rsidRPr="00C2373A">
        <w:t xml:space="preserve"> J, </w:t>
      </w:r>
      <w:r w:rsidR="0040253D" w:rsidRPr="00C2373A">
        <w:t>Herold</w:t>
      </w:r>
      <w:r w:rsidR="005C4948" w:rsidRPr="00C2373A">
        <w:t xml:space="preserve"> B, </w:t>
      </w:r>
      <w:r w:rsidR="0040253D" w:rsidRPr="00C2373A">
        <w:t>Fordham</w:t>
      </w:r>
      <w:r w:rsidR="005C4948" w:rsidRPr="00C2373A">
        <w:t xml:space="preserve"> E, et al.</w:t>
      </w:r>
      <w:r w:rsidR="0040253D" w:rsidRPr="00C2373A">
        <w:t xml:space="preserve"> </w:t>
      </w:r>
      <w:r w:rsidR="000532A6" w:rsidRPr="00C2373A">
        <w:t>Fundamentals of w</w:t>
      </w:r>
      <w:r w:rsidR="0040253D" w:rsidRPr="00C2373A">
        <w:t xml:space="preserve">ettability. </w:t>
      </w:r>
      <w:r w:rsidR="005C4948" w:rsidRPr="00C2373A">
        <w:t xml:space="preserve">Oilfield Review, 2007; </w:t>
      </w:r>
      <w:r w:rsidR="0040253D" w:rsidRPr="00C2373A">
        <w:t>19(2).</w:t>
      </w:r>
      <w:bookmarkEnd w:id="5"/>
    </w:p>
    <w:p w14:paraId="7DECE852" w14:textId="77777777" w:rsidR="0030118B" w:rsidRPr="00C2373A" w:rsidRDefault="000532A6" w:rsidP="00877FAD">
      <w:pPr>
        <w:pStyle w:val="EndNoteBibliography"/>
        <w:spacing w:after="240"/>
        <w:ind w:left="720" w:hanging="720"/>
      </w:pPr>
      <w:bookmarkStart w:id="6" w:name="_ENREF_7"/>
      <w:r w:rsidRPr="00C2373A">
        <w:t>7.</w:t>
      </w:r>
      <w:r w:rsidRPr="00C2373A">
        <w:tab/>
        <w:t xml:space="preserve">Jung </w:t>
      </w:r>
      <w:r w:rsidR="00EB1AF4" w:rsidRPr="00C2373A">
        <w:t xml:space="preserve">YC, </w:t>
      </w:r>
      <w:r w:rsidRPr="00C2373A">
        <w:t xml:space="preserve"> </w:t>
      </w:r>
      <w:r w:rsidR="0040253D" w:rsidRPr="00C2373A">
        <w:t>Bhushan</w:t>
      </w:r>
      <w:r w:rsidRPr="00C2373A">
        <w:t xml:space="preserve"> B</w:t>
      </w:r>
      <w:r w:rsidR="00620F42" w:rsidRPr="00C2373A">
        <w:t xml:space="preserve">. </w:t>
      </w:r>
      <w:r w:rsidRPr="00C2373A">
        <w:t>Wetting behavior of water and oil droplets in three-phase interfaces for hydrophobicity/philicity and o</w:t>
      </w:r>
      <w:r w:rsidR="0040253D" w:rsidRPr="00C2373A">
        <w:t xml:space="preserve">leophobicity/philicity†. </w:t>
      </w:r>
      <w:r w:rsidRPr="00C2373A">
        <w:t>Langmuir 2009;</w:t>
      </w:r>
      <w:r w:rsidR="0040253D" w:rsidRPr="00C2373A">
        <w:t xml:space="preserve"> 25(24): p. 14165-14173.</w:t>
      </w:r>
      <w:bookmarkEnd w:id="6"/>
    </w:p>
    <w:p w14:paraId="049997D7" w14:textId="77777777" w:rsidR="00FA5219" w:rsidRPr="00C2373A" w:rsidRDefault="00620F42" w:rsidP="00877FAD">
      <w:pPr>
        <w:pStyle w:val="EndNoteBibliography"/>
        <w:spacing w:after="240"/>
        <w:ind w:left="720" w:hanging="720"/>
      </w:pPr>
      <w:bookmarkStart w:id="7" w:name="_ENREF_8"/>
      <w:r w:rsidRPr="00C2373A">
        <w:t>8.</w:t>
      </w:r>
      <w:r w:rsidRPr="00C2373A">
        <w:tab/>
        <w:t xml:space="preserve">Jiang B, Zhang Y, Zhou J, Zhang K, Chen S. </w:t>
      </w:r>
      <w:r w:rsidR="0040253D" w:rsidRPr="00C2373A">
        <w:t xml:space="preserve">Effects of chemical modification of petroleum cokes on the properties of the resulting activated carbon. </w:t>
      </w:r>
      <w:r w:rsidRPr="00C2373A">
        <w:t>Fuel 2008;</w:t>
      </w:r>
      <w:r w:rsidR="0040253D" w:rsidRPr="00C2373A">
        <w:t xml:space="preserve"> 87(10–11): p. 1844-1848.</w:t>
      </w:r>
      <w:bookmarkEnd w:id="7"/>
    </w:p>
    <w:p w14:paraId="1362C4F0" w14:textId="77777777" w:rsidR="0040253D" w:rsidRPr="00C2373A" w:rsidRDefault="00FA5219" w:rsidP="00877FAD">
      <w:pPr>
        <w:pStyle w:val="EndNoteBibliography"/>
        <w:spacing w:after="240"/>
        <w:ind w:left="720" w:hanging="720"/>
      </w:pPr>
      <w:bookmarkStart w:id="8" w:name="_ENREF_9"/>
      <w:r w:rsidRPr="00C2373A">
        <w:t>9.</w:t>
      </w:r>
      <w:r w:rsidRPr="00C2373A">
        <w:tab/>
        <w:t>Rocha VG, Granda M, Santamaria R, Blanco C, Diestre EI, Menendez R.</w:t>
      </w:r>
      <w:r w:rsidR="0040253D" w:rsidRPr="00C2373A">
        <w:t xml:space="preserve"> Pyrolysis behaviour of pitches modified with different additives. Journal of Analyti</w:t>
      </w:r>
      <w:r w:rsidR="0078412D" w:rsidRPr="00C2373A">
        <w:t xml:space="preserve">cal and Applied Pyrolysis 2005; </w:t>
      </w:r>
      <w:r w:rsidR="0040253D" w:rsidRPr="00C2373A">
        <w:t>73(2): p. 276-283.</w:t>
      </w:r>
      <w:bookmarkEnd w:id="8"/>
    </w:p>
    <w:p w14:paraId="4F29D6A5" w14:textId="77777777" w:rsidR="0040253D" w:rsidRPr="00C2373A" w:rsidRDefault="0078412D" w:rsidP="00877FAD">
      <w:pPr>
        <w:pStyle w:val="EndNoteBibliography"/>
        <w:spacing w:after="240"/>
        <w:ind w:left="720" w:hanging="720"/>
      </w:pPr>
      <w:bookmarkStart w:id="9" w:name="_ENREF_10"/>
      <w:r w:rsidRPr="00C2373A">
        <w:t>10.</w:t>
      </w:r>
      <w:r w:rsidRPr="00C2373A">
        <w:tab/>
        <w:t>Rocha VG, Granda M, Santamaria R, Blanco C, Diestre EI, Menendez R.</w:t>
      </w:r>
      <w:r w:rsidR="0040253D" w:rsidRPr="00C2373A">
        <w:t xml:space="preserve"> </w:t>
      </w:r>
      <w:r w:rsidR="00935A54" w:rsidRPr="00C2373A">
        <w:t>Improvement of pitch/coke iteractions by addition of surface tension m</w:t>
      </w:r>
      <w:r w:rsidR="0040253D" w:rsidRPr="00C2373A">
        <w:t>odifiers.</w:t>
      </w:r>
      <w:r w:rsidRPr="00C2373A">
        <w:t xml:space="preserve"> Instituto Nacional del Carbon </w:t>
      </w:r>
      <w:r w:rsidR="0040253D" w:rsidRPr="00C2373A">
        <w:t>2004.</w:t>
      </w:r>
      <w:bookmarkEnd w:id="9"/>
    </w:p>
    <w:p w14:paraId="131C5F45" w14:textId="77777777" w:rsidR="0040253D" w:rsidRPr="00C2373A" w:rsidRDefault="0040253D" w:rsidP="00877FAD">
      <w:pPr>
        <w:pStyle w:val="EndNoteBibliography"/>
        <w:spacing w:after="240"/>
        <w:ind w:left="720" w:hanging="720"/>
      </w:pPr>
      <w:bookmarkStart w:id="10" w:name="_ENREF_11"/>
      <w:r w:rsidRPr="00C2373A">
        <w:t>11.</w:t>
      </w:r>
      <w:r w:rsidRPr="00C2373A">
        <w:tab/>
        <w:t>Rocha</w:t>
      </w:r>
      <w:r w:rsidR="00E34899" w:rsidRPr="00C2373A">
        <w:t xml:space="preserve"> VG, Blanco C, Santamaria R, Diestre EI, Menendez R, Granda M. </w:t>
      </w:r>
      <w:r w:rsidRPr="00C2373A">
        <w:t>The effect of the substrate on pitch wetting behaviour.</w:t>
      </w:r>
      <w:r w:rsidR="00E34899" w:rsidRPr="00C2373A">
        <w:t xml:space="preserve"> Fuel Processing Technology 2010; </w:t>
      </w:r>
      <w:r w:rsidRPr="00C2373A">
        <w:t>91(11): p. 1373-1377.</w:t>
      </w:r>
      <w:bookmarkEnd w:id="10"/>
    </w:p>
    <w:p w14:paraId="427FA00D" w14:textId="77777777" w:rsidR="0040253D" w:rsidRPr="00C2373A" w:rsidRDefault="00564A6C" w:rsidP="00877FAD">
      <w:pPr>
        <w:pStyle w:val="EndNoteBibliography"/>
        <w:spacing w:after="240"/>
        <w:ind w:left="720" w:hanging="720"/>
      </w:pPr>
      <w:bookmarkStart w:id="11" w:name="_ENREF_12"/>
      <w:r w:rsidRPr="00C2373A">
        <w:t>12.</w:t>
      </w:r>
      <w:r w:rsidRPr="00C2373A">
        <w:tab/>
        <w:t>Rocha VG, Blanco C, Santamaria R, Diestre EI, Menendez R, Granda M.</w:t>
      </w:r>
      <w:r w:rsidR="0040253D" w:rsidRPr="00C2373A">
        <w:t xml:space="preserve"> Pitch/coke wetting behaviour.</w:t>
      </w:r>
      <w:r w:rsidRPr="00C2373A">
        <w:t xml:space="preserve"> Fuel 2005; </w:t>
      </w:r>
      <w:r w:rsidR="0040253D" w:rsidRPr="00C2373A">
        <w:t>84(12-13): p. 1550-1556.</w:t>
      </w:r>
      <w:bookmarkEnd w:id="11"/>
    </w:p>
    <w:p w14:paraId="352BDF3A" w14:textId="77777777" w:rsidR="0040253D" w:rsidRPr="00C2373A" w:rsidRDefault="00564A6C" w:rsidP="00877FAD">
      <w:pPr>
        <w:pStyle w:val="EndNoteBibliography"/>
        <w:spacing w:after="240"/>
        <w:ind w:left="720" w:hanging="720"/>
      </w:pPr>
      <w:bookmarkStart w:id="12" w:name="_ENREF_13"/>
      <w:r w:rsidRPr="00C2373A">
        <w:lastRenderedPageBreak/>
        <w:t>13.</w:t>
      </w:r>
      <w:r w:rsidRPr="00C2373A">
        <w:tab/>
        <w:t>Starovoit A and Maliy Y.</w:t>
      </w:r>
      <w:r w:rsidR="0040253D" w:rsidRPr="00C2373A">
        <w:t xml:space="preserve"> </w:t>
      </w:r>
      <w:r w:rsidR="00935A54" w:rsidRPr="00C2373A">
        <w:t>Research of polymeric additive influence of organic c</w:t>
      </w:r>
      <w:r w:rsidR="0040253D" w:rsidRPr="00C2373A">
        <w:t>ompo</w:t>
      </w:r>
      <w:r w:rsidR="00935A54" w:rsidRPr="00C2373A">
        <w:t>sition on thermochemical conversion of carbon m</w:t>
      </w:r>
      <w:r w:rsidR="0040253D" w:rsidRPr="00C2373A">
        <w:t>asses. C</w:t>
      </w:r>
      <w:r w:rsidR="00935A54" w:rsidRPr="00C2373A">
        <w:t xml:space="preserve">hemistry &amp; Chemical Technology 2008; </w:t>
      </w:r>
      <w:r w:rsidR="0040253D" w:rsidRPr="00C2373A">
        <w:t>2(1): p. 69-73.</w:t>
      </w:r>
      <w:bookmarkEnd w:id="12"/>
    </w:p>
    <w:p w14:paraId="6F1F7900" w14:textId="77777777" w:rsidR="0040253D" w:rsidRPr="00C2373A" w:rsidRDefault="00935A54" w:rsidP="00877FAD">
      <w:pPr>
        <w:pStyle w:val="EndNoteBibliography"/>
        <w:spacing w:after="240"/>
        <w:ind w:left="720" w:hanging="720"/>
      </w:pPr>
      <w:bookmarkStart w:id="13" w:name="_ENREF_14"/>
      <w:r w:rsidRPr="00C2373A">
        <w:t>14.</w:t>
      </w:r>
      <w:r w:rsidRPr="00C2373A">
        <w:tab/>
        <w:t xml:space="preserve">Lu Y. </w:t>
      </w:r>
      <w:r w:rsidR="0040253D" w:rsidRPr="00C2373A">
        <w:t>Effect of pitch properties on anode properties</w:t>
      </w:r>
      <w:r w:rsidRPr="00C2373A">
        <w:t>.</w:t>
      </w:r>
      <w:r w:rsidR="0040253D" w:rsidRPr="00C2373A">
        <w:t xml:space="preserve"> University of Quebec at Chicoutimi: Canada</w:t>
      </w:r>
      <w:r w:rsidR="00265599" w:rsidRPr="00C2373A">
        <w:t>, Master thesis, 2016</w:t>
      </w:r>
      <w:r w:rsidR="0040253D" w:rsidRPr="00C2373A">
        <w:t>.</w:t>
      </w:r>
      <w:bookmarkEnd w:id="13"/>
    </w:p>
    <w:p w14:paraId="2571F966" w14:textId="77777777" w:rsidR="0040253D" w:rsidRPr="00C2373A" w:rsidRDefault="00265599" w:rsidP="00877FAD">
      <w:pPr>
        <w:pStyle w:val="EndNoteBibliography"/>
        <w:spacing w:after="240"/>
        <w:ind w:left="720" w:hanging="720"/>
        <w:rPr>
          <w:lang w:val="en-CA"/>
        </w:rPr>
      </w:pPr>
      <w:bookmarkStart w:id="14" w:name="_ENREF_15"/>
      <w:r w:rsidRPr="00C2373A">
        <w:t>15.</w:t>
      </w:r>
      <w:r w:rsidRPr="00C2373A">
        <w:tab/>
        <w:t xml:space="preserve">Sarkar A. </w:t>
      </w:r>
      <w:r w:rsidR="0040253D" w:rsidRPr="00C2373A">
        <w:t>Effect of coke properties on anode properties</w:t>
      </w:r>
      <w:r w:rsidRPr="00C2373A">
        <w:t xml:space="preserve">. </w:t>
      </w:r>
      <w:r w:rsidR="0040253D" w:rsidRPr="00C2373A">
        <w:rPr>
          <w:lang w:val="en-CA"/>
        </w:rPr>
        <w:t>Univesity of Quebec at Chichoutimi: Canada</w:t>
      </w:r>
      <w:bookmarkEnd w:id="14"/>
      <w:r w:rsidRPr="00C2373A">
        <w:rPr>
          <w:lang w:val="en-CA"/>
        </w:rPr>
        <w:t>, PhD thesis, 2015.</w:t>
      </w:r>
    </w:p>
    <w:p w14:paraId="20799666" w14:textId="77777777" w:rsidR="001526D3" w:rsidRPr="00C2373A" w:rsidRDefault="00265599" w:rsidP="00877FAD">
      <w:pPr>
        <w:pStyle w:val="EndNoteBibliography"/>
        <w:spacing w:after="240"/>
        <w:ind w:left="720" w:hanging="720"/>
        <w:rPr>
          <w:lang w:val="fr-CA"/>
        </w:rPr>
      </w:pPr>
      <w:bookmarkStart w:id="15" w:name="_ENREF_16"/>
      <w:r w:rsidRPr="00C2373A">
        <w:rPr>
          <w:lang w:val="fr-CA"/>
        </w:rPr>
        <w:t>16.</w:t>
      </w:r>
      <w:r w:rsidRPr="00C2373A">
        <w:rPr>
          <w:lang w:val="fr-CA"/>
        </w:rPr>
        <w:tab/>
        <w:t>Amrani S.</w:t>
      </w:r>
      <w:r w:rsidR="0040253D" w:rsidRPr="00C2373A">
        <w:rPr>
          <w:lang w:val="fr-CA"/>
        </w:rPr>
        <w:t xml:space="preserve"> Impact de la préparation des anodes crues et des conditions de cuisson sur la fissuration dans des anodes</w:t>
      </w:r>
      <w:r w:rsidRPr="00C2373A">
        <w:rPr>
          <w:lang w:val="fr-CA"/>
        </w:rPr>
        <w:t>.</w:t>
      </w:r>
      <w:r w:rsidR="0040253D" w:rsidRPr="00C2373A">
        <w:rPr>
          <w:lang w:val="fr-CA"/>
        </w:rPr>
        <w:t xml:space="preserve"> University of Quebec at Chicoutimi (UQAC): Canada</w:t>
      </w:r>
      <w:bookmarkEnd w:id="15"/>
      <w:r w:rsidRPr="00C2373A">
        <w:rPr>
          <w:lang w:val="fr-CA"/>
        </w:rPr>
        <w:t>, PhD thesis, 2015.</w:t>
      </w:r>
    </w:p>
    <w:p w14:paraId="738B8072" w14:textId="77777777" w:rsidR="0040253D" w:rsidRPr="00C2373A" w:rsidRDefault="00792544" w:rsidP="00877FAD">
      <w:pPr>
        <w:pStyle w:val="EndNoteBibliography"/>
        <w:spacing w:after="240"/>
        <w:ind w:left="720" w:hanging="720"/>
      </w:pPr>
      <w:bookmarkStart w:id="16" w:name="_ENREF_17"/>
      <w:r w:rsidRPr="00C2373A">
        <w:rPr>
          <w:lang w:val="fr-CA"/>
        </w:rPr>
        <w:t>17.</w:t>
      </w:r>
      <w:r w:rsidRPr="00C2373A">
        <w:rPr>
          <w:lang w:val="fr-CA"/>
        </w:rPr>
        <w:tab/>
        <w:t>Menendez JA, Pis JJ, Alvarez R, Barriocanal C, Fuente E, Diez MA.</w:t>
      </w:r>
      <w:r w:rsidR="0040253D" w:rsidRPr="00C2373A">
        <w:rPr>
          <w:lang w:val="fr-CA"/>
        </w:rPr>
        <w:t xml:space="preserve"> </w:t>
      </w:r>
      <w:r w:rsidRPr="00C2373A">
        <w:t>Characterization of petroleum coke as an additive in metallurgical cokemaking. Modification of thermoplastic p</w:t>
      </w:r>
      <w:r w:rsidR="0040253D" w:rsidRPr="00C2373A">
        <w:t>ropert</w:t>
      </w:r>
      <w:r w:rsidRPr="00C2373A">
        <w:t>ies of c</w:t>
      </w:r>
      <w:r w:rsidR="0040253D" w:rsidRPr="00C2373A">
        <w:t xml:space="preserve">oal. </w:t>
      </w:r>
      <w:r w:rsidRPr="00C2373A">
        <w:t xml:space="preserve">Energy &amp; Fuels 1996: </w:t>
      </w:r>
      <w:r w:rsidR="0040253D" w:rsidRPr="00C2373A">
        <w:t>10(6): p. 1262-1268.</w:t>
      </w:r>
      <w:bookmarkEnd w:id="16"/>
    </w:p>
    <w:p w14:paraId="49CB9ADC" w14:textId="77777777" w:rsidR="0040253D" w:rsidRPr="00C2373A" w:rsidRDefault="005C4899" w:rsidP="00877FAD">
      <w:pPr>
        <w:pStyle w:val="EndNoteBibliography"/>
        <w:spacing w:after="240"/>
        <w:ind w:left="720" w:hanging="720"/>
      </w:pPr>
      <w:bookmarkStart w:id="17" w:name="_ENREF_18"/>
      <w:r w:rsidRPr="00C2373A">
        <w:rPr>
          <w:lang w:val="en-CA"/>
        </w:rPr>
        <w:t>18.</w:t>
      </w:r>
      <w:r w:rsidRPr="00C2373A">
        <w:rPr>
          <w:lang w:val="en-CA"/>
        </w:rPr>
        <w:tab/>
        <w:t>Guillen MD, Iglesias MJ, Dominguez A, Blanco CG.</w:t>
      </w:r>
      <w:r w:rsidR="0040253D" w:rsidRPr="00C2373A">
        <w:rPr>
          <w:lang w:val="en-CA"/>
        </w:rPr>
        <w:t xml:space="preserve"> </w:t>
      </w:r>
      <w:r w:rsidRPr="00C2373A">
        <w:t>Semi-quantitative FTIR. A</w:t>
      </w:r>
      <w:r w:rsidR="0040253D" w:rsidRPr="00C2373A">
        <w:t>nalysis of a coal tar pitch and its extracts and residues in several organic solvents</w:t>
      </w:r>
      <w:r w:rsidR="0040253D" w:rsidRPr="00C2373A">
        <w:rPr>
          <w:i/>
        </w:rPr>
        <w:t>.</w:t>
      </w:r>
      <w:r w:rsidRPr="00C2373A">
        <w:t xml:space="preserve"> Energy &amp; Fuel 1992; </w:t>
      </w:r>
      <w:r w:rsidR="0040253D" w:rsidRPr="00C2373A">
        <w:t>6(4): p. 518-525.</w:t>
      </w:r>
      <w:bookmarkEnd w:id="17"/>
    </w:p>
    <w:p w14:paraId="2300D718" w14:textId="77777777" w:rsidR="0040253D" w:rsidRPr="00C2373A" w:rsidRDefault="00B25FF4" w:rsidP="00877FAD">
      <w:pPr>
        <w:pStyle w:val="EndNoteBibliography"/>
        <w:spacing w:after="240"/>
        <w:ind w:left="720" w:hanging="720"/>
      </w:pPr>
      <w:bookmarkStart w:id="18" w:name="_ENREF_19"/>
      <w:r w:rsidRPr="00C2373A">
        <w:t>19.</w:t>
      </w:r>
      <w:r w:rsidRPr="00C2373A">
        <w:tab/>
        <w:t xml:space="preserve">Alcañiz-Monge J, </w:t>
      </w:r>
      <w:r w:rsidR="0040253D" w:rsidRPr="00C2373A">
        <w:t>Cazorla-Amorós</w:t>
      </w:r>
      <w:r w:rsidRPr="00C2373A">
        <w:t xml:space="preserve"> D</w:t>
      </w:r>
      <w:r w:rsidR="0040253D" w:rsidRPr="00C2373A">
        <w:t>, Linares-Solano</w:t>
      </w:r>
      <w:r w:rsidRPr="00C2373A">
        <w:t xml:space="preserve"> A.</w:t>
      </w:r>
      <w:r w:rsidR="0040253D" w:rsidRPr="00C2373A">
        <w:t xml:space="preserve"> Characterisation of coal tar pitches by thermal analysis, infrared spectroscopy and solvent fractionation.</w:t>
      </w:r>
      <w:r w:rsidR="0032056E" w:rsidRPr="00C2373A">
        <w:t xml:space="preserve"> Fuel 2001; </w:t>
      </w:r>
      <w:r w:rsidR="0040253D" w:rsidRPr="00C2373A">
        <w:t>80(1): p. 41-48.</w:t>
      </w:r>
      <w:bookmarkEnd w:id="18"/>
    </w:p>
    <w:p w14:paraId="72488025" w14:textId="77777777" w:rsidR="0040253D" w:rsidRPr="00C2373A" w:rsidRDefault="0032056E" w:rsidP="00877FAD">
      <w:pPr>
        <w:pStyle w:val="EndNoteBibliography"/>
        <w:spacing w:after="240"/>
        <w:ind w:left="720" w:hanging="720"/>
      </w:pPr>
      <w:bookmarkStart w:id="19" w:name="_ENREF_20"/>
      <w:r w:rsidRPr="00C2373A">
        <w:t>20.</w:t>
      </w:r>
      <w:r w:rsidRPr="00C2373A">
        <w:tab/>
        <w:t xml:space="preserve">Wazir AH and </w:t>
      </w:r>
      <w:r w:rsidR="0040253D" w:rsidRPr="00C2373A">
        <w:t>Kakakhel</w:t>
      </w:r>
      <w:r w:rsidRPr="00C2373A">
        <w:t xml:space="preserve"> L.</w:t>
      </w:r>
      <w:r w:rsidR="0040253D" w:rsidRPr="00C2373A">
        <w:t xml:space="preserve"> Preparation and characterization of pitch-based carbon fibers</w:t>
      </w:r>
      <w:r w:rsidR="0040253D" w:rsidRPr="00C2373A">
        <w:rPr>
          <w:i/>
        </w:rPr>
        <w:t>.</w:t>
      </w:r>
      <w:r w:rsidRPr="00C2373A">
        <w:t xml:space="preserve"> New Carbon Materials 2009;</w:t>
      </w:r>
      <w:r w:rsidR="0040253D" w:rsidRPr="00C2373A">
        <w:t xml:space="preserve"> 24(1): p. 83-88.</w:t>
      </w:r>
      <w:bookmarkEnd w:id="19"/>
    </w:p>
    <w:p w14:paraId="6268EFC5" w14:textId="77777777" w:rsidR="0040253D" w:rsidRPr="00C2373A" w:rsidRDefault="0032056E" w:rsidP="00877FAD">
      <w:pPr>
        <w:pStyle w:val="EndNoteBibliography"/>
        <w:spacing w:after="240"/>
        <w:ind w:left="720" w:hanging="720"/>
      </w:pPr>
      <w:bookmarkStart w:id="20" w:name="_ENREF_21"/>
      <w:r w:rsidRPr="00C2373A">
        <w:t>21.</w:t>
      </w:r>
      <w:r w:rsidRPr="00C2373A">
        <w:tab/>
        <w:t xml:space="preserve">Manocha </w:t>
      </w:r>
      <w:r w:rsidR="002F7B66" w:rsidRPr="00C2373A">
        <w:t xml:space="preserve">LM, Patel M, Monacho SM, Vix-Guterl C, Ehrburger P. </w:t>
      </w:r>
      <w:r w:rsidR="0040253D" w:rsidRPr="00C2373A">
        <w:t>Carbon/carbon composites with heat-treated pitches: I. Effect of treatment in air on the physical characteristics of coal tar pitches and the carbon matrix derived therefrom.</w:t>
      </w:r>
      <w:r w:rsidR="002F7B66" w:rsidRPr="00C2373A">
        <w:t xml:space="preserve"> Carbon 2001;</w:t>
      </w:r>
      <w:r w:rsidR="0040253D" w:rsidRPr="00C2373A">
        <w:t xml:space="preserve"> 39(5): p. 663-671.</w:t>
      </w:r>
      <w:bookmarkEnd w:id="20"/>
    </w:p>
    <w:p w14:paraId="6EC33ACB" w14:textId="77777777" w:rsidR="0040253D" w:rsidRPr="00C2373A" w:rsidRDefault="008A2AA6" w:rsidP="00BC29BD">
      <w:pPr>
        <w:pStyle w:val="EndNoteBibliography"/>
        <w:spacing w:after="240"/>
        <w:ind w:left="720" w:hanging="720"/>
        <w:rPr>
          <w:szCs w:val="24"/>
        </w:rPr>
      </w:pPr>
      <w:bookmarkStart w:id="21" w:name="_ENREF_22"/>
      <w:r w:rsidRPr="00C2373A">
        <w:t>22.</w:t>
      </w:r>
      <w:r w:rsidRPr="00C2373A">
        <w:rPr>
          <w:szCs w:val="24"/>
        </w:rPr>
        <w:tab/>
        <w:t>Huang X, Kocaefe D, Kocaefe Y, Boluk Y, Krause C.</w:t>
      </w:r>
      <w:r w:rsidR="0040253D" w:rsidRPr="00C2373A">
        <w:rPr>
          <w:szCs w:val="24"/>
        </w:rPr>
        <w:t xml:space="preserve"> Structural analysis of heat-treated birch (Betule papyrifera) surface during artificial weathering.</w:t>
      </w:r>
      <w:r w:rsidR="00EE2173" w:rsidRPr="00C2373A">
        <w:rPr>
          <w:szCs w:val="24"/>
        </w:rPr>
        <w:t xml:space="preserve"> Applied Surface Science 2013;</w:t>
      </w:r>
      <w:r w:rsidR="0040253D" w:rsidRPr="00C2373A">
        <w:rPr>
          <w:szCs w:val="24"/>
        </w:rPr>
        <w:t xml:space="preserve"> 264: p. 117-127.</w:t>
      </w:r>
      <w:bookmarkEnd w:id="21"/>
    </w:p>
    <w:p w14:paraId="52B382F8" w14:textId="77777777" w:rsidR="00B371A6" w:rsidRPr="00C2373A" w:rsidRDefault="00EE2173" w:rsidP="00877FAD">
      <w:pPr>
        <w:pStyle w:val="EndNoteBibliography"/>
        <w:spacing w:after="240"/>
        <w:ind w:left="720" w:hanging="720"/>
        <w:rPr>
          <w:szCs w:val="24"/>
        </w:rPr>
      </w:pPr>
      <w:bookmarkStart w:id="22" w:name="_ENREF_23"/>
      <w:r w:rsidRPr="00C2373A">
        <w:rPr>
          <w:szCs w:val="24"/>
        </w:rPr>
        <w:t>23.</w:t>
      </w:r>
      <w:r w:rsidRPr="00C2373A">
        <w:rPr>
          <w:szCs w:val="24"/>
        </w:rPr>
        <w:tab/>
      </w:r>
      <w:r w:rsidR="00994D25" w:rsidRPr="00C2373A">
        <w:rPr>
          <w:szCs w:val="24"/>
        </w:rPr>
        <w:t>Klempner D. Polymer Alloys III: Blends, blocks, g</w:t>
      </w:r>
      <w:r w:rsidR="00B371A6" w:rsidRPr="00C2373A">
        <w:rPr>
          <w:szCs w:val="24"/>
        </w:rPr>
        <w:t>rafts</w:t>
      </w:r>
      <w:r w:rsidR="00994D25" w:rsidRPr="00C2373A">
        <w:rPr>
          <w:szCs w:val="24"/>
        </w:rPr>
        <w:t>, and interpenetrating networks.</w:t>
      </w:r>
    </w:p>
    <w:p w14:paraId="4BB43C6F" w14:textId="77777777" w:rsidR="0040253D" w:rsidRPr="00C2373A" w:rsidRDefault="00B371A6" w:rsidP="00B371A6">
      <w:pPr>
        <w:pStyle w:val="EndNoteBibliography"/>
        <w:spacing w:after="240"/>
        <w:ind w:left="720" w:hanging="720"/>
        <w:rPr>
          <w:szCs w:val="24"/>
        </w:rPr>
      </w:pPr>
      <w:r w:rsidRPr="00C2373A">
        <w:rPr>
          <w:szCs w:val="24"/>
        </w:rPr>
        <w:t xml:space="preserve">24.       </w:t>
      </w:r>
      <w:r w:rsidR="00EE2173" w:rsidRPr="00C2373A">
        <w:rPr>
          <w:szCs w:val="24"/>
        </w:rPr>
        <w:t>Morrison RT, Boyd RN.</w:t>
      </w:r>
      <w:r w:rsidR="0040253D" w:rsidRPr="00C2373A">
        <w:rPr>
          <w:szCs w:val="24"/>
        </w:rPr>
        <w:t xml:space="preserve"> Organic </w:t>
      </w:r>
      <w:r w:rsidR="00EE2173" w:rsidRPr="00C2373A">
        <w:rPr>
          <w:szCs w:val="24"/>
        </w:rPr>
        <w:t>c</w:t>
      </w:r>
      <w:r w:rsidR="0040253D" w:rsidRPr="00C2373A">
        <w:rPr>
          <w:szCs w:val="24"/>
        </w:rPr>
        <w:t xml:space="preserve">hemistry. </w:t>
      </w:r>
      <w:r w:rsidR="00EE2173" w:rsidRPr="00C2373A">
        <w:rPr>
          <w:szCs w:val="24"/>
        </w:rPr>
        <w:t xml:space="preserve">6th ed. </w:t>
      </w:r>
      <w:r w:rsidR="0040253D" w:rsidRPr="00C2373A">
        <w:rPr>
          <w:szCs w:val="24"/>
        </w:rPr>
        <w:t>New Jersey: Prentice-Hall, Inc</w:t>
      </w:r>
      <w:r w:rsidR="00EE2173" w:rsidRPr="00C2373A">
        <w:rPr>
          <w:szCs w:val="24"/>
        </w:rPr>
        <w:t>; 1992</w:t>
      </w:r>
      <w:r w:rsidR="0040253D" w:rsidRPr="00C2373A">
        <w:rPr>
          <w:szCs w:val="24"/>
        </w:rPr>
        <w:t>.</w:t>
      </w:r>
      <w:bookmarkEnd w:id="22"/>
    </w:p>
    <w:p w14:paraId="5C7F4E15" w14:textId="77777777" w:rsidR="00B371A6" w:rsidRPr="00C2373A" w:rsidRDefault="00994D25" w:rsidP="001730D2">
      <w:pPr>
        <w:pStyle w:val="EndNoteBibliography"/>
        <w:spacing w:after="240"/>
        <w:ind w:left="709" w:hanging="709"/>
        <w:jc w:val="left"/>
        <w:rPr>
          <w:szCs w:val="24"/>
        </w:rPr>
      </w:pPr>
      <w:r w:rsidRPr="00C2373A">
        <w:rPr>
          <w:szCs w:val="24"/>
        </w:rPr>
        <w:t xml:space="preserve">25. </w:t>
      </w:r>
      <w:r w:rsidR="00BC29BD" w:rsidRPr="00C2373A">
        <w:rPr>
          <w:szCs w:val="24"/>
        </w:rPr>
        <w:t xml:space="preserve">   </w:t>
      </w:r>
      <w:r w:rsidR="001730D2" w:rsidRPr="00C2373A">
        <w:rPr>
          <w:szCs w:val="24"/>
        </w:rPr>
        <w:t xml:space="preserve">   </w:t>
      </w:r>
      <w:r w:rsidRPr="00C2373A">
        <w:rPr>
          <w:szCs w:val="24"/>
        </w:rPr>
        <w:t xml:space="preserve">Crossey LJ. </w:t>
      </w:r>
      <w:r w:rsidR="00B371A6" w:rsidRPr="00C2373A">
        <w:rPr>
          <w:szCs w:val="24"/>
        </w:rPr>
        <w:t>Thermal degrada</w:t>
      </w:r>
      <w:r w:rsidR="00BC29BD" w:rsidRPr="00C2373A">
        <w:rPr>
          <w:szCs w:val="24"/>
        </w:rPr>
        <w:t xml:space="preserve">tion of aqueous oxalate species. </w:t>
      </w:r>
      <w:r w:rsidR="00B371A6" w:rsidRPr="00C2373A">
        <w:rPr>
          <w:szCs w:val="24"/>
        </w:rPr>
        <w:t>Geochimica et Cosmochimica Act</w:t>
      </w:r>
      <w:r w:rsidR="00BC29BD" w:rsidRPr="00C2373A">
        <w:rPr>
          <w:szCs w:val="24"/>
        </w:rPr>
        <w:t>a, 1991; 55:</w:t>
      </w:r>
      <w:r w:rsidRPr="00C2373A">
        <w:rPr>
          <w:szCs w:val="24"/>
        </w:rPr>
        <w:t xml:space="preserve"> p</w:t>
      </w:r>
      <w:r w:rsidR="00BC29BD" w:rsidRPr="00C2373A">
        <w:rPr>
          <w:szCs w:val="24"/>
        </w:rPr>
        <w:t>. 1515-1521.</w:t>
      </w:r>
      <w:r w:rsidRPr="00C2373A">
        <w:rPr>
          <w:szCs w:val="24"/>
        </w:rPr>
        <w:t xml:space="preserve"> </w:t>
      </w:r>
    </w:p>
    <w:p w14:paraId="1AE35AB7" w14:textId="77777777" w:rsidR="00BC29BD" w:rsidRPr="00C2373A" w:rsidRDefault="00BC29BD" w:rsidP="00B371A6">
      <w:pPr>
        <w:pStyle w:val="EndNoteBibliography"/>
        <w:spacing w:after="240"/>
        <w:ind w:left="720" w:hanging="720"/>
        <w:rPr>
          <w:szCs w:val="24"/>
        </w:rPr>
      </w:pPr>
      <w:r w:rsidRPr="00C2373A">
        <w:rPr>
          <w:szCs w:val="24"/>
        </w:rPr>
        <w:t xml:space="preserve">26.   Wang YW, Peng JP, Di YZ, and Feng NX. Production of carbon anodes by high-temperature mould pressing. </w:t>
      </w:r>
      <w:r w:rsidRPr="00C2373A">
        <w:rPr>
          <w:rFonts w:cs="Arial"/>
          <w:szCs w:val="24"/>
        </w:rPr>
        <w:t>Transactions of Nonferrous Metals Society of China 2013; p. 3119-3124.</w:t>
      </w:r>
    </w:p>
    <w:p w14:paraId="1F1BE537" w14:textId="77777777" w:rsidR="00692464" w:rsidRPr="00C2373A" w:rsidRDefault="00CA3EFD" w:rsidP="00690EE5">
      <w:pPr>
        <w:spacing w:after="240" w:line="360" w:lineRule="auto"/>
      </w:pPr>
      <w:r w:rsidRPr="00C2373A">
        <w:lastRenderedPageBreak/>
        <w:fldChar w:fldCharType="end"/>
      </w:r>
      <w:r w:rsidR="00D45B47" w:rsidRPr="00C2373A">
        <w:rPr>
          <w:b/>
        </w:rPr>
        <w:t>List of Figures:</w:t>
      </w:r>
    </w:p>
    <w:p w14:paraId="0C353471" w14:textId="77777777" w:rsidR="00D45B47" w:rsidRPr="00C2373A" w:rsidRDefault="00D45B47" w:rsidP="00BB65B2">
      <w:pPr>
        <w:spacing w:line="360" w:lineRule="auto"/>
      </w:pPr>
      <w:r w:rsidRPr="00C2373A">
        <w:rPr>
          <w:b/>
        </w:rPr>
        <w:t>Figure 1</w:t>
      </w:r>
      <w:r w:rsidRPr="00C2373A">
        <w:t>: FT-IR spectra of non-modified coke and pitch</w:t>
      </w:r>
    </w:p>
    <w:p w14:paraId="70299523" w14:textId="77777777" w:rsidR="00D45B47" w:rsidRPr="00C2373A" w:rsidRDefault="00D45B47" w:rsidP="00BB65B2">
      <w:pPr>
        <w:spacing w:line="360" w:lineRule="auto"/>
      </w:pPr>
      <w:r w:rsidRPr="00C2373A">
        <w:rPr>
          <w:b/>
        </w:rPr>
        <w:t>Figure 2</w:t>
      </w:r>
      <w:r w:rsidRPr="00C2373A">
        <w:t>: FT-IR analysis of total spectra of non-modified coke and pure additives</w:t>
      </w:r>
    </w:p>
    <w:p w14:paraId="064B4180" w14:textId="77777777" w:rsidR="00D45B47" w:rsidRPr="00C2373A" w:rsidRDefault="00D45B47" w:rsidP="00BB65B2">
      <w:pPr>
        <w:spacing w:line="360" w:lineRule="auto"/>
      </w:pPr>
      <w:r w:rsidRPr="00C2373A">
        <w:rPr>
          <w:b/>
        </w:rPr>
        <w:t>Figure 3</w:t>
      </w:r>
      <w:r w:rsidRPr="00C2373A">
        <w:t>: FT-IR analysis of cokes modified using different additives</w:t>
      </w:r>
    </w:p>
    <w:p w14:paraId="101C80A1" w14:textId="77777777" w:rsidR="00D45B47" w:rsidRPr="00C2373A" w:rsidRDefault="00D45B47" w:rsidP="00BB65B2">
      <w:pPr>
        <w:spacing w:line="360" w:lineRule="auto"/>
      </w:pPr>
      <w:r w:rsidRPr="00C2373A">
        <w:rPr>
          <w:b/>
        </w:rPr>
        <w:t>Figure 4</w:t>
      </w:r>
      <w:r w:rsidRPr="00C2373A">
        <w:t>: Wettability results for non-modified coke and cokes modified with additives (a) A3 and A6, (b) A4 and A5 and (c) A1 and A2</w:t>
      </w:r>
    </w:p>
    <w:p w14:paraId="307F4BA6" w14:textId="77777777" w:rsidR="00B97C88" w:rsidRPr="00C2373A" w:rsidRDefault="00B97C88" w:rsidP="00BB65B2">
      <w:pPr>
        <w:spacing w:line="360" w:lineRule="auto"/>
        <w:rPr>
          <w:b/>
        </w:rPr>
      </w:pPr>
    </w:p>
    <w:p w14:paraId="1E85EAC3" w14:textId="77777777" w:rsidR="00D45B47" w:rsidRPr="00C2373A" w:rsidRDefault="00D45B47" w:rsidP="00BB65B2">
      <w:pPr>
        <w:spacing w:line="360" w:lineRule="auto"/>
        <w:rPr>
          <w:b/>
        </w:rPr>
      </w:pPr>
      <w:r w:rsidRPr="00C2373A">
        <w:rPr>
          <w:b/>
        </w:rPr>
        <w:t>List of Tables:</w:t>
      </w:r>
    </w:p>
    <w:p w14:paraId="128BEAF2" w14:textId="77777777" w:rsidR="00D45B47" w:rsidRPr="00C2373A" w:rsidRDefault="00D45B47" w:rsidP="00BB65B2">
      <w:pPr>
        <w:spacing w:line="360" w:lineRule="auto"/>
      </w:pPr>
      <w:r w:rsidRPr="00C2373A">
        <w:rPr>
          <w:b/>
        </w:rPr>
        <w:t>Table 1</w:t>
      </w:r>
      <w:r w:rsidRPr="00C2373A">
        <w:t>: Properties of the additives</w:t>
      </w:r>
    </w:p>
    <w:p w14:paraId="1CC110EB" w14:textId="77777777" w:rsidR="00D45B47" w:rsidRPr="00C2373A" w:rsidRDefault="00D45B47" w:rsidP="00BB65B2">
      <w:pPr>
        <w:spacing w:line="360" w:lineRule="auto"/>
      </w:pPr>
      <w:r w:rsidRPr="00C2373A">
        <w:rPr>
          <w:b/>
        </w:rPr>
        <w:t>Table 2</w:t>
      </w:r>
      <w:r w:rsidRPr="00C2373A">
        <w:t>: List of functional groups in calcined coke from FT-IR study</w:t>
      </w:r>
    </w:p>
    <w:p w14:paraId="35B2DA65" w14:textId="77777777" w:rsidR="00D45B47" w:rsidRPr="00C2373A" w:rsidRDefault="00D45B47" w:rsidP="00BB65B2">
      <w:pPr>
        <w:spacing w:line="360" w:lineRule="auto"/>
      </w:pPr>
      <w:r w:rsidRPr="00C2373A">
        <w:rPr>
          <w:b/>
        </w:rPr>
        <w:t>Table 3</w:t>
      </w:r>
      <w:r w:rsidRPr="00C2373A">
        <w:t>: Ratios calculated from FT-IR results</w:t>
      </w:r>
    </w:p>
    <w:p w14:paraId="2971120F" w14:textId="77777777" w:rsidR="00690EE5" w:rsidRPr="00C2373A" w:rsidRDefault="00690EE5" w:rsidP="00BB65B2">
      <w:pPr>
        <w:spacing w:line="360" w:lineRule="auto"/>
      </w:pPr>
      <w:r w:rsidRPr="00C2373A">
        <w:rPr>
          <w:b/>
        </w:rPr>
        <w:t>Table 4:</w:t>
      </w:r>
      <w:r w:rsidRPr="00C2373A">
        <w:t xml:space="preserve"> Comparison of properties of anodes made with non-modified </w:t>
      </w:r>
      <w:r w:rsidR="00C45E52" w:rsidRPr="00C2373A">
        <w:t xml:space="preserve">coke </w:t>
      </w:r>
      <w:r w:rsidRPr="00C2373A">
        <w:t>and coke</w:t>
      </w:r>
      <w:r w:rsidR="00C45E52" w:rsidRPr="00C2373A">
        <w:t xml:space="preserve"> modified by A1</w:t>
      </w:r>
    </w:p>
    <w:p w14:paraId="71CE9A38" w14:textId="77777777" w:rsidR="00D45B47" w:rsidRPr="00C2373A" w:rsidRDefault="00D45B47" w:rsidP="00BB65B2">
      <w:pPr>
        <w:spacing w:line="360" w:lineRule="auto"/>
      </w:pPr>
      <w:r w:rsidRPr="00C2373A">
        <w:t xml:space="preserve"> </w:t>
      </w:r>
      <w:bookmarkStart w:id="23" w:name="_GoBack"/>
      <w:bookmarkEnd w:id="23"/>
    </w:p>
    <w:sectPr w:rsidR="00D45B47" w:rsidRPr="00C2373A" w:rsidSect="0049600C">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A626" w14:textId="77777777" w:rsidR="00A41829" w:rsidRDefault="00A41829" w:rsidP="00D77DFE">
      <w:pPr>
        <w:spacing w:after="0"/>
      </w:pPr>
      <w:r>
        <w:separator/>
      </w:r>
    </w:p>
  </w:endnote>
  <w:endnote w:type="continuationSeparator" w:id="0">
    <w:p w14:paraId="4801A63C" w14:textId="77777777" w:rsidR="00A41829" w:rsidRDefault="00A41829" w:rsidP="00D77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25036"/>
      <w:docPartObj>
        <w:docPartGallery w:val="Page Numbers (Bottom of Page)"/>
        <w:docPartUnique/>
      </w:docPartObj>
    </w:sdtPr>
    <w:sdtEndPr>
      <w:rPr>
        <w:noProof/>
      </w:rPr>
    </w:sdtEndPr>
    <w:sdtContent>
      <w:p w14:paraId="5D0BCA8E" w14:textId="77777777" w:rsidR="00A25288" w:rsidRDefault="00A25288">
        <w:pPr>
          <w:pStyle w:val="Pieddepage"/>
          <w:jc w:val="right"/>
        </w:pPr>
        <w:r>
          <w:fldChar w:fldCharType="begin"/>
        </w:r>
        <w:r>
          <w:instrText xml:space="preserve"> PAGE   \* MERGEFORMAT </w:instrText>
        </w:r>
        <w:r>
          <w:fldChar w:fldCharType="separate"/>
        </w:r>
        <w:r w:rsidR="00C2373A">
          <w:rPr>
            <w:noProof/>
          </w:rPr>
          <w:t>28</w:t>
        </w:r>
        <w:r>
          <w:rPr>
            <w:noProof/>
          </w:rPr>
          <w:fldChar w:fldCharType="end"/>
        </w:r>
      </w:p>
    </w:sdtContent>
  </w:sdt>
  <w:p w14:paraId="286691F6" w14:textId="77777777" w:rsidR="00A25288" w:rsidRDefault="00A252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9A14" w14:textId="77777777" w:rsidR="00A41829" w:rsidRDefault="00A41829" w:rsidP="00D77DFE">
      <w:pPr>
        <w:spacing w:after="0"/>
      </w:pPr>
      <w:r>
        <w:separator/>
      </w:r>
    </w:p>
  </w:footnote>
  <w:footnote w:type="continuationSeparator" w:id="0">
    <w:p w14:paraId="542357F9" w14:textId="77777777" w:rsidR="00A41829" w:rsidRDefault="00A41829" w:rsidP="00D77D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1CB"/>
    <w:multiLevelType w:val="multilevel"/>
    <w:tmpl w:val="6C4C03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0777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B1A64"/>
    <w:multiLevelType w:val="hybridMultilevel"/>
    <w:tmpl w:val="599413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F54D16"/>
    <w:multiLevelType w:val="hybridMultilevel"/>
    <w:tmpl w:val="F230C9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EB5ECF"/>
    <w:multiLevelType w:val="hybridMultilevel"/>
    <w:tmpl w:val="D2E42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430CD1"/>
    <w:multiLevelType w:val="hybridMultilevel"/>
    <w:tmpl w:val="A6AE000C"/>
    <w:lvl w:ilvl="0" w:tplc="244E49B4">
      <w:start w:val="1"/>
      <w:numFmt w:val="bullet"/>
      <w:lvlText w:val=""/>
      <w:lvlJc w:val="left"/>
      <w:pPr>
        <w:tabs>
          <w:tab w:val="num" w:pos="720"/>
        </w:tabs>
        <w:ind w:left="720" w:hanging="360"/>
      </w:pPr>
      <w:rPr>
        <w:rFonts w:ascii="Wingdings" w:hAnsi="Wingdings" w:hint="default"/>
      </w:rPr>
    </w:lvl>
    <w:lvl w:ilvl="1" w:tplc="F33C0F0E" w:tentative="1">
      <w:start w:val="1"/>
      <w:numFmt w:val="bullet"/>
      <w:lvlText w:val=""/>
      <w:lvlJc w:val="left"/>
      <w:pPr>
        <w:tabs>
          <w:tab w:val="num" w:pos="1440"/>
        </w:tabs>
        <w:ind w:left="1440" w:hanging="360"/>
      </w:pPr>
      <w:rPr>
        <w:rFonts w:ascii="Wingdings" w:hAnsi="Wingdings" w:hint="default"/>
      </w:rPr>
    </w:lvl>
    <w:lvl w:ilvl="2" w:tplc="EAE01EA2" w:tentative="1">
      <w:start w:val="1"/>
      <w:numFmt w:val="bullet"/>
      <w:lvlText w:val=""/>
      <w:lvlJc w:val="left"/>
      <w:pPr>
        <w:tabs>
          <w:tab w:val="num" w:pos="2160"/>
        </w:tabs>
        <w:ind w:left="2160" w:hanging="360"/>
      </w:pPr>
      <w:rPr>
        <w:rFonts w:ascii="Wingdings" w:hAnsi="Wingdings" w:hint="default"/>
      </w:rPr>
    </w:lvl>
    <w:lvl w:ilvl="3" w:tplc="73562E9E" w:tentative="1">
      <w:start w:val="1"/>
      <w:numFmt w:val="bullet"/>
      <w:lvlText w:val=""/>
      <w:lvlJc w:val="left"/>
      <w:pPr>
        <w:tabs>
          <w:tab w:val="num" w:pos="2880"/>
        </w:tabs>
        <w:ind w:left="2880" w:hanging="360"/>
      </w:pPr>
      <w:rPr>
        <w:rFonts w:ascii="Wingdings" w:hAnsi="Wingdings" w:hint="default"/>
      </w:rPr>
    </w:lvl>
    <w:lvl w:ilvl="4" w:tplc="CE6A658C" w:tentative="1">
      <w:start w:val="1"/>
      <w:numFmt w:val="bullet"/>
      <w:lvlText w:val=""/>
      <w:lvlJc w:val="left"/>
      <w:pPr>
        <w:tabs>
          <w:tab w:val="num" w:pos="3600"/>
        </w:tabs>
        <w:ind w:left="3600" w:hanging="360"/>
      </w:pPr>
      <w:rPr>
        <w:rFonts w:ascii="Wingdings" w:hAnsi="Wingdings" w:hint="default"/>
      </w:rPr>
    </w:lvl>
    <w:lvl w:ilvl="5" w:tplc="1D1C0C7A" w:tentative="1">
      <w:start w:val="1"/>
      <w:numFmt w:val="bullet"/>
      <w:lvlText w:val=""/>
      <w:lvlJc w:val="left"/>
      <w:pPr>
        <w:tabs>
          <w:tab w:val="num" w:pos="4320"/>
        </w:tabs>
        <w:ind w:left="4320" w:hanging="360"/>
      </w:pPr>
      <w:rPr>
        <w:rFonts w:ascii="Wingdings" w:hAnsi="Wingdings" w:hint="default"/>
      </w:rPr>
    </w:lvl>
    <w:lvl w:ilvl="6" w:tplc="ECDA1C74" w:tentative="1">
      <w:start w:val="1"/>
      <w:numFmt w:val="bullet"/>
      <w:lvlText w:val=""/>
      <w:lvlJc w:val="left"/>
      <w:pPr>
        <w:tabs>
          <w:tab w:val="num" w:pos="5040"/>
        </w:tabs>
        <w:ind w:left="5040" w:hanging="360"/>
      </w:pPr>
      <w:rPr>
        <w:rFonts w:ascii="Wingdings" w:hAnsi="Wingdings" w:hint="default"/>
      </w:rPr>
    </w:lvl>
    <w:lvl w:ilvl="7" w:tplc="F486567E" w:tentative="1">
      <w:start w:val="1"/>
      <w:numFmt w:val="bullet"/>
      <w:lvlText w:val=""/>
      <w:lvlJc w:val="left"/>
      <w:pPr>
        <w:tabs>
          <w:tab w:val="num" w:pos="5760"/>
        </w:tabs>
        <w:ind w:left="5760" w:hanging="360"/>
      </w:pPr>
      <w:rPr>
        <w:rFonts w:ascii="Wingdings" w:hAnsi="Wingdings" w:hint="default"/>
      </w:rPr>
    </w:lvl>
    <w:lvl w:ilvl="8" w:tplc="9948FF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9561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2C2C87"/>
    <w:multiLevelType w:val="hybridMultilevel"/>
    <w:tmpl w:val="00A65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F730A7"/>
    <w:multiLevelType w:val="hybridMultilevel"/>
    <w:tmpl w:val="D858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1240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566B1E"/>
    <w:multiLevelType w:val="hybridMultilevel"/>
    <w:tmpl w:val="5F025CB0"/>
    <w:lvl w:ilvl="0" w:tplc="5AEA58D2">
      <w:start w:val="1"/>
      <w:numFmt w:val="bullet"/>
      <w:lvlText w:val=""/>
      <w:lvlJc w:val="left"/>
      <w:pPr>
        <w:tabs>
          <w:tab w:val="num" w:pos="720"/>
        </w:tabs>
        <w:ind w:left="720" w:hanging="360"/>
      </w:pPr>
      <w:rPr>
        <w:rFonts w:ascii="Wingdings" w:hAnsi="Wingdings" w:hint="default"/>
      </w:rPr>
    </w:lvl>
    <w:lvl w:ilvl="1" w:tplc="C5FE5C58" w:tentative="1">
      <w:start w:val="1"/>
      <w:numFmt w:val="bullet"/>
      <w:lvlText w:val=""/>
      <w:lvlJc w:val="left"/>
      <w:pPr>
        <w:tabs>
          <w:tab w:val="num" w:pos="1440"/>
        </w:tabs>
        <w:ind w:left="1440" w:hanging="360"/>
      </w:pPr>
      <w:rPr>
        <w:rFonts w:ascii="Wingdings" w:hAnsi="Wingdings" w:hint="default"/>
      </w:rPr>
    </w:lvl>
    <w:lvl w:ilvl="2" w:tplc="FFC03038" w:tentative="1">
      <w:start w:val="1"/>
      <w:numFmt w:val="bullet"/>
      <w:lvlText w:val=""/>
      <w:lvlJc w:val="left"/>
      <w:pPr>
        <w:tabs>
          <w:tab w:val="num" w:pos="2160"/>
        </w:tabs>
        <w:ind w:left="2160" w:hanging="360"/>
      </w:pPr>
      <w:rPr>
        <w:rFonts w:ascii="Wingdings" w:hAnsi="Wingdings" w:hint="default"/>
      </w:rPr>
    </w:lvl>
    <w:lvl w:ilvl="3" w:tplc="499689D0" w:tentative="1">
      <w:start w:val="1"/>
      <w:numFmt w:val="bullet"/>
      <w:lvlText w:val=""/>
      <w:lvlJc w:val="left"/>
      <w:pPr>
        <w:tabs>
          <w:tab w:val="num" w:pos="2880"/>
        </w:tabs>
        <w:ind w:left="2880" w:hanging="360"/>
      </w:pPr>
      <w:rPr>
        <w:rFonts w:ascii="Wingdings" w:hAnsi="Wingdings" w:hint="default"/>
      </w:rPr>
    </w:lvl>
    <w:lvl w:ilvl="4" w:tplc="84924FDE" w:tentative="1">
      <w:start w:val="1"/>
      <w:numFmt w:val="bullet"/>
      <w:lvlText w:val=""/>
      <w:lvlJc w:val="left"/>
      <w:pPr>
        <w:tabs>
          <w:tab w:val="num" w:pos="3600"/>
        </w:tabs>
        <w:ind w:left="3600" w:hanging="360"/>
      </w:pPr>
      <w:rPr>
        <w:rFonts w:ascii="Wingdings" w:hAnsi="Wingdings" w:hint="default"/>
      </w:rPr>
    </w:lvl>
    <w:lvl w:ilvl="5" w:tplc="48D6AD0A" w:tentative="1">
      <w:start w:val="1"/>
      <w:numFmt w:val="bullet"/>
      <w:lvlText w:val=""/>
      <w:lvlJc w:val="left"/>
      <w:pPr>
        <w:tabs>
          <w:tab w:val="num" w:pos="4320"/>
        </w:tabs>
        <w:ind w:left="4320" w:hanging="360"/>
      </w:pPr>
      <w:rPr>
        <w:rFonts w:ascii="Wingdings" w:hAnsi="Wingdings" w:hint="default"/>
      </w:rPr>
    </w:lvl>
    <w:lvl w:ilvl="6" w:tplc="C53C018A" w:tentative="1">
      <w:start w:val="1"/>
      <w:numFmt w:val="bullet"/>
      <w:lvlText w:val=""/>
      <w:lvlJc w:val="left"/>
      <w:pPr>
        <w:tabs>
          <w:tab w:val="num" w:pos="5040"/>
        </w:tabs>
        <w:ind w:left="5040" w:hanging="360"/>
      </w:pPr>
      <w:rPr>
        <w:rFonts w:ascii="Wingdings" w:hAnsi="Wingdings" w:hint="default"/>
      </w:rPr>
    </w:lvl>
    <w:lvl w:ilvl="7" w:tplc="8A869FAE" w:tentative="1">
      <w:start w:val="1"/>
      <w:numFmt w:val="bullet"/>
      <w:lvlText w:val=""/>
      <w:lvlJc w:val="left"/>
      <w:pPr>
        <w:tabs>
          <w:tab w:val="num" w:pos="5760"/>
        </w:tabs>
        <w:ind w:left="5760" w:hanging="360"/>
      </w:pPr>
      <w:rPr>
        <w:rFonts w:ascii="Wingdings" w:hAnsi="Wingdings" w:hint="default"/>
      </w:rPr>
    </w:lvl>
    <w:lvl w:ilvl="8" w:tplc="51CC77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3697C"/>
    <w:multiLevelType w:val="hybridMultilevel"/>
    <w:tmpl w:val="BBD21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E61A8"/>
    <w:multiLevelType w:val="hybridMultilevel"/>
    <w:tmpl w:val="7EA04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9E116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C137C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095432"/>
    <w:multiLevelType w:val="hybridMultilevel"/>
    <w:tmpl w:val="B198B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0"/>
  </w:num>
  <w:num w:numId="5">
    <w:abstractNumId w:val="12"/>
  </w:num>
  <w:num w:numId="6">
    <w:abstractNumId w:val="5"/>
  </w:num>
  <w:num w:numId="7">
    <w:abstractNumId w:val="9"/>
  </w:num>
  <w:num w:numId="8">
    <w:abstractNumId w:val="14"/>
  </w:num>
  <w:num w:numId="9">
    <w:abstractNumId w:val="6"/>
  </w:num>
  <w:num w:numId="10">
    <w:abstractNumId w:val="2"/>
  </w:num>
  <w:num w:numId="11">
    <w:abstractNumId w:val="4"/>
  </w:num>
  <w:num w:numId="12">
    <w:abstractNumId w:val="7"/>
  </w:num>
  <w:num w:numId="13">
    <w:abstractNumId w:val="11"/>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style face=&quot;bold&quot; size=&quot;14&quot;&gt;Bibliographie&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zedexxjpsv5fe2p0txt02zdxdazf0rd52v&quot;&gt;sena library&lt;record-ids&gt;&lt;item&gt;2&lt;/item&gt;&lt;item&gt;3&lt;/item&gt;&lt;item&gt;6&lt;/item&gt;&lt;item&gt;7&lt;/item&gt;&lt;item&gt;9&lt;/item&gt;&lt;item&gt;13&lt;/item&gt;&lt;item&gt;15&lt;/item&gt;&lt;item&gt;17&lt;/item&gt;&lt;item&gt;18&lt;/item&gt;&lt;item&gt;50&lt;/item&gt;&lt;item&gt;58&lt;/item&gt;&lt;item&gt;76&lt;/item&gt;&lt;item&gt;80&lt;/item&gt;&lt;item&gt;81&lt;/item&gt;&lt;item&gt;82&lt;/item&gt;&lt;item&gt;83&lt;/item&gt;&lt;item&gt;85&lt;/item&gt;&lt;item&gt;86&lt;/item&gt;&lt;item&gt;87&lt;/item&gt;&lt;item&gt;88&lt;/item&gt;&lt;item&gt;89&lt;/item&gt;&lt;item&gt;90&lt;/item&gt;&lt;item&gt;91&lt;/item&gt;&lt;/record-ids&gt;&lt;/item&gt;&lt;/Libraries&gt;"/>
  </w:docVars>
  <w:rsids>
    <w:rsidRoot w:val="007909A2"/>
    <w:rsid w:val="000019D3"/>
    <w:rsid w:val="00011E37"/>
    <w:rsid w:val="000229A7"/>
    <w:rsid w:val="000236A7"/>
    <w:rsid w:val="00034DB3"/>
    <w:rsid w:val="00040C0A"/>
    <w:rsid w:val="0004248B"/>
    <w:rsid w:val="000532A6"/>
    <w:rsid w:val="00057F99"/>
    <w:rsid w:val="00060726"/>
    <w:rsid w:val="00060CB4"/>
    <w:rsid w:val="00064064"/>
    <w:rsid w:val="000643F2"/>
    <w:rsid w:val="000659B8"/>
    <w:rsid w:val="00072EB1"/>
    <w:rsid w:val="00080362"/>
    <w:rsid w:val="000806E2"/>
    <w:rsid w:val="00080D8A"/>
    <w:rsid w:val="00081725"/>
    <w:rsid w:val="00086DEB"/>
    <w:rsid w:val="000920F7"/>
    <w:rsid w:val="00096761"/>
    <w:rsid w:val="00096844"/>
    <w:rsid w:val="000972B2"/>
    <w:rsid w:val="000A697E"/>
    <w:rsid w:val="000B3CF6"/>
    <w:rsid w:val="000B5759"/>
    <w:rsid w:val="000C218C"/>
    <w:rsid w:val="000C3799"/>
    <w:rsid w:val="000C3BCB"/>
    <w:rsid w:val="000C674B"/>
    <w:rsid w:val="000D05C2"/>
    <w:rsid w:val="000D5050"/>
    <w:rsid w:val="000F0DF7"/>
    <w:rsid w:val="000F6252"/>
    <w:rsid w:val="00100F65"/>
    <w:rsid w:val="00102EE9"/>
    <w:rsid w:val="00123828"/>
    <w:rsid w:val="001308F9"/>
    <w:rsid w:val="00132C90"/>
    <w:rsid w:val="001366F3"/>
    <w:rsid w:val="00137ED5"/>
    <w:rsid w:val="00143B67"/>
    <w:rsid w:val="001507F6"/>
    <w:rsid w:val="001508DD"/>
    <w:rsid w:val="001526D3"/>
    <w:rsid w:val="00162BCE"/>
    <w:rsid w:val="00164FFA"/>
    <w:rsid w:val="001730D2"/>
    <w:rsid w:val="00173F19"/>
    <w:rsid w:val="001770E5"/>
    <w:rsid w:val="0018350F"/>
    <w:rsid w:val="00191F60"/>
    <w:rsid w:val="00195CFF"/>
    <w:rsid w:val="001A1264"/>
    <w:rsid w:val="001A202A"/>
    <w:rsid w:val="001A2BB0"/>
    <w:rsid w:val="001A57C6"/>
    <w:rsid w:val="001A75F4"/>
    <w:rsid w:val="001A7F71"/>
    <w:rsid w:val="001B5770"/>
    <w:rsid w:val="001C2B68"/>
    <w:rsid w:val="001C51DB"/>
    <w:rsid w:val="001C789D"/>
    <w:rsid w:val="001C78CB"/>
    <w:rsid w:val="001D5D2C"/>
    <w:rsid w:val="001E4FC6"/>
    <w:rsid w:val="001F0E68"/>
    <w:rsid w:val="001F5311"/>
    <w:rsid w:val="002022A7"/>
    <w:rsid w:val="00203060"/>
    <w:rsid w:val="00204B62"/>
    <w:rsid w:val="0021062F"/>
    <w:rsid w:val="002165E3"/>
    <w:rsid w:val="00223CCA"/>
    <w:rsid w:val="0022402E"/>
    <w:rsid w:val="0022765D"/>
    <w:rsid w:val="002322F9"/>
    <w:rsid w:val="00235F58"/>
    <w:rsid w:val="002467AC"/>
    <w:rsid w:val="00246A84"/>
    <w:rsid w:val="00251073"/>
    <w:rsid w:val="0026079C"/>
    <w:rsid w:val="0026105D"/>
    <w:rsid w:val="00261E48"/>
    <w:rsid w:val="00262185"/>
    <w:rsid w:val="00265599"/>
    <w:rsid w:val="00267CAD"/>
    <w:rsid w:val="00267EEB"/>
    <w:rsid w:val="00277134"/>
    <w:rsid w:val="0027742F"/>
    <w:rsid w:val="002779D7"/>
    <w:rsid w:val="002811F3"/>
    <w:rsid w:val="00283FE2"/>
    <w:rsid w:val="0028414E"/>
    <w:rsid w:val="00286370"/>
    <w:rsid w:val="00295A40"/>
    <w:rsid w:val="002B33B0"/>
    <w:rsid w:val="002B730D"/>
    <w:rsid w:val="002C0F06"/>
    <w:rsid w:val="002C2828"/>
    <w:rsid w:val="002C3DF5"/>
    <w:rsid w:val="002C4580"/>
    <w:rsid w:val="002D6927"/>
    <w:rsid w:val="002E218D"/>
    <w:rsid w:val="002E75B0"/>
    <w:rsid w:val="002F0D6C"/>
    <w:rsid w:val="002F5C15"/>
    <w:rsid w:val="002F7B66"/>
    <w:rsid w:val="002F7F49"/>
    <w:rsid w:val="0030118B"/>
    <w:rsid w:val="0030387B"/>
    <w:rsid w:val="00303C96"/>
    <w:rsid w:val="00316E8F"/>
    <w:rsid w:val="0031735B"/>
    <w:rsid w:val="0032056E"/>
    <w:rsid w:val="00320B98"/>
    <w:rsid w:val="003273C3"/>
    <w:rsid w:val="00332007"/>
    <w:rsid w:val="00334AA6"/>
    <w:rsid w:val="003351C8"/>
    <w:rsid w:val="00340466"/>
    <w:rsid w:val="00342431"/>
    <w:rsid w:val="00343A4C"/>
    <w:rsid w:val="00347770"/>
    <w:rsid w:val="00353E74"/>
    <w:rsid w:val="00360980"/>
    <w:rsid w:val="00363E9A"/>
    <w:rsid w:val="00370734"/>
    <w:rsid w:val="003707B4"/>
    <w:rsid w:val="00374C7E"/>
    <w:rsid w:val="0037540D"/>
    <w:rsid w:val="0038037D"/>
    <w:rsid w:val="00383AB3"/>
    <w:rsid w:val="00383BF6"/>
    <w:rsid w:val="00385130"/>
    <w:rsid w:val="0038775C"/>
    <w:rsid w:val="00390F69"/>
    <w:rsid w:val="003911DA"/>
    <w:rsid w:val="003A04A1"/>
    <w:rsid w:val="003A2D4C"/>
    <w:rsid w:val="003B5062"/>
    <w:rsid w:val="003B7942"/>
    <w:rsid w:val="003C3F70"/>
    <w:rsid w:val="003C68C4"/>
    <w:rsid w:val="003D28D4"/>
    <w:rsid w:val="003D3C9B"/>
    <w:rsid w:val="003E32F4"/>
    <w:rsid w:val="003E42E6"/>
    <w:rsid w:val="003E6030"/>
    <w:rsid w:val="003E6358"/>
    <w:rsid w:val="003F032F"/>
    <w:rsid w:val="003F5F43"/>
    <w:rsid w:val="004006C3"/>
    <w:rsid w:val="00400DE7"/>
    <w:rsid w:val="0040253D"/>
    <w:rsid w:val="004110AC"/>
    <w:rsid w:val="00411B60"/>
    <w:rsid w:val="00412E98"/>
    <w:rsid w:val="0041673F"/>
    <w:rsid w:val="004338FC"/>
    <w:rsid w:val="00447C89"/>
    <w:rsid w:val="00451139"/>
    <w:rsid w:val="00452381"/>
    <w:rsid w:val="0045767B"/>
    <w:rsid w:val="00465768"/>
    <w:rsid w:val="00465EA0"/>
    <w:rsid w:val="00472B3B"/>
    <w:rsid w:val="0048401C"/>
    <w:rsid w:val="004919AF"/>
    <w:rsid w:val="0049600C"/>
    <w:rsid w:val="004973B0"/>
    <w:rsid w:val="00497F00"/>
    <w:rsid w:val="004B1636"/>
    <w:rsid w:val="004B319F"/>
    <w:rsid w:val="004B34B4"/>
    <w:rsid w:val="004B7195"/>
    <w:rsid w:val="004B7578"/>
    <w:rsid w:val="004B7BD3"/>
    <w:rsid w:val="004C6511"/>
    <w:rsid w:val="004D16DB"/>
    <w:rsid w:val="004D6C86"/>
    <w:rsid w:val="004E310B"/>
    <w:rsid w:val="004E4275"/>
    <w:rsid w:val="004F0BFB"/>
    <w:rsid w:val="004F1EB9"/>
    <w:rsid w:val="004F40F3"/>
    <w:rsid w:val="004F5DCA"/>
    <w:rsid w:val="0050048E"/>
    <w:rsid w:val="00505799"/>
    <w:rsid w:val="005119CA"/>
    <w:rsid w:val="00511FB6"/>
    <w:rsid w:val="005138F4"/>
    <w:rsid w:val="00521A26"/>
    <w:rsid w:val="00523B36"/>
    <w:rsid w:val="005243BD"/>
    <w:rsid w:val="00527126"/>
    <w:rsid w:val="005333DB"/>
    <w:rsid w:val="00533F49"/>
    <w:rsid w:val="00534D5A"/>
    <w:rsid w:val="00535718"/>
    <w:rsid w:val="00553C79"/>
    <w:rsid w:val="00564A6C"/>
    <w:rsid w:val="005656CC"/>
    <w:rsid w:val="00572CD5"/>
    <w:rsid w:val="00576BA3"/>
    <w:rsid w:val="00580909"/>
    <w:rsid w:val="005848E5"/>
    <w:rsid w:val="00594307"/>
    <w:rsid w:val="00594C44"/>
    <w:rsid w:val="0059506B"/>
    <w:rsid w:val="005978ED"/>
    <w:rsid w:val="005A6DC3"/>
    <w:rsid w:val="005B2535"/>
    <w:rsid w:val="005B2A0E"/>
    <w:rsid w:val="005B6927"/>
    <w:rsid w:val="005C395D"/>
    <w:rsid w:val="005C4899"/>
    <w:rsid w:val="005C4948"/>
    <w:rsid w:val="005D0967"/>
    <w:rsid w:val="005D1FF2"/>
    <w:rsid w:val="005D277F"/>
    <w:rsid w:val="005D2D1C"/>
    <w:rsid w:val="005D7130"/>
    <w:rsid w:val="005E59B2"/>
    <w:rsid w:val="005E5AB8"/>
    <w:rsid w:val="005E648A"/>
    <w:rsid w:val="005F1B11"/>
    <w:rsid w:val="005F2A5A"/>
    <w:rsid w:val="005F793B"/>
    <w:rsid w:val="0060040B"/>
    <w:rsid w:val="006005B4"/>
    <w:rsid w:val="00601AEF"/>
    <w:rsid w:val="0060223C"/>
    <w:rsid w:val="006023B8"/>
    <w:rsid w:val="00602A29"/>
    <w:rsid w:val="00602AEB"/>
    <w:rsid w:val="00607D23"/>
    <w:rsid w:val="006103A6"/>
    <w:rsid w:val="00611742"/>
    <w:rsid w:val="006159D3"/>
    <w:rsid w:val="00616FC2"/>
    <w:rsid w:val="00620F42"/>
    <w:rsid w:val="0062211A"/>
    <w:rsid w:val="00623C25"/>
    <w:rsid w:val="00623F2B"/>
    <w:rsid w:val="00627132"/>
    <w:rsid w:val="00627775"/>
    <w:rsid w:val="006300FF"/>
    <w:rsid w:val="00642769"/>
    <w:rsid w:val="00644CDF"/>
    <w:rsid w:val="00646870"/>
    <w:rsid w:val="0064696A"/>
    <w:rsid w:val="00655069"/>
    <w:rsid w:val="00655C4B"/>
    <w:rsid w:val="00665444"/>
    <w:rsid w:val="006665DE"/>
    <w:rsid w:val="00671D6C"/>
    <w:rsid w:val="0068683C"/>
    <w:rsid w:val="00690EE5"/>
    <w:rsid w:val="00692464"/>
    <w:rsid w:val="0069255D"/>
    <w:rsid w:val="00697C40"/>
    <w:rsid w:val="006B453B"/>
    <w:rsid w:val="006B5683"/>
    <w:rsid w:val="006C0A3D"/>
    <w:rsid w:val="006C29F5"/>
    <w:rsid w:val="006D5409"/>
    <w:rsid w:val="006D56D3"/>
    <w:rsid w:val="006E306D"/>
    <w:rsid w:val="006F1B38"/>
    <w:rsid w:val="007056C8"/>
    <w:rsid w:val="00713114"/>
    <w:rsid w:val="00716751"/>
    <w:rsid w:val="00717B3F"/>
    <w:rsid w:val="00720278"/>
    <w:rsid w:val="00720F61"/>
    <w:rsid w:val="00724512"/>
    <w:rsid w:val="00727E7B"/>
    <w:rsid w:val="00727F6D"/>
    <w:rsid w:val="00730682"/>
    <w:rsid w:val="00730E36"/>
    <w:rsid w:val="007328A6"/>
    <w:rsid w:val="00734ACA"/>
    <w:rsid w:val="00735D05"/>
    <w:rsid w:val="0074230F"/>
    <w:rsid w:val="007437E9"/>
    <w:rsid w:val="00750052"/>
    <w:rsid w:val="0075308B"/>
    <w:rsid w:val="00753BD2"/>
    <w:rsid w:val="00755A06"/>
    <w:rsid w:val="0076123C"/>
    <w:rsid w:val="00762BBD"/>
    <w:rsid w:val="00764138"/>
    <w:rsid w:val="007659C1"/>
    <w:rsid w:val="0077726A"/>
    <w:rsid w:val="00777370"/>
    <w:rsid w:val="00781590"/>
    <w:rsid w:val="00783425"/>
    <w:rsid w:val="0078412D"/>
    <w:rsid w:val="007909A2"/>
    <w:rsid w:val="00791842"/>
    <w:rsid w:val="00792544"/>
    <w:rsid w:val="007A0917"/>
    <w:rsid w:val="007A22DE"/>
    <w:rsid w:val="007A4364"/>
    <w:rsid w:val="007A55C2"/>
    <w:rsid w:val="007B2B58"/>
    <w:rsid w:val="007B3CE8"/>
    <w:rsid w:val="007C02FF"/>
    <w:rsid w:val="007D4BEF"/>
    <w:rsid w:val="007D6B2C"/>
    <w:rsid w:val="007D7CB4"/>
    <w:rsid w:val="007E407B"/>
    <w:rsid w:val="007E6AEB"/>
    <w:rsid w:val="00800042"/>
    <w:rsid w:val="00816020"/>
    <w:rsid w:val="00834351"/>
    <w:rsid w:val="008365B5"/>
    <w:rsid w:val="00846C25"/>
    <w:rsid w:val="008512D1"/>
    <w:rsid w:val="00855870"/>
    <w:rsid w:val="00855A8C"/>
    <w:rsid w:val="00864BD5"/>
    <w:rsid w:val="00866CF5"/>
    <w:rsid w:val="00872AEB"/>
    <w:rsid w:val="00877FAD"/>
    <w:rsid w:val="00886B70"/>
    <w:rsid w:val="00890FBF"/>
    <w:rsid w:val="00891C3F"/>
    <w:rsid w:val="0089360D"/>
    <w:rsid w:val="00894D79"/>
    <w:rsid w:val="00894F9A"/>
    <w:rsid w:val="00896D53"/>
    <w:rsid w:val="008A00F2"/>
    <w:rsid w:val="008A051F"/>
    <w:rsid w:val="008A2AA6"/>
    <w:rsid w:val="008A5F4D"/>
    <w:rsid w:val="008A6D08"/>
    <w:rsid w:val="008B265E"/>
    <w:rsid w:val="008B678D"/>
    <w:rsid w:val="008B7027"/>
    <w:rsid w:val="008C05AB"/>
    <w:rsid w:val="008C0D12"/>
    <w:rsid w:val="008C241D"/>
    <w:rsid w:val="008C24CF"/>
    <w:rsid w:val="008D02F6"/>
    <w:rsid w:val="008D2F88"/>
    <w:rsid w:val="008D7BAD"/>
    <w:rsid w:val="008E045C"/>
    <w:rsid w:val="008E69A8"/>
    <w:rsid w:val="008F3A55"/>
    <w:rsid w:val="008F59FC"/>
    <w:rsid w:val="009016C6"/>
    <w:rsid w:val="00912B0B"/>
    <w:rsid w:val="009160B6"/>
    <w:rsid w:val="00917D8C"/>
    <w:rsid w:val="00920415"/>
    <w:rsid w:val="00921494"/>
    <w:rsid w:val="00922025"/>
    <w:rsid w:val="00923030"/>
    <w:rsid w:val="0092748D"/>
    <w:rsid w:val="00927C1A"/>
    <w:rsid w:val="0093094D"/>
    <w:rsid w:val="00931245"/>
    <w:rsid w:val="00935A54"/>
    <w:rsid w:val="00936402"/>
    <w:rsid w:val="00940ADE"/>
    <w:rsid w:val="009411C5"/>
    <w:rsid w:val="00944482"/>
    <w:rsid w:val="00944EC7"/>
    <w:rsid w:val="0094774F"/>
    <w:rsid w:val="00950D17"/>
    <w:rsid w:val="00952529"/>
    <w:rsid w:val="00953233"/>
    <w:rsid w:val="00961463"/>
    <w:rsid w:val="00970879"/>
    <w:rsid w:val="00972BF6"/>
    <w:rsid w:val="00972D4D"/>
    <w:rsid w:val="009743C8"/>
    <w:rsid w:val="00974476"/>
    <w:rsid w:val="00981887"/>
    <w:rsid w:val="0099064A"/>
    <w:rsid w:val="0099265F"/>
    <w:rsid w:val="00994D25"/>
    <w:rsid w:val="00995318"/>
    <w:rsid w:val="009A1D1A"/>
    <w:rsid w:val="009A52CA"/>
    <w:rsid w:val="009B225D"/>
    <w:rsid w:val="009C5503"/>
    <w:rsid w:val="009C62D7"/>
    <w:rsid w:val="009D78B8"/>
    <w:rsid w:val="009D7E4F"/>
    <w:rsid w:val="009E1BBE"/>
    <w:rsid w:val="009E2D5E"/>
    <w:rsid w:val="009E6577"/>
    <w:rsid w:val="009F0527"/>
    <w:rsid w:val="009F13B6"/>
    <w:rsid w:val="00A040A6"/>
    <w:rsid w:val="00A052EB"/>
    <w:rsid w:val="00A10D89"/>
    <w:rsid w:val="00A131E5"/>
    <w:rsid w:val="00A16B87"/>
    <w:rsid w:val="00A22ACB"/>
    <w:rsid w:val="00A24EFE"/>
    <w:rsid w:val="00A24FDA"/>
    <w:rsid w:val="00A25288"/>
    <w:rsid w:val="00A35588"/>
    <w:rsid w:val="00A370D6"/>
    <w:rsid w:val="00A41829"/>
    <w:rsid w:val="00A45D37"/>
    <w:rsid w:val="00A55B97"/>
    <w:rsid w:val="00A57DB9"/>
    <w:rsid w:val="00A61F34"/>
    <w:rsid w:val="00A6638B"/>
    <w:rsid w:val="00A673D0"/>
    <w:rsid w:val="00A726CC"/>
    <w:rsid w:val="00A733DA"/>
    <w:rsid w:val="00A7572E"/>
    <w:rsid w:val="00A7759C"/>
    <w:rsid w:val="00A875AC"/>
    <w:rsid w:val="00A9570C"/>
    <w:rsid w:val="00A95811"/>
    <w:rsid w:val="00AA17C7"/>
    <w:rsid w:val="00AA475A"/>
    <w:rsid w:val="00AA7629"/>
    <w:rsid w:val="00AD4B80"/>
    <w:rsid w:val="00AD4C3E"/>
    <w:rsid w:val="00AE088A"/>
    <w:rsid w:val="00AE1E2C"/>
    <w:rsid w:val="00AE465A"/>
    <w:rsid w:val="00AE6013"/>
    <w:rsid w:val="00AE7964"/>
    <w:rsid w:val="00AF0110"/>
    <w:rsid w:val="00AF1767"/>
    <w:rsid w:val="00AF2B25"/>
    <w:rsid w:val="00AF6909"/>
    <w:rsid w:val="00B02964"/>
    <w:rsid w:val="00B03D4C"/>
    <w:rsid w:val="00B04577"/>
    <w:rsid w:val="00B0641F"/>
    <w:rsid w:val="00B2019B"/>
    <w:rsid w:val="00B20CD8"/>
    <w:rsid w:val="00B220C6"/>
    <w:rsid w:val="00B23D21"/>
    <w:rsid w:val="00B24A97"/>
    <w:rsid w:val="00B25FF4"/>
    <w:rsid w:val="00B307D5"/>
    <w:rsid w:val="00B35E9F"/>
    <w:rsid w:val="00B36BCB"/>
    <w:rsid w:val="00B371A6"/>
    <w:rsid w:val="00B40CE9"/>
    <w:rsid w:val="00B44577"/>
    <w:rsid w:val="00B466CB"/>
    <w:rsid w:val="00B475E4"/>
    <w:rsid w:val="00B5145D"/>
    <w:rsid w:val="00B5146E"/>
    <w:rsid w:val="00B527FB"/>
    <w:rsid w:val="00B55263"/>
    <w:rsid w:val="00B557FB"/>
    <w:rsid w:val="00B561D0"/>
    <w:rsid w:val="00B5629C"/>
    <w:rsid w:val="00B56F5F"/>
    <w:rsid w:val="00B57766"/>
    <w:rsid w:val="00B64791"/>
    <w:rsid w:val="00B65692"/>
    <w:rsid w:val="00B71369"/>
    <w:rsid w:val="00B7512F"/>
    <w:rsid w:val="00B77ACB"/>
    <w:rsid w:val="00B84DD4"/>
    <w:rsid w:val="00B86968"/>
    <w:rsid w:val="00B86F74"/>
    <w:rsid w:val="00B87D62"/>
    <w:rsid w:val="00B900C1"/>
    <w:rsid w:val="00B90D90"/>
    <w:rsid w:val="00B9551E"/>
    <w:rsid w:val="00B95798"/>
    <w:rsid w:val="00B95C40"/>
    <w:rsid w:val="00B97C88"/>
    <w:rsid w:val="00BB1982"/>
    <w:rsid w:val="00BB65B2"/>
    <w:rsid w:val="00BC29BD"/>
    <w:rsid w:val="00BC3C4F"/>
    <w:rsid w:val="00BC48C4"/>
    <w:rsid w:val="00BC595A"/>
    <w:rsid w:val="00BD31C9"/>
    <w:rsid w:val="00BD6CCA"/>
    <w:rsid w:val="00BE18C6"/>
    <w:rsid w:val="00BE67CD"/>
    <w:rsid w:val="00BF0860"/>
    <w:rsid w:val="00BF411A"/>
    <w:rsid w:val="00BF56CA"/>
    <w:rsid w:val="00C13FCA"/>
    <w:rsid w:val="00C16209"/>
    <w:rsid w:val="00C17E14"/>
    <w:rsid w:val="00C235FB"/>
    <w:rsid w:val="00C2373A"/>
    <w:rsid w:val="00C264A2"/>
    <w:rsid w:val="00C30170"/>
    <w:rsid w:val="00C30FC3"/>
    <w:rsid w:val="00C3348A"/>
    <w:rsid w:val="00C33B65"/>
    <w:rsid w:val="00C357C6"/>
    <w:rsid w:val="00C45E52"/>
    <w:rsid w:val="00C54824"/>
    <w:rsid w:val="00C551A4"/>
    <w:rsid w:val="00C64F40"/>
    <w:rsid w:val="00C90D19"/>
    <w:rsid w:val="00C913BF"/>
    <w:rsid w:val="00CA3EFD"/>
    <w:rsid w:val="00CA5A79"/>
    <w:rsid w:val="00CB3C8A"/>
    <w:rsid w:val="00CB4600"/>
    <w:rsid w:val="00CC103A"/>
    <w:rsid w:val="00CC7411"/>
    <w:rsid w:val="00CD7EB9"/>
    <w:rsid w:val="00CE4F02"/>
    <w:rsid w:val="00CE531C"/>
    <w:rsid w:val="00CF0B15"/>
    <w:rsid w:val="00CF313E"/>
    <w:rsid w:val="00CF3F48"/>
    <w:rsid w:val="00CF6A9F"/>
    <w:rsid w:val="00CF7577"/>
    <w:rsid w:val="00D017F7"/>
    <w:rsid w:val="00D05139"/>
    <w:rsid w:val="00D0713A"/>
    <w:rsid w:val="00D11F54"/>
    <w:rsid w:val="00D122E3"/>
    <w:rsid w:val="00D2522B"/>
    <w:rsid w:val="00D277CC"/>
    <w:rsid w:val="00D30951"/>
    <w:rsid w:val="00D3117E"/>
    <w:rsid w:val="00D36F08"/>
    <w:rsid w:val="00D42833"/>
    <w:rsid w:val="00D45B47"/>
    <w:rsid w:val="00D5183B"/>
    <w:rsid w:val="00D54D79"/>
    <w:rsid w:val="00D57BD7"/>
    <w:rsid w:val="00D62925"/>
    <w:rsid w:val="00D63908"/>
    <w:rsid w:val="00D663DC"/>
    <w:rsid w:val="00D72790"/>
    <w:rsid w:val="00D74DDD"/>
    <w:rsid w:val="00D75A35"/>
    <w:rsid w:val="00D76E96"/>
    <w:rsid w:val="00D77DFE"/>
    <w:rsid w:val="00D819BA"/>
    <w:rsid w:val="00D86BA7"/>
    <w:rsid w:val="00D939FB"/>
    <w:rsid w:val="00D94602"/>
    <w:rsid w:val="00DA1DFB"/>
    <w:rsid w:val="00DA22C5"/>
    <w:rsid w:val="00DA39CC"/>
    <w:rsid w:val="00DA42FF"/>
    <w:rsid w:val="00DA71B0"/>
    <w:rsid w:val="00DB107F"/>
    <w:rsid w:val="00DB5263"/>
    <w:rsid w:val="00DC1555"/>
    <w:rsid w:val="00DC6C23"/>
    <w:rsid w:val="00DC75FA"/>
    <w:rsid w:val="00DD03CF"/>
    <w:rsid w:val="00DD13A5"/>
    <w:rsid w:val="00DD3E90"/>
    <w:rsid w:val="00DE1F23"/>
    <w:rsid w:val="00DF090E"/>
    <w:rsid w:val="00E14663"/>
    <w:rsid w:val="00E20BC3"/>
    <w:rsid w:val="00E21180"/>
    <w:rsid w:val="00E21636"/>
    <w:rsid w:val="00E23638"/>
    <w:rsid w:val="00E2687E"/>
    <w:rsid w:val="00E270CB"/>
    <w:rsid w:val="00E3467C"/>
    <w:rsid w:val="00E34899"/>
    <w:rsid w:val="00E34A3B"/>
    <w:rsid w:val="00E35D69"/>
    <w:rsid w:val="00E37E53"/>
    <w:rsid w:val="00E37F20"/>
    <w:rsid w:val="00E46AA2"/>
    <w:rsid w:val="00E50C49"/>
    <w:rsid w:val="00E54262"/>
    <w:rsid w:val="00E633A8"/>
    <w:rsid w:val="00E637C1"/>
    <w:rsid w:val="00E663CE"/>
    <w:rsid w:val="00E67AD0"/>
    <w:rsid w:val="00E67AD3"/>
    <w:rsid w:val="00E77664"/>
    <w:rsid w:val="00E84F9E"/>
    <w:rsid w:val="00E975B8"/>
    <w:rsid w:val="00EA02BC"/>
    <w:rsid w:val="00EA1564"/>
    <w:rsid w:val="00EA284A"/>
    <w:rsid w:val="00EA5CD6"/>
    <w:rsid w:val="00EA5EBB"/>
    <w:rsid w:val="00EA7647"/>
    <w:rsid w:val="00EB1AF4"/>
    <w:rsid w:val="00EC00BB"/>
    <w:rsid w:val="00EC0950"/>
    <w:rsid w:val="00EC3FAF"/>
    <w:rsid w:val="00EC696B"/>
    <w:rsid w:val="00ED0905"/>
    <w:rsid w:val="00ED0E3D"/>
    <w:rsid w:val="00ED5B05"/>
    <w:rsid w:val="00EE196A"/>
    <w:rsid w:val="00EE1A64"/>
    <w:rsid w:val="00EE2173"/>
    <w:rsid w:val="00EE21A6"/>
    <w:rsid w:val="00EE247D"/>
    <w:rsid w:val="00F0056E"/>
    <w:rsid w:val="00F023C0"/>
    <w:rsid w:val="00F04216"/>
    <w:rsid w:val="00F1097C"/>
    <w:rsid w:val="00F1154D"/>
    <w:rsid w:val="00F2795D"/>
    <w:rsid w:val="00F44C29"/>
    <w:rsid w:val="00F473FE"/>
    <w:rsid w:val="00F50AB2"/>
    <w:rsid w:val="00F52A78"/>
    <w:rsid w:val="00F540A6"/>
    <w:rsid w:val="00F5418E"/>
    <w:rsid w:val="00F56175"/>
    <w:rsid w:val="00F6558E"/>
    <w:rsid w:val="00F67CFE"/>
    <w:rsid w:val="00F87485"/>
    <w:rsid w:val="00F87F79"/>
    <w:rsid w:val="00F92158"/>
    <w:rsid w:val="00F957DA"/>
    <w:rsid w:val="00FA5219"/>
    <w:rsid w:val="00FB0F33"/>
    <w:rsid w:val="00FB7604"/>
    <w:rsid w:val="00FB7646"/>
    <w:rsid w:val="00FB7CA5"/>
    <w:rsid w:val="00FC0C51"/>
    <w:rsid w:val="00FC16E4"/>
    <w:rsid w:val="00FC4266"/>
    <w:rsid w:val="00FC641E"/>
    <w:rsid w:val="00FD2EB3"/>
    <w:rsid w:val="00FD4D36"/>
    <w:rsid w:val="00FD71C7"/>
    <w:rsid w:val="00FE3FD9"/>
    <w:rsid w:val="00FF2422"/>
    <w:rsid w:val="00FF49E7"/>
    <w:rsid w:val="00FF5889"/>
    <w:rsid w:val="00FF6D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9C25A"/>
  <w15:docId w15:val="{3AA99023-3069-4EBA-9107-DEAFA992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D3"/>
    <w:pPr>
      <w:spacing w:line="240" w:lineRule="auto"/>
      <w:jc w:val="both"/>
    </w:pPr>
    <w:rPr>
      <w:rFonts w:ascii="Times New Roman" w:hAnsi="Times New Roman"/>
      <w:sz w:val="24"/>
      <w:lang w:val="en-US"/>
    </w:rPr>
  </w:style>
  <w:style w:type="paragraph" w:styleId="Titre1">
    <w:name w:val="heading 1"/>
    <w:basedOn w:val="Normal"/>
    <w:next w:val="Normal"/>
    <w:link w:val="Titre1Car"/>
    <w:uiPriority w:val="9"/>
    <w:qFormat/>
    <w:rsid w:val="00FB7646"/>
    <w:pPr>
      <w:keepNext/>
      <w:keepLines/>
      <w:spacing w:before="480" w:after="0"/>
      <w:ind w:left="360" w:hanging="360"/>
      <w:outlineLvl w:val="0"/>
    </w:pPr>
    <w:rPr>
      <w:rFonts w:eastAsiaTheme="majorEastAsia" w:cstheme="majorBidi"/>
      <w:b/>
      <w:bCs/>
      <w:szCs w:val="28"/>
    </w:rPr>
  </w:style>
  <w:style w:type="paragraph" w:styleId="Titre2">
    <w:name w:val="heading 2"/>
    <w:basedOn w:val="Normal"/>
    <w:next w:val="Normal"/>
    <w:link w:val="Titre2Car"/>
    <w:autoRedefine/>
    <w:uiPriority w:val="9"/>
    <w:unhideWhenUsed/>
    <w:rsid w:val="006E306D"/>
    <w:pPr>
      <w:keepNext/>
      <w:keepLines/>
      <w:spacing w:before="200" w:after="0"/>
      <w:outlineLvl w:val="1"/>
    </w:pPr>
    <w:rPr>
      <w:rFonts w:eastAsiaTheme="majorEastAsia" w:cstheme="majorBidi"/>
      <w:b/>
      <w:bCs/>
      <w:szCs w:val="26"/>
    </w:rPr>
  </w:style>
  <w:style w:type="paragraph" w:styleId="Titre3">
    <w:name w:val="heading 3"/>
    <w:basedOn w:val="Normal"/>
    <w:next w:val="Normal"/>
    <w:link w:val="Titre3Car"/>
    <w:uiPriority w:val="9"/>
    <w:semiHidden/>
    <w:unhideWhenUsed/>
    <w:rsid w:val="006E306D"/>
    <w:pPr>
      <w:keepNext/>
      <w:keepLines/>
      <w:spacing w:before="200" w:after="0"/>
      <w:outlineLvl w:val="2"/>
    </w:pPr>
    <w:rPr>
      <w:rFonts w:asciiTheme="majorHAnsi" w:eastAsiaTheme="majorEastAsia" w:hAnsiTheme="majorHAnsi" w:cstheme="majorBidi"/>
      <w:b/>
      <w:bCs/>
      <w:color w:val="4F81BD" w:themeColor="accent1"/>
      <w:sz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3"/>
    <w:next w:val="Titre3"/>
    <w:link w:val="TitreCar"/>
    <w:autoRedefine/>
    <w:uiPriority w:val="10"/>
    <w:qFormat/>
    <w:rsid w:val="001C78CB"/>
    <w:pPr>
      <w:pBdr>
        <w:bottom w:val="single" w:sz="8" w:space="4" w:color="4F81BD" w:themeColor="accent1"/>
      </w:pBdr>
      <w:spacing w:after="300"/>
      <w:contextualSpacing/>
    </w:pPr>
    <w:rPr>
      <w:rFonts w:ascii="Times New Roman" w:hAnsi="Times New Roman"/>
      <w:color w:val="auto"/>
      <w:spacing w:val="5"/>
      <w:kern w:val="28"/>
      <w:sz w:val="24"/>
      <w:szCs w:val="52"/>
    </w:rPr>
  </w:style>
  <w:style w:type="character" w:customStyle="1" w:styleId="TitreCar">
    <w:name w:val="Titre Car"/>
    <w:basedOn w:val="Policepardfaut"/>
    <w:link w:val="Titre"/>
    <w:uiPriority w:val="10"/>
    <w:rsid w:val="001C78CB"/>
    <w:rPr>
      <w:rFonts w:ascii="Times New Roman" w:eastAsiaTheme="majorEastAsia" w:hAnsi="Times New Roman" w:cstheme="majorBidi"/>
      <w:b/>
      <w:bCs/>
      <w:spacing w:val="5"/>
      <w:kern w:val="28"/>
      <w:sz w:val="24"/>
      <w:szCs w:val="52"/>
    </w:rPr>
  </w:style>
  <w:style w:type="character" w:customStyle="1" w:styleId="Titre3Car">
    <w:name w:val="Titre 3 Car"/>
    <w:basedOn w:val="Policepardfaut"/>
    <w:link w:val="Titre3"/>
    <w:uiPriority w:val="9"/>
    <w:semiHidden/>
    <w:rsid w:val="006E3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B7646"/>
    <w:rPr>
      <w:rFonts w:ascii="Times New Roman" w:eastAsiaTheme="majorEastAsia" w:hAnsi="Times New Roman" w:cstheme="majorBidi"/>
      <w:b/>
      <w:bCs/>
      <w:sz w:val="24"/>
      <w:szCs w:val="28"/>
      <w:lang w:val="en-US"/>
    </w:rPr>
  </w:style>
  <w:style w:type="character" w:customStyle="1" w:styleId="Titre2Car">
    <w:name w:val="Titre 2 Car"/>
    <w:basedOn w:val="Policepardfaut"/>
    <w:link w:val="Titre2"/>
    <w:uiPriority w:val="9"/>
    <w:rsid w:val="006E306D"/>
    <w:rPr>
      <w:rFonts w:ascii="Times New Roman" w:eastAsiaTheme="majorEastAsia" w:hAnsi="Times New Roman" w:cstheme="majorBidi"/>
      <w:b/>
      <w:bCs/>
      <w:sz w:val="24"/>
      <w:szCs w:val="26"/>
      <w:lang w:val="en-US"/>
    </w:rPr>
  </w:style>
  <w:style w:type="paragraph" w:styleId="Paragraphedeliste">
    <w:name w:val="List Paragraph"/>
    <w:basedOn w:val="Normal"/>
    <w:uiPriority w:val="34"/>
    <w:qFormat/>
    <w:rsid w:val="00D72790"/>
    <w:pPr>
      <w:ind w:left="720"/>
      <w:contextualSpacing/>
    </w:pPr>
  </w:style>
  <w:style w:type="paragraph" w:styleId="Textedebulles">
    <w:name w:val="Balloon Text"/>
    <w:basedOn w:val="Normal"/>
    <w:link w:val="TextedebullesCar"/>
    <w:uiPriority w:val="99"/>
    <w:semiHidden/>
    <w:unhideWhenUsed/>
    <w:rsid w:val="00B9551E"/>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9551E"/>
    <w:rPr>
      <w:rFonts w:ascii="Lucida Grande" w:hAnsi="Lucida Grande"/>
      <w:sz w:val="18"/>
      <w:szCs w:val="18"/>
      <w:lang w:val="en-US"/>
    </w:rPr>
  </w:style>
  <w:style w:type="paragraph" w:styleId="Lgende">
    <w:name w:val="caption"/>
    <w:basedOn w:val="Normal"/>
    <w:next w:val="Normal"/>
    <w:uiPriority w:val="35"/>
    <w:unhideWhenUsed/>
    <w:qFormat/>
    <w:rsid w:val="00B9551E"/>
    <w:rPr>
      <w:b/>
      <w:bCs/>
      <w:szCs w:val="18"/>
    </w:rPr>
  </w:style>
  <w:style w:type="table" w:styleId="Grilledutableau">
    <w:name w:val="Table Grid"/>
    <w:basedOn w:val="TableauNormal"/>
    <w:uiPriority w:val="59"/>
    <w:rsid w:val="00B9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7DFE"/>
    <w:pPr>
      <w:tabs>
        <w:tab w:val="center" w:pos="4680"/>
        <w:tab w:val="right" w:pos="9360"/>
      </w:tabs>
      <w:spacing w:after="0"/>
    </w:pPr>
  </w:style>
  <w:style w:type="character" w:customStyle="1" w:styleId="En-tteCar">
    <w:name w:val="En-tête Car"/>
    <w:basedOn w:val="Policepardfaut"/>
    <w:link w:val="En-tte"/>
    <w:uiPriority w:val="99"/>
    <w:rsid w:val="00D77DFE"/>
    <w:rPr>
      <w:rFonts w:ascii="Times New Roman" w:hAnsi="Times New Roman"/>
      <w:sz w:val="24"/>
      <w:lang w:val="en-US"/>
    </w:rPr>
  </w:style>
  <w:style w:type="paragraph" w:styleId="Pieddepage">
    <w:name w:val="footer"/>
    <w:basedOn w:val="Normal"/>
    <w:link w:val="PieddepageCar"/>
    <w:uiPriority w:val="99"/>
    <w:unhideWhenUsed/>
    <w:rsid w:val="00D77DFE"/>
    <w:pPr>
      <w:tabs>
        <w:tab w:val="center" w:pos="4680"/>
        <w:tab w:val="right" w:pos="9360"/>
      </w:tabs>
      <w:spacing w:after="0"/>
    </w:pPr>
  </w:style>
  <w:style w:type="character" w:customStyle="1" w:styleId="PieddepageCar">
    <w:name w:val="Pied de page Car"/>
    <w:basedOn w:val="Policepardfaut"/>
    <w:link w:val="Pieddepage"/>
    <w:uiPriority w:val="99"/>
    <w:rsid w:val="00D77DFE"/>
    <w:rPr>
      <w:rFonts w:ascii="Times New Roman" w:hAnsi="Times New Roman"/>
      <w:sz w:val="24"/>
      <w:lang w:val="en-US"/>
    </w:rPr>
  </w:style>
  <w:style w:type="paragraph" w:styleId="NormalWeb">
    <w:name w:val="Normal (Web)"/>
    <w:basedOn w:val="Normal"/>
    <w:uiPriority w:val="99"/>
    <w:semiHidden/>
    <w:unhideWhenUsed/>
    <w:rsid w:val="00F1097C"/>
    <w:pPr>
      <w:spacing w:before="100" w:beforeAutospacing="1" w:after="100" w:afterAutospacing="1"/>
      <w:jc w:val="left"/>
    </w:pPr>
    <w:rPr>
      <w:rFonts w:eastAsiaTheme="minorEastAsia" w:cs="Times New Roman"/>
      <w:szCs w:val="24"/>
      <w:lang w:val="en-CA" w:eastAsia="en-CA"/>
    </w:rPr>
  </w:style>
  <w:style w:type="paragraph" w:customStyle="1" w:styleId="EndNoteBibliographyTitle">
    <w:name w:val="EndNote Bibliography Title"/>
    <w:basedOn w:val="Normal"/>
    <w:link w:val="EndNoteBibliographyTitleChar"/>
    <w:rsid w:val="00E34A3B"/>
    <w:pPr>
      <w:spacing w:after="0"/>
      <w:jc w:val="center"/>
    </w:pPr>
    <w:rPr>
      <w:rFonts w:cs="Times New Roman"/>
      <w:noProof/>
    </w:rPr>
  </w:style>
  <w:style w:type="character" w:customStyle="1" w:styleId="EndNoteBibliographyTitleChar">
    <w:name w:val="EndNote Bibliography Title Char"/>
    <w:basedOn w:val="Policepardfaut"/>
    <w:link w:val="EndNoteBibliographyTitle"/>
    <w:rsid w:val="00E34A3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34A3B"/>
    <w:rPr>
      <w:rFonts w:cs="Times New Roman"/>
      <w:noProof/>
    </w:rPr>
  </w:style>
  <w:style w:type="character" w:customStyle="1" w:styleId="EndNoteBibliographyChar">
    <w:name w:val="EndNote Bibliography Char"/>
    <w:basedOn w:val="Policepardfaut"/>
    <w:link w:val="EndNoteBibliography"/>
    <w:rsid w:val="00E34A3B"/>
    <w:rPr>
      <w:rFonts w:ascii="Times New Roman" w:hAnsi="Times New Roman" w:cs="Times New Roman"/>
      <w:noProof/>
      <w:sz w:val="24"/>
      <w:lang w:val="en-US"/>
    </w:rPr>
  </w:style>
  <w:style w:type="character" w:styleId="Lienhypertexte">
    <w:name w:val="Hyperlink"/>
    <w:basedOn w:val="Policepardfaut"/>
    <w:uiPriority w:val="99"/>
    <w:unhideWhenUsed/>
    <w:rsid w:val="00E34A3B"/>
    <w:rPr>
      <w:color w:val="0000FF" w:themeColor="hyperlink"/>
      <w:u w:val="single"/>
    </w:rPr>
  </w:style>
  <w:style w:type="character" w:styleId="Marquedecommentaire">
    <w:name w:val="annotation reference"/>
    <w:basedOn w:val="Policepardfaut"/>
    <w:uiPriority w:val="99"/>
    <w:semiHidden/>
    <w:unhideWhenUsed/>
    <w:rsid w:val="00912B0B"/>
    <w:rPr>
      <w:sz w:val="16"/>
      <w:szCs w:val="16"/>
    </w:rPr>
  </w:style>
  <w:style w:type="paragraph" w:styleId="Commentaire">
    <w:name w:val="annotation text"/>
    <w:basedOn w:val="Normal"/>
    <w:link w:val="CommentaireCar"/>
    <w:uiPriority w:val="99"/>
    <w:semiHidden/>
    <w:unhideWhenUsed/>
    <w:rsid w:val="00912B0B"/>
    <w:rPr>
      <w:sz w:val="20"/>
      <w:szCs w:val="20"/>
    </w:rPr>
  </w:style>
  <w:style w:type="character" w:customStyle="1" w:styleId="CommentaireCar">
    <w:name w:val="Commentaire Car"/>
    <w:basedOn w:val="Policepardfaut"/>
    <w:link w:val="Commentaire"/>
    <w:uiPriority w:val="99"/>
    <w:semiHidden/>
    <w:rsid w:val="00912B0B"/>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12B0B"/>
    <w:rPr>
      <w:b/>
      <w:bCs/>
    </w:rPr>
  </w:style>
  <w:style w:type="character" w:customStyle="1" w:styleId="ObjetducommentaireCar">
    <w:name w:val="Objet du commentaire Car"/>
    <w:basedOn w:val="CommentaireCar"/>
    <w:link w:val="Objetducommentaire"/>
    <w:uiPriority w:val="99"/>
    <w:semiHidden/>
    <w:rsid w:val="00912B0B"/>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8997">
      <w:bodyDiv w:val="1"/>
      <w:marLeft w:val="0"/>
      <w:marRight w:val="0"/>
      <w:marTop w:val="0"/>
      <w:marBottom w:val="0"/>
      <w:divBdr>
        <w:top w:val="none" w:sz="0" w:space="0" w:color="auto"/>
        <w:left w:val="none" w:sz="0" w:space="0" w:color="auto"/>
        <w:bottom w:val="none" w:sz="0" w:space="0" w:color="auto"/>
        <w:right w:val="none" w:sz="0" w:space="0" w:color="auto"/>
      </w:divBdr>
    </w:div>
    <w:div w:id="113404125">
      <w:bodyDiv w:val="1"/>
      <w:marLeft w:val="0"/>
      <w:marRight w:val="0"/>
      <w:marTop w:val="0"/>
      <w:marBottom w:val="0"/>
      <w:divBdr>
        <w:top w:val="none" w:sz="0" w:space="0" w:color="auto"/>
        <w:left w:val="none" w:sz="0" w:space="0" w:color="auto"/>
        <w:bottom w:val="none" w:sz="0" w:space="0" w:color="auto"/>
        <w:right w:val="none" w:sz="0" w:space="0" w:color="auto"/>
      </w:divBdr>
    </w:div>
    <w:div w:id="146821410">
      <w:bodyDiv w:val="1"/>
      <w:marLeft w:val="0"/>
      <w:marRight w:val="0"/>
      <w:marTop w:val="0"/>
      <w:marBottom w:val="0"/>
      <w:divBdr>
        <w:top w:val="none" w:sz="0" w:space="0" w:color="auto"/>
        <w:left w:val="none" w:sz="0" w:space="0" w:color="auto"/>
        <w:bottom w:val="none" w:sz="0" w:space="0" w:color="auto"/>
        <w:right w:val="none" w:sz="0" w:space="0" w:color="auto"/>
      </w:divBdr>
      <w:divsChild>
        <w:div w:id="1865826656">
          <w:marLeft w:val="547"/>
          <w:marRight w:val="0"/>
          <w:marTop w:val="0"/>
          <w:marBottom w:val="0"/>
          <w:divBdr>
            <w:top w:val="none" w:sz="0" w:space="0" w:color="auto"/>
            <w:left w:val="none" w:sz="0" w:space="0" w:color="auto"/>
            <w:bottom w:val="none" w:sz="0" w:space="0" w:color="auto"/>
            <w:right w:val="none" w:sz="0" w:space="0" w:color="auto"/>
          </w:divBdr>
        </w:div>
      </w:divsChild>
    </w:div>
    <w:div w:id="149710317">
      <w:bodyDiv w:val="1"/>
      <w:marLeft w:val="0"/>
      <w:marRight w:val="0"/>
      <w:marTop w:val="0"/>
      <w:marBottom w:val="0"/>
      <w:divBdr>
        <w:top w:val="none" w:sz="0" w:space="0" w:color="auto"/>
        <w:left w:val="none" w:sz="0" w:space="0" w:color="auto"/>
        <w:bottom w:val="none" w:sz="0" w:space="0" w:color="auto"/>
        <w:right w:val="none" w:sz="0" w:space="0" w:color="auto"/>
      </w:divBdr>
    </w:div>
    <w:div w:id="223759881">
      <w:bodyDiv w:val="1"/>
      <w:marLeft w:val="0"/>
      <w:marRight w:val="0"/>
      <w:marTop w:val="0"/>
      <w:marBottom w:val="0"/>
      <w:divBdr>
        <w:top w:val="none" w:sz="0" w:space="0" w:color="auto"/>
        <w:left w:val="none" w:sz="0" w:space="0" w:color="auto"/>
        <w:bottom w:val="none" w:sz="0" w:space="0" w:color="auto"/>
        <w:right w:val="none" w:sz="0" w:space="0" w:color="auto"/>
      </w:divBdr>
    </w:div>
    <w:div w:id="308942534">
      <w:bodyDiv w:val="1"/>
      <w:marLeft w:val="0"/>
      <w:marRight w:val="0"/>
      <w:marTop w:val="0"/>
      <w:marBottom w:val="0"/>
      <w:divBdr>
        <w:top w:val="none" w:sz="0" w:space="0" w:color="auto"/>
        <w:left w:val="none" w:sz="0" w:space="0" w:color="auto"/>
        <w:bottom w:val="none" w:sz="0" w:space="0" w:color="auto"/>
        <w:right w:val="none" w:sz="0" w:space="0" w:color="auto"/>
      </w:divBdr>
    </w:div>
    <w:div w:id="386146933">
      <w:bodyDiv w:val="1"/>
      <w:marLeft w:val="0"/>
      <w:marRight w:val="0"/>
      <w:marTop w:val="0"/>
      <w:marBottom w:val="0"/>
      <w:divBdr>
        <w:top w:val="none" w:sz="0" w:space="0" w:color="auto"/>
        <w:left w:val="none" w:sz="0" w:space="0" w:color="auto"/>
        <w:bottom w:val="none" w:sz="0" w:space="0" w:color="auto"/>
        <w:right w:val="none" w:sz="0" w:space="0" w:color="auto"/>
      </w:divBdr>
    </w:div>
    <w:div w:id="429084532">
      <w:bodyDiv w:val="1"/>
      <w:marLeft w:val="0"/>
      <w:marRight w:val="0"/>
      <w:marTop w:val="0"/>
      <w:marBottom w:val="0"/>
      <w:divBdr>
        <w:top w:val="none" w:sz="0" w:space="0" w:color="auto"/>
        <w:left w:val="none" w:sz="0" w:space="0" w:color="auto"/>
        <w:bottom w:val="none" w:sz="0" w:space="0" w:color="auto"/>
        <w:right w:val="none" w:sz="0" w:space="0" w:color="auto"/>
      </w:divBdr>
      <w:divsChild>
        <w:div w:id="516506599">
          <w:marLeft w:val="706"/>
          <w:marRight w:val="0"/>
          <w:marTop w:val="0"/>
          <w:marBottom w:val="360"/>
          <w:divBdr>
            <w:top w:val="none" w:sz="0" w:space="0" w:color="auto"/>
            <w:left w:val="none" w:sz="0" w:space="0" w:color="auto"/>
            <w:bottom w:val="none" w:sz="0" w:space="0" w:color="auto"/>
            <w:right w:val="none" w:sz="0" w:space="0" w:color="auto"/>
          </w:divBdr>
        </w:div>
      </w:divsChild>
    </w:div>
    <w:div w:id="518786165">
      <w:bodyDiv w:val="1"/>
      <w:marLeft w:val="0"/>
      <w:marRight w:val="0"/>
      <w:marTop w:val="0"/>
      <w:marBottom w:val="0"/>
      <w:divBdr>
        <w:top w:val="none" w:sz="0" w:space="0" w:color="auto"/>
        <w:left w:val="none" w:sz="0" w:space="0" w:color="auto"/>
        <w:bottom w:val="none" w:sz="0" w:space="0" w:color="auto"/>
        <w:right w:val="none" w:sz="0" w:space="0" w:color="auto"/>
      </w:divBdr>
      <w:divsChild>
        <w:div w:id="811488486">
          <w:marLeft w:val="706"/>
          <w:marRight w:val="0"/>
          <w:marTop w:val="0"/>
          <w:marBottom w:val="360"/>
          <w:divBdr>
            <w:top w:val="none" w:sz="0" w:space="0" w:color="auto"/>
            <w:left w:val="none" w:sz="0" w:space="0" w:color="auto"/>
            <w:bottom w:val="none" w:sz="0" w:space="0" w:color="auto"/>
            <w:right w:val="none" w:sz="0" w:space="0" w:color="auto"/>
          </w:divBdr>
        </w:div>
      </w:divsChild>
    </w:div>
    <w:div w:id="693728720">
      <w:bodyDiv w:val="1"/>
      <w:marLeft w:val="0"/>
      <w:marRight w:val="0"/>
      <w:marTop w:val="0"/>
      <w:marBottom w:val="0"/>
      <w:divBdr>
        <w:top w:val="none" w:sz="0" w:space="0" w:color="auto"/>
        <w:left w:val="none" w:sz="0" w:space="0" w:color="auto"/>
        <w:bottom w:val="none" w:sz="0" w:space="0" w:color="auto"/>
        <w:right w:val="none" w:sz="0" w:space="0" w:color="auto"/>
      </w:divBdr>
    </w:div>
    <w:div w:id="777137824">
      <w:bodyDiv w:val="1"/>
      <w:marLeft w:val="0"/>
      <w:marRight w:val="0"/>
      <w:marTop w:val="0"/>
      <w:marBottom w:val="0"/>
      <w:divBdr>
        <w:top w:val="none" w:sz="0" w:space="0" w:color="auto"/>
        <w:left w:val="none" w:sz="0" w:space="0" w:color="auto"/>
        <w:bottom w:val="none" w:sz="0" w:space="0" w:color="auto"/>
        <w:right w:val="none" w:sz="0" w:space="0" w:color="auto"/>
      </w:divBdr>
    </w:div>
    <w:div w:id="1071075054">
      <w:bodyDiv w:val="1"/>
      <w:marLeft w:val="0"/>
      <w:marRight w:val="0"/>
      <w:marTop w:val="0"/>
      <w:marBottom w:val="0"/>
      <w:divBdr>
        <w:top w:val="none" w:sz="0" w:space="0" w:color="auto"/>
        <w:left w:val="none" w:sz="0" w:space="0" w:color="auto"/>
        <w:bottom w:val="none" w:sz="0" w:space="0" w:color="auto"/>
        <w:right w:val="none" w:sz="0" w:space="0" w:color="auto"/>
      </w:divBdr>
      <w:divsChild>
        <w:div w:id="293101947">
          <w:marLeft w:val="547"/>
          <w:marRight w:val="0"/>
          <w:marTop w:val="0"/>
          <w:marBottom w:val="240"/>
          <w:divBdr>
            <w:top w:val="none" w:sz="0" w:space="0" w:color="auto"/>
            <w:left w:val="none" w:sz="0" w:space="0" w:color="auto"/>
            <w:bottom w:val="none" w:sz="0" w:space="0" w:color="auto"/>
            <w:right w:val="none" w:sz="0" w:space="0" w:color="auto"/>
          </w:divBdr>
        </w:div>
        <w:div w:id="517699367">
          <w:marLeft w:val="547"/>
          <w:marRight w:val="0"/>
          <w:marTop w:val="0"/>
          <w:marBottom w:val="240"/>
          <w:divBdr>
            <w:top w:val="none" w:sz="0" w:space="0" w:color="auto"/>
            <w:left w:val="none" w:sz="0" w:space="0" w:color="auto"/>
            <w:bottom w:val="none" w:sz="0" w:space="0" w:color="auto"/>
            <w:right w:val="none" w:sz="0" w:space="0" w:color="auto"/>
          </w:divBdr>
        </w:div>
        <w:div w:id="978419264">
          <w:marLeft w:val="547"/>
          <w:marRight w:val="0"/>
          <w:marTop w:val="0"/>
          <w:marBottom w:val="240"/>
          <w:divBdr>
            <w:top w:val="none" w:sz="0" w:space="0" w:color="auto"/>
            <w:left w:val="none" w:sz="0" w:space="0" w:color="auto"/>
            <w:bottom w:val="none" w:sz="0" w:space="0" w:color="auto"/>
            <w:right w:val="none" w:sz="0" w:space="0" w:color="auto"/>
          </w:divBdr>
        </w:div>
        <w:div w:id="1409621546">
          <w:marLeft w:val="547"/>
          <w:marRight w:val="0"/>
          <w:marTop w:val="0"/>
          <w:marBottom w:val="240"/>
          <w:divBdr>
            <w:top w:val="none" w:sz="0" w:space="0" w:color="auto"/>
            <w:left w:val="none" w:sz="0" w:space="0" w:color="auto"/>
            <w:bottom w:val="none" w:sz="0" w:space="0" w:color="auto"/>
            <w:right w:val="none" w:sz="0" w:space="0" w:color="auto"/>
          </w:divBdr>
        </w:div>
        <w:div w:id="1757942667">
          <w:marLeft w:val="547"/>
          <w:marRight w:val="0"/>
          <w:marTop w:val="0"/>
          <w:marBottom w:val="240"/>
          <w:divBdr>
            <w:top w:val="none" w:sz="0" w:space="0" w:color="auto"/>
            <w:left w:val="none" w:sz="0" w:space="0" w:color="auto"/>
            <w:bottom w:val="none" w:sz="0" w:space="0" w:color="auto"/>
            <w:right w:val="none" w:sz="0" w:space="0" w:color="auto"/>
          </w:divBdr>
        </w:div>
      </w:divsChild>
    </w:div>
    <w:div w:id="1335255362">
      <w:bodyDiv w:val="1"/>
      <w:marLeft w:val="0"/>
      <w:marRight w:val="0"/>
      <w:marTop w:val="0"/>
      <w:marBottom w:val="0"/>
      <w:divBdr>
        <w:top w:val="none" w:sz="0" w:space="0" w:color="auto"/>
        <w:left w:val="none" w:sz="0" w:space="0" w:color="auto"/>
        <w:bottom w:val="none" w:sz="0" w:space="0" w:color="auto"/>
        <w:right w:val="none" w:sz="0" w:space="0" w:color="auto"/>
      </w:divBdr>
    </w:div>
    <w:div w:id="1365793192">
      <w:bodyDiv w:val="1"/>
      <w:marLeft w:val="0"/>
      <w:marRight w:val="0"/>
      <w:marTop w:val="0"/>
      <w:marBottom w:val="0"/>
      <w:divBdr>
        <w:top w:val="none" w:sz="0" w:space="0" w:color="auto"/>
        <w:left w:val="none" w:sz="0" w:space="0" w:color="auto"/>
        <w:bottom w:val="none" w:sz="0" w:space="0" w:color="auto"/>
        <w:right w:val="none" w:sz="0" w:space="0" w:color="auto"/>
      </w:divBdr>
    </w:div>
    <w:div w:id="1388340750">
      <w:bodyDiv w:val="1"/>
      <w:marLeft w:val="0"/>
      <w:marRight w:val="0"/>
      <w:marTop w:val="0"/>
      <w:marBottom w:val="0"/>
      <w:divBdr>
        <w:top w:val="none" w:sz="0" w:space="0" w:color="auto"/>
        <w:left w:val="none" w:sz="0" w:space="0" w:color="auto"/>
        <w:bottom w:val="none" w:sz="0" w:space="0" w:color="auto"/>
        <w:right w:val="none" w:sz="0" w:space="0" w:color="auto"/>
      </w:divBdr>
    </w:div>
    <w:div w:id="1542665045">
      <w:bodyDiv w:val="1"/>
      <w:marLeft w:val="0"/>
      <w:marRight w:val="0"/>
      <w:marTop w:val="0"/>
      <w:marBottom w:val="0"/>
      <w:divBdr>
        <w:top w:val="none" w:sz="0" w:space="0" w:color="auto"/>
        <w:left w:val="none" w:sz="0" w:space="0" w:color="auto"/>
        <w:bottom w:val="none" w:sz="0" w:space="0" w:color="auto"/>
        <w:right w:val="none" w:sz="0" w:space="0" w:color="auto"/>
      </w:divBdr>
    </w:div>
    <w:div w:id="1601140170">
      <w:bodyDiv w:val="1"/>
      <w:marLeft w:val="0"/>
      <w:marRight w:val="0"/>
      <w:marTop w:val="0"/>
      <w:marBottom w:val="0"/>
      <w:divBdr>
        <w:top w:val="none" w:sz="0" w:space="0" w:color="auto"/>
        <w:left w:val="none" w:sz="0" w:space="0" w:color="auto"/>
        <w:bottom w:val="none" w:sz="0" w:space="0" w:color="auto"/>
        <w:right w:val="none" w:sz="0" w:space="0" w:color="auto"/>
      </w:divBdr>
    </w:div>
    <w:div w:id="1625383418">
      <w:bodyDiv w:val="1"/>
      <w:marLeft w:val="0"/>
      <w:marRight w:val="0"/>
      <w:marTop w:val="0"/>
      <w:marBottom w:val="0"/>
      <w:divBdr>
        <w:top w:val="none" w:sz="0" w:space="0" w:color="auto"/>
        <w:left w:val="none" w:sz="0" w:space="0" w:color="auto"/>
        <w:bottom w:val="none" w:sz="0" w:space="0" w:color="auto"/>
        <w:right w:val="none" w:sz="0" w:space="0" w:color="auto"/>
      </w:divBdr>
    </w:div>
    <w:div w:id="1629166776">
      <w:bodyDiv w:val="1"/>
      <w:marLeft w:val="0"/>
      <w:marRight w:val="0"/>
      <w:marTop w:val="0"/>
      <w:marBottom w:val="0"/>
      <w:divBdr>
        <w:top w:val="none" w:sz="0" w:space="0" w:color="auto"/>
        <w:left w:val="none" w:sz="0" w:space="0" w:color="auto"/>
        <w:bottom w:val="none" w:sz="0" w:space="0" w:color="auto"/>
        <w:right w:val="none" w:sz="0" w:space="0" w:color="auto"/>
      </w:divBdr>
    </w:div>
    <w:div w:id="1670478310">
      <w:bodyDiv w:val="1"/>
      <w:marLeft w:val="0"/>
      <w:marRight w:val="0"/>
      <w:marTop w:val="0"/>
      <w:marBottom w:val="0"/>
      <w:divBdr>
        <w:top w:val="none" w:sz="0" w:space="0" w:color="auto"/>
        <w:left w:val="none" w:sz="0" w:space="0" w:color="auto"/>
        <w:bottom w:val="none" w:sz="0" w:space="0" w:color="auto"/>
        <w:right w:val="none" w:sz="0" w:space="0" w:color="auto"/>
      </w:divBdr>
      <w:divsChild>
        <w:div w:id="2088991301">
          <w:marLeft w:val="547"/>
          <w:marRight w:val="0"/>
          <w:marTop w:val="0"/>
          <w:marBottom w:val="0"/>
          <w:divBdr>
            <w:top w:val="none" w:sz="0" w:space="0" w:color="auto"/>
            <w:left w:val="none" w:sz="0" w:space="0" w:color="auto"/>
            <w:bottom w:val="none" w:sz="0" w:space="0" w:color="auto"/>
            <w:right w:val="none" w:sz="0" w:space="0" w:color="auto"/>
          </w:divBdr>
        </w:div>
      </w:divsChild>
    </w:div>
    <w:div w:id="1744529321">
      <w:bodyDiv w:val="1"/>
      <w:marLeft w:val="0"/>
      <w:marRight w:val="0"/>
      <w:marTop w:val="0"/>
      <w:marBottom w:val="0"/>
      <w:divBdr>
        <w:top w:val="none" w:sz="0" w:space="0" w:color="auto"/>
        <w:left w:val="none" w:sz="0" w:space="0" w:color="auto"/>
        <w:bottom w:val="none" w:sz="0" w:space="0" w:color="auto"/>
        <w:right w:val="none" w:sz="0" w:space="0" w:color="auto"/>
      </w:divBdr>
    </w:div>
    <w:div w:id="1785927366">
      <w:bodyDiv w:val="1"/>
      <w:marLeft w:val="0"/>
      <w:marRight w:val="0"/>
      <w:marTop w:val="0"/>
      <w:marBottom w:val="0"/>
      <w:divBdr>
        <w:top w:val="none" w:sz="0" w:space="0" w:color="auto"/>
        <w:left w:val="none" w:sz="0" w:space="0" w:color="auto"/>
        <w:bottom w:val="none" w:sz="0" w:space="0" w:color="auto"/>
        <w:right w:val="none" w:sz="0" w:space="0" w:color="auto"/>
      </w:divBdr>
    </w:div>
    <w:div w:id="1879775391">
      <w:bodyDiv w:val="1"/>
      <w:marLeft w:val="0"/>
      <w:marRight w:val="0"/>
      <w:marTop w:val="0"/>
      <w:marBottom w:val="0"/>
      <w:divBdr>
        <w:top w:val="none" w:sz="0" w:space="0" w:color="auto"/>
        <w:left w:val="none" w:sz="0" w:space="0" w:color="auto"/>
        <w:bottom w:val="none" w:sz="0" w:space="0" w:color="auto"/>
        <w:right w:val="none" w:sz="0" w:space="0" w:color="auto"/>
      </w:divBdr>
    </w:div>
    <w:div w:id="1892378013">
      <w:bodyDiv w:val="1"/>
      <w:marLeft w:val="0"/>
      <w:marRight w:val="0"/>
      <w:marTop w:val="0"/>
      <w:marBottom w:val="0"/>
      <w:divBdr>
        <w:top w:val="none" w:sz="0" w:space="0" w:color="auto"/>
        <w:left w:val="none" w:sz="0" w:space="0" w:color="auto"/>
        <w:bottom w:val="none" w:sz="0" w:space="0" w:color="auto"/>
        <w:right w:val="none" w:sz="0" w:space="0" w:color="auto"/>
      </w:divBdr>
    </w:div>
    <w:div w:id="20317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gu_kocaefe@uqac.c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4805-0A6C-46EF-9D08-9975367B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11699</Words>
  <Characters>64347</Characters>
  <Application>Microsoft Office Word</Application>
  <DocSecurity>0</DocSecurity>
  <Lines>536</Lines>
  <Paragraphs>151</Paragraphs>
  <ScaleCrop>false</ScaleCrop>
  <HeadingPairs>
    <vt:vector size="6" baseType="variant">
      <vt:variant>
        <vt:lpstr>Titre</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UQAC</Company>
  <LinksUpToDate>false</LinksUpToDate>
  <CharactersWithSpaces>75895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Ozturk</dc:creator>
  <cp:lastModifiedBy>Duygu Kocaefe</cp:lastModifiedBy>
  <cp:revision>5</cp:revision>
  <dcterms:created xsi:type="dcterms:W3CDTF">2017-09-08T13:17:00Z</dcterms:created>
  <dcterms:modified xsi:type="dcterms:W3CDTF">2018-08-06T20:40:00Z</dcterms:modified>
</cp:coreProperties>
</file>