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01B" w:rsidRPr="00FB1D56" w:rsidRDefault="008D5633">
      <w:pPr>
        <w:pStyle w:val="Titre4"/>
        <w:rPr>
          <w:sz w:val="18"/>
          <w:szCs w:val="18"/>
        </w:rPr>
      </w:pPr>
      <w:r w:rsidRPr="00FB1D56">
        <w:rPr>
          <w:sz w:val="18"/>
          <w:szCs w:val="18"/>
        </w:rPr>
        <w:t>CHARACTERIZATION OF DRY AGGREGATES IN CARBON ANODES BY IMAGE ANALYSIS</w:t>
      </w:r>
    </w:p>
    <w:p w:rsidR="001E201B" w:rsidRPr="00FB1D56" w:rsidRDefault="001E201B">
      <w:pPr>
        <w:rPr>
          <w:szCs w:val="18"/>
        </w:rPr>
      </w:pPr>
    </w:p>
    <w:p w:rsidR="008D5633" w:rsidRPr="00FB1D56" w:rsidRDefault="00B05259" w:rsidP="008D5633">
      <w:pPr>
        <w:jc w:val="center"/>
      </w:pPr>
      <w:r w:rsidRPr="00FB1D56">
        <w:rPr>
          <w:szCs w:val="18"/>
        </w:rPr>
        <w:t>Dipankar Bhattacharyay</w:t>
      </w:r>
      <w:r w:rsidRPr="00FB1D56">
        <w:rPr>
          <w:szCs w:val="18"/>
          <w:vertAlign w:val="superscript"/>
        </w:rPr>
        <w:t>1</w:t>
      </w:r>
      <w:r w:rsidRPr="00FB1D56">
        <w:rPr>
          <w:szCs w:val="18"/>
        </w:rPr>
        <w:t>, Duygu Kocaefe</w:t>
      </w:r>
      <w:r w:rsidRPr="00FB1D56">
        <w:rPr>
          <w:szCs w:val="18"/>
          <w:vertAlign w:val="superscript"/>
        </w:rPr>
        <w:t>1</w:t>
      </w:r>
      <w:r w:rsidRPr="00FB1D56">
        <w:rPr>
          <w:szCs w:val="18"/>
        </w:rPr>
        <w:t>, Yasar Kocaefe</w:t>
      </w:r>
      <w:r w:rsidRPr="00FB1D56">
        <w:rPr>
          <w:szCs w:val="18"/>
          <w:vertAlign w:val="superscript"/>
        </w:rPr>
        <w:t>1</w:t>
      </w:r>
      <w:r w:rsidRPr="00FB1D56">
        <w:rPr>
          <w:szCs w:val="18"/>
        </w:rPr>
        <w:t xml:space="preserve">, </w:t>
      </w:r>
      <w:r w:rsidR="008D5633" w:rsidRPr="00FB1D56">
        <w:t>Arunima Sarkar</w:t>
      </w:r>
      <w:r w:rsidR="008D5633" w:rsidRPr="00FB1D56">
        <w:rPr>
          <w:vertAlign w:val="superscript"/>
          <w:lang w:val="en-CA"/>
        </w:rPr>
        <w:t>1</w:t>
      </w:r>
      <w:r w:rsidR="008D5633" w:rsidRPr="00FB1D56">
        <w:rPr>
          <w:lang w:val="en-CA"/>
        </w:rPr>
        <w:t>,</w:t>
      </w:r>
      <w:r w:rsidR="008D5633" w:rsidRPr="00FB1D56">
        <w:rPr>
          <w:vertAlign w:val="superscript"/>
          <w:lang w:val="en-CA"/>
        </w:rPr>
        <w:t xml:space="preserve"> </w:t>
      </w:r>
      <w:r w:rsidR="008D5633" w:rsidRPr="00FB1D56">
        <w:t xml:space="preserve">Brigitte </w:t>
      </w:r>
      <w:proofErr w:type="spellStart"/>
      <w:r w:rsidR="008D5633" w:rsidRPr="00FB1D56">
        <w:t>Morais</w:t>
      </w:r>
      <w:proofErr w:type="spellEnd"/>
      <w:r w:rsidR="008D5633" w:rsidRPr="00FB1D56">
        <w:rPr>
          <w:vertAlign w:val="superscript"/>
          <w:lang w:val="en-CA"/>
        </w:rPr>
        <w:t>2</w:t>
      </w:r>
      <w:r w:rsidR="008D5633" w:rsidRPr="00FB1D56">
        <w:rPr>
          <w:lang w:val="en-CA"/>
        </w:rPr>
        <w:t>, Jerome Chabot</w:t>
      </w:r>
      <w:r w:rsidR="008D5633" w:rsidRPr="00FB1D56">
        <w:rPr>
          <w:vertAlign w:val="superscript"/>
          <w:lang w:val="en-CA"/>
        </w:rPr>
        <w:t>2</w:t>
      </w:r>
    </w:p>
    <w:p w:rsidR="00B05259" w:rsidRPr="00FB1D56" w:rsidRDefault="00B05259">
      <w:pPr>
        <w:pStyle w:val="TMSAuthorsAffiliations"/>
        <w:rPr>
          <w:szCs w:val="18"/>
        </w:rPr>
      </w:pPr>
    </w:p>
    <w:p w:rsidR="00E02BBE" w:rsidRPr="00FB1D56" w:rsidRDefault="00B05259">
      <w:pPr>
        <w:pStyle w:val="TMSAuthorsAffiliations"/>
        <w:rPr>
          <w:szCs w:val="18"/>
          <w:lang w:val="fr-CA"/>
        </w:rPr>
      </w:pPr>
      <w:r w:rsidRPr="00FB1D56">
        <w:rPr>
          <w:szCs w:val="18"/>
          <w:vertAlign w:val="superscript"/>
          <w:lang w:val="fr-CA"/>
        </w:rPr>
        <w:t>1</w:t>
      </w:r>
      <w:r w:rsidR="00E02BBE" w:rsidRPr="00FB1D56">
        <w:rPr>
          <w:szCs w:val="18"/>
          <w:lang w:val="fr-CA"/>
        </w:rPr>
        <w:t>UQAC/Aluminerie Alouette</w:t>
      </w:r>
      <w:r w:rsidR="00350FEB" w:rsidRPr="00FB1D56">
        <w:rPr>
          <w:szCs w:val="18"/>
          <w:lang w:val="fr-CA"/>
        </w:rPr>
        <w:t xml:space="preserve"> </w:t>
      </w:r>
      <w:proofErr w:type="spellStart"/>
      <w:r w:rsidR="00E02BBE" w:rsidRPr="00FB1D56">
        <w:rPr>
          <w:szCs w:val="18"/>
          <w:lang w:val="fr-CA"/>
        </w:rPr>
        <w:t>Research</w:t>
      </w:r>
      <w:proofErr w:type="spellEnd"/>
      <w:r w:rsidR="00E02BBE" w:rsidRPr="00FB1D56">
        <w:rPr>
          <w:szCs w:val="18"/>
          <w:lang w:val="fr-CA"/>
        </w:rPr>
        <w:t xml:space="preserve"> Chair on </w:t>
      </w:r>
      <w:proofErr w:type="spellStart"/>
      <w:r w:rsidR="001B0E0C" w:rsidRPr="00FB1D56">
        <w:rPr>
          <w:szCs w:val="18"/>
          <w:lang w:val="fr-CA"/>
        </w:rPr>
        <w:t>Carbon</w:t>
      </w:r>
      <w:proofErr w:type="spellEnd"/>
      <w:r w:rsidR="00350FEB" w:rsidRPr="00FB1D56">
        <w:rPr>
          <w:szCs w:val="18"/>
          <w:lang w:val="fr-CA"/>
        </w:rPr>
        <w:t xml:space="preserve">, </w:t>
      </w:r>
      <w:proofErr w:type="spellStart"/>
      <w:r w:rsidR="00350FEB" w:rsidRPr="00FB1D56">
        <w:rPr>
          <w:szCs w:val="18"/>
          <w:lang w:val="fr-CA"/>
        </w:rPr>
        <w:t>U</w:t>
      </w:r>
      <w:r w:rsidRPr="00FB1D56">
        <w:rPr>
          <w:szCs w:val="18"/>
          <w:lang w:val="fr-CA"/>
        </w:rPr>
        <w:t>ni</w:t>
      </w:r>
      <w:r w:rsidR="00DB677A" w:rsidRPr="00FB1D56">
        <w:rPr>
          <w:szCs w:val="18"/>
          <w:lang w:val="fr-CA"/>
        </w:rPr>
        <w:t>versity</w:t>
      </w:r>
      <w:proofErr w:type="spellEnd"/>
      <w:r w:rsidR="00DB677A" w:rsidRPr="00FB1D56">
        <w:rPr>
          <w:szCs w:val="18"/>
          <w:lang w:val="fr-CA"/>
        </w:rPr>
        <w:t xml:space="preserve"> of </w:t>
      </w:r>
      <w:r w:rsidR="00E02BBE" w:rsidRPr="00FB1D56">
        <w:rPr>
          <w:szCs w:val="18"/>
          <w:lang w:val="fr-CA"/>
        </w:rPr>
        <w:t>Qué</w:t>
      </w:r>
      <w:r w:rsidR="00DB677A" w:rsidRPr="00FB1D56">
        <w:rPr>
          <w:szCs w:val="18"/>
          <w:lang w:val="fr-CA"/>
        </w:rPr>
        <w:t>bec at Chicoutimi,</w:t>
      </w:r>
      <w:r w:rsidRPr="00FB1D56">
        <w:rPr>
          <w:szCs w:val="18"/>
          <w:lang w:val="fr-CA"/>
        </w:rPr>
        <w:t xml:space="preserve"> </w:t>
      </w:r>
    </w:p>
    <w:p w:rsidR="001E201B" w:rsidRPr="00FB1D56" w:rsidRDefault="00B05259">
      <w:pPr>
        <w:pStyle w:val="TMSAuthorsAffiliations"/>
        <w:rPr>
          <w:szCs w:val="18"/>
          <w:lang w:val="fr-CA"/>
        </w:rPr>
      </w:pPr>
      <w:r w:rsidRPr="00FB1D56">
        <w:rPr>
          <w:szCs w:val="18"/>
          <w:lang w:val="fr-CA"/>
        </w:rPr>
        <w:t>555 Boulevard de l'Unive</w:t>
      </w:r>
      <w:r w:rsidR="00E02BBE" w:rsidRPr="00FB1D56">
        <w:rPr>
          <w:szCs w:val="18"/>
          <w:lang w:val="fr-CA"/>
        </w:rPr>
        <w:t xml:space="preserve">rsité, Chicoutimi, Québec, </w:t>
      </w:r>
      <w:r w:rsidRPr="00FB1D56">
        <w:rPr>
          <w:szCs w:val="18"/>
          <w:lang w:val="fr-CA"/>
        </w:rPr>
        <w:t>Canada</w:t>
      </w:r>
      <w:r w:rsidR="00E02BBE" w:rsidRPr="00FB1D56">
        <w:rPr>
          <w:szCs w:val="18"/>
          <w:lang w:val="fr-CA"/>
        </w:rPr>
        <w:t xml:space="preserve"> G7H 2B1</w:t>
      </w:r>
    </w:p>
    <w:p w:rsidR="001E201B" w:rsidRPr="00FB1D56" w:rsidRDefault="00B05259">
      <w:pPr>
        <w:pStyle w:val="TMSAuthorsAffiliations"/>
        <w:rPr>
          <w:szCs w:val="18"/>
          <w:lang w:val="fr-CA"/>
        </w:rPr>
      </w:pPr>
      <w:r w:rsidRPr="00FB1D56">
        <w:rPr>
          <w:szCs w:val="18"/>
          <w:vertAlign w:val="superscript"/>
          <w:lang w:val="fr-CA"/>
        </w:rPr>
        <w:t>2</w:t>
      </w:r>
      <w:r w:rsidRPr="00FB1D56">
        <w:rPr>
          <w:szCs w:val="18"/>
          <w:lang w:val="fr-CA"/>
        </w:rPr>
        <w:t xml:space="preserve">Aluminerie Alouette Inc.; 400, Chemin de la Pointe-Noire, </w:t>
      </w:r>
      <w:r w:rsidR="00ED7751" w:rsidRPr="00FB1D56">
        <w:rPr>
          <w:rFonts w:eastAsia="Calibri"/>
          <w:szCs w:val="18"/>
          <w:lang w:val="fr-CA"/>
        </w:rPr>
        <w:t>Sept-Îles</w:t>
      </w:r>
      <w:r w:rsidRPr="00FB1D56">
        <w:rPr>
          <w:szCs w:val="18"/>
          <w:lang w:val="fr-CA"/>
        </w:rPr>
        <w:t xml:space="preserve">, </w:t>
      </w:r>
      <w:r w:rsidR="00E02BBE" w:rsidRPr="00FB1D56">
        <w:rPr>
          <w:szCs w:val="18"/>
          <w:lang w:val="fr-CA"/>
        </w:rPr>
        <w:t>Québec, Canada G4R 5M9</w:t>
      </w:r>
    </w:p>
    <w:p w:rsidR="008311FD" w:rsidRPr="00FB1D56" w:rsidRDefault="008311FD">
      <w:pPr>
        <w:pStyle w:val="TMSAuthorsAffiliations"/>
        <w:rPr>
          <w:szCs w:val="18"/>
          <w:lang w:val="fr-CA"/>
        </w:rPr>
      </w:pPr>
    </w:p>
    <w:p w:rsidR="008311FD" w:rsidRPr="00FB1D56" w:rsidRDefault="008311FD">
      <w:pPr>
        <w:pStyle w:val="TMSAuthorsAffiliations"/>
        <w:rPr>
          <w:szCs w:val="18"/>
        </w:rPr>
      </w:pPr>
      <w:r w:rsidRPr="00FB1D56">
        <w:rPr>
          <w:szCs w:val="18"/>
        </w:rPr>
        <w:t xml:space="preserve">Keywords: </w:t>
      </w:r>
      <w:r w:rsidR="00D128CF" w:rsidRPr="00FB1D56">
        <w:rPr>
          <w:szCs w:val="18"/>
        </w:rPr>
        <w:t>Carbon a</w:t>
      </w:r>
      <w:r w:rsidR="00B05259" w:rsidRPr="00FB1D56">
        <w:rPr>
          <w:szCs w:val="18"/>
        </w:rPr>
        <w:t>node</w:t>
      </w:r>
      <w:r w:rsidR="00D128CF" w:rsidRPr="00FB1D56">
        <w:rPr>
          <w:szCs w:val="18"/>
        </w:rPr>
        <w:t>s</w:t>
      </w:r>
      <w:r w:rsidR="00B05259" w:rsidRPr="00FB1D56">
        <w:rPr>
          <w:szCs w:val="18"/>
        </w:rPr>
        <w:t xml:space="preserve">, </w:t>
      </w:r>
      <w:r w:rsidR="00122982" w:rsidRPr="00FB1D56">
        <w:rPr>
          <w:szCs w:val="18"/>
        </w:rPr>
        <w:t>i</w:t>
      </w:r>
      <w:r w:rsidR="00CB7178" w:rsidRPr="00FB1D56">
        <w:rPr>
          <w:szCs w:val="18"/>
        </w:rPr>
        <w:t xml:space="preserve">mage analysis, </w:t>
      </w:r>
      <w:r w:rsidR="00122982" w:rsidRPr="00FB1D56">
        <w:rPr>
          <w:szCs w:val="18"/>
        </w:rPr>
        <w:t>f</w:t>
      </w:r>
      <w:r w:rsidR="00CB7178" w:rsidRPr="00FB1D56">
        <w:rPr>
          <w:szCs w:val="18"/>
        </w:rPr>
        <w:t xml:space="preserve">orm factor, </w:t>
      </w:r>
      <w:r w:rsidR="00122982" w:rsidRPr="00FB1D56">
        <w:rPr>
          <w:szCs w:val="18"/>
        </w:rPr>
        <w:t>r</w:t>
      </w:r>
      <w:r w:rsidR="00CB7178" w:rsidRPr="00FB1D56">
        <w:rPr>
          <w:szCs w:val="18"/>
        </w:rPr>
        <w:t xml:space="preserve">oundness, </w:t>
      </w:r>
      <w:r w:rsidR="00122982" w:rsidRPr="00FB1D56">
        <w:rPr>
          <w:szCs w:val="18"/>
        </w:rPr>
        <w:t>particle characteristics, b</w:t>
      </w:r>
      <w:r w:rsidR="00CB7178" w:rsidRPr="00FB1D56">
        <w:rPr>
          <w:szCs w:val="18"/>
        </w:rPr>
        <w:t>utt</w:t>
      </w:r>
      <w:r w:rsidR="00122982" w:rsidRPr="00FB1D56">
        <w:rPr>
          <w:szCs w:val="18"/>
        </w:rPr>
        <w:t>, coke</w:t>
      </w:r>
    </w:p>
    <w:p w:rsidR="001E201B" w:rsidRPr="00FB1D56" w:rsidRDefault="001E201B">
      <w:pPr>
        <w:pStyle w:val="Titre2"/>
        <w:rPr>
          <w:rFonts w:cs="Times New Roman"/>
          <w:szCs w:val="18"/>
        </w:rPr>
      </w:pPr>
    </w:p>
    <w:p w:rsidR="001E201B" w:rsidRPr="00FB1D56" w:rsidRDefault="001E201B">
      <w:pPr>
        <w:rPr>
          <w:szCs w:val="18"/>
        </w:rPr>
        <w:sectPr w:rsidR="001E201B" w:rsidRPr="00FB1D56" w:rsidSect="00A80722">
          <w:type w:val="continuous"/>
          <w:pgSz w:w="12240" w:h="15840" w:code="1"/>
          <w:pgMar w:top="1440" w:right="1080" w:bottom="1440" w:left="1080" w:header="0" w:footer="720" w:gutter="0"/>
          <w:cols w:space="720"/>
          <w:docGrid w:linePitch="360"/>
        </w:sectPr>
      </w:pPr>
    </w:p>
    <w:p w:rsidR="001E201B" w:rsidRPr="00FB1D56" w:rsidRDefault="001E201B" w:rsidP="004620A4">
      <w:pPr>
        <w:pStyle w:val="Titre1"/>
        <w:rPr>
          <w:rFonts w:cs="Times New Roman"/>
          <w:szCs w:val="18"/>
        </w:rPr>
      </w:pPr>
      <w:r w:rsidRPr="00FB1D56">
        <w:rPr>
          <w:rFonts w:cs="Times New Roman"/>
          <w:szCs w:val="18"/>
        </w:rPr>
        <w:lastRenderedPageBreak/>
        <w:t>Abstract</w:t>
      </w:r>
    </w:p>
    <w:p w:rsidR="00270D5A" w:rsidRPr="00FB1D56" w:rsidRDefault="00270D5A" w:rsidP="004620A4">
      <w:pPr>
        <w:rPr>
          <w:szCs w:val="18"/>
        </w:rPr>
      </w:pPr>
    </w:p>
    <w:p w:rsidR="00CB7178" w:rsidRPr="00FB1D56" w:rsidRDefault="00CB7178" w:rsidP="00CB7178">
      <w:r w:rsidRPr="00FB1D56">
        <w:t xml:space="preserve">Carbon anode is one of the key components in the electrolytic production of primary aluminum. Anodes are mainly composed of dry aggregates such as calcined petroleum coke and recycled materials with pitch as the binder. Granulometry of the dry aggregates is important to obtain good physical, chemical, electrical, and mechanical anode properties. Sieving can indicate the size range of particles, but it does not reveal much information about the shape or nature of the individual particles. This article presents an image analysis technique to study not only the granulometry, but also the physical characteristics (e.g. aspect ratio, roundness, form factor, etc.) of each and every particle. The custom-made software for the image analysis can also separately identify the butt and coke particles based on different shape parameters. This technique could help track changes in granulometry at different stages of the anode production and consequently improve the quality.  </w:t>
      </w:r>
    </w:p>
    <w:p w:rsidR="00CB7178" w:rsidRPr="00FB1D56" w:rsidRDefault="00CB7178" w:rsidP="004620A4">
      <w:pPr>
        <w:pStyle w:val="Titre1"/>
        <w:rPr>
          <w:rFonts w:cs="Times New Roman"/>
          <w:szCs w:val="18"/>
        </w:rPr>
      </w:pPr>
    </w:p>
    <w:p w:rsidR="001E201B" w:rsidRPr="00FB1D56" w:rsidRDefault="00B05259" w:rsidP="004620A4">
      <w:pPr>
        <w:pStyle w:val="Titre1"/>
        <w:rPr>
          <w:rFonts w:cs="Times New Roman"/>
          <w:szCs w:val="18"/>
        </w:rPr>
      </w:pPr>
      <w:r w:rsidRPr="00FB1D56">
        <w:rPr>
          <w:rFonts w:cs="Times New Roman"/>
          <w:szCs w:val="18"/>
        </w:rPr>
        <w:t>I</w:t>
      </w:r>
      <w:r w:rsidR="001E201B" w:rsidRPr="00FB1D56">
        <w:rPr>
          <w:rFonts w:cs="Times New Roman"/>
          <w:szCs w:val="18"/>
        </w:rPr>
        <w:t>ntroduction</w:t>
      </w:r>
    </w:p>
    <w:p w:rsidR="000B78B6" w:rsidRPr="00FB1D56" w:rsidRDefault="001D390B" w:rsidP="00DE2453">
      <w:r w:rsidRPr="00FB1D56">
        <w:t xml:space="preserve">Carbon anodes for the production of primary aluminum are manufactured using coal tar pitch as binder with </w:t>
      </w:r>
      <w:r w:rsidR="00F50A2E" w:rsidRPr="00FB1D56">
        <w:t>dry aggregates</w:t>
      </w:r>
      <w:r w:rsidRPr="00FB1D56">
        <w:t xml:space="preserve"> such as</w:t>
      </w:r>
      <w:r w:rsidR="00CC4D16" w:rsidRPr="00FB1D56">
        <w:t xml:space="preserve"> calcined </w:t>
      </w:r>
      <w:r w:rsidRPr="00FB1D56">
        <w:t xml:space="preserve">fresh </w:t>
      </w:r>
      <w:r w:rsidR="00670A9F" w:rsidRPr="00FB1D56">
        <w:t xml:space="preserve">petroleum </w:t>
      </w:r>
      <w:r w:rsidRPr="00FB1D56">
        <w:t xml:space="preserve">coke, recycled butts, and rejected anodes. The </w:t>
      </w:r>
      <w:r w:rsidR="00F50A2E" w:rsidRPr="00FB1D56">
        <w:t>dry aggregates</w:t>
      </w:r>
      <w:r w:rsidRPr="00FB1D56">
        <w:t xml:space="preserve">, mixed with pitch, are compacted in </w:t>
      </w:r>
      <w:r w:rsidR="00F50A2E" w:rsidRPr="00FB1D56">
        <w:t xml:space="preserve">a </w:t>
      </w:r>
      <w:r w:rsidRPr="00FB1D56">
        <w:t xml:space="preserve">vibro-compactor to form </w:t>
      </w:r>
      <w:r w:rsidR="00F50A2E" w:rsidRPr="00FB1D56">
        <w:t>‘</w:t>
      </w:r>
      <w:r w:rsidRPr="00FB1D56">
        <w:t>green anode</w:t>
      </w:r>
      <w:r w:rsidR="00F50A2E" w:rsidRPr="00FB1D56">
        <w:t>’</w:t>
      </w:r>
      <w:r w:rsidRPr="00FB1D56">
        <w:t xml:space="preserve">. During </w:t>
      </w:r>
      <w:r w:rsidR="00DE2453" w:rsidRPr="00FB1D56">
        <w:t>different stages of fabrication</w:t>
      </w:r>
      <w:r w:rsidR="00F50A2E" w:rsidRPr="00FB1D56">
        <w:t>,</w:t>
      </w:r>
      <w:r w:rsidR="00DE2453" w:rsidRPr="00FB1D56">
        <w:t xml:space="preserve"> </w:t>
      </w:r>
      <w:r w:rsidRPr="00FB1D56">
        <w:t xml:space="preserve">the granulometry and </w:t>
      </w:r>
      <w:r w:rsidR="00F50A2E" w:rsidRPr="00FB1D56">
        <w:t xml:space="preserve">the </w:t>
      </w:r>
      <w:r w:rsidRPr="00FB1D56">
        <w:t xml:space="preserve">distribution of particles can change. Analysis of the granulometry and </w:t>
      </w:r>
      <w:r w:rsidR="00F50A2E" w:rsidRPr="00FB1D56">
        <w:t xml:space="preserve">the </w:t>
      </w:r>
      <w:r w:rsidRPr="00FB1D56">
        <w:t>distribution of different particles can help</w:t>
      </w:r>
      <w:r w:rsidR="00CC4D16" w:rsidRPr="00FB1D56">
        <w:t xml:space="preserve"> improve the quality of anodes.</w:t>
      </w:r>
      <w:r w:rsidRPr="00FB1D56">
        <w:t xml:space="preserve">  </w:t>
      </w:r>
    </w:p>
    <w:p w:rsidR="00F50A2E" w:rsidRPr="00FB1D56" w:rsidRDefault="00F50A2E" w:rsidP="00DE2453"/>
    <w:p w:rsidR="001D390B" w:rsidRPr="00FB1D56" w:rsidRDefault="001D390B" w:rsidP="00DE2453">
      <w:r w:rsidRPr="00FB1D56">
        <w:t xml:space="preserve">It is a known fact that </w:t>
      </w:r>
      <w:r w:rsidR="00F50A2E" w:rsidRPr="00FB1D56">
        <w:t xml:space="preserve">the </w:t>
      </w:r>
      <w:r w:rsidR="00CC4D16" w:rsidRPr="00FB1D56">
        <w:t xml:space="preserve">granulometry of </w:t>
      </w:r>
      <w:r w:rsidR="00F50A2E" w:rsidRPr="00FB1D56">
        <w:t>dry aggregates</w:t>
      </w:r>
      <w:r w:rsidR="00CC4D16" w:rsidRPr="00FB1D56">
        <w:t xml:space="preserve"> </w:t>
      </w:r>
      <w:r w:rsidRPr="00FB1D56">
        <w:t xml:space="preserve">and </w:t>
      </w:r>
      <w:r w:rsidR="00F50A2E" w:rsidRPr="00FB1D56">
        <w:t xml:space="preserve">their </w:t>
      </w:r>
      <w:r w:rsidRPr="00FB1D56">
        <w:t xml:space="preserve">distribution in an anode </w:t>
      </w:r>
      <w:r w:rsidR="00F50A2E" w:rsidRPr="00FB1D56">
        <w:t>are</w:t>
      </w:r>
      <w:r w:rsidR="00DE2453" w:rsidRPr="00FB1D56">
        <w:t xml:space="preserve"> </w:t>
      </w:r>
      <w:r w:rsidR="00F50A2E" w:rsidRPr="00FB1D56">
        <w:t xml:space="preserve">two </w:t>
      </w:r>
      <w:r w:rsidR="00DE2453" w:rsidRPr="00FB1D56">
        <w:t>of</w:t>
      </w:r>
      <w:r w:rsidRPr="00FB1D56">
        <w:t xml:space="preserve"> the key factors </w:t>
      </w:r>
      <w:r w:rsidR="00F50A2E" w:rsidRPr="00FB1D56">
        <w:t>that control</w:t>
      </w:r>
      <w:r w:rsidRPr="00FB1D56">
        <w:t xml:space="preserve"> anode properties such as density, electrical resistivity and CO</w:t>
      </w:r>
      <w:r w:rsidRPr="00FB1D56">
        <w:rPr>
          <w:vertAlign w:val="subscript"/>
        </w:rPr>
        <w:t>2</w:t>
      </w:r>
      <w:r w:rsidRPr="00FB1D56">
        <w:t xml:space="preserve">/air reactivities. </w:t>
      </w:r>
      <w:r w:rsidR="00DE2453" w:rsidRPr="00FB1D56">
        <w:t xml:space="preserve">Xie </w:t>
      </w:r>
      <w:r w:rsidR="00DE2453" w:rsidRPr="00FB1D56">
        <w:rPr>
          <w:i/>
        </w:rPr>
        <w:t>et al.</w:t>
      </w:r>
      <w:r w:rsidR="00DE2453" w:rsidRPr="00FB1D56">
        <w:t xml:space="preserve"> </w:t>
      </w:r>
      <w:r w:rsidR="00D47259" w:rsidRPr="00FB1D56">
        <w:t xml:space="preserve">[1] </w:t>
      </w:r>
      <w:r w:rsidR="00DE2453" w:rsidRPr="00FB1D56">
        <w:t>studied the effect of granulometry on anode properties.</w:t>
      </w:r>
      <w:r w:rsidR="000B78B6" w:rsidRPr="00FB1D56">
        <w:t xml:space="preserve"> </w:t>
      </w:r>
      <w:r w:rsidR="003861C5" w:rsidRPr="00FB1D56">
        <w:t xml:space="preserve">Vogt </w:t>
      </w:r>
      <w:r w:rsidR="003861C5" w:rsidRPr="00FB1D56">
        <w:rPr>
          <w:i/>
        </w:rPr>
        <w:t>et al.</w:t>
      </w:r>
      <w:r w:rsidR="00D47259" w:rsidRPr="00FB1D56">
        <w:t xml:space="preserve"> [2]</w:t>
      </w:r>
      <w:r w:rsidR="003861C5" w:rsidRPr="00FB1D56">
        <w:t xml:space="preserve"> described that </w:t>
      </w:r>
      <w:r w:rsidR="00F50A2E" w:rsidRPr="00FB1D56">
        <w:t xml:space="preserve">the </w:t>
      </w:r>
      <w:r w:rsidR="003861C5" w:rsidRPr="00FB1D56">
        <w:t>granulometry of dry aggregate</w:t>
      </w:r>
      <w:r w:rsidR="00F50A2E" w:rsidRPr="00FB1D56">
        <w:t>s</w:t>
      </w:r>
      <w:r w:rsidR="003861C5" w:rsidRPr="00FB1D56">
        <w:t xml:space="preserve"> can influence the thermal shock behavior of an anode.</w:t>
      </w:r>
    </w:p>
    <w:p w:rsidR="000D394C" w:rsidRPr="00FB1D56" w:rsidRDefault="000D394C" w:rsidP="00DE2453"/>
    <w:p w:rsidR="000D394C" w:rsidRPr="00FB1D56" w:rsidRDefault="00DE2453" w:rsidP="00DE2453">
      <w:r w:rsidRPr="00FB1D56">
        <w:t>Usually the granulometry of coke particles are analyzed using sieves of different size ranges. Sieving of the dry aggregate</w:t>
      </w:r>
      <w:r w:rsidR="00F50A2E" w:rsidRPr="00FB1D56">
        <w:t>s</w:t>
      </w:r>
      <w:r w:rsidRPr="00FB1D56">
        <w:t xml:space="preserve"> can show the amount of partic</w:t>
      </w:r>
      <w:r w:rsidR="00F50A2E" w:rsidRPr="00FB1D56">
        <w:t xml:space="preserve">les in a particular size range; however, </w:t>
      </w:r>
      <w:r w:rsidRPr="00FB1D56">
        <w:t xml:space="preserve">it does not give any detailed information </w:t>
      </w:r>
      <w:r w:rsidR="00085124" w:rsidRPr="00FB1D56">
        <w:t>as to the type and characteristics of the</w:t>
      </w:r>
      <w:r w:rsidRPr="00FB1D56">
        <w:t xml:space="preserve"> particle.</w:t>
      </w:r>
      <w:r w:rsidR="000D394C" w:rsidRPr="00FB1D56">
        <w:t xml:space="preserve"> </w:t>
      </w:r>
    </w:p>
    <w:p w:rsidR="000D394C" w:rsidRPr="00FB1D56" w:rsidRDefault="000D394C" w:rsidP="00DE2453"/>
    <w:p w:rsidR="00DE2453" w:rsidRPr="00FB1D56" w:rsidRDefault="000D394C" w:rsidP="00DE2453">
      <w:pPr>
        <w:rPr>
          <w:szCs w:val="18"/>
        </w:rPr>
      </w:pPr>
      <w:r w:rsidRPr="00FB1D56">
        <w:t xml:space="preserve">Little work has been done on studying the effect of particle shape characteristics on anode properties. </w:t>
      </w:r>
      <w:proofErr w:type="spellStart"/>
      <w:r w:rsidR="000B78B6" w:rsidRPr="00FB1D56">
        <w:t>Azari</w:t>
      </w:r>
      <w:proofErr w:type="spellEnd"/>
      <w:r w:rsidR="000B78B6" w:rsidRPr="00FB1D56">
        <w:t xml:space="preserve"> </w:t>
      </w:r>
      <w:r w:rsidR="000B78B6" w:rsidRPr="00FB1D56">
        <w:rPr>
          <w:i/>
        </w:rPr>
        <w:t>et al</w:t>
      </w:r>
      <w:r w:rsidR="000B78B6" w:rsidRPr="00FB1D56">
        <w:t>.</w:t>
      </w:r>
      <w:r w:rsidR="00085124" w:rsidRPr="00FB1D56">
        <w:t xml:space="preserve"> </w:t>
      </w:r>
      <w:r w:rsidR="00D47259" w:rsidRPr="00FB1D56">
        <w:t>[3]</w:t>
      </w:r>
      <w:r w:rsidR="000B78B6" w:rsidRPr="00FB1D56">
        <w:t xml:space="preserve"> studied the effect of coke particle characteristics on compression behavior of an anode paste. A Nikon </w:t>
      </w:r>
      <w:proofErr w:type="spellStart"/>
      <w:r w:rsidR="000B78B6" w:rsidRPr="00FB1D56">
        <w:t>Ephiphot</w:t>
      </w:r>
      <w:proofErr w:type="spellEnd"/>
      <w:r w:rsidR="000B78B6" w:rsidRPr="00FB1D56">
        <w:t xml:space="preserve"> optical microscope was used to take the picture of coke particles</w:t>
      </w:r>
      <w:r w:rsidR="00085124" w:rsidRPr="00FB1D56">
        <w:t>;</w:t>
      </w:r>
      <w:r w:rsidR="000B78B6" w:rsidRPr="00FB1D56">
        <w:t xml:space="preserve"> and using </w:t>
      </w:r>
      <w:proofErr w:type="spellStart"/>
      <w:r w:rsidR="000B78B6" w:rsidRPr="00FB1D56">
        <w:t>Clemex</w:t>
      </w:r>
      <w:proofErr w:type="spellEnd"/>
      <w:r w:rsidR="000B78B6" w:rsidRPr="00FB1D56">
        <w:t xml:space="preserve"> vision software</w:t>
      </w:r>
      <w:r w:rsidR="00085124" w:rsidRPr="00FB1D56">
        <w:t xml:space="preserve">, </w:t>
      </w:r>
      <w:r w:rsidR="000B78B6" w:rsidRPr="00FB1D56">
        <w:t xml:space="preserve">particle characteristics such as aspect ratio, compactness, roughness, </w:t>
      </w:r>
      <w:r w:rsidR="00085124" w:rsidRPr="00FB1D56">
        <w:t>and roundness</w:t>
      </w:r>
      <w:r w:rsidR="000B78B6" w:rsidRPr="00FB1D56">
        <w:t xml:space="preserve"> were measured. The limitation of using optical microscope is that it </w:t>
      </w:r>
      <w:r w:rsidR="00CB7D2F" w:rsidRPr="00FB1D56">
        <w:t>is difficult</w:t>
      </w:r>
      <w:r w:rsidR="00706DE9" w:rsidRPr="00FB1D56">
        <w:t xml:space="preserve"> to</w:t>
      </w:r>
      <w:r w:rsidR="000B78B6" w:rsidRPr="00FB1D56">
        <w:t xml:space="preserve"> analyze</w:t>
      </w:r>
      <w:r w:rsidR="002C084A" w:rsidRPr="00FB1D56">
        <w:t xml:space="preserve"> </w:t>
      </w:r>
      <w:r w:rsidR="002C084A" w:rsidRPr="00FB1D56">
        <w:rPr>
          <w:szCs w:val="18"/>
        </w:rPr>
        <w:t>samples with</w:t>
      </w:r>
      <w:r w:rsidR="00706DE9" w:rsidRPr="00FB1D56">
        <w:rPr>
          <w:szCs w:val="18"/>
        </w:rPr>
        <w:t xml:space="preserve"> a</w:t>
      </w:r>
      <w:r w:rsidR="000B78B6" w:rsidRPr="00FB1D56">
        <w:rPr>
          <w:szCs w:val="18"/>
        </w:rPr>
        <w:t xml:space="preserve"> large </w:t>
      </w:r>
      <w:r w:rsidR="002C084A" w:rsidRPr="00FB1D56">
        <w:rPr>
          <w:szCs w:val="18"/>
        </w:rPr>
        <w:t>range of particle sizes</w:t>
      </w:r>
      <w:r w:rsidR="00706DE9" w:rsidRPr="00FB1D56">
        <w:rPr>
          <w:szCs w:val="18"/>
        </w:rPr>
        <w:t>.</w:t>
      </w:r>
      <w:r w:rsidR="002C084A" w:rsidRPr="00FB1D56">
        <w:rPr>
          <w:szCs w:val="18"/>
        </w:rPr>
        <w:t xml:space="preserve"> </w:t>
      </w:r>
      <w:r w:rsidR="00706DE9" w:rsidRPr="00FB1D56">
        <w:rPr>
          <w:szCs w:val="18"/>
        </w:rPr>
        <w:t xml:space="preserve"> </w:t>
      </w:r>
      <w:r w:rsidR="000B78B6" w:rsidRPr="00FB1D56">
        <w:rPr>
          <w:szCs w:val="18"/>
        </w:rPr>
        <w:t xml:space="preserve"> </w:t>
      </w:r>
    </w:p>
    <w:p w:rsidR="001D390B" w:rsidRPr="00FB1D56" w:rsidRDefault="001D390B" w:rsidP="001D390B">
      <w:r w:rsidRPr="00FB1D56">
        <w:lastRenderedPageBreak/>
        <w:t xml:space="preserve">This </w:t>
      </w:r>
      <w:r w:rsidR="00A5551D" w:rsidRPr="00FB1D56">
        <w:t>work</w:t>
      </w:r>
      <w:r w:rsidRPr="00FB1D56">
        <w:t xml:space="preserve"> focuses on </w:t>
      </w:r>
      <w:r w:rsidR="00085124" w:rsidRPr="00FB1D56">
        <w:t xml:space="preserve">the </w:t>
      </w:r>
      <w:r w:rsidRPr="00FB1D56">
        <w:t xml:space="preserve">development of an image analysis technique that can be </w:t>
      </w:r>
      <w:r w:rsidR="00A5551D" w:rsidRPr="00FB1D56">
        <w:t>applied</w:t>
      </w:r>
      <w:r w:rsidRPr="00FB1D56">
        <w:t xml:space="preserve"> </w:t>
      </w:r>
      <w:r w:rsidR="000D394C" w:rsidRPr="00FB1D56">
        <w:t>to dry aggregate</w:t>
      </w:r>
      <w:r w:rsidR="00085124" w:rsidRPr="00FB1D56">
        <w:t>s to</w:t>
      </w:r>
      <w:r w:rsidR="00A5551D" w:rsidRPr="00FB1D56">
        <w:t xml:space="preserve"> analy</w:t>
      </w:r>
      <w:r w:rsidR="000D394C" w:rsidRPr="00FB1D56">
        <w:t>ze</w:t>
      </w:r>
      <w:r w:rsidR="00A5551D" w:rsidRPr="00FB1D56">
        <w:t xml:space="preserve"> </w:t>
      </w:r>
      <w:r w:rsidR="00085124" w:rsidRPr="00FB1D56">
        <w:t xml:space="preserve">the </w:t>
      </w:r>
      <w:r w:rsidR="00A5551D" w:rsidRPr="00FB1D56">
        <w:t xml:space="preserve">granulometry </w:t>
      </w:r>
      <w:r w:rsidR="000D394C" w:rsidRPr="00FB1D56">
        <w:t>and shape characteristics of</w:t>
      </w:r>
      <w:r w:rsidR="00A5551D" w:rsidRPr="00FB1D56">
        <w:t xml:space="preserve"> </w:t>
      </w:r>
      <w:r w:rsidR="00912419" w:rsidRPr="00FB1D56">
        <w:t xml:space="preserve">different </w:t>
      </w:r>
      <w:r w:rsidR="00085124" w:rsidRPr="00FB1D56">
        <w:t>particles</w:t>
      </w:r>
      <w:r w:rsidRPr="00FB1D56">
        <w:t>.</w:t>
      </w:r>
      <w:r w:rsidR="000D394C" w:rsidRPr="00FB1D56">
        <w:t xml:space="preserve"> Pictures are taken using ordinary digital camera which eliminates the constraint on the maximum size </w:t>
      </w:r>
      <w:r w:rsidR="00085124" w:rsidRPr="00FB1D56">
        <w:t xml:space="preserve">for </w:t>
      </w:r>
      <w:r w:rsidR="000D394C" w:rsidRPr="00FB1D56">
        <w:t>particle</w:t>
      </w:r>
      <w:r w:rsidR="00085124" w:rsidRPr="00FB1D56">
        <w:t>s</w:t>
      </w:r>
      <w:r w:rsidR="000D394C" w:rsidRPr="00FB1D56">
        <w:t>.</w:t>
      </w:r>
      <w:r w:rsidRPr="00FB1D56">
        <w:t xml:space="preserve"> </w:t>
      </w:r>
    </w:p>
    <w:p w:rsidR="00824DA3" w:rsidRPr="001D390B" w:rsidRDefault="00824DA3" w:rsidP="004620A4">
      <w:pPr>
        <w:rPr>
          <w:color w:val="000000" w:themeColor="text1"/>
          <w:szCs w:val="18"/>
        </w:rPr>
      </w:pPr>
    </w:p>
    <w:p w:rsidR="00A01AD9" w:rsidRPr="007F0075" w:rsidRDefault="00A01AD9" w:rsidP="004620A4">
      <w:pPr>
        <w:spacing w:after="200"/>
        <w:jc w:val="center"/>
        <w:rPr>
          <w:rFonts w:eastAsia="Calibri"/>
          <w:b/>
          <w:color w:val="000000" w:themeColor="text1"/>
          <w:szCs w:val="18"/>
        </w:rPr>
      </w:pPr>
      <w:r w:rsidRPr="007F0075">
        <w:rPr>
          <w:rFonts w:eastAsia="Calibri"/>
          <w:b/>
          <w:color w:val="000000" w:themeColor="text1"/>
          <w:szCs w:val="18"/>
        </w:rPr>
        <w:t>Method</w:t>
      </w:r>
      <w:r w:rsidR="00A53D8B" w:rsidRPr="007F0075">
        <w:rPr>
          <w:rFonts w:eastAsia="Calibri"/>
          <w:b/>
          <w:color w:val="000000" w:themeColor="text1"/>
          <w:szCs w:val="18"/>
        </w:rPr>
        <w:t>ology</w:t>
      </w:r>
    </w:p>
    <w:p w:rsidR="00587CC9" w:rsidRPr="008C2915" w:rsidRDefault="00587CC9" w:rsidP="008C2915">
      <w:pPr>
        <w:spacing w:after="200"/>
        <w:rPr>
          <w:rFonts w:eastAsia="Calibri"/>
          <w:b/>
          <w:i/>
          <w:color w:val="000000" w:themeColor="text1"/>
          <w:szCs w:val="18"/>
        </w:rPr>
      </w:pPr>
      <w:r w:rsidRPr="008C2915">
        <w:rPr>
          <w:rFonts w:eastAsia="Calibri"/>
          <w:b/>
          <w:i/>
          <w:color w:val="000000" w:themeColor="text1"/>
          <w:szCs w:val="18"/>
        </w:rPr>
        <w:t xml:space="preserve">Sample preparation </w:t>
      </w:r>
    </w:p>
    <w:p w:rsidR="00587CC9" w:rsidRPr="00FB1D56" w:rsidRDefault="00DD4B27" w:rsidP="008C2915">
      <w:pPr>
        <w:spacing w:after="200"/>
        <w:rPr>
          <w:rFonts w:eastAsia="Calibri"/>
          <w:szCs w:val="18"/>
        </w:rPr>
      </w:pPr>
      <w:r w:rsidRPr="00FB1D56">
        <w:rPr>
          <w:rFonts w:eastAsia="Calibri"/>
          <w:szCs w:val="18"/>
        </w:rPr>
        <w:t xml:space="preserve">A measured amount of </w:t>
      </w:r>
      <w:r w:rsidR="00085124" w:rsidRPr="00FB1D56">
        <w:rPr>
          <w:rFonts w:eastAsia="Calibri"/>
          <w:szCs w:val="18"/>
        </w:rPr>
        <w:t>dry</w:t>
      </w:r>
      <w:r w:rsidRPr="00FB1D56">
        <w:rPr>
          <w:rFonts w:eastAsia="Calibri"/>
          <w:szCs w:val="18"/>
        </w:rPr>
        <w:t xml:space="preserve"> aggregate</w:t>
      </w:r>
      <w:r w:rsidR="00085124" w:rsidRPr="00FB1D56">
        <w:rPr>
          <w:rFonts w:eastAsia="Calibri"/>
          <w:szCs w:val="18"/>
        </w:rPr>
        <w:t>s</w:t>
      </w:r>
      <w:r w:rsidRPr="00FB1D56">
        <w:rPr>
          <w:rFonts w:eastAsia="Calibri"/>
          <w:szCs w:val="18"/>
        </w:rPr>
        <w:t xml:space="preserve"> was placed on a piece of white paper. A light was placed below the paper at </w:t>
      </w:r>
      <w:r w:rsidR="00085124" w:rsidRPr="00FB1D56">
        <w:rPr>
          <w:rFonts w:eastAsia="Calibri"/>
          <w:szCs w:val="18"/>
        </w:rPr>
        <w:t xml:space="preserve">a </w:t>
      </w:r>
      <w:r w:rsidRPr="00FB1D56">
        <w:rPr>
          <w:rFonts w:eastAsia="Calibri"/>
          <w:szCs w:val="18"/>
        </w:rPr>
        <w:t>certain distance. A line was drawn on the paper</w:t>
      </w:r>
      <w:r w:rsidR="00085124" w:rsidRPr="00FB1D56">
        <w:rPr>
          <w:rFonts w:eastAsia="Calibri"/>
          <w:szCs w:val="18"/>
        </w:rPr>
        <w:t>,</w:t>
      </w:r>
      <w:r w:rsidRPr="00FB1D56">
        <w:rPr>
          <w:rFonts w:eastAsia="Calibri"/>
          <w:szCs w:val="18"/>
        </w:rPr>
        <w:t xml:space="preserve"> and </w:t>
      </w:r>
      <w:r w:rsidR="00085124" w:rsidRPr="00FB1D56">
        <w:rPr>
          <w:rFonts w:eastAsia="Calibri"/>
          <w:szCs w:val="18"/>
        </w:rPr>
        <w:t>its</w:t>
      </w:r>
      <w:r w:rsidRPr="00FB1D56">
        <w:rPr>
          <w:rFonts w:eastAsia="Calibri"/>
          <w:szCs w:val="18"/>
        </w:rPr>
        <w:t xml:space="preserve"> length was measured</w:t>
      </w:r>
      <w:r w:rsidR="00085124" w:rsidRPr="00FB1D56">
        <w:rPr>
          <w:rFonts w:eastAsia="Calibri"/>
          <w:szCs w:val="18"/>
        </w:rPr>
        <w:t xml:space="preserve"> as a reference value</w:t>
      </w:r>
      <w:r w:rsidRPr="00FB1D56">
        <w:rPr>
          <w:rFonts w:eastAsia="Calibri"/>
          <w:szCs w:val="18"/>
        </w:rPr>
        <w:t>.</w:t>
      </w:r>
    </w:p>
    <w:p w:rsidR="00587CC9" w:rsidRPr="00FB1D56" w:rsidRDefault="00587CC9" w:rsidP="001529E2">
      <w:pPr>
        <w:spacing w:after="200"/>
        <w:rPr>
          <w:rFonts w:eastAsia="Calibri"/>
          <w:b/>
          <w:i/>
          <w:szCs w:val="18"/>
        </w:rPr>
      </w:pPr>
      <w:r w:rsidRPr="00FB1D56">
        <w:rPr>
          <w:rFonts w:eastAsia="Calibri"/>
          <w:b/>
          <w:i/>
          <w:szCs w:val="18"/>
        </w:rPr>
        <w:t xml:space="preserve"> Instrumentation</w:t>
      </w:r>
    </w:p>
    <w:p w:rsidR="00DD4B27" w:rsidRPr="00FB1D56" w:rsidRDefault="001529E2" w:rsidP="001529E2">
      <w:pPr>
        <w:spacing w:after="200"/>
        <w:rPr>
          <w:rFonts w:eastAsia="Calibri"/>
          <w:szCs w:val="18"/>
        </w:rPr>
      </w:pPr>
      <w:r w:rsidRPr="00FB1D56">
        <w:rPr>
          <w:rFonts w:eastAsia="Calibri"/>
          <w:szCs w:val="18"/>
        </w:rPr>
        <w:t xml:space="preserve">Picture of the </w:t>
      </w:r>
      <w:r w:rsidR="00085124" w:rsidRPr="00FB1D56">
        <w:rPr>
          <w:rFonts w:eastAsia="Calibri"/>
          <w:szCs w:val="18"/>
        </w:rPr>
        <w:t>dry</w:t>
      </w:r>
      <w:r w:rsidR="00DD4B27" w:rsidRPr="00FB1D56">
        <w:rPr>
          <w:rFonts w:eastAsia="Calibri"/>
          <w:szCs w:val="18"/>
        </w:rPr>
        <w:t xml:space="preserve"> aggregate</w:t>
      </w:r>
      <w:r w:rsidR="00085124" w:rsidRPr="00FB1D56">
        <w:rPr>
          <w:rFonts w:eastAsia="Calibri"/>
          <w:szCs w:val="18"/>
        </w:rPr>
        <w:t>s</w:t>
      </w:r>
      <w:r w:rsidRPr="00FB1D56">
        <w:rPr>
          <w:rFonts w:eastAsia="Calibri"/>
          <w:szCs w:val="18"/>
        </w:rPr>
        <w:t xml:space="preserve"> was taken</w:t>
      </w:r>
      <w:r w:rsidR="00587CC9" w:rsidRPr="00FB1D56">
        <w:rPr>
          <w:rFonts w:eastAsia="Calibri"/>
          <w:szCs w:val="18"/>
        </w:rPr>
        <w:t xml:space="preserve"> using </w:t>
      </w:r>
      <w:r w:rsidR="00DD4B27" w:rsidRPr="00FB1D56">
        <w:rPr>
          <w:rFonts w:eastAsia="Calibri"/>
          <w:szCs w:val="18"/>
        </w:rPr>
        <w:t xml:space="preserve">a Sony DSC H3 camera with the macro setting </w:t>
      </w:r>
      <w:r w:rsidR="00085124" w:rsidRPr="00FB1D56">
        <w:rPr>
          <w:rFonts w:eastAsia="Calibri"/>
          <w:szCs w:val="18"/>
        </w:rPr>
        <w:t>using</w:t>
      </w:r>
      <w:r w:rsidR="00DD4B27" w:rsidRPr="00FB1D56">
        <w:rPr>
          <w:rFonts w:eastAsia="Calibri"/>
          <w:szCs w:val="18"/>
        </w:rPr>
        <w:t xml:space="preserve"> a zoom of 1x.</w:t>
      </w:r>
    </w:p>
    <w:p w:rsidR="00587CC9" w:rsidRPr="00FB1D56" w:rsidRDefault="00587CC9" w:rsidP="001529E2">
      <w:pPr>
        <w:spacing w:after="200"/>
        <w:rPr>
          <w:rFonts w:eastAsia="Calibri"/>
          <w:b/>
          <w:i/>
          <w:szCs w:val="18"/>
        </w:rPr>
      </w:pPr>
      <w:r w:rsidRPr="00FB1D56">
        <w:rPr>
          <w:rFonts w:eastAsia="Calibri"/>
          <w:b/>
          <w:i/>
          <w:szCs w:val="18"/>
        </w:rPr>
        <w:t>Image analysis</w:t>
      </w:r>
    </w:p>
    <w:p w:rsidR="00DF0C16" w:rsidRDefault="00587CC9" w:rsidP="001529E2">
      <w:pPr>
        <w:spacing w:after="200"/>
        <w:rPr>
          <w:rFonts w:eastAsia="Calibri"/>
          <w:color w:val="000000" w:themeColor="text1"/>
          <w:szCs w:val="18"/>
        </w:rPr>
      </w:pPr>
      <w:r w:rsidRPr="001529E2">
        <w:rPr>
          <w:rFonts w:eastAsia="Calibri"/>
          <w:color w:val="000000" w:themeColor="text1"/>
          <w:szCs w:val="18"/>
        </w:rPr>
        <w:t xml:space="preserve">The captured image was analyzed using </w:t>
      </w:r>
      <w:proofErr w:type="gramStart"/>
      <w:r w:rsidRPr="001529E2">
        <w:rPr>
          <w:rFonts w:eastAsia="Calibri"/>
          <w:color w:val="000000" w:themeColor="text1"/>
          <w:szCs w:val="18"/>
        </w:rPr>
        <w:t xml:space="preserve">a </w:t>
      </w:r>
      <w:r w:rsidR="001529E2" w:rsidRPr="001529E2">
        <w:rPr>
          <w:rFonts w:eastAsia="Calibri"/>
          <w:color w:val="000000" w:themeColor="text1"/>
          <w:szCs w:val="18"/>
        </w:rPr>
        <w:t>custom</w:t>
      </w:r>
      <w:proofErr w:type="gramEnd"/>
      <w:r w:rsidR="001529E2" w:rsidRPr="001529E2">
        <w:rPr>
          <w:rFonts w:eastAsia="Calibri"/>
          <w:color w:val="000000" w:themeColor="text1"/>
          <w:szCs w:val="18"/>
        </w:rPr>
        <w:t xml:space="preserve">-made </w:t>
      </w:r>
      <w:r w:rsidRPr="001529E2">
        <w:rPr>
          <w:rFonts w:eastAsia="Calibri"/>
          <w:color w:val="000000" w:themeColor="text1"/>
          <w:szCs w:val="18"/>
        </w:rPr>
        <w:t xml:space="preserve">software developed with Visual Basic 6.0. </w:t>
      </w:r>
    </w:p>
    <w:p w:rsidR="00DD4B27" w:rsidRDefault="00DD4B27" w:rsidP="00326F09">
      <w:pPr>
        <w:spacing w:after="200"/>
        <w:rPr>
          <w:rFonts w:eastAsia="Calibri"/>
          <w:b/>
          <w:i/>
          <w:color w:val="000000" w:themeColor="text1"/>
          <w:szCs w:val="18"/>
        </w:rPr>
      </w:pPr>
      <w:r>
        <w:rPr>
          <w:rFonts w:eastAsia="Calibri"/>
          <w:b/>
          <w:i/>
          <w:color w:val="000000" w:themeColor="text1"/>
          <w:szCs w:val="18"/>
        </w:rPr>
        <w:t>Change of color</w:t>
      </w:r>
    </w:p>
    <w:p w:rsidR="00DD4B27" w:rsidRPr="00FB1D56" w:rsidRDefault="00DD4B27" w:rsidP="00326F09">
      <w:pPr>
        <w:spacing w:after="200"/>
        <w:rPr>
          <w:rFonts w:eastAsia="Calibri"/>
          <w:szCs w:val="18"/>
        </w:rPr>
      </w:pPr>
      <w:r>
        <w:rPr>
          <w:rFonts w:eastAsia="Calibri"/>
          <w:color w:val="000000" w:themeColor="text1"/>
          <w:szCs w:val="18"/>
        </w:rPr>
        <w:t xml:space="preserve">The coke particles appear gray to </w:t>
      </w:r>
      <w:r w:rsidRPr="009369C4">
        <w:rPr>
          <w:rFonts w:eastAsia="Calibri"/>
          <w:szCs w:val="18"/>
        </w:rPr>
        <w:t>black whereas the paper appears white</w:t>
      </w:r>
      <w:r w:rsidR="002F5E0B" w:rsidRPr="009369C4">
        <w:rPr>
          <w:rFonts w:eastAsia="Calibri"/>
          <w:szCs w:val="18"/>
        </w:rPr>
        <w:t xml:space="preserve">r than the particles. </w:t>
      </w:r>
      <w:r w:rsidR="00602894" w:rsidRPr="009369C4">
        <w:rPr>
          <w:rFonts w:eastAsia="Calibri"/>
          <w:szCs w:val="18"/>
        </w:rPr>
        <w:t>Therefore</w:t>
      </w:r>
      <w:r w:rsidR="00085124" w:rsidRPr="009369C4">
        <w:rPr>
          <w:rFonts w:eastAsia="Calibri"/>
          <w:szCs w:val="18"/>
        </w:rPr>
        <w:t>,</w:t>
      </w:r>
      <w:r w:rsidR="00602894" w:rsidRPr="009369C4">
        <w:rPr>
          <w:rFonts w:eastAsia="Calibri"/>
          <w:szCs w:val="18"/>
        </w:rPr>
        <w:t xml:space="preserve"> </w:t>
      </w:r>
      <w:r w:rsidR="00085124" w:rsidRPr="009369C4">
        <w:rPr>
          <w:rFonts w:eastAsia="Calibri"/>
          <w:szCs w:val="18"/>
        </w:rPr>
        <w:t>i</w:t>
      </w:r>
      <w:r w:rsidR="00602894" w:rsidRPr="009369C4">
        <w:rPr>
          <w:rFonts w:eastAsia="Calibri"/>
          <w:szCs w:val="18"/>
        </w:rPr>
        <w:t>n</w:t>
      </w:r>
      <w:r w:rsidR="00602894">
        <w:rPr>
          <w:rFonts w:eastAsia="Calibri"/>
          <w:color w:val="000000" w:themeColor="text1"/>
          <w:szCs w:val="18"/>
        </w:rPr>
        <w:t xml:space="preserve"> the first step</w:t>
      </w:r>
      <w:r w:rsidR="00085124">
        <w:rPr>
          <w:rFonts w:eastAsia="Calibri"/>
          <w:color w:val="000000" w:themeColor="text1"/>
          <w:szCs w:val="18"/>
        </w:rPr>
        <w:t>,</w:t>
      </w:r>
      <w:r w:rsidR="00602894">
        <w:rPr>
          <w:rFonts w:eastAsia="Calibri"/>
          <w:color w:val="000000" w:themeColor="text1"/>
          <w:szCs w:val="18"/>
        </w:rPr>
        <w:t xml:space="preserve"> the picture was changed to gray scale. All the pixels in a picture are composed of 3 primary colors</w:t>
      </w:r>
      <w:r w:rsidR="00085124">
        <w:rPr>
          <w:rFonts w:eastAsia="Calibri"/>
          <w:color w:val="000000" w:themeColor="text1"/>
          <w:szCs w:val="18"/>
        </w:rPr>
        <w:t>,</w:t>
      </w:r>
      <w:r w:rsidR="00602894">
        <w:rPr>
          <w:rFonts w:eastAsia="Calibri"/>
          <w:color w:val="000000" w:themeColor="text1"/>
          <w:szCs w:val="18"/>
        </w:rPr>
        <w:t xml:space="preserve"> namely red (R), green (G)</w:t>
      </w:r>
      <w:r w:rsidR="00085124">
        <w:rPr>
          <w:rFonts w:eastAsia="Calibri"/>
          <w:color w:val="000000" w:themeColor="text1"/>
          <w:szCs w:val="18"/>
        </w:rPr>
        <w:t>,</w:t>
      </w:r>
      <w:r w:rsidR="00602894">
        <w:rPr>
          <w:rFonts w:eastAsia="Calibri"/>
          <w:color w:val="000000" w:themeColor="text1"/>
          <w:szCs w:val="18"/>
        </w:rPr>
        <w:t xml:space="preserve"> and blue (B). In the gray tone picture</w:t>
      </w:r>
      <w:r w:rsidR="00523B27">
        <w:rPr>
          <w:rFonts w:eastAsia="Calibri"/>
          <w:color w:val="000000" w:themeColor="text1"/>
          <w:szCs w:val="18"/>
        </w:rPr>
        <w:t>, t</w:t>
      </w:r>
      <w:r w:rsidR="00602894">
        <w:rPr>
          <w:rFonts w:eastAsia="Calibri"/>
          <w:color w:val="000000" w:themeColor="text1"/>
          <w:szCs w:val="18"/>
        </w:rPr>
        <w:t>he R, G</w:t>
      </w:r>
      <w:r w:rsidR="00085124">
        <w:rPr>
          <w:rFonts w:eastAsia="Calibri"/>
          <w:color w:val="000000" w:themeColor="text1"/>
          <w:szCs w:val="18"/>
        </w:rPr>
        <w:t>,</w:t>
      </w:r>
      <w:r w:rsidR="00602894">
        <w:rPr>
          <w:rFonts w:eastAsia="Calibri"/>
          <w:color w:val="000000" w:themeColor="text1"/>
          <w:szCs w:val="18"/>
        </w:rPr>
        <w:t xml:space="preserve"> and B values of each pixel were replaced by (R+G+B)/3. Then</w:t>
      </w:r>
      <w:r w:rsidR="00122982">
        <w:rPr>
          <w:rFonts w:eastAsia="Calibri"/>
          <w:color w:val="000000" w:themeColor="text1"/>
          <w:szCs w:val="18"/>
        </w:rPr>
        <w:t>,</w:t>
      </w:r>
      <w:r w:rsidR="00602894">
        <w:rPr>
          <w:rFonts w:eastAsia="Calibri"/>
          <w:color w:val="000000" w:themeColor="text1"/>
          <w:szCs w:val="18"/>
        </w:rPr>
        <w:t xml:space="preserve"> a threshold for the gray tone value was selected such that all the pixels below that value represent paper </w:t>
      </w:r>
      <w:r w:rsidR="000B78B6">
        <w:rPr>
          <w:rFonts w:eastAsia="Calibri"/>
          <w:color w:val="000000" w:themeColor="text1"/>
          <w:szCs w:val="18"/>
        </w:rPr>
        <w:t>whereas</w:t>
      </w:r>
      <w:r w:rsidR="00602894">
        <w:rPr>
          <w:rFonts w:eastAsia="Calibri"/>
          <w:color w:val="000000" w:themeColor="text1"/>
          <w:szCs w:val="18"/>
        </w:rPr>
        <w:t xml:space="preserve"> the remaining pixels represent coke particles. Thus</w:t>
      </w:r>
      <w:r w:rsidR="00122982">
        <w:rPr>
          <w:rFonts w:eastAsia="Calibri"/>
          <w:color w:val="000000" w:themeColor="text1"/>
          <w:szCs w:val="18"/>
        </w:rPr>
        <w:t>,</w:t>
      </w:r>
      <w:r w:rsidR="00602894">
        <w:rPr>
          <w:rFonts w:eastAsia="Calibri"/>
          <w:color w:val="000000" w:themeColor="text1"/>
          <w:szCs w:val="18"/>
        </w:rPr>
        <w:t xml:space="preserve"> using the threshold</w:t>
      </w:r>
      <w:r w:rsidR="00122982">
        <w:rPr>
          <w:rFonts w:eastAsia="Calibri"/>
          <w:color w:val="000000" w:themeColor="text1"/>
          <w:szCs w:val="18"/>
        </w:rPr>
        <w:t>,</w:t>
      </w:r>
      <w:r w:rsidR="00602894">
        <w:rPr>
          <w:rFonts w:eastAsia="Calibri"/>
          <w:color w:val="000000" w:themeColor="text1"/>
          <w:szCs w:val="18"/>
        </w:rPr>
        <w:t xml:space="preserve"> the gray tone picture was </w:t>
      </w:r>
      <w:proofErr w:type="spellStart"/>
      <w:r w:rsidR="00602894">
        <w:rPr>
          <w:rFonts w:eastAsia="Calibri"/>
          <w:color w:val="000000" w:themeColor="text1"/>
          <w:szCs w:val="18"/>
        </w:rPr>
        <w:t>binarized</w:t>
      </w:r>
      <w:proofErr w:type="spellEnd"/>
      <w:r w:rsidR="00122982">
        <w:rPr>
          <w:rFonts w:eastAsia="Calibri"/>
          <w:color w:val="000000" w:themeColor="text1"/>
          <w:szCs w:val="18"/>
        </w:rPr>
        <w:t>,</w:t>
      </w:r>
      <w:r w:rsidR="00602894">
        <w:rPr>
          <w:rFonts w:eastAsia="Calibri"/>
          <w:color w:val="000000" w:themeColor="text1"/>
          <w:szCs w:val="18"/>
        </w:rPr>
        <w:t xml:space="preserve"> and the colors of the pixels </w:t>
      </w:r>
      <w:r w:rsidR="00602894" w:rsidRPr="003E320E">
        <w:rPr>
          <w:rFonts w:eastAsia="Calibri"/>
          <w:szCs w:val="18"/>
        </w:rPr>
        <w:t xml:space="preserve">corresponding to the paper </w:t>
      </w:r>
      <w:r w:rsidR="00602894" w:rsidRPr="00FB1D56">
        <w:rPr>
          <w:rFonts w:eastAsia="Calibri"/>
          <w:szCs w:val="18"/>
        </w:rPr>
        <w:t>and particles were changed to black and white</w:t>
      </w:r>
      <w:r w:rsidR="00122982" w:rsidRPr="00FB1D56">
        <w:rPr>
          <w:rFonts w:eastAsia="Calibri"/>
          <w:szCs w:val="18"/>
        </w:rPr>
        <w:t>,</w:t>
      </w:r>
      <w:r w:rsidR="00602894" w:rsidRPr="00FB1D56">
        <w:rPr>
          <w:rFonts w:eastAsia="Calibri"/>
          <w:szCs w:val="18"/>
        </w:rPr>
        <w:t xml:space="preserve"> respectively. </w:t>
      </w:r>
    </w:p>
    <w:p w:rsidR="005651B6" w:rsidRPr="00FB1D56" w:rsidRDefault="00D13B26" w:rsidP="00326F09">
      <w:pPr>
        <w:spacing w:after="200"/>
        <w:rPr>
          <w:rFonts w:eastAsia="Calibri"/>
          <w:b/>
          <w:i/>
          <w:szCs w:val="18"/>
        </w:rPr>
      </w:pPr>
      <w:r w:rsidRPr="00FB1D56">
        <w:rPr>
          <w:rFonts w:eastAsia="Calibri"/>
          <w:b/>
          <w:i/>
          <w:szCs w:val="18"/>
        </w:rPr>
        <w:t xml:space="preserve">Calculation of </w:t>
      </w:r>
      <w:r w:rsidR="00122982" w:rsidRPr="00FB1D56">
        <w:rPr>
          <w:rFonts w:eastAsia="Calibri"/>
          <w:b/>
          <w:i/>
          <w:szCs w:val="18"/>
        </w:rPr>
        <w:t xml:space="preserve">the </w:t>
      </w:r>
      <w:r w:rsidRPr="00FB1D56">
        <w:rPr>
          <w:rFonts w:eastAsia="Calibri"/>
          <w:b/>
          <w:i/>
          <w:szCs w:val="18"/>
        </w:rPr>
        <w:t>area of coke particles</w:t>
      </w:r>
    </w:p>
    <w:p w:rsidR="00D13B26" w:rsidRDefault="00D13B26" w:rsidP="00326F09">
      <w:pPr>
        <w:spacing w:after="200"/>
        <w:rPr>
          <w:rFonts w:eastAsia="Calibri"/>
          <w:color w:val="000000" w:themeColor="text1"/>
          <w:szCs w:val="18"/>
        </w:rPr>
      </w:pPr>
      <w:r w:rsidRPr="00FB1D56">
        <w:rPr>
          <w:rFonts w:eastAsia="Calibri"/>
          <w:szCs w:val="18"/>
        </w:rPr>
        <w:t xml:space="preserve">The area of coke particles were calculated using flood-fill algorithm. The flood-fill is a recursive program and uses </w:t>
      </w:r>
      <w:r w:rsidR="00122982" w:rsidRPr="00FB1D56">
        <w:rPr>
          <w:rFonts w:eastAsia="Calibri"/>
          <w:szCs w:val="18"/>
        </w:rPr>
        <w:t xml:space="preserve">a stack </w:t>
      </w:r>
      <w:r w:rsidRPr="00FB1D56">
        <w:rPr>
          <w:rFonts w:eastAsia="Calibri"/>
          <w:szCs w:val="18"/>
        </w:rPr>
        <w:t>data structure to fill all the points adjacent to a pixel</w:t>
      </w:r>
      <w:r w:rsidR="00393AB0" w:rsidRPr="00FB1D56">
        <w:rPr>
          <w:rFonts w:eastAsia="Calibri"/>
          <w:szCs w:val="18"/>
        </w:rPr>
        <w:t xml:space="preserve"> (node)</w:t>
      </w:r>
      <w:r w:rsidRPr="00FB1D56">
        <w:rPr>
          <w:rFonts w:eastAsia="Calibri"/>
          <w:szCs w:val="18"/>
        </w:rPr>
        <w:t xml:space="preserve"> having a </w:t>
      </w:r>
      <w:r w:rsidR="00393AB0" w:rsidRPr="00FB1D56">
        <w:rPr>
          <w:rFonts w:eastAsia="Calibri"/>
          <w:szCs w:val="18"/>
        </w:rPr>
        <w:t xml:space="preserve">particular </w:t>
      </w:r>
      <w:r w:rsidRPr="00FB1D56">
        <w:rPr>
          <w:rFonts w:eastAsia="Calibri"/>
          <w:szCs w:val="18"/>
        </w:rPr>
        <w:t>color</w:t>
      </w:r>
      <w:r w:rsidR="00393AB0" w:rsidRPr="00FB1D56">
        <w:rPr>
          <w:rFonts w:eastAsia="Calibri"/>
          <w:szCs w:val="18"/>
        </w:rPr>
        <w:t xml:space="preserve"> (target-color</w:t>
      </w:r>
      <w:r w:rsidR="00393AB0">
        <w:rPr>
          <w:rFonts w:eastAsia="Calibri"/>
          <w:color w:val="000000" w:themeColor="text1"/>
          <w:szCs w:val="18"/>
        </w:rPr>
        <w:t>) by another color (replacement-color)</w:t>
      </w:r>
      <w:r>
        <w:rPr>
          <w:rFonts w:eastAsia="Calibri"/>
          <w:color w:val="000000" w:themeColor="text1"/>
          <w:szCs w:val="18"/>
        </w:rPr>
        <w:t>. The algorithm is given as</w:t>
      </w:r>
      <w:r w:rsidR="00122982">
        <w:rPr>
          <w:rFonts w:eastAsia="Calibri"/>
          <w:color w:val="000000" w:themeColor="text1"/>
          <w:szCs w:val="18"/>
        </w:rPr>
        <w:t>:</w:t>
      </w:r>
    </w:p>
    <w:p w:rsidR="00D13B26" w:rsidRPr="00393AB0" w:rsidRDefault="00D13B26" w:rsidP="00326F09">
      <w:pPr>
        <w:spacing w:after="200"/>
        <w:rPr>
          <w:color w:val="000000"/>
          <w:szCs w:val="18"/>
        </w:rPr>
      </w:pPr>
      <w:r w:rsidRPr="00D13B26">
        <w:rPr>
          <w:b/>
          <w:bCs/>
          <w:color w:val="000000"/>
          <w:szCs w:val="18"/>
        </w:rPr>
        <w:t>Flood-fill</w:t>
      </w:r>
      <w:r w:rsidRPr="00D13B26">
        <w:rPr>
          <w:color w:val="000000"/>
          <w:szCs w:val="18"/>
        </w:rPr>
        <w:t xml:space="preserve"> (node, target-color, replacement-color):</w:t>
      </w:r>
    </w:p>
    <w:p w:rsidR="00D13B26" w:rsidRPr="003B0793" w:rsidRDefault="00D13B26" w:rsidP="00393AB0">
      <w:pPr>
        <w:pStyle w:val="Paragraphedeliste"/>
        <w:numPr>
          <w:ilvl w:val="0"/>
          <w:numId w:val="1"/>
        </w:numPr>
        <w:spacing w:after="200"/>
        <w:rPr>
          <w:color w:val="000000"/>
          <w:szCs w:val="18"/>
        </w:rPr>
      </w:pPr>
      <w:r w:rsidRPr="003B0793">
        <w:rPr>
          <w:color w:val="000000"/>
          <w:szCs w:val="18"/>
        </w:rPr>
        <w:t xml:space="preserve">If the color of </w:t>
      </w:r>
      <w:r w:rsidRPr="003B0793">
        <w:rPr>
          <w:iCs/>
          <w:color w:val="000000"/>
          <w:szCs w:val="18"/>
        </w:rPr>
        <w:t>node</w:t>
      </w:r>
      <w:r w:rsidRPr="003B0793">
        <w:rPr>
          <w:color w:val="000000"/>
          <w:szCs w:val="18"/>
        </w:rPr>
        <w:t xml:space="preserve"> is not equal to </w:t>
      </w:r>
      <w:r w:rsidRPr="003B0793">
        <w:rPr>
          <w:iCs/>
          <w:color w:val="000000"/>
          <w:szCs w:val="18"/>
        </w:rPr>
        <w:t>target-color</w:t>
      </w:r>
      <w:r w:rsidRPr="003B0793">
        <w:rPr>
          <w:color w:val="000000"/>
          <w:szCs w:val="18"/>
        </w:rPr>
        <w:t>, return</w:t>
      </w:r>
    </w:p>
    <w:p w:rsidR="00393AB0" w:rsidRPr="003B0793" w:rsidRDefault="00393AB0" w:rsidP="00393AB0">
      <w:pPr>
        <w:pStyle w:val="Paragraphedeliste"/>
        <w:numPr>
          <w:ilvl w:val="0"/>
          <w:numId w:val="1"/>
        </w:numPr>
        <w:spacing w:after="200"/>
        <w:rPr>
          <w:rFonts w:eastAsia="Calibri"/>
          <w:color w:val="000000" w:themeColor="text1"/>
          <w:szCs w:val="18"/>
        </w:rPr>
      </w:pPr>
      <w:r w:rsidRPr="00D13B26">
        <w:rPr>
          <w:color w:val="000000"/>
          <w:szCs w:val="18"/>
        </w:rPr>
        <w:t xml:space="preserve">Set the color of </w:t>
      </w:r>
      <w:r w:rsidRPr="00D13B26">
        <w:rPr>
          <w:iCs/>
          <w:color w:val="000000"/>
          <w:szCs w:val="18"/>
        </w:rPr>
        <w:t>node</w:t>
      </w:r>
      <w:r w:rsidRPr="00D13B26">
        <w:rPr>
          <w:color w:val="000000"/>
          <w:szCs w:val="18"/>
        </w:rPr>
        <w:t xml:space="preserve"> to </w:t>
      </w:r>
      <w:r w:rsidRPr="00D13B26">
        <w:rPr>
          <w:iCs/>
          <w:color w:val="000000"/>
          <w:szCs w:val="18"/>
        </w:rPr>
        <w:t>replacement-color</w:t>
      </w:r>
    </w:p>
    <w:p w:rsidR="00393AB0" w:rsidRPr="003B0793" w:rsidRDefault="00393AB0" w:rsidP="00393AB0">
      <w:pPr>
        <w:pStyle w:val="Paragraphedeliste"/>
        <w:numPr>
          <w:ilvl w:val="0"/>
          <w:numId w:val="1"/>
        </w:numPr>
        <w:spacing w:after="200"/>
        <w:rPr>
          <w:rFonts w:eastAsia="Calibri"/>
          <w:color w:val="000000" w:themeColor="text1"/>
          <w:szCs w:val="18"/>
        </w:rPr>
      </w:pPr>
      <w:r w:rsidRPr="003B0793">
        <w:rPr>
          <w:iCs/>
          <w:color w:val="000000"/>
          <w:szCs w:val="18"/>
        </w:rPr>
        <w:t xml:space="preserve">Enter the nodes (push) neighboring the </w:t>
      </w:r>
      <w:r w:rsidR="003B0793" w:rsidRPr="003B0793">
        <w:rPr>
          <w:iCs/>
          <w:color w:val="000000"/>
          <w:szCs w:val="18"/>
        </w:rPr>
        <w:t xml:space="preserve">original </w:t>
      </w:r>
      <w:r w:rsidRPr="003B0793">
        <w:rPr>
          <w:iCs/>
          <w:color w:val="000000"/>
          <w:szCs w:val="18"/>
        </w:rPr>
        <w:t>node in a stack.</w:t>
      </w:r>
    </w:p>
    <w:p w:rsidR="00393AB0" w:rsidRPr="003B0793" w:rsidRDefault="00393AB0" w:rsidP="003B0793">
      <w:pPr>
        <w:pStyle w:val="Paragraphedeliste"/>
        <w:numPr>
          <w:ilvl w:val="0"/>
          <w:numId w:val="1"/>
        </w:numPr>
        <w:spacing w:after="200"/>
        <w:rPr>
          <w:rFonts w:eastAsia="Calibri"/>
          <w:color w:val="000000" w:themeColor="text1"/>
          <w:szCs w:val="18"/>
        </w:rPr>
      </w:pPr>
      <w:r w:rsidRPr="003B0793">
        <w:rPr>
          <w:iCs/>
          <w:color w:val="000000"/>
          <w:szCs w:val="18"/>
        </w:rPr>
        <w:lastRenderedPageBreak/>
        <w:t xml:space="preserve">Take out (pop) the last node and </w:t>
      </w:r>
      <w:r w:rsidR="003B0793" w:rsidRPr="003B0793">
        <w:rPr>
          <w:iCs/>
          <w:color w:val="000000"/>
          <w:szCs w:val="18"/>
        </w:rPr>
        <w:t xml:space="preserve">perform </w:t>
      </w:r>
      <w:r w:rsidR="003B0793" w:rsidRPr="003B0793">
        <w:rPr>
          <w:b/>
          <w:iCs/>
          <w:color w:val="000000"/>
          <w:szCs w:val="18"/>
        </w:rPr>
        <w:t>Flood-fill</w:t>
      </w:r>
      <w:r w:rsidR="003B0793" w:rsidRPr="003B0793">
        <w:rPr>
          <w:iCs/>
          <w:color w:val="000000"/>
          <w:szCs w:val="18"/>
        </w:rPr>
        <w:t>.</w:t>
      </w:r>
    </w:p>
    <w:p w:rsidR="003B0793" w:rsidRPr="003B0793" w:rsidRDefault="003B0793" w:rsidP="003B0793">
      <w:pPr>
        <w:pStyle w:val="Paragraphedeliste"/>
        <w:numPr>
          <w:ilvl w:val="0"/>
          <w:numId w:val="1"/>
        </w:numPr>
        <w:spacing w:after="200"/>
        <w:rPr>
          <w:rFonts w:eastAsia="Calibri"/>
          <w:color w:val="000000" w:themeColor="text1"/>
          <w:szCs w:val="18"/>
        </w:rPr>
      </w:pPr>
      <w:r w:rsidRPr="003B0793">
        <w:rPr>
          <w:iCs/>
          <w:color w:val="000000"/>
          <w:szCs w:val="18"/>
        </w:rPr>
        <w:t>Continue till the stack becomes empty.</w:t>
      </w:r>
    </w:p>
    <w:p w:rsidR="00393AB0" w:rsidRPr="003B0793" w:rsidRDefault="00393AB0" w:rsidP="00393AB0">
      <w:pPr>
        <w:pStyle w:val="Paragraphedeliste"/>
        <w:numPr>
          <w:ilvl w:val="0"/>
          <w:numId w:val="1"/>
        </w:numPr>
        <w:spacing w:after="200"/>
        <w:rPr>
          <w:rFonts w:eastAsia="Calibri"/>
          <w:color w:val="000000" w:themeColor="text1"/>
          <w:szCs w:val="18"/>
        </w:rPr>
      </w:pPr>
      <w:r w:rsidRPr="00D13B26">
        <w:rPr>
          <w:color w:val="000000"/>
          <w:szCs w:val="18"/>
        </w:rPr>
        <w:t>Return.</w:t>
      </w:r>
    </w:p>
    <w:p w:rsidR="00393AB0" w:rsidRPr="00FB1D56" w:rsidRDefault="003B0793" w:rsidP="00393AB0">
      <w:pPr>
        <w:spacing w:after="200"/>
        <w:rPr>
          <w:rFonts w:eastAsia="Calibri"/>
          <w:szCs w:val="18"/>
        </w:rPr>
      </w:pPr>
      <w:r w:rsidRPr="003B0793">
        <w:rPr>
          <w:rFonts w:eastAsia="Calibri"/>
          <w:color w:val="000000" w:themeColor="text1"/>
          <w:szCs w:val="18"/>
        </w:rPr>
        <w:t xml:space="preserve">The </w:t>
      </w:r>
      <w:r>
        <w:rPr>
          <w:rFonts w:eastAsia="Calibri"/>
          <w:color w:val="000000" w:themeColor="text1"/>
          <w:szCs w:val="18"/>
        </w:rPr>
        <w:t xml:space="preserve">number of times the target-color (white) is replaced by the replacement color denotes the area of the coke particle in pixel </w:t>
      </w:r>
      <w:r w:rsidRPr="00FB1D56">
        <w:rPr>
          <w:rFonts w:eastAsia="Calibri"/>
          <w:szCs w:val="18"/>
        </w:rPr>
        <w:t>units.</w:t>
      </w:r>
    </w:p>
    <w:p w:rsidR="00393AB0" w:rsidRPr="00FB1D56" w:rsidRDefault="003B0793" w:rsidP="00393AB0">
      <w:pPr>
        <w:spacing w:after="200"/>
        <w:rPr>
          <w:rFonts w:eastAsia="Calibri"/>
          <w:b/>
          <w:i/>
          <w:szCs w:val="18"/>
        </w:rPr>
      </w:pPr>
      <w:r w:rsidRPr="00FB1D56">
        <w:rPr>
          <w:rFonts w:eastAsia="Calibri"/>
          <w:b/>
          <w:i/>
          <w:szCs w:val="18"/>
        </w:rPr>
        <w:t xml:space="preserve">Identification of </w:t>
      </w:r>
      <w:r w:rsidR="00122982" w:rsidRPr="00FB1D56">
        <w:rPr>
          <w:rFonts w:eastAsia="Calibri"/>
          <w:b/>
          <w:i/>
          <w:szCs w:val="18"/>
        </w:rPr>
        <w:t xml:space="preserve">the </w:t>
      </w:r>
      <w:r w:rsidRPr="00FB1D56">
        <w:rPr>
          <w:rFonts w:eastAsia="Calibri"/>
          <w:b/>
          <w:i/>
          <w:szCs w:val="18"/>
        </w:rPr>
        <w:t>boundaries of each particle</w:t>
      </w:r>
    </w:p>
    <w:p w:rsidR="003B0793" w:rsidRPr="00FB1D56" w:rsidRDefault="003B0793" w:rsidP="00393AB0">
      <w:pPr>
        <w:spacing w:after="200"/>
        <w:rPr>
          <w:rFonts w:eastAsia="Calibri"/>
          <w:szCs w:val="18"/>
        </w:rPr>
      </w:pPr>
      <w:r w:rsidRPr="00FB1D56">
        <w:rPr>
          <w:rFonts w:eastAsia="Calibri"/>
          <w:szCs w:val="18"/>
        </w:rPr>
        <w:t>During the application of flood-fill algorithm to determine the area, the boundaries of coke particles can be identified. A pixel will be at the boundary of a coke particle if at least one of its neighbors is a black pixel. If a particle is found to be on the boundary</w:t>
      </w:r>
      <w:r w:rsidR="00122982" w:rsidRPr="00FB1D56">
        <w:rPr>
          <w:rFonts w:eastAsia="Calibri"/>
          <w:szCs w:val="18"/>
        </w:rPr>
        <w:t>,</w:t>
      </w:r>
      <w:r w:rsidRPr="00FB1D56">
        <w:rPr>
          <w:rFonts w:eastAsia="Calibri"/>
          <w:szCs w:val="18"/>
        </w:rPr>
        <w:t xml:space="preserve"> the color of the pixel </w:t>
      </w:r>
      <w:r w:rsidR="00F86C62" w:rsidRPr="00FB1D56">
        <w:rPr>
          <w:rFonts w:eastAsia="Calibri"/>
          <w:szCs w:val="18"/>
        </w:rPr>
        <w:t>i</w:t>
      </w:r>
      <w:r w:rsidRPr="00FB1D56">
        <w:rPr>
          <w:rFonts w:eastAsia="Calibri"/>
          <w:szCs w:val="18"/>
        </w:rPr>
        <w:t xml:space="preserve">s changed to cyan and the coordinates of all the pixels </w:t>
      </w:r>
      <w:r w:rsidR="00405233" w:rsidRPr="00FB1D56">
        <w:rPr>
          <w:rFonts w:eastAsia="Calibri"/>
          <w:szCs w:val="18"/>
        </w:rPr>
        <w:t>corresponding to every particle</w:t>
      </w:r>
      <w:r w:rsidRPr="00FB1D56">
        <w:rPr>
          <w:rFonts w:eastAsia="Calibri"/>
          <w:szCs w:val="18"/>
        </w:rPr>
        <w:t xml:space="preserve"> </w:t>
      </w:r>
      <w:r w:rsidR="00F86C62" w:rsidRPr="00FB1D56">
        <w:rPr>
          <w:rFonts w:eastAsia="Calibri"/>
          <w:szCs w:val="18"/>
        </w:rPr>
        <w:t>a</w:t>
      </w:r>
      <w:r w:rsidRPr="00FB1D56">
        <w:rPr>
          <w:rFonts w:eastAsia="Calibri"/>
          <w:szCs w:val="18"/>
        </w:rPr>
        <w:t>re saved in a table.</w:t>
      </w:r>
      <w:r w:rsidR="00F86C62" w:rsidRPr="00FB1D56">
        <w:rPr>
          <w:rFonts w:eastAsia="Calibri"/>
          <w:szCs w:val="18"/>
        </w:rPr>
        <w:t xml:space="preserve"> Ea</w:t>
      </w:r>
      <w:r w:rsidR="00405233" w:rsidRPr="00FB1D56">
        <w:rPr>
          <w:rFonts w:eastAsia="Calibri"/>
          <w:szCs w:val="18"/>
        </w:rPr>
        <w:t>ch particle was also assigned a</w:t>
      </w:r>
      <w:r w:rsidR="00F86C62" w:rsidRPr="00FB1D56">
        <w:rPr>
          <w:rFonts w:eastAsia="Calibri"/>
          <w:szCs w:val="18"/>
        </w:rPr>
        <w:t xml:space="preserve"> unique identification number.</w:t>
      </w:r>
    </w:p>
    <w:p w:rsidR="00F86C62" w:rsidRPr="00FB1D56" w:rsidRDefault="00F86C62" w:rsidP="00393AB0">
      <w:pPr>
        <w:spacing w:after="200"/>
        <w:rPr>
          <w:rFonts w:eastAsia="Calibri"/>
          <w:b/>
          <w:i/>
          <w:szCs w:val="18"/>
        </w:rPr>
      </w:pPr>
      <w:r w:rsidRPr="00FB1D56">
        <w:rPr>
          <w:rFonts w:eastAsia="Calibri"/>
          <w:b/>
          <w:i/>
          <w:szCs w:val="18"/>
        </w:rPr>
        <w:t xml:space="preserve">Calculation of different physical characteristics of a particle </w:t>
      </w:r>
    </w:p>
    <w:p w:rsidR="00F86C62" w:rsidRPr="00FB1D56" w:rsidRDefault="00F86C62" w:rsidP="00393AB0">
      <w:pPr>
        <w:spacing w:after="200"/>
        <w:rPr>
          <w:rFonts w:eastAsia="Calibri"/>
          <w:szCs w:val="18"/>
        </w:rPr>
      </w:pPr>
      <w:r w:rsidRPr="00FB1D56">
        <w:rPr>
          <w:rFonts w:eastAsia="Calibri"/>
          <w:i/>
          <w:szCs w:val="18"/>
        </w:rPr>
        <w:t>Perimeter:</w:t>
      </w:r>
      <w:r w:rsidRPr="00FB1D56">
        <w:rPr>
          <w:rFonts w:eastAsia="Calibri"/>
          <w:szCs w:val="18"/>
        </w:rPr>
        <w:t xml:space="preserve"> The number of cyan color pixels on the boundary of a particle gives the perimeter of the particle in pixel units.</w:t>
      </w:r>
    </w:p>
    <w:p w:rsidR="00F86C62" w:rsidRPr="00FB1D56" w:rsidRDefault="00F86C62" w:rsidP="00393AB0">
      <w:pPr>
        <w:spacing w:after="200"/>
        <w:rPr>
          <w:rFonts w:eastAsia="Calibri"/>
          <w:szCs w:val="18"/>
        </w:rPr>
      </w:pPr>
      <w:r w:rsidRPr="00FB1D56">
        <w:rPr>
          <w:rFonts w:eastAsia="Calibri"/>
          <w:i/>
          <w:szCs w:val="18"/>
        </w:rPr>
        <w:t>Maximum length</w:t>
      </w:r>
      <w:r w:rsidRPr="00FB1D56">
        <w:rPr>
          <w:rFonts w:eastAsia="Calibri"/>
          <w:szCs w:val="18"/>
        </w:rPr>
        <w:t xml:space="preserve">: The distances </w:t>
      </w:r>
      <w:r w:rsidR="00405233" w:rsidRPr="00FB1D56">
        <w:rPr>
          <w:rFonts w:eastAsia="Calibri"/>
          <w:szCs w:val="18"/>
        </w:rPr>
        <w:t>between</w:t>
      </w:r>
      <w:r w:rsidRPr="00FB1D56">
        <w:rPr>
          <w:rFonts w:eastAsia="Calibri"/>
          <w:szCs w:val="18"/>
        </w:rPr>
        <w:t xml:space="preserve"> different points on the boundary of a particle are measured using the formula to measure </w:t>
      </w:r>
      <w:r w:rsidR="00405233" w:rsidRPr="00FB1D56">
        <w:rPr>
          <w:rFonts w:eastAsia="Calibri"/>
          <w:szCs w:val="18"/>
        </w:rPr>
        <w:t xml:space="preserve">the </w:t>
      </w:r>
      <w:r w:rsidRPr="00FB1D56">
        <w:rPr>
          <w:rFonts w:eastAsia="Calibri"/>
          <w:szCs w:val="18"/>
        </w:rPr>
        <w:t xml:space="preserve">distance (d) between two points (x1,y1) and (x2,y2) given by  </w:t>
      </w:r>
      <w:r w:rsidR="00405233" w:rsidRPr="00FB1D56">
        <w:rPr>
          <w:rFonts w:eastAsia="Calibri"/>
          <w:szCs w:val="18"/>
        </w:rPr>
        <w:t>E</w:t>
      </w:r>
      <w:r w:rsidR="00E80067" w:rsidRPr="00FB1D56">
        <w:rPr>
          <w:rFonts w:eastAsia="Calibri"/>
          <w:szCs w:val="18"/>
        </w:rPr>
        <w:t>quation 1:</w:t>
      </w:r>
    </w:p>
    <w:p w:rsidR="00F86C62" w:rsidRPr="00FB1D56" w:rsidRDefault="000D394C" w:rsidP="00393AB0">
      <w:pPr>
        <w:spacing w:after="200"/>
        <w:rPr>
          <w:rFonts w:eastAsia="Calibri"/>
          <w:szCs w:val="18"/>
        </w:rPr>
      </w:pPr>
      <w:r w:rsidRPr="00FB1D56">
        <w:rPr>
          <w:rFonts w:eastAsia="Calibri"/>
          <w:position w:val="-12"/>
          <w:szCs w:val="18"/>
        </w:rPr>
        <w:object w:dxaOrig="27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95pt;height:16.7pt" o:ole="">
            <v:imagedata r:id="rId9" o:title=""/>
          </v:shape>
          <o:OLEObject Type="Embed" ProgID="Equation.3" ShapeID="_x0000_i1025" DrawAspect="Content" ObjectID="_1453725603" r:id="rId10"/>
        </w:object>
      </w:r>
      <w:r w:rsidR="00F86C62" w:rsidRPr="00FB1D56">
        <w:rPr>
          <w:rFonts w:eastAsia="Calibri"/>
          <w:szCs w:val="18"/>
        </w:rPr>
        <w:t xml:space="preserve">      ………………</w:t>
      </w:r>
      <w:proofErr w:type="gramStart"/>
      <w:r w:rsidR="00F86C62" w:rsidRPr="00FB1D56">
        <w:rPr>
          <w:rFonts w:eastAsia="Calibri"/>
          <w:szCs w:val="18"/>
        </w:rPr>
        <w:t>..(</w:t>
      </w:r>
      <w:proofErr w:type="gramEnd"/>
      <w:r w:rsidR="00F86C62" w:rsidRPr="00FB1D56">
        <w:rPr>
          <w:rFonts w:eastAsia="Calibri"/>
          <w:szCs w:val="18"/>
        </w:rPr>
        <w:t>1)</w:t>
      </w:r>
    </w:p>
    <w:p w:rsidR="00F86C62" w:rsidRPr="00FB1D56" w:rsidRDefault="00887E6B" w:rsidP="00393AB0">
      <w:pPr>
        <w:spacing w:after="200"/>
        <w:rPr>
          <w:rFonts w:eastAsia="Calibri"/>
          <w:szCs w:val="18"/>
        </w:rPr>
      </w:pPr>
      <w:r w:rsidRPr="00FB1D56">
        <w:rPr>
          <w:rFonts w:eastAsia="Calibri"/>
          <w:szCs w:val="18"/>
        </w:rPr>
        <w:t>The maximum of all the measured distances give</w:t>
      </w:r>
      <w:r w:rsidR="00405233" w:rsidRPr="00FB1D56">
        <w:rPr>
          <w:rFonts w:eastAsia="Calibri"/>
          <w:szCs w:val="18"/>
        </w:rPr>
        <w:t>s</w:t>
      </w:r>
      <w:r w:rsidRPr="00FB1D56">
        <w:rPr>
          <w:rFonts w:eastAsia="Calibri"/>
          <w:szCs w:val="18"/>
        </w:rPr>
        <w:t xml:space="preserve"> the maximum length of the particle and the coordinates of pixels corresponding to the maximum length.</w:t>
      </w:r>
    </w:p>
    <w:p w:rsidR="00602894" w:rsidRPr="00FB1D56" w:rsidRDefault="00602894" w:rsidP="00393AB0">
      <w:pPr>
        <w:spacing w:after="200"/>
        <w:rPr>
          <w:rFonts w:eastAsia="Calibri"/>
          <w:szCs w:val="18"/>
        </w:rPr>
      </w:pPr>
      <w:r w:rsidRPr="00FB1D56">
        <w:rPr>
          <w:rFonts w:eastAsia="Calibri"/>
          <w:i/>
          <w:szCs w:val="18"/>
        </w:rPr>
        <w:t>Maximum width</w:t>
      </w:r>
      <w:r w:rsidRPr="00FB1D56">
        <w:rPr>
          <w:rFonts w:eastAsia="Calibri"/>
          <w:szCs w:val="18"/>
        </w:rPr>
        <w:t xml:space="preserve">: </w:t>
      </w:r>
      <w:r w:rsidR="00646ED6" w:rsidRPr="00FB1D56">
        <w:rPr>
          <w:rFonts w:eastAsia="Calibri"/>
          <w:szCs w:val="18"/>
        </w:rPr>
        <w:t xml:space="preserve">The width of any size will be perpendicular to the maximum length. </w:t>
      </w:r>
      <w:r w:rsidRPr="00FB1D56">
        <w:rPr>
          <w:rFonts w:eastAsia="Calibri"/>
          <w:szCs w:val="18"/>
        </w:rPr>
        <w:t xml:space="preserve">If the slope of the line corresponding to the maximum length </w:t>
      </w:r>
      <w:r w:rsidR="00405233" w:rsidRPr="00FB1D56">
        <w:rPr>
          <w:rFonts w:eastAsia="Calibri"/>
          <w:szCs w:val="18"/>
        </w:rPr>
        <w:t>is</w:t>
      </w:r>
      <w:r w:rsidRPr="00FB1D56">
        <w:rPr>
          <w:rFonts w:eastAsia="Calibri"/>
          <w:szCs w:val="18"/>
        </w:rPr>
        <w:t xml:space="preserve"> m</w:t>
      </w:r>
      <w:r w:rsidR="00405233" w:rsidRPr="00FB1D56">
        <w:rPr>
          <w:rFonts w:eastAsia="Calibri"/>
          <w:szCs w:val="18"/>
        </w:rPr>
        <w:t>,</w:t>
      </w:r>
      <w:r w:rsidRPr="00FB1D56">
        <w:rPr>
          <w:rFonts w:eastAsia="Calibri"/>
          <w:szCs w:val="18"/>
        </w:rPr>
        <w:t xml:space="preserve"> then the line corresponding to the </w:t>
      </w:r>
      <w:r w:rsidR="00646ED6" w:rsidRPr="00FB1D56">
        <w:rPr>
          <w:rFonts w:eastAsia="Calibri"/>
          <w:szCs w:val="18"/>
        </w:rPr>
        <w:t>any</w:t>
      </w:r>
      <w:r w:rsidRPr="00FB1D56">
        <w:rPr>
          <w:rFonts w:eastAsia="Calibri"/>
          <w:szCs w:val="18"/>
        </w:rPr>
        <w:t xml:space="preserve"> </w:t>
      </w:r>
      <w:r w:rsidR="00646ED6" w:rsidRPr="00FB1D56">
        <w:rPr>
          <w:rFonts w:eastAsia="Calibri"/>
          <w:szCs w:val="18"/>
        </w:rPr>
        <w:t>width</w:t>
      </w:r>
      <w:r w:rsidRPr="00FB1D56">
        <w:rPr>
          <w:rFonts w:eastAsia="Calibri"/>
          <w:szCs w:val="18"/>
        </w:rPr>
        <w:t xml:space="preserve"> will </w:t>
      </w:r>
      <w:r w:rsidR="00646ED6" w:rsidRPr="00FB1D56">
        <w:rPr>
          <w:rFonts w:eastAsia="Calibri"/>
          <w:szCs w:val="18"/>
        </w:rPr>
        <w:t>have</w:t>
      </w:r>
      <w:r w:rsidR="00FF7F17" w:rsidRPr="00FB1D56">
        <w:rPr>
          <w:rFonts w:eastAsia="Calibri"/>
          <w:szCs w:val="18"/>
        </w:rPr>
        <w:t xml:space="preserve"> a slope of </w:t>
      </w:r>
      <w:r w:rsidRPr="00FB1D56">
        <w:rPr>
          <w:rFonts w:eastAsia="Calibri"/>
          <w:szCs w:val="18"/>
        </w:rPr>
        <w:t>-1/m. Thus</w:t>
      </w:r>
      <w:r w:rsidR="00FF7F17" w:rsidRPr="00FB1D56">
        <w:rPr>
          <w:rFonts w:eastAsia="Calibri"/>
          <w:szCs w:val="18"/>
        </w:rPr>
        <w:t>,</w:t>
      </w:r>
      <w:r w:rsidRPr="00FB1D56">
        <w:rPr>
          <w:rFonts w:eastAsia="Calibri"/>
          <w:szCs w:val="18"/>
        </w:rPr>
        <w:t xml:space="preserve"> </w:t>
      </w:r>
      <w:r w:rsidR="00FF7F17" w:rsidRPr="00FB1D56">
        <w:rPr>
          <w:rFonts w:eastAsia="Calibri"/>
          <w:szCs w:val="18"/>
        </w:rPr>
        <w:t xml:space="preserve">the </w:t>
      </w:r>
      <w:r w:rsidR="00F14B0C" w:rsidRPr="00FB1D56">
        <w:rPr>
          <w:rFonts w:eastAsia="Calibri"/>
          <w:szCs w:val="18"/>
        </w:rPr>
        <w:t>widths</w:t>
      </w:r>
      <w:r w:rsidRPr="00FB1D56">
        <w:rPr>
          <w:rFonts w:eastAsia="Calibri"/>
          <w:szCs w:val="18"/>
        </w:rPr>
        <w:t xml:space="preserve"> of all lines </w:t>
      </w:r>
      <w:r w:rsidR="00FF7F17" w:rsidRPr="00FB1D56">
        <w:rPr>
          <w:rFonts w:eastAsia="Calibri"/>
          <w:szCs w:val="18"/>
        </w:rPr>
        <w:t>with</w:t>
      </w:r>
      <w:r w:rsidRPr="00FB1D56">
        <w:rPr>
          <w:rFonts w:eastAsia="Calibri"/>
          <w:szCs w:val="18"/>
        </w:rPr>
        <w:t xml:space="preserve"> a slope of -1/m</w:t>
      </w:r>
      <w:r w:rsidR="00FF7F17" w:rsidRPr="00FB1D56">
        <w:rPr>
          <w:rFonts w:eastAsia="Calibri"/>
          <w:szCs w:val="18"/>
        </w:rPr>
        <w:t xml:space="preserve"> (i.e., intersecting the maximum length at right angle</w:t>
      </w:r>
      <w:r w:rsidRPr="00FB1D56">
        <w:rPr>
          <w:rFonts w:eastAsia="Calibri"/>
          <w:szCs w:val="18"/>
        </w:rPr>
        <w:t xml:space="preserve">) connecting the points on the boundary of a particle were </w:t>
      </w:r>
      <w:r w:rsidR="00646ED6" w:rsidRPr="00FB1D56">
        <w:rPr>
          <w:rFonts w:eastAsia="Calibri"/>
          <w:szCs w:val="18"/>
        </w:rPr>
        <w:t>determined</w:t>
      </w:r>
      <w:r w:rsidRPr="00FB1D56">
        <w:rPr>
          <w:rFonts w:eastAsia="Calibri"/>
          <w:szCs w:val="18"/>
        </w:rPr>
        <w:t xml:space="preserve">. The maximum of all those </w:t>
      </w:r>
      <w:r w:rsidR="00F14B0C" w:rsidRPr="00FB1D56">
        <w:rPr>
          <w:rFonts w:eastAsia="Calibri"/>
          <w:szCs w:val="18"/>
        </w:rPr>
        <w:t>widths</w:t>
      </w:r>
      <w:r w:rsidRPr="00FB1D56">
        <w:rPr>
          <w:rFonts w:eastAsia="Calibri"/>
          <w:szCs w:val="18"/>
        </w:rPr>
        <w:t xml:space="preserve"> is the maximum width of the particle.</w:t>
      </w:r>
    </w:p>
    <w:p w:rsidR="00887E6B" w:rsidRPr="00FB1D56" w:rsidRDefault="00887E6B" w:rsidP="00393AB0">
      <w:pPr>
        <w:spacing w:after="200"/>
        <w:rPr>
          <w:rFonts w:eastAsia="Calibri"/>
          <w:szCs w:val="18"/>
        </w:rPr>
      </w:pPr>
      <w:r w:rsidRPr="00FB1D56">
        <w:rPr>
          <w:rFonts w:eastAsia="Calibri"/>
          <w:i/>
          <w:szCs w:val="18"/>
        </w:rPr>
        <w:t>Aspect ratio</w:t>
      </w:r>
      <w:r w:rsidRPr="00FB1D56">
        <w:rPr>
          <w:rFonts w:eastAsia="Calibri"/>
          <w:szCs w:val="18"/>
        </w:rPr>
        <w:t xml:space="preserve">: It is defined as the ratio of </w:t>
      </w:r>
      <w:r w:rsidR="000E447E" w:rsidRPr="00FB1D56">
        <w:rPr>
          <w:rFonts w:eastAsia="Calibri"/>
          <w:szCs w:val="18"/>
        </w:rPr>
        <w:t>maximum length</w:t>
      </w:r>
      <w:r w:rsidR="000D394C" w:rsidRPr="00FB1D56">
        <w:rPr>
          <w:rFonts w:eastAsia="Calibri"/>
          <w:szCs w:val="18"/>
        </w:rPr>
        <w:t xml:space="preserve"> </w:t>
      </w:r>
      <w:r w:rsidR="00405233" w:rsidRPr="00FB1D56">
        <w:rPr>
          <w:rFonts w:eastAsia="Calibri"/>
          <w:szCs w:val="18"/>
        </w:rPr>
        <w:t>to</w:t>
      </w:r>
      <w:r w:rsidR="000D394C" w:rsidRPr="00FB1D56">
        <w:rPr>
          <w:rFonts w:eastAsia="Calibri"/>
          <w:szCs w:val="18"/>
        </w:rPr>
        <w:t xml:space="preserve"> minimum width (measured perpendicular to the maximum length) </w:t>
      </w:r>
      <w:r w:rsidR="000E447E" w:rsidRPr="00FB1D56">
        <w:rPr>
          <w:rFonts w:eastAsia="Calibri"/>
          <w:szCs w:val="18"/>
        </w:rPr>
        <w:t>o</w:t>
      </w:r>
      <w:r w:rsidRPr="00FB1D56">
        <w:rPr>
          <w:rFonts w:eastAsia="Calibri"/>
          <w:szCs w:val="18"/>
        </w:rPr>
        <w:t>f a particle</w:t>
      </w:r>
      <w:r w:rsidR="00D47259" w:rsidRPr="00FB1D56">
        <w:rPr>
          <w:rFonts w:eastAsia="Calibri"/>
          <w:szCs w:val="18"/>
        </w:rPr>
        <w:t xml:space="preserve"> [4]</w:t>
      </w:r>
      <w:r w:rsidRPr="00FB1D56">
        <w:rPr>
          <w:rFonts w:eastAsia="Calibri"/>
          <w:szCs w:val="18"/>
        </w:rPr>
        <w:t xml:space="preserve">. </w:t>
      </w:r>
      <w:r w:rsidR="00646ED6" w:rsidRPr="00FB1D56">
        <w:rPr>
          <w:rFonts w:eastAsia="Calibri"/>
          <w:szCs w:val="18"/>
        </w:rPr>
        <w:t xml:space="preserve">All the widths of a given particle are determined as explained above in the </w:t>
      </w:r>
      <w:r w:rsidR="00646ED6" w:rsidRPr="00FB1D56">
        <w:rPr>
          <w:rFonts w:eastAsia="Calibri"/>
          <w:i/>
          <w:szCs w:val="18"/>
        </w:rPr>
        <w:t>Maximum Width</w:t>
      </w:r>
      <w:r w:rsidR="00646ED6" w:rsidRPr="00FB1D56">
        <w:rPr>
          <w:rFonts w:eastAsia="Calibri"/>
          <w:szCs w:val="18"/>
        </w:rPr>
        <w:t xml:space="preserve"> section. Then the minimum of</w:t>
      </w:r>
      <w:r w:rsidRPr="00FB1D56">
        <w:rPr>
          <w:rFonts w:eastAsia="Calibri"/>
          <w:szCs w:val="18"/>
        </w:rPr>
        <w:t xml:space="preserve"> all those </w:t>
      </w:r>
      <w:r w:rsidR="00F14B0C" w:rsidRPr="00FB1D56">
        <w:rPr>
          <w:rFonts w:eastAsia="Calibri"/>
          <w:szCs w:val="18"/>
        </w:rPr>
        <w:t>widths</w:t>
      </w:r>
      <w:r w:rsidRPr="00FB1D56">
        <w:rPr>
          <w:rFonts w:eastAsia="Calibri"/>
          <w:szCs w:val="18"/>
        </w:rPr>
        <w:t xml:space="preserve"> is the required minimum width of the particle. Thus</w:t>
      </w:r>
      <w:r w:rsidR="00405233" w:rsidRPr="00FB1D56">
        <w:rPr>
          <w:rFonts w:eastAsia="Calibri"/>
          <w:szCs w:val="18"/>
        </w:rPr>
        <w:t>,</w:t>
      </w:r>
      <w:r w:rsidRPr="00FB1D56">
        <w:rPr>
          <w:rFonts w:eastAsia="Calibri"/>
          <w:szCs w:val="18"/>
        </w:rPr>
        <w:t xml:space="preserve"> </w:t>
      </w:r>
      <w:r w:rsidR="00405233" w:rsidRPr="00FB1D56">
        <w:rPr>
          <w:rFonts w:eastAsia="Calibri"/>
          <w:szCs w:val="18"/>
        </w:rPr>
        <w:t xml:space="preserve">the </w:t>
      </w:r>
      <w:r w:rsidRPr="00FB1D56">
        <w:rPr>
          <w:rFonts w:eastAsia="Calibri"/>
          <w:szCs w:val="18"/>
        </w:rPr>
        <w:t xml:space="preserve">maximum length divided by </w:t>
      </w:r>
      <w:r w:rsidR="00405233" w:rsidRPr="00FB1D56">
        <w:rPr>
          <w:rFonts w:eastAsia="Calibri"/>
          <w:szCs w:val="18"/>
        </w:rPr>
        <w:t xml:space="preserve">the </w:t>
      </w:r>
      <w:r w:rsidRPr="00FB1D56">
        <w:rPr>
          <w:rFonts w:eastAsia="Calibri"/>
          <w:szCs w:val="18"/>
        </w:rPr>
        <w:t>minimum width gives the aspect ratio of a particle.</w:t>
      </w:r>
      <w:r w:rsidR="00133F00" w:rsidRPr="00FB1D56">
        <w:rPr>
          <w:rFonts w:eastAsia="Calibri"/>
          <w:szCs w:val="18"/>
        </w:rPr>
        <w:t xml:space="preserve"> </w:t>
      </w:r>
      <w:r w:rsidR="00405233" w:rsidRPr="00FB1D56">
        <w:rPr>
          <w:rFonts w:eastAsia="Calibri"/>
          <w:szCs w:val="18"/>
        </w:rPr>
        <w:t>The a</w:t>
      </w:r>
      <w:r w:rsidR="00133F00" w:rsidRPr="00FB1D56">
        <w:rPr>
          <w:rFonts w:eastAsia="Calibri"/>
          <w:szCs w:val="18"/>
        </w:rPr>
        <w:t>spect ratio is most sensitive to elongation</w:t>
      </w:r>
      <w:r w:rsidR="00405233" w:rsidRPr="00FB1D56">
        <w:rPr>
          <w:rFonts w:eastAsia="Calibri"/>
          <w:szCs w:val="18"/>
        </w:rPr>
        <w:t>,</w:t>
      </w:r>
      <w:r w:rsidR="00133F00" w:rsidRPr="00FB1D56">
        <w:rPr>
          <w:rFonts w:eastAsia="Calibri"/>
          <w:szCs w:val="18"/>
        </w:rPr>
        <w:t xml:space="preserve"> but not sensitive to irregularities on the boundary.</w:t>
      </w:r>
    </w:p>
    <w:p w:rsidR="007020FB" w:rsidRPr="00FB1D56" w:rsidRDefault="00A91BA3" w:rsidP="00393AB0">
      <w:pPr>
        <w:spacing w:after="200"/>
        <w:rPr>
          <w:rFonts w:eastAsia="Calibri"/>
          <w:szCs w:val="18"/>
        </w:rPr>
      </w:pPr>
      <w:r w:rsidRPr="00FB1D56">
        <w:rPr>
          <w:rFonts w:eastAsia="Calibri"/>
          <w:i/>
          <w:szCs w:val="18"/>
        </w:rPr>
        <w:t>Roundness</w:t>
      </w:r>
      <w:r w:rsidRPr="00FB1D56">
        <w:rPr>
          <w:rFonts w:eastAsia="Calibri"/>
          <w:szCs w:val="18"/>
        </w:rPr>
        <w:t xml:space="preserve">: </w:t>
      </w:r>
      <w:r w:rsidR="007020FB" w:rsidRPr="00FB1D56">
        <w:rPr>
          <w:rFonts w:eastAsia="Calibri"/>
          <w:szCs w:val="18"/>
        </w:rPr>
        <w:t>Roundness is defined as</w:t>
      </w:r>
      <w:r w:rsidR="00E80067" w:rsidRPr="00FB1D56">
        <w:rPr>
          <w:rFonts w:eastAsia="Calibri"/>
          <w:szCs w:val="18"/>
        </w:rPr>
        <w:t>:</w:t>
      </w:r>
    </w:p>
    <w:p w:rsidR="008D49BE" w:rsidRPr="00FB1D56" w:rsidRDefault="00E80067" w:rsidP="00393AB0">
      <w:pPr>
        <w:spacing w:after="200"/>
        <w:rPr>
          <w:rFonts w:eastAsia="Calibri"/>
          <w:szCs w:val="18"/>
        </w:rPr>
      </w:pPr>
      <w:r w:rsidRPr="00FB1D56">
        <w:rPr>
          <w:rFonts w:eastAsia="Calibri"/>
          <w:position w:val="-28"/>
          <w:szCs w:val="18"/>
        </w:rPr>
        <w:object w:dxaOrig="3060" w:dyaOrig="660">
          <v:shape id="_x0000_i1026" type="#_x0000_t75" style="width:125pt;height:27.05pt" o:ole="">
            <v:imagedata r:id="rId11" o:title=""/>
          </v:shape>
          <o:OLEObject Type="Embed" ProgID="Equation.3" ShapeID="_x0000_i1026" DrawAspect="Content" ObjectID="_1453725604" r:id="rId12"/>
        </w:object>
      </w:r>
      <w:r w:rsidR="007020FB" w:rsidRPr="00FB1D56">
        <w:rPr>
          <w:rFonts w:eastAsia="Calibri"/>
          <w:szCs w:val="18"/>
        </w:rPr>
        <w:t>…………………</w:t>
      </w:r>
      <w:proofErr w:type="gramStart"/>
      <w:r w:rsidR="007020FB" w:rsidRPr="00FB1D56">
        <w:rPr>
          <w:rFonts w:eastAsia="Calibri"/>
          <w:szCs w:val="18"/>
        </w:rPr>
        <w:t>..(</w:t>
      </w:r>
      <w:proofErr w:type="gramEnd"/>
      <w:r w:rsidR="007020FB" w:rsidRPr="00FB1D56">
        <w:rPr>
          <w:rFonts w:eastAsia="Calibri"/>
          <w:szCs w:val="18"/>
        </w:rPr>
        <w:t>2)</w:t>
      </w:r>
      <w:r w:rsidR="007D2CA6" w:rsidRPr="00FB1D56">
        <w:rPr>
          <w:rFonts w:eastAsia="Calibri"/>
          <w:szCs w:val="18"/>
        </w:rPr>
        <w:t xml:space="preserve"> [</w:t>
      </w:r>
      <w:r w:rsidR="00D47259" w:rsidRPr="00FB1D56">
        <w:rPr>
          <w:rFonts w:eastAsia="Calibri"/>
          <w:szCs w:val="18"/>
        </w:rPr>
        <w:t>5</w:t>
      </w:r>
      <w:r w:rsidR="007D2CA6" w:rsidRPr="00FB1D56">
        <w:rPr>
          <w:rFonts w:eastAsia="Calibri"/>
          <w:szCs w:val="18"/>
        </w:rPr>
        <w:t>]</w:t>
      </w:r>
    </w:p>
    <w:p w:rsidR="007020FB" w:rsidRPr="00FB1D56" w:rsidRDefault="007020FB" w:rsidP="00393AB0">
      <w:pPr>
        <w:spacing w:after="200"/>
        <w:rPr>
          <w:rFonts w:eastAsia="Calibri"/>
          <w:szCs w:val="18"/>
        </w:rPr>
      </w:pPr>
      <w:r w:rsidRPr="00FB1D56">
        <w:rPr>
          <w:rFonts w:eastAsia="Calibri"/>
          <w:szCs w:val="18"/>
        </w:rPr>
        <w:t>Using the values of area and maximum length</w:t>
      </w:r>
      <w:r w:rsidR="00E80067" w:rsidRPr="00FB1D56">
        <w:rPr>
          <w:rFonts w:eastAsia="Calibri"/>
          <w:szCs w:val="18"/>
        </w:rPr>
        <w:t>,</w:t>
      </w:r>
      <w:r w:rsidRPr="00FB1D56">
        <w:rPr>
          <w:rFonts w:eastAsia="Calibri"/>
          <w:szCs w:val="18"/>
        </w:rPr>
        <w:t xml:space="preserve"> </w:t>
      </w:r>
      <w:r w:rsidR="00E80067" w:rsidRPr="00FB1D56">
        <w:rPr>
          <w:rFonts w:eastAsia="Calibri"/>
          <w:szCs w:val="18"/>
        </w:rPr>
        <w:t xml:space="preserve">the </w:t>
      </w:r>
      <w:r w:rsidRPr="00FB1D56">
        <w:rPr>
          <w:rFonts w:eastAsia="Calibri"/>
          <w:szCs w:val="18"/>
        </w:rPr>
        <w:t xml:space="preserve">roundness can easily be calculated. It gives an idea </w:t>
      </w:r>
      <w:r w:rsidR="007D2CA6" w:rsidRPr="00FB1D56">
        <w:rPr>
          <w:rFonts w:eastAsia="Calibri"/>
          <w:szCs w:val="18"/>
        </w:rPr>
        <w:t>about the extent by which the edges and corners of a particle are rounded</w:t>
      </w:r>
      <w:r w:rsidRPr="00FB1D56">
        <w:rPr>
          <w:rFonts w:eastAsia="Calibri"/>
          <w:szCs w:val="18"/>
        </w:rPr>
        <w:t>.</w:t>
      </w:r>
    </w:p>
    <w:p w:rsidR="00E80067" w:rsidRPr="00FB1D56" w:rsidRDefault="00C64A22" w:rsidP="00E80067">
      <w:pPr>
        <w:spacing w:after="200"/>
        <w:rPr>
          <w:rFonts w:eastAsia="Calibri"/>
          <w:szCs w:val="18"/>
        </w:rPr>
      </w:pPr>
      <w:r w:rsidRPr="00FB1D56">
        <w:rPr>
          <w:rFonts w:eastAsia="Calibri"/>
          <w:i/>
          <w:szCs w:val="18"/>
        </w:rPr>
        <w:lastRenderedPageBreak/>
        <w:t>Root f</w:t>
      </w:r>
      <w:r w:rsidR="007020FB" w:rsidRPr="00FB1D56">
        <w:rPr>
          <w:rFonts w:eastAsia="Calibri"/>
          <w:i/>
          <w:szCs w:val="18"/>
        </w:rPr>
        <w:t>orm factor</w:t>
      </w:r>
      <w:r w:rsidR="007020FB" w:rsidRPr="00FB1D56">
        <w:rPr>
          <w:rFonts w:eastAsia="Calibri"/>
          <w:szCs w:val="18"/>
        </w:rPr>
        <w:t xml:space="preserve">: </w:t>
      </w:r>
      <w:r w:rsidRPr="00FB1D56">
        <w:rPr>
          <w:rFonts w:eastAsia="Calibri"/>
          <w:szCs w:val="18"/>
        </w:rPr>
        <w:t>Root form</w:t>
      </w:r>
      <w:r w:rsidR="005D71FA" w:rsidRPr="00FB1D56">
        <w:rPr>
          <w:rFonts w:eastAsia="Calibri"/>
          <w:szCs w:val="18"/>
        </w:rPr>
        <w:t xml:space="preserve"> factor is defined as</w:t>
      </w:r>
      <w:r w:rsidR="00E80067" w:rsidRPr="00FB1D56">
        <w:rPr>
          <w:rFonts w:eastAsia="Calibri"/>
          <w:szCs w:val="18"/>
        </w:rPr>
        <w:t>:</w:t>
      </w:r>
    </w:p>
    <w:p w:rsidR="005D71FA" w:rsidRPr="00FB1D56" w:rsidRDefault="005D71FA" w:rsidP="00E80067">
      <w:pPr>
        <w:spacing w:after="200"/>
        <w:rPr>
          <w:rFonts w:eastAsia="Calibri"/>
          <w:szCs w:val="18"/>
        </w:rPr>
      </w:pPr>
      <w:r w:rsidRPr="00FB1D56">
        <w:rPr>
          <w:rFonts w:eastAsia="Calibri"/>
          <w:szCs w:val="18"/>
        </w:rPr>
        <w:t xml:space="preserve"> </w:t>
      </w:r>
      <w:r w:rsidR="00C64A22" w:rsidRPr="00FB1D56">
        <w:rPr>
          <w:rFonts w:eastAsia="Calibri"/>
          <w:position w:val="-20"/>
          <w:szCs w:val="18"/>
        </w:rPr>
        <w:object w:dxaOrig="3000" w:dyaOrig="580">
          <v:shape id="_x0000_i1027" type="#_x0000_t75" style="width:115.8pt;height:22.45pt" o:ole="">
            <v:imagedata r:id="rId13" o:title=""/>
          </v:shape>
          <o:OLEObject Type="Embed" ProgID="Equation.3" ShapeID="_x0000_i1027" DrawAspect="Content" ObjectID="_1453725605" r:id="rId14"/>
        </w:object>
      </w:r>
      <w:r w:rsidRPr="00FB1D56">
        <w:rPr>
          <w:rFonts w:eastAsia="Calibri"/>
          <w:szCs w:val="18"/>
        </w:rPr>
        <w:t>…………………</w:t>
      </w:r>
      <w:r w:rsidR="000D394C" w:rsidRPr="00FB1D56">
        <w:rPr>
          <w:rFonts w:eastAsia="Calibri"/>
          <w:szCs w:val="18"/>
        </w:rPr>
        <w:t>..</w:t>
      </w:r>
      <w:r w:rsidRPr="00FB1D56">
        <w:rPr>
          <w:rFonts w:eastAsia="Calibri"/>
          <w:szCs w:val="18"/>
        </w:rPr>
        <w:t>…</w:t>
      </w:r>
      <w:proofErr w:type="gramStart"/>
      <w:r w:rsidRPr="00FB1D56">
        <w:rPr>
          <w:rFonts w:eastAsia="Calibri"/>
          <w:szCs w:val="18"/>
        </w:rPr>
        <w:t>.(</w:t>
      </w:r>
      <w:proofErr w:type="gramEnd"/>
      <w:r w:rsidRPr="00FB1D56">
        <w:rPr>
          <w:rFonts w:eastAsia="Calibri"/>
          <w:szCs w:val="18"/>
        </w:rPr>
        <w:t>3)</w:t>
      </w:r>
    </w:p>
    <w:p w:rsidR="00AF56F4" w:rsidRPr="00FB1D56" w:rsidRDefault="00AF56F4" w:rsidP="00AF56F4">
      <w:pPr>
        <w:spacing w:after="200"/>
        <w:rPr>
          <w:rFonts w:eastAsia="Calibri"/>
          <w:szCs w:val="18"/>
        </w:rPr>
      </w:pPr>
      <w:r w:rsidRPr="00FB1D56">
        <w:rPr>
          <w:rFonts w:eastAsia="Calibri"/>
          <w:szCs w:val="18"/>
        </w:rPr>
        <w:t>Using the values of area and perimeter</w:t>
      </w:r>
      <w:r w:rsidR="00E80067" w:rsidRPr="00FB1D56">
        <w:rPr>
          <w:rFonts w:eastAsia="Calibri"/>
          <w:szCs w:val="18"/>
        </w:rPr>
        <w:t>,</w:t>
      </w:r>
      <w:r w:rsidRPr="00FB1D56">
        <w:rPr>
          <w:rFonts w:eastAsia="Calibri"/>
          <w:szCs w:val="18"/>
        </w:rPr>
        <w:t xml:space="preserve"> form factor can easily be calculated. </w:t>
      </w:r>
      <w:r w:rsidR="00133F00" w:rsidRPr="00FB1D56">
        <w:rPr>
          <w:rFonts w:eastAsia="Calibri"/>
          <w:szCs w:val="18"/>
        </w:rPr>
        <w:t>Form factor is sensitive to irregularities in the particle boundary [</w:t>
      </w:r>
      <w:r w:rsidR="00D47259" w:rsidRPr="00FB1D56">
        <w:rPr>
          <w:rStyle w:val="addmd"/>
        </w:rPr>
        <w:t>6</w:t>
      </w:r>
      <w:r w:rsidR="00133F00" w:rsidRPr="00FB1D56">
        <w:rPr>
          <w:rFonts w:eastAsia="Calibri"/>
          <w:szCs w:val="18"/>
        </w:rPr>
        <w:t>]</w:t>
      </w:r>
      <w:r w:rsidRPr="00FB1D56">
        <w:rPr>
          <w:rFonts w:eastAsia="Calibri"/>
          <w:szCs w:val="18"/>
        </w:rPr>
        <w:t xml:space="preserve">. </w:t>
      </w:r>
    </w:p>
    <w:p w:rsidR="005D71FA" w:rsidRPr="00FB1D56" w:rsidRDefault="00AF56F4" w:rsidP="00393AB0">
      <w:pPr>
        <w:spacing w:after="200"/>
        <w:rPr>
          <w:rFonts w:eastAsia="Calibri"/>
          <w:b/>
          <w:i/>
          <w:szCs w:val="18"/>
        </w:rPr>
      </w:pPr>
      <w:r w:rsidRPr="00FB1D56">
        <w:rPr>
          <w:rFonts w:eastAsia="Calibri"/>
          <w:b/>
          <w:i/>
          <w:szCs w:val="18"/>
        </w:rPr>
        <w:t>Identification of butts</w:t>
      </w:r>
    </w:p>
    <w:p w:rsidR="00AF56F4" w:rsidRPr="00FB1D56" w:rsidRDefault="008B23A9" w:rsidP="00393AB0">
      <w:pPr>
        <w:spacing w:after="200"/>
        <w:rPr>
          <w:rFonts w:eastAsia="Calibri"/>
          <w:szCs w:val="18"/>
        </w:rPr>
      </w:pPr>
      <w:r w:rsidRPr="00FB1D56">
        <w:rPr>
          <w:rFonts w:eastAsia="Calibri"/>
          <w:szCs w:val="18"/>
        </w:rPr>
        <w:t>The butts can be distinguished from coke particles based on the</w:t>
      </w:r>
      <w:r w:rsidR="00E80067" w:rsidRPr="00FB1D56">
        <w:rPr>
          <w:rFonts w:eastAsia="Calibri"/>
          <w:szCs w:val="18"/>
        </w:rPr>
        <w:t>ir</w:t>
      </w:r>
      <w:r w:rsidRPr="00FB1D56">
        <w:rPr>
          <w:rFonts w:eastAsia="Calibri"/>
          <w:szCs w:val="18"/>
        </w:rPr>
        <w:t xml:space="preserve"> physical appearance. Butts are usually large particles and </w:t>
      </w:r>
      <w:r w:rsidR="00E80067" w:rsidRPr="00FB1D56">
        <w:rPr>
          <w:rFonts w:eastAsia="Calibri"/>
          <w:szCs w:val="18"/>
        </w:rPr>
        <w:t>have sharp corners. Unlike butt particles,</w:t>
      </w:r>
      <w:r w:rsidRPr="00FB1D56">
        <w:rPr>
          <w:rFonts w:eastAsia="Calibri"/>
          <w:szCs w:val="18"/>
        </w:rPr>
        <w:t xml:space="preserve"> coke particles are usually spherical or have rounded corners. Thus</w:t>
      </w:r>
      <w:r w:rsidR="00E80067" w:rsidRPr="00FB1D56">
        <w:rPr>
          <w:rFonts w:eastAsia="Calibri"/>
          <w:szCs w:val="18"/>
        </w:rPr>
        <w:t>,</w:t>
      </w:r>
      <w:r w:rsidRPr="00FB1D56">
        <w:rPr>
          <w:rFonts w:eastAsia="Calibri"/>
          <w:szCs w:val="18"/>
        </w:rPr>
        <w:t xml:space="preserve"> butts can be described as particles having area higher than a threshold</w:t>
      </w:r>
      <w:r w:rsidR="000815B7" w:rsidRPr="00FB1D56">
        <w:rPr>
          <w:rFonts w:eastAsia="Calibri"/>
          <w:szCs w:val="18"/>
        </w:rPr>
        <w:t xml:space="preserve"> value having </w:t>
      </w:r>
      <w:r w:rsidR="00E80067" w:rsidRPr="00FB1D56">
        <w:rPr>
          <w:rFonts w:eastAsia="Calibri"/>
          <w:szCs w:val="18"/>
        </w:rPr>
        <w:t xml:space="preserve">a </w:t>
      </w:r>
      <w:r w:rsidR="000815B7" w:rsidRPr="00FB1D56">
        <w:rPr>
          <w:rFonts w:eastAsia="Calibri"/>
          <w:szCs w:val="18"/>
        </w:rPr>
        <w:t>form factor above a certain value.</w:t>
      </w:r>
    </w:p>
    <w:p w:rsidR="001E1899" w:rsidRPr="00FB1D56" w:rsidRDefault="001E1899" w:rsidP="00393AB0">
      <w:pPr>
        <w:spacing w:after="200"/>
        <w:rPr>
          <w:rFonts w:eastAsia="Calibri"/>
          <w:b/>
          <w:i/>
          <w:szCs w:val="18"/>
        </w:rPr>
      </w:pPr>
      <w:r w:rsidRPr="00FB1D56">
        <w:rPr>
          <w:rFonts w:eastAsia="Calibri"/>
          <w:b/>
          <w:i/>
          <w:szCs w:val="18"/>
        </w:rPr>
        <w:t xml:space="preserve">Calibration of </w:t>
      </w:r>
      <w:r w:rsidR="00E80067" w:rsidRPr="00FB1D56">
        <w:rPr>
          <w:rFonts w:eastAsia="Calibri"/>
          <w:b/>
          <w:i/>
          <w:szCs w:val="18"/>
        </w:rPr>
        <w:t xml:space="preserve">a </w:t>
      </w:r>
      <w:r w:rsidRPr="00FB1D56">
        <w:rPr>
          <w:rFonts w:eastAsia="Calibri"/>
          <w:b/>
          <w:i/>
          <w:szCs w:val="18"/>
        </w:rPr>
        <w:t xml:space="preserve">pixel with </w:t>
      </w:r>
      <w:r w:rsidR="00E80067" w:rsidRPr="00FB1D56">
        <w:rPr>
          <w:rFonts w:eastAsia="Calibri"/>
          <w:b/>
          <w:i/>
          <w:szCs w:val="18"/>
        </w:rPr>
        <w:t xml:space="preserve">an </w:t>
      </w:r>
      <w:r w:rsidRPr="00FB1D56">
        <w:rPr>
          <w:rFonts w:eastAsia="Calibri"/>
          <w:b/>
          <w:i/>
          <w:szCs w:val="18"/>
        </w:rPr>
        <w:t>actual length</w:t>
      </w:r>
    </w:p>
    <w:p w:rsidR="001E1899" w:rsidRPr="00FB1D56" w:rsidRDefault="001E1899" w:rsidP="00393AB0">
      <w:pPr>
        <w:spacing w:after="200"/>
        <w:rPr>
          <w:rFonts w:eastAsia="Calibri"/>
          <w:szCs w:val="18"/>
        </w:rPr>
      </w:pPr>
      <w:r w:rsidRPr="00FB1D56">
        <w:rPr>
          <w:rFonts w:eastAsia="Calibri"/>
          <w:szCs w:val="18"/>
        </w:rPr>
        <w:t xml:space="preserve">The length </w:t>
      </w:r>
      <w:proofErr w:type="spellStart"/>
      <w:proofErr w:type="gramStart"/>
      <w:r w:rsidRPr="00FB1D56">
        <w:rPr>
          <w:rFonts w:eastAsia="Calibri"/>
          <w:szCs w:val="18"/>
        </w:rPr>
        <w:t>Lp</w:t>
      </w:r>
      <w:proofErr w:type="spellEnd"/>
      <w:proofErr w:type="gramEnd"/>
      <w:r w:rsidRPr="00FB1D56">
        <w:rPr>
          <w:rFonts w:eastAsia="Calibri"/>
          <w:szCs w:val="18"/>
        </w:rPr>
        <w:t xml:space="preserve"> of the line marked on the paper </w:t>
      </w:r>
      <w:r w:rsidR="00E80067" w:rsidRPr="00FB1D56">
        <w:rPr>
          <w:rFonts w:eastAsia="Calibri"/>
          <w:szCs w:val="18"/>
        </w:rPr>
        <w:t>i</w:t>
      </w:r>
      <w:r w:rsidRPr="00FB1D56">
        <w:rPr>
          <w:rFonts w:eastAsia="Calibri"/>
          <w:szCs w:val="18"/>
        </w:rPr>
        <w:t xml:space="preserve">s measured in the same way described for the measurement of </w:t>
      </w:r>
      <w:r w:rsidR="00E80067" w:rsidRPr="00FB1D56">
        <w:rPr>
          <w:rFonts w:eastAsia="Calibri"/>
          <w:szCs w:val="18"/>
        </w:rPr>
        <w:t xml:space="preserve">a </w:t>
      </w:r>
      <w:r w:rsidRPr="00FB1D56">
        <w:rPr>
          <w:rFonts w:eastAsia="Calibri"/>
          <w:szCs w:val="18"/>
        </w:rPr>
        <w:t xml:space="preserve">maximum length in pixel units. If the measured length of the line </w:t>
      </w:r>
      <w:r w:rsidR="00E80067" w:rsidRPr="00FB1D56">
        <w:rPr>
          <w:rFonts w:eastAsia="Calibri"/>
          <w:szCs w:val="18"/>
        </w:rPr>
        <w:t>i</w:t>
      </w:r>
      <w:r w:rsidRPr="00FB1D56">
        <w:rPr>
          <w:rFonts w:eastAsia="Calibri"/>
          <w:szCs w:val="18"/>
        </w:rPr>
        <w:t>s La in mm</w:t>
      </w:r>
      <w:r w:rsidR="00E80067" w:rsidRPr="00FB1D56">
        <w:rPr>
          <w:rFonts w:eastAsia="Calibri"/>
          <w:szCs w:val="18"/>
        </w:rPr>
        <w:t>,</w:t>
      </w:r>
      <w:r w:rsidRPr="00FB1D56">
        <w:rPr>
          <w:rFonts w:eastAsia="Calibri"/>
          <w:szCs w:val="18"/>
        </w:rPr>
        <w:t xml:space="preserve"> then each pixel represents a length of La/</w:t>
      </w:r>
      <w:proofErr w:type="spellStart"/>
      <w:r w:rsidRPr="00FB1D56">
        <w:rPr>
          <w:rFonts w:eastAsia="Calibri"/>
          <w:szCs w:val="18"/>
        </w:rPr>
        <w:t>Lp</w:t>
      </w:r>
      <w:proofErr w:type="spellEnd"/>
      <w:r w:rsidRPr="00FB1D56">
        <w:rPr>
          <w:rFonts w:eastAsia="Calibri"/>
          <w:szCs w:val="18"/>
        </w:rPr>
        <w:t xml:space="preserve"> mm.</w:t>
      </w:r>
    </w:p>
    <w:p w:rsidR="008A4AEF" w:rsidRPr="00D14AFC" w:rsidRDefault="008A4AEF" w:rsidP="008A4AEF">
      <w:pPr>
        <w:spacing w:after="200"/>
        <w:rPr>
          <w:rFonts w:eastAsia="Calibri"/>
          <w:b/>
          <w:i/>
          <w:color w:val="000000" w:themeColor="text1"/>
          <w:szCs w:val="18"/>
        </w:rPr>
      </w:pPr>
      <w:r w:rsidRPr="00D14AFC">
        <w:rPr>
          <w:rFonts w:eastAsia="Calibri"/>
          <w:b/>
          <w:i/>
          <w:color w:val="000000" w:themeColor="text1"/>
          <w:szCs w:val="18"/>
        </w:rPr>
        <w:t>Basis of identification of different size fractions</w:t>
      </w:r>
    </w:p>
    <w:p w:rsidR="008A4AEF" w:rsidRPr="00FB1D56" w:rsidRDefault="002457FB" w:rsidP="00393AB0">
      <w:pPr>
        <w:spacing w:after="200"/>
        <w:rPr>
          <w:rFonts w:eastAsia="Calibri"/>
          <w:szCs w:val="18"/>
        </w:rPr>
      </w:pPr>
      <w:r w:rsidRPr="00FB1D56">
        <w:rPr>
          <w:rFonts w:eastAsia="Calibri"/>
          <w:szCs w:val="18"/>
        </w:rPr>
        <w:t xml:space="preserve">While measuring </w:t>
      </w:r>
      <w:r w:rsidR="007D2B36" w:rsidRPr="00FB1D56">
        <w:rPr>
          <w:rFonts w:eastAsia="Calibri"/>
          <w:szCs w:val="18"/>
        </w:rPr>
        <w:t xml:space="preserve">the </w:t>
      </w:r>
      <w:r w:rsidRPr="00FB1D56">
        <w:rPr>
          <w:rFonts w:eastAsia="Calibri"/>
          <w:szCs w:val="18"/>
        </w:rPr>
        <w:t xml:space="preserve">granulometry using sieves, a measured quantity of particles is taken in the topmost sieve which has the largest aperture. The other sieves are placed below that sieve with decreasing aperture. A pan is placed at the bottom. The assembly of the sieves </w:t>
      </w:r>
      <w:r w:rsidR="00E37367" w:rsidRPr="00FB1D56">
        <w:rPr>
          <w:rFonts w:eastAsia="Calibri"/>
          <w:szCs w:val="18"/>
        </w:rPr>
        <w:t>is</w:t>
      </w:r>
      <w:r w:rsidRPr="00FB1D56">
        <w:rPr>
          <w:rFonts w:eastAsia="Calibri"/>
          <w:szCs w:val="18"/>
        </w:rPr>
        <w:t xml:space="preserve"> shaken in a mechanical shaker at a fixed amplitude and frequency. After a certain time</w:t>
      </w:r>
      <w:r w:rsidR="007D2B36" w:rsidRPr="00FB1D56">
        <w:rPr>
          <w:rFonts w:eastAsia="Calibri"/>
          <w:szCs w:val="18"/>
        </w:rPr>
        <w:t>,</w:t>
      </w:r>
      <w:r w:rsidRPr="00FB1D56">
        <w:rPr>
          <w:rFonts w:eastAsia="Calibri"/>
          <w:szCs w:val="18"/>
        </w:rPr>
        <w:t xml:space="preserve"> the shaker is stopped</w:t>
      </w:r>
      <w:r w:rsidR="007D2B36" w:rsidRPr="00FB1D56">
        <w:rPr>
          <w:rFonts w:eastAsia="Calibri"/>
          <w:szCs w:val="18"/>
        </w:rPr>
        <w:t>,</w:t>
      </w:r>
      <w:r w:rsidRPr="00FB1D56">
        <w:rPr>
          <w:rFonts w:eastAsia="Calibri"/>
          <w:szCs w:val="18"/>
        </w:rPr>
        <w:t xml:space="preserve"> and the weight</w:t>
      </w:r>
      <w:r w:rsidR="007D2B36" w:rsidRPr="00FB1D56">
        <w:rPr>
          <w:rFonts w:eastAsia="Calibri"/>
          <w:szCs w:val="18"/>
        </w:rPr>
        <w:t>s</w:t>
      </w:r>
      <w:r w:rsidRPr="00FB1D56">
        <w:rPr>
          <w:rFonts w:eastAsia="Calibri"/>
          <w:szCs w:val="18"/>
        </w:rPr>
        <w:t xml:space="preserve"> of particles in different sieves are measured. During the shaking process, depending on the</w:t>
      </w:r>
      <w:r w:rsidR="007D2B36" w:rsidRPr="00FB1D56">
        <w:rPr>
          <w:rFonts w:eastAsia="Calibri"/>
          <w:szCs w:val="18"/>
        </w:rPr>
        <w:t>ir</w:t>
      </w:r>
      <w:r w:rsidRPr="00FB1D56">
        <w:rPr>
          <w:rFonts w:eastAsia="Calibri"/>
          <w:szCs w:val="18"/>
        </w:rPr>
        <w:t xml:space="preserve"> orientation, particles having </w:t>
      </w:r>
      <w:r w:rsidR="00755C57" w:rsidRPr="00FB1D56">
        <w:rPr>
          <w:rFonts w:eastAsia="Calibri"/>
          <w:szCs w:val="18"/>
        </w:rPr>
        <w:t xml:space="preserve">a </w:t>
      </w:r>
      <w:r w:rsidRPr="00FB1D56">
        <w:rPr>
          <w:rFonts w:eastAsia="Calibri"/>
          <w:szCs w:val="18"/>
        </w:rPr>
        <w:t xml:space="preserve">length or </w:t>
      </w:r>
      <w:r w:rsidR="00755C57" w:rsidRPr="00FB1D56">
        <w:rPr>
          <w:rFonts w:eastAsia="Calibri"/>
          <w:szCs w:val="18"/>
        </w:rPr>
        <w:t xml:space="preserve">a </w:t>
      </w:r>
      <w:r w:rsidRPr="00FB1D56">
        <w:rPr>
          <w:rFonts w:eastAsia="Calibri"/>
          <w:szCs w:val="18"/>
        </w:rPr>
        <w:t xml:space="preserve">width smaller than the aperture of a </w:t>
      </w:r>
      <w:r w:rsidR="00755C57" w:rsidRPr="00FB1D56">
        <w:rPr>
          <w:rFonts w:eastAsia="Calibri"/>
          <w:szCs w:val="18"/>
        </w:rPr>
        <w:t xml:space="preserve">given </w:t>
      </w:r>
      <w:r w:rsidRPr="00FB1D56">
        <w:rPr>
          <w:rFonts w:eastAsia="Calibri"/>
          <w:szCs w:val="18"/>
        </w:rPr>
        <w:t xml:space="preserve">sieve pass down to </w:t>
      </w:r>
      <w:r w:rsidR="00E37367" w:rsidRPr="00FB1D56">
        <w:rPr>
          <w:rFonts w:eastAsia="Calibri"/>
          <w:szCs w:val="18"/>
        </w:rPr>
        <w:t xml:space="preserve">the </w:t>
      </w:r>
      <w:r w:rsidR="00755C57" w:rsidRPr="00FB1D56">
        <w:rPr>
          <w:rFonts w:eastAsia="Calibri"/>
          <w:szCs w:val="18"/>
        </w:rPr>
        <w:t xml:space="preserve">following </w:t>
      </w:r>
      <w:r w:rsidR="00E37367" w:rsidRPr="00FB1D56">
        <w:rPr>
          <w:rFonts w:eastAsia="Calibri"/>
          <w:szCs w:val="18"/>
        </w:rPr>
        <w:t xml:space="preserve">sieve </w:t>
      </w:r>
      <w:r w:rsidR="00755C57" w:rsidRPr="00FB1D56">
        <w:rPr>
          <w:rFonts w:eastAsia="Calibri"/>
          <w:szCs w:val="18"/>
        </w:rPr>
        <w:t>with a smaller aperture.</w:t>
      </w:r>
      <w:r w:rsidR="00E37367" w:rsidRPr="00FB1D56">
        <w:rPr>
          <w:rFonts w:eastAsia="Calibri"/>
          <w:szCs w:val="18"/>
        </w:rPr>
        <w:t xml:space="preserve"> Thus</w:t>
      </w:r>
      <w:r w:rsidR="007D2B36" w:rsidRPr="00FB1D56">
        <w:rPr>
          <w:rFonts w:eastAsia="Calibri"/>
          <w:szCs w:val="18"/>
        </w:rPr>
        <w:t>,</w:t>
      </w:r>
      <w:r w:rsidR="00E37367" w:rsidRPr="00FB1D56">
        <w:rPr>
          <w:rFonts w:eastAsia="Calibri"/>
          <w:szCs w:val="18"/>
        </w:rPr>
        <w:t xml:space="preserve"> in this work</w:t>
      </w:r>
      <w:r w:rsidR="00755C57" w:rsidRPr="00FB1D56">
        <w:rPr>
          <w:rFonts w:eastAsia="Calibri"/>
          <w:szCs w:val="18"/>
        </w:rPr>
        <w:t>,</w:t>
      </w:r>
      <w:r w:rsidR="00E37367" w:rsidRPr="00FB1D56">
        <w:rPr>
          <w:rFonts w:eastAsia="Calibri"/>
          <w:szCs w:val="18"/>
        </w:rPr>
        <w:t xml:space="preserve"> </w:t>
      </w:r>
      <w:r w:rsidR="00755C57" w:rsidRPr="00FB1D56">
        <w:rPr>
          <w:rFonts w:eastAsia="Calibri"/>
          <w:szCs w:val="18"/>
        </w:rPr>
        <w:t xml:space="preserve">the </w:t>
      </w:r>
      <w:r w:rsidR="00E37367" w:rsidRPr="00FB1D56">
        <w:rPr>
          <w:rFonts w:eastAsia="Calibri"/>
          <w:szCs w:val="18"/>
        </w:rPr>
        <w:t>size fractions are calculated based on ma</w:t>
      </w:r>
      <w:r w:rsidR="00755C57" w:rsidRPr="00FB1D56">
        <w:rPr>
          <w:rFonts w:eastAsia="Calibri"/>
          <w:szCs w:val="18"/>
        </w:rPr>
        <w:t xml:space="preserve">ximum length </w:t>
      </w:r>
      <w:r w:rsidR="00712642" w:rsidRPr="00FB1D56">
        <w:rPr>
          <w:rFonts w:eastAsia="Calibri"/>
          <w:szCs w:val="18"/>
        </w:rPr>
        <w:t>as well as</w:t>
      </w:r>
      <w:r w:rsidR="00755C57" w:rsidRPr="00FB1D56">
        <w:rPr>
          <w:rFonts w:eastAsia="Calibri"/>
          <w:szCs w:val="18"/>
        </w:rPr>
        <w:t xml:space="preserve"> maximum width</w:t>
      </w:r>
      <w:r w:rsidR="00712642" w:rsidRPr="00FB1D56">
        <w:rPr>
          <w:rFonts w:eastAsia="Calibri"/>
          <w:szCs w:val="18"/>
        </w:rPr>
        <w:t xml:space="preserve"> separately</w:t>
      </w:r>
      <w:r w:rsidR="00755C57" w:rsidRPr="00FB1D56">
        <w:rPr>
          <w:rFonts w:eastAsia="Calibri"/>
          <w:szCs w:val="18"/>
        </w:rPr>
        <w:t>.</w:t>
      </w:r>
      <w:r w:rsidR="00E37367" w:rsidRPr="00FB1D56">
        <w:rPr>
          <w:rFonts w:eastAsia="Calibri"/>
          <w:szCs w:val="18"/>
        </w:rPr>
        <w:t xml:space="preserve"> Particles having </w:t>
      </w:r>
      <w:r w:rsidR="00755C57" w:rsidRPr="00FB1D56">
        <w:rPr>
          <w:rFonts w:eastAsia="Calibri"/>
          <w:szCs w:val="18"/>
        </w:rPr>
        <w:t xml:space="preserve">a </w:t>
      </w:r>
      <w:r w:rsidR="00E37367" w:rsidRPr="00FB1D56">
        <w:rPr>
          <w:rFonts w:eastAsia="Calibri"/>
          <w:szCs w:val="18"/>
        </w:rPr>
        <w:t xml:space="preserve">maximum length or </w:t>
      </w:r>
      <w:r w:rsidR="00755C57" w:rsidRPr="00FB1D56">
        <w:rPr>
          <w:rFonts w:eastAsia="Calibri"/>
          <w:szCs w:val="18"/>
        </w:rPr>
        <w:t xml:space="preserve">a maximum </w:t>
      </w:r>
      <w:r w:rsidR="00E37367" w:rsidRPr="00FB1D56">
        <w:rPr>
          <w:rFonts w:eastAsia="Calibri"/>
          <w:szCs w:val="18"/>
        </w:rPr>
        <w:t xml:space="preserve">width in a certain range </w:t>
      </w:r>
      <w:r w:rsidR="007E0FFC" w:rsidRPr="00FB1D56">
        <w:rPr>
          <w:rFonts w:eastAsia="Calibri"/>
          <w:szCs w:val="18"/>
        </w:rPr>
        <w:t>are</w:t>
      </w:r>
      <w:r w:rsidR="00E37367" w:rsidRPr="00FB1D56">
        <w:rPr>
          <w:rFonts w:eastAsia="Calibri"/>
          <w:szCs w:val="18"/>
        </w:rPr>
        <w:t xml:space="preserve"> </w:t>
      </w:r>
      <w:r w:rsidR="007E0FFC" w:rsidRPr="00FB1D56">
        <w:rPr>
          <w:rFonts w:eastAsia="Calibri"/>
          <w:szCs w:val="18"/>
        </w:rPr>
        <w:t>included in that</w:t>
      </w:r>
      <w:r w:rsidR="00E37367" w:rsidRPr="00FB1D56">
        <w:rPr>
          <w:rFonts w:eastAsia="Calibri"/>
          <w:szCs w:val="18"/>
        </w:rPr>
        <w:t xml:space="preserve"> particular size fraction.</w:t>
      </w:r>
      <w:r w:rsidRPr="00FB1D56">
        <w:rPr>
          <w:rFonts w:eastAsia="Calibri"/>
          <w:szCs w:val="18"/>
        </w:rPr>
        <w:t xml:space="preserve">    </w:t>
      </w:r>
    </w:p>
    <w:p w:rsidR="001E1899" w:rsidRPr="00FB1D56" w:rsidRDefault="001E1899" w:rsidP="00393AB0">
      <w:pPr>
        <w:spacing w:after="200"/>
        <w:rPr>
          <w:rFonts w:eastAsia="Calibri"/>
          <w:b/>
          <w:i/>
          <w:szCs w:val="18"/>
        </w:rPr>
      </w:pPr>
      <w:r w:rsidRPr="00FB1D56">
        <w:rPr>
          <w:rFonts w:eastAsia="Calibri"/>
          <w:b/>
          <w:i/>
          <w:szCs w:val="18"/>
        </w:rPr>
        <w:t xml:space="preserve">Calculation of </w:t>
      </w:r>
      <w:r w:rsidR="007E0FFC" w:rsidRPr="00FB1D56">
        <w:rPr>
          <w:rFonts w:eastAsia="Calibri"/>
          <w:b/>
          <w:i/>
          <w:szCs w:val="18"/>
        </w:rPr>
        <w:t xml:space="preserve">the </w:t>
      </w:r>
      <w:r w:rsidRPr="00FB1D56">
        <w:rPr>
          <w:rFonts w:eastAsia="Calibri"/>
          <w:b/>
          <w:i/>
          <w:szCs w:val="18"/>
        </w:rPr>
        <w:t>weight fraction for different size ranges by image analysis</w:t>
      </w:r>
    </w:p>
    <w:p w:rsidR="00D14AFC" w:rsidRPr="00FB1D56" w:rsidRDefault="001E1899" w:rsidP="00393AB0">
      <w:pPr>
        <w:spacing w:after="200"/>
        <w:rPr>
          <w:rFonts w:eastAsia="Calibri"/>
          <w:szCs w:val="18"/>
        </w:rPr>
      </w:pPr>
      <w:r w:rsidRPr="00FB1D56">
        <w:rPr>
          <w:rFonts w:eastAsia="Calibri"/>
          <w:szCs w:val="18"/>
        </w:rPr>
        <w:t xml:space="preserve">Assuming that the densities of the particles are </w:t>
      </w:r>
      <w:r w:rsidR="007E0FFC" w:rsidRPr="00FB1D56">
        <w:rPr>
          <w:rFonts w:eastAsia="Calibri"/>
          <w:szCs w:val="18"/>
        </w:rPr>
        <w:t xml:space="preserve">the </w:t>
      </w:r>
      <w:r w:rsidRPr="00FB1D56">
        <w:rPr>
          <w:rFonts w:eastAsia="Calibri"/>
          <w:szCs w:val="18"/>
        </w:rPr>
        <w:t xml:space="preserve">same, the weight fractions of the different size fractions </w:t>
      </w:r>
      <w:r w:rsidR="007E0FFC" w:rsidRPr="00FB1D56">
        <w:rPr>
          <w:rFonts w:eastAsia="Calibri"/>
          <w:szCs w:val="18"/>
        </w:rPr>
        <w:t>a</w:t>
      </w:r>
      <w:r w:rsidRPr="00FB1D56">
        <w:rPr>
          <w:rFonts w:eastAsia="Calibri"/>
          <w:szCs w:val="18"/>
        </w:rPr>
        <w:t>re calculated. For similar density particles</w:t>
      </w:r>
      <w:r w:rsidR="007E0FFC" w:rsidRPr="00FB1D56">
        <w:rPr>
          <w:rFonts w:eastAsia="Calibri"/>
          <w:szCs w:val="18"/>
        </w:rPr>
        <w:t>,</w:t>
      </w:r>
      <w:r w:rsidRPr="00FB1D56">
        <w:rPr>
          <w:rFonts w:eastAsia="Calibri"/>
          <w:szCs w:val="18"/>
        </w:rPr>
        <w:t xml:space="preserve"> the </w:t>
      </w:r>
      <w:r w:rsidR="00D14AFC" w:rsidRPr="00FB1D56">
        <w:rPr>
          <w:rFonts w:eastAsia="Calibri"/>
          <w:szCs w:val="18"/>
        </w:rPr>
        <w:t xml:space="preserve">percentages of </w:t>
      </w:r>
      <w:r w:rsidRPr="00FB1D56">
        <w:rPr>
          <w:rFonts w:eastAsia="Calibri"/>
          <w:szCs w:val="18"/>
        </w:rPr>
        <w:t xml:space="preserve">weight </w:t>
      </w:r>
      <w:r w:rsidR="00D14AFC" w:rsidRPr="00FB1D56">
        <w:rPr>
          <w:rFonts w:eastAsia="Calibri"/>
          <w:szCs w:val="18"/>
        </w:rPr>
        <w:t xml:space="preserve">for different size </w:t>
      </w:r>
      <w:r w:rsidRPr="00FB1D56">
        <w:rPr>
          <w:rFonts w:eastAsia="Calibri"/>
          <w:szCs w:val="18"/>
        </w:rPr>
        <w:t xml:space="preserve">fractions will be similar to the </w:t>
      </w:r>
      <w:r w:rsidR="00960603" w:rsidRPr="00FB1D56">
        <w:rPr>
          <w:rFonts w:eastAsia="Calibri"/>
          <w:szCs w:val="18"/>
        </w:rPr>
        <w:t xml:space="preserve">corresponding </w:t>
      </w:r>
      <w:r w:rsidRPr="00FB1D56">
        <w:rPr>
          <w:rFonts w:eastAsia="Calibri"/>
          <w:szCs w:val="18"/>
        </w:rPr>
        <w:t>area perc</w:t>
      </w:r>
      <w:r w:rsidR="00D14AFC" w:rsidRPr="00FB1D56">
        <w:rPr>
          <w:rFonts w:eastAsia="Calibri"/>
          <w:szCs w:val="18"/>
        </w:rPr>
        <w:t xml:space="preserve">entages of the </w:t>
      </w:r>
      <w:r w:rsidR="00960603" w:rsidRPr="00FB1D56">
        <w:rPr>
          <w:rFonts w:eastAsia="Calibri"/>
          <w:szCs w:val="18"/>
        </w:rPr>
        <w:t>same</w:t>
      </w:r>
      <w:r w:rsidR="00D14AFC" w:rsidRPr="00FB1D56">
        <w:rPr>
          <w:rFonts w:eastAsia="Calibri"/>
          <w:szCs w:val="18"/>
        </w:rPr>
        <w:t xml:space="preserve"> size fractions. </w:t>
      </w:r>
      <w:r w:rsidRPr="00FB1D56">
        <w:rPr>
          <w:rFonts w:eastAsia="Calibri"/>
          <w:szCs w:val="18"/>
        </w:rPr>
        <w:t>Th</w:t>
      </w:r>
      <w:r w:rsidR="00D14AFC" w:rsidRPr="00FB1D56">
        <w:rPr>
          <w:rFonts w:eastAsia="Calibri"/>
          <w:szCs w:val="18"/>
        </w:rPr>
        <w:t>us</w:t>
      </w:r>
      <w:r w:rsidR="00960603" w:rsidRPr="00FB1D56">
        <w:rPr>
          <w:rFonts w:eastAsia="Calibri"/>
          <w:szCs w:val="18"/>
        </w:rPr>
        <w:t>,</w:t>
      </w:r>
      <w:r w:rsidR="00D14AFC" w:rsidRPr="00FB1D56">
        <w:rPr>
          <w:rFonts w:eastAsia="Calibri"/>
          <w:szCs w:val="18"/>
        </w:rPr>
        <w:t xml:space="preserve"> the</w:t>
      </w:r>
      <w:r w:rsidRPr="00FB1D56">
        <w:rPr>
          <w:rFonts w:eastAsia="Calibri"/>
          <w:szCs w:val="18"/>
        </w:rPr>
        <w:t xml:space="preserve"> </w:t>
      </w:r>
      <w:r w:rsidR="00D14AFC" w:rsidRPr="00FB1D56">
        <w:rPr>
          <w:rFonts w:eastAsia="Calibri"/>
          <w:szCs w:val="18"/>
        </w:rPr>
        <w:t>sums of areas (in pixel units) of particles were calculated separately for different size fractions. Using these values</w:t>
      </w:r>
      <w:r w:rsidR="00960603" w:rsidRPr="00FB1D56">
        <w:rPr>
          <w:rFonts w:eastAsia="Calibri"/>
          <w:szCs w:val="18"/>
        </w:rPr>
        <w:t>,</w:t>
      </w:r>
      <w:r w:rsidR="00D14AFC" w:rsidRPr="00FB1D56">
        <w:rPr>
          <w:rFonts w:eastAsia="Calibri"/>
          <w:szCs w:val="18"/>
        </w:rPr>
        <w:t xml:space="preserve"> the area percentages for different size fractions </w:t>
      </w:r>
      <w:r w:rsidR="00960603" w:rsidRPr="00FB1D56">
        <w:rPr>
          <w:rFonts w:eastAsia="Calibri"/>
          <w:szCs w:val="18"/>
        </w:rPr>
        <w:t>are</w:t>
      </w:r>
      <w:r w:rsidR="00D14AFC" w:rsidRPr="00FB1D56">
        <w:rPr>
          <w:rFonts w:eastAsia="Calibri"/>
          <w:szCs w:val="18"/>
        </w:rPr>
        <w:t xml:space="preserve"> </w:t>
      </w:r>
      <w:r w:rsidR="00712642" w:rsidRPr="00FB1D56">
        <w:rPr>
          <w:rFonts w:eastAsia="Calibri"/>
          <w:szCs w:val="18"/>
        </w:rPr>
        <w:t>found</w:t>
      </w:r>
      <w:r w:rsidR="00960603" w:rsidRPr="00FB1D56">
        <w:rPr>
          <w:rFonts w:eastAsia="Calibri"/>
          <w:szCs w:val="18"/>
        </w:rPr>
        <w:t>,</w:t>
      </w:r>
      <w:r w:rsidR="00D14AFC" w:rsidRPr="00FB1D56">
        <w:rPr>
          <w:rFonts w:eastAsia="Calibri"/>
          <w:szCs w:val="18"/>
        </w:rPr>
        <w:t xml:space="preserve"> which in turn give</w:t>
      </w:r>
      <w:r w:rsidR="00960603" w:rsidRPr="00FB1D56">
        <w:rPr>
          <w:rFonts w:eastAsia="Calibri"/>
          <w:szCs w:val="18"/>
        </w:rPr>
        <w:t>s</w:t>
      </w:r>
      <w:r w:rsidR="00D14AFC" w:rsidRPr="00FB1D56">
        <w:rPr>
          <w:rFonts w:eastAsia="Calibri"/>
          <w:szCs w:val="18"/>
        </w:rPr>
        <w:t xml:space="preserve"> the weight fractions of the particles.  </w:t>
      </w:r>
    </w:p>
    <w:p w:rsidR="00E37367" w:rsidRPr="00FB1D56" w:rsidRDefault="00B24019" w:rsidP="00E37367">
      <w:pPr>
        <w:spacing w:after="200"/>
        <w:jc w:val="center"/>
        <w:rPr>
          <w:rFonts w:eastAsia="Calibri"/>
          <w:b/>
          <w:szCs w:val="18"/>
        </w:rPr>
      </w:pPr>
      <w:r w:rsidRPr="00FB1D56">
        <w:rPr>
          <w:rFonts w:eastAsia="Calibri"/>
          <w:b/>
          <w:szCs w:val="18"/>
        </w:rPr>
        <w:t>Results and discussion</w:t>
      </w:r>
    </w:p>
    <w:p w:rsidR="00960603" w:rsidRPr="00FB1D56" w:rsidRDefault="003B6792" w:rsidP="00393AB0">
      <w:pPr>
        <w:spacing w:after="200"/>
        <w:rPr>
          <w:rFonts w:eastAsia="Calibri"/>
          <w:szCs w:val="18"/>
        </w:rPr>
      </w:pPr>
      <w:r w:rsidRPr="00FB1D56">
        <w:rPr>
          <w:rFonts w:eastAsia="Calibri"/>
          <w:szCs w:val="18"/>
        </w:rPr>
        <w:t xml:space="preserve">A random mixture of dry aggregates was separated into a number of fractions using a shaker with sieve sizes of 8mm, 6.3mm, 4mm, and 2mm. Four fractions were taken to test the </w:t>
      </w:r>
      <w:r w:rsidR="00F14B0C" w:rsidRPr="00FB1D56">
        <w:rPr>
          <w:rFonts w:eastAsia="Calibri"/>
          <w:szCs w:val="18"/>
        </w:rPr>
        <w:t>image analysis technique</w:t>
      </w:r>
      <w:r w:rsidRPr="00FB1D56">
        <w:rPr>
          <w:rFonts w:eastAsia="Calibri"/>
          <w:szCs w:val="18"/>
        </w:rPr>
        <w:t xml:space="preserve"> developed: </w:t>
      </w:r>
      <w:r w:rsidR="00D22E74">
        <w:rPr>
          <w:rFonts w:eastAsia="Calibri"/>
          <w:szCs w:val="18"/>
        </w:rPr>
        <w:t xml:space="preserve"> </w:t>
      </w:r>
      <w:r w:rsidRPr="00FB1D56">
        <w:rPr>
          <w:rFonts w:eastAsia="Calibri"/>
          <w:szCs w:val="18"/>
        </w:rPr>
        <w:sym w:font="Symbol" w:char="F03E"/>
      </w:r>
      <w:r w:rsidRPr="00FB1D56">
        <w:rPr>
          <w:rFonts w:eastAsia="Calibri"/>
          <w:szCs w:val="18"/>
        </w:rPr>
        <w:t>8mm</w:t>
      </w:r>
      <w:proofErr w:type="gramStart"/>
      <w:r w:rsidRPr="00FB1D56">
        <w:rPr>
          <w:rFonts w:eastAsia="Calibri"/>
          <w:szCs w:val="18"/>
        </w:rPr>
        <w:t xml:space="preserve">, </w:t>
      </w:r>
      <w:r w:rsidR="00D22E74">
        <w:rPr>
          <w:rFonts w:eastAsia="Calibri"/>
          <w:szCs w:val="18"/>
        </w:rPr>
        <w:t xml:space="preserve"> -</w:t>
      </w:r>
      <w:proofErr w:type="gramEnd"/>
      <w:r w:rsidRPr="00FB1D56">
        <w:rPr>
          <w:rFonts w:eastAsia="Calibri"/>
          <w:szCs w:val="18"/>
        </w:rPr>
        <w:t>8mm</w:t>
      </w:r>
      <w:r w:rsidR="00D22E74">
        <w:rPr>
          <w:rFonts w:eastAsia="Calibri"/>
          <w:szCs w:val="18"/>
        </w:rPr>
        <w:t xml:space="preserve"> + 6.3mm</w:t>
      </w:r>
      <w:r w:rsidRPr="00FB1D56">
        <w:rPr>
          <w:rFonts w:eastAsia="Calibri"/>
          <w:szCs w:val="18"/>
        </w:rPr>
        <w:t>,</w:t>
      </w:r>
      <w:r w:rsidR="00D22E74">
        <w:rPr>
          <w:rFonts w:eastAsia="Calibri"/>
          <w:szCs w:val="18"/>
        </w:rPr>
        <w:t xml:space="preserve"> </w:t>
      </w:r>
      <w:r w:rsidRPr="00FB1D56">
        <w:rPr>
          <w:rFonts w:eastAsia="Calibri"/>
          <w:szCs w:val="18"/>
        </w:rPr>
        <w:t xml:space="preserve"> -6.3mm</w:t>
      </w:r>
      <w:r w:rsidR="00D22E74">
        <w:rPr>
          <w:rFonts w:eastAsia="Calibri"/>
          <w:szCs w:val="18"/>
        </w:rPr>
        <w:t xml:space="preserve"> + 4mm,  -</w:t>
      </w:r>
      <w:r w:rsidRPr="00FB1D56">
        <w:rPr>
          <w:rFonts w:eastAsia="Calibri"/>
          <w:szCs w:val="18"/>
        </w:rPr>
        <w:t>4mm</w:t>
      </w:r>
      <w:r w:rsidR="00D22E74">
        <w:rPr>
          <w:rFonts w:eastAsia="Calibri"/>
          <w:szCs w:val="18"/>
        </w:rPr>
        <w:t xml:space="preserve"> + 2mm</w:t>
      </w:r>
      <w:r w:rsidRPr="00FB1D56">
        <w:rPr>
          <w:rFonts w:eastAsia="Calibri"/>
          <w:szCs w:val="18"/>
        </w:rPr>
        <w:t xml:space="preserve">; and they were remixed. The fraction </w:t>
      </w:r>
      <w:r w:rsidRPr="00FB1D56">
        <w:rPr>
          <w:rFonts w:eastAsia="Calibri"/>
          <w:szCs w:val="18"/>
        </w:rPr>
        <w:sym w:font="Symbol" w:char="F03C"/>
      </w:r>
      <w:r w:rsidRPr="00FB1D56">
        <w:rPr>
          <w:rFonts w:eastAsia="Calibri"/>
          <w:szCs w:val="18"/>
        </w:rPr>
        <w:t xml:space="preserve">2mm (pan) was eliminated to avoid errors that could occur due to dust or fine </w:t>
      </w:r>
      <w:r w:rsidRPr="00FB1D56">
        <w:rPr>
          <w:rFonts w:eastAsia="Calibri"/>
          <w:szCs w:val="18"/>
        </w:rPr>
        <w:lastRenderedPageBreak/>
        <w:t>particles. Then</w:t>
      </w:r>
      <w:r w:rsidR="003673BB" w:rsidRPr="00FB1D56">
        <w:rPr>
          <w:rFonts w:eastAsia="Calibri"/>
          <w:szCs w:val="18"/>
        </w:rPr>
        <w:t>,</w:t>
      </w:r>
      <w:r>
        <w:rPr>
          <w:rFonts w:eastAsia="Calibri"/>
          <w:color w:val="FF0000"/>
          <w:szCs w:val="18"/>
        </w:rPr>
        <w:t xml:space="preserve"> </w:t>
      </w:r>
      <w:r w:rsidRPr="00FB1D56">
        <w:rPr>
          <w:rFonts w:eastAsia="Calibri"/>
          <w:szCs w:val="18"/>
        </w:rPr>
        <w:t xml:space="preserve">the weight percentages of the four fractions considered were </w:t>
      </w:r>
      <w:r w:rsidR="003673BB" w:rsidRPr="00FB1D56">
        <w:rPr>
          <w:rFonts w:eastAsia="Calibri"/>
          <w:szCs w:val="18"/>
        </w:rPr>
        <w:t xml:space="preserve">calculated based on their total weight. </w:t>
      </w:r>
      <w:r w:rsidR="005214D3" w:rsidRPr="00FB1D56">
        <w:rPr>
          <w:rFonts w:eastAsia="Calibri"/>
          <w:szCs w:val="18"/>
        </w:rPr>
        <w:t>Table 1 shows the result</w:t>
      </w:r>
      <w:r w:rsidR="003673BB" w:rsidRPr="00FB1D56">
        <w:rPr>
          <w:rFonts w:eastAsia="Calibri"/>
          <w:szCs w:val="18"/>
        </w:rPr>
        <w:t>s</w:t>
      </w:r>
      <w:r w:rsidR="005214D3" w:rsidRPr="00FB1D56">
        <w:rPr>
          <w:rFonts w:eastAsia="Calibri"/>
          <w:szCs w:val="18"/>
        </w:rPr>
        <w:t xml:space="preserve"> of </w:t>
      </w:r>
      <w:r w:rsidR="003673BB" w:rsidRPr="00FB1D56">
        <w:rPr>
          <w:rFonts w:eastAsia="Calibri"/>
          <w:szCs w:val="18"/>
        </w:rPr>
        <w:t xml:space="preserve">the </w:t>
      </w:r>
      <w:r w:rsidR="00960603" w:rsidRPr="00FB1D56">
        <w:rPr>
          <w:rFonts w:eastAsia="Calibri"/>
          <w:szCs w:val="18"/>
        </w:rPr>
        <w:t xml:space="preserve">granulometry </w:t>
      </w:r>
      <w:r w:rsidR="003673BB" w:rsidRPr="00FB1D56">
        <w:rPr>
          <w:rFonts w:eastAsia="Calibri"/>
          <w:szCs w:val="18"/>
        </w:rPr>
        <w:t xml:space="preserve">calculated for the four fractions following the </w:t>
      </w:r>
      <w:r w:rsidR="00960603" w:rsidRPr="00FB1D56">
        <w:rPr>
          <w:rFonts w:eastAsia="Calibri"/>
          <w:szCs w:val="18"/>
        </w:rPr>
        <w:t>sieve analysis.</w:t>
      </w:r>
    </w:p>
    <w:p w:rsidR="005214D3" w:rsidRPr="00FB1D56" w:rsidRDefault="005214D3" w:rsidP="00960603">
      <w:pPr>
        <w:spacing w:after="200"/>
        <w:jc w:val="center"/>
        <w:rPr>
          <w:rFonts w:eastAsia="Calibri"/>
          <w:szCs w:val="18"/>
        </w:rPr>
      </w:pPr>
      <w:r w:rsidRPr="00FB1D56">
        <w:rPr>
          <w:rFonts w:eastAsia="Calibri"/>
          <w:szCs w:val="18"/>
        </w:rPr>
        <w:t xml:space="preserve">Table 1 Granulometry </w:t>
      </w:r>
      <w:r w:rsidR="009F183A" w:rsidRPr="00FB1D56">
        <w:rPr>
          <w:rFonts w:eastAsia="Calibri"/>
          <w:szCs w:val="18"/>
        </w:rPr>
        <w:t xml:space="preserve">measured </w:t>
      </w:r>
      <w:r w:rsidRPr="00FB1D56">
        <w:rPr>
          <w:rFonts w:eastAsia="Calibri"/>
          <w:szCs w:val="18"/>
        </w:rPr>
        <w:t>by sieve analysis</w:t>
      </w:r>
    </w:p>
    <w:tbl>
      <w:tblPr>
        <w:tblStyle w:val="Grilledutableau"/>
        <w:tblW w:w="0" w:type="auto"/>
        <w:jc w:val="center"/>
        <w:tblLook w:val="04A0" w:firstRow="1" w:lastRow="0" w:firstColumn="1" w:lastColumn="0" w:noHBand="0" w:noVBand="1"/>
      </w:tblPr>
      <w:tblGrid>
        <w:gridCol w:w="1818"/>
        <w:gridCol w:w="2070"/>
      </w:tblGrid>
      <w:tr w:rsidR="00FB1D56" w:rsidRPr="00FB1D56" w:rsidTr="003058D0">
        <w:trPr>
          <w:jc w:val="center"/>
        </w:trPr>
        <w:tc>
          <w:tcPr>
            <w:tcW w:w="1818" w:type="dxa"/>
          </w:tcPr>
          <w:p w:rsidR="005214D3" w:rsidRPr="00FB1D56" w:rsidRDefault="005214D3" w:rsidP="005214D3">
            <w:pPr>
              <w:spacing w:after="200"/>
              <w:jc w:val="center"/>
              <w:rPr>
                <w:rFonts w:eastAsia="Calibri"/>
                <w:b/>
                <w:szCs w:val="18"/>
              </w:rPr>
            </w:pPr>
            <w:r w:rsidRPr="00FB1D56">
              <w:rPr>
                <w:rFonts w:eastAsia="Calibri"/>
                <w:b/>
                <w:szCs w:val="18"/>
              </w:rPr>
              <w:t>Size fraction</w:t>
            </w:r>
          </w:p>
        </w:tc>
        <w:tc>
          <w:tcPr>
            <w:tcW w:w="2070" w:type="dxa"/>
          </w:tcPr>
          <w:p w:rsidR="005214D3" w:rsidRPr="00FB1D56" w:rsidRDefault="005214D3" w:rsidP="005214D3">
            <w:pPr>
              <w:spacing w:after="200"/>
              <w:jc w:val="center"/>
              <w:rPr>
                <w:rFonts w:eastAsia="Calibri"/>
                <w:b/>
                <w:szCs w:val="18"/>
              </w:rPr>
            </w:pPr>
            <w:r w:rsidRPr="00FB1D56">
              <w:rPr>
                <w:rFonts w:eastAsia="Calibri"/>
                <w:b/>
                <w:szCs w:val="18"/>
              </w:rPr>
              <w:t>Weight percentage</w:t>
            </w:r>
          </w:p>
        </w:tc>
      </w:tr>
      <w:tr w:rsidR="00FB1D56" w:rsidRPr="00FB1D56" w:rsidTr="003058D0">
        <w:trPr>
          <w:jc w:val="center"/>
        </w:trPr>
        <w:tc>
          <w:tcPr>
            <w:tcW w:w="1818" w:type="dxa"/>
          </w:tcPr>
          <w:p w:rsidR="005214D3" w:rsidRPr="00FB1D56" w:rsidRDefault="00960603" w:rsidP="005214D3">
            <w:pPr>
              <w:spacing w:after="200"/>
              <w:jc w:val="center"/>
              <w:rPr>
                <w:rFonts w:eastAsia="Calibri"/>
                <w:szCs w:val="18"/>
              </w:rPr>
            </w:pPr>
            <w:r w:rsidRPr="00FB1D56">
              <w:rPr>
                <w:rFonts w:eastAsia="Calibri"/>
                <w:szCs w:val="18"/>
              </w:rPr>
              <w:sym w:font="Symbol" w:char="F03E"/>
            </w:r>
            <w:r w:rsidR="005214D3" w:rsidRPr="00FB1D56">
              <w:rPr>
                <w:rFonts w:eastAsia="Calibri"/>
                <w:szCs w:val="18"/>
              </w:rPr>
              <w:t>8mm</w:t>
            </w:r>
          </w:p>
        </w:tc>
        <w:tc>
          <w:tcPr>
            <w:tcW w:w="2070" w:type="dxa"/>
          </w:tcPr>
          <w:p w:rsidR="005214D3" w:rsidRPr="00FB1D56" w:rsidRDefault="005214D3" w:rsidP="00953E77">
            <w:pPr>
              <w:spacing w:after="200"/>
              <w:jc w:val="center"/>
              <w:rPr>
                <w:rFonts w:eastAsia="Calibri"/>
                <w:szCs w:val="18"/>
              </w:rPr>
            </w:pPr>
            <w:r w:rsidRPr="00FB1D56">
              <w:rPr>
                <w:rFonts w:eastAsia="Calibri"/>
                <w:szCs w:val="18"/>
              </w:rPr>
              <w:t>1</w:t>
            </w:r>
            <w:r w:rsidR="00953E77" w:rsidRPr="00FB1D56">
              <w:rPr>
                <w:rFonts w:eastAsia="Calibri"/>
                <w:szCs w:val="18"/>
              </w:rPr>
              <w:t>8</w:t>
            </w:r>
            <w:r w:rsidRPr="00FB1D56">
              <w:rPr>
                <w:rFonts w:eastAsia="Calibri"/>
                <w:szCs w:val="18"/>
              </w:rPr>
              <w:t>.449</w:t>
            </w:r>
          </w:p>
        </w:tc>
      </w:tr>
      <w:tr w:rsidR="00FB1D56" w:rsidRPr="00FB1D56" w:rsidTr="003058D0">
        <w:trPr>
          <w:jc w:val="center"/>
        </w:trPr>
        <w:tc>
          <w:tcPr>
            <w:tcW w:w="1818" w:type="dxa"/>
          </w:tcPr>
          <w:p w:rsidR="005214D3" w:rsidRPr="00FB1D56" w:rsidRDefault="00FB1D56" w:rsidP="005214D3">
            <w:pPr>
              <w:spacing w:after="200"/>
              <w:jc w:val="center"/>
              <w:rPr>
                <w:rFonts w:eastAsia="Calibri"/>
                <w:szCs w:val="18"/>
              </w:rPr>
            </w:pPr>
            <w:r>
              <w:rPr>
                <w:rFonts w:eastAsia="Calibri"/>
                <w:szCs w:val="18"/>
              </w:rPr>
              <w:t>-</w:t>
            </w:r>
            <w:r w:rsidR="005214D3" w:rsidRPr="00FB1D56">
              <w:rPr>
                <w:rFonts w:eastAsia="Calibri"/>
                <w:szCs w:val="18"/>
              </w:rPr>
              <w:t>8 mm</w:t>
            </w:r>
            <w:r>
              <w:rPr>
                <w:rFonts w:eastAsia="Calibri"/>
                <w:szCs w:val="18"/>
              </w:rPr>
              <w:t xml:space="preserve"> +</w:t>
            </w:r>
            <w:r w:rsidRPr="00FB1D56">
              <w:rPr>
                <w:rFonts w:eastAsia="Calibri"/>
                <w:szCs w:val="18"/>
              </w:rPr>
              <w:t>6.3</w:t>
            </w:r>
            <w:r>
              <w:rPr>
                <w:rFonts w:eastAsia="Calibri"/>
                <w:szCs w:val="18"/>
              </w:rPr>
              <w:t xml:space="preserve"> mm</w:t>
            </w:r>
          </w:p>
        </w:tc>
        <w:tc>
          <w:tcPr>
            <w:tcW w:w="2070" w:type="dxa"/>
          </w:tcPr>
          <w:p w:rsidR="005214D3" w:rsidRPr="00FB1D56" w:rsidRDefault="005214D3" w:rsidP="005214D3">
            <w:pPr>
              <w:spacing w:after="200"/>
              <w:jc w:val="center"/>
              <w:rPr>
                <w:rFonts w:eastAsia="Calibri"/>
                <w:szCs w:val="18"/>
              </w:rPr>
            </w:pPr>
            <w:r w:rsidRPr="00FB1D56">
              <w:rPr>
                <w:rFonts w:eastAsia="Calibri"/>
                <w:szCs w:val="18"/>
              </w:rPr>
              <w:t>17.750</w:t>
            </w:r>
          </w:p>
        </w:tc>
      </w:tr>
      <w:tr w:rsidR="00FB1D56" w:rsidRPr="00FB1D56" w:rsidTr="003058D0">
        <w:trPr>
          <w:jc w:val="center"/>
        </w:trPr>
        <w:tc>
          <w:tcPr>
            <w:tcW w:w="1818" w:type="dxa"/>
          </w:tcPr>
          <w:p w:rsidR="005214D3" w:rsidRPr="00FB1D56" w:rsidRDefault="00FB1D56" w:rsidP="00FB1D56">
            <w:pPr>
              <w:spacing w:after="200"/>
              <w:jc w:val="center"/>
              <w:rPr>
                <w:rFonts w:eastAsia="Calibri"/>
                <w:szCs w:val="18"/>
              </w:rPr>
            </w:pPr>
            <w:r>
              <w:rPr>
                <w:rFonts w:eastAsia="Calibri"/>
                <w:szCs w:val="18"/>
              </w:rPr>
              <w:t>-</w:t>
            </w:r>
            <w:r w:rsidR="005214D3" w:rsidRPr="00FB1D56">
              <w:rPr>
                <w:rFonts w:eastAsia="Calibri"/>
                <w:szCs w:val="18"/>
              </w:rPr>
              <w:t>6.3 mm</w:t>
            </w:r>
            <w:r>
              <w:rPr>
                <w:rFonts w:eastAsia="Calibri"/>
                <w:szCs w:val="18"/>
              </w:rPr>
              <w:t xml:space="preserve"> +4 mm</w:t>
            </w:r>
          </w:p>
        </w:tc>
        <w:tc>
          <w:tcPr>
            <w:tcW w:w="2070" w:type="dxa"/>
          </w:tcPr>
          <w:p w:rsidR="005214D3" w:rsidRPr="00FB1D56" w:rsidRDefault="005214D3" w:rsidP="005214D3">
            <w:pPr>
              <w:spacing w:after="200"/>
              <w:jc w:val="center"/>
              <w:rPr>
                <w:rFonts w:eastAsia="Calibri"/>
                <w:szCs w:val="18"/>
              </w:rPr>
            </w:pPr>
            <w:r w:rsidRPr="00FB1D56">
              <w:rPr>
                <w:rFonts w:eastAsia="Calibri"/>
                <w:szCs w:val="18"/>
              </w:rPr>
              <w:t>29.310</w:t>
            </w:r>
          </w:p>
        </w:tc>
      </w:tr>
      <w:tr w:rsidR="005214D3" w:rsidRPr="00FB1D56" w:rsidTr="003058D0">
        <w:trPr>
          <w:jc w:val="center"/>
        </w:trPr>
        <w:tc>
          <w:tcPr>
            <w:tcW w:w="1818" w:type="dxa"/>
          </w:tcPr>
          <w:p w:rsidR="005214D3" w:rsidRPr="00FB1D56" w:rsidRDefault="00FB1D56" w:rsidP="005214D3">
            <w:pPr>
              <w:spacing w:after="200"/>
              <w:jc w:val="center"/>
              <w:rPr>
                <w:rFonts w:eastAsia="Calibri"/>
                <w:szCs w:val="18"/>
              </w:rPr>
            </w:pPr>
            <w:r>
              <w:rPr>
                <w:rFonts w:eastAsia="Calibri"/>
                <w:szCs w:val="18"/>
              </w:rPr>
              <w:t>-</w:t>
            </w:r>
            <w:r w:rsidR="005214D3" w:rsidRPr="00FB1D56">
              <w:rPr>
                <w:rFonts w:eastAsia="Calibri"/>
                <w:szCs w:val="18"/>
              </w:rPr>
              <w:t>4 mm</w:t>
            </w:r>
            <w:r>
              <w:rPr>
                <w:rFonts w:eastAsia="Calibri"/>
                <w:szCs w:val="18"/>
              </w:rPr>
              <w:t xml:space="preserve"> +2 mm</w:t>
            </w:r>
          </w:p>
        </w:tc>
        <w:tc>
          <w:tcPr>
            <w:tcW w:w="2070" w:type="dxa"/>
          </w:tcPr>
          <w:p w:rsidR="005214D3" w:rsidRPr="00FB1D56" w:rsidRDefault="00953E77" w:rsidP="005214D3">
            <w:pPr>
              <w:spacing w:after="200"/>
              <w:jc w:val="center"/>
              <w:rPr>
                <w:rFonts w:eastAsia="Calibri"/>
                <w:szCs w:val="18"/>
              </w:rPr>
            </w:pPr>
            <w:r w:rsidRPr="00FB1D56">
              <w:rPr>
                <w:rFonts w:eastAsia="Calibri"/>
                <w:szCs w:val="18"/>
              </w:rPr>
              <w:t>34</w:t>
            </w:r>
            <w:r w:rsidR="005214D3" w:rsidRPr="00FB1D56">
              <w:rPr>
                <w:rFonts w:eastAsia="Calibri"/>
                <w:szCs w:val="18"/>
              </w:rPr>
              <w:t>.491</w:t>
            </w:r>
          </w:p>
        </w:tc>
      </w:tr>
    </w:tbl>
    <w:p w:rsidR="009B06E8" w:rsidRPr="00FB1D56" w:rsidRDefault="009B06E8" w:rsidP="00393AB0">
      <w:pPr>
        <w:spacing w:after="200"/>
        <w:rPr>
          <w:rFonts w:eastAsia="Calibri"/>
          <w:szCs w:val="18"/>
        </w:rPr>
      </w:pPr>
    </w:p>
    <w:p w:rsidR="008D49BE" w:rsidRPr="00FB1D56" w:rsidRDefault="003673BB" w:rsidP="00393AB0">
      <w:pPr>
        <w:spacing w:after="200"/>
        <w:rPr>
          <w:rFonts w:eastAsia="Calibri"/>
          <w:szCs w:val="18"/>
        </w:rPr>
      </w:pPr>
      <w:r w:rsidRPr="00FB1D56">
        <w:rPr>
          <w:rFonts w:eastAsia="Calibri"/>
          <w:szCs w:val="18"/>
        </w:rPr>
        <w:t xml:space="preserve">As </w:t>
      </w:r>
      <w:r w:rsidR="009F183A" w:rsidRPr="00FB1D56">
        <w:rPr>
          <w:rFonts w:eastAsia="Calibri"/>
          <w:szCs w:val="18"/>
        </w:rPr>
        <w:t>described above</w:t>
      </w:r>
      <w:r w:rsidRPr="00FB1D56">
        <w:rPr>
          <w:rFonts w:eastAsia="Calibri"/>
          <w:szCs w:val="18"/>
        </w:rPr>
        <w:t>, the particles were spread on a white paper to take a picture. Figure 1 shows the picture of the particles placed on the white paper.</w:t>
      </w:r>
      <w:r w:rsidR="008D49BE" w:rsidRPr="00FB1D56">
        <w:rPr>
          <w:rFonts w:eastAsia="Calibri"/>
          <w:szCs w:val="18"/>
        </w:rPr>
        <w:t xml:space="preserve"> </w:t>
      </w:r>
      <w:r w:rsidR="004E1455" w:rsidRPr="00FB1D56">
        <w:rPr>
          <w:rFonts w:eastAsia="Calibri"/>
          <w:szCs w:val="18"/>
        </w:rPr>
        <w:t xml:space="preserve"> </w:t>
      </w:r>
    </w:p>
    <w:p w:rsidR="005214D3" w:rsidRPr="00FB1D56" w:rsidRDefault="008E3996" w:rsidP="00393AB0">
      <w:pPr>
        <w:spacing w:after="200"/>
        <w:rPr>
          <w:rFonts w:eastAsia="Calibri"/>
          <w:szCs w:val="18"/>
        </w:rPr>
      </w:pPr>
      <w:r>
        <w:rPr>
          <w:rFonts w:eastAsia="Calibri"/>
          <w:noProof/>
          <w:szCs w:val="18"/>
        </w:rPr>
        <w:pict>
          <v:shapetype id="_x0000_t32" coordsize="21600,21600" o:spt="32" o:oned="t" path="m,l21600,21600e" filled="f">
            <v:path arrowok="t" fillok="f" o:connecttype="none"/>
            <o:lock v:ext="edit" shapetype="t"/>
          </v:shapetype>
          <v:shape id="_x0000_s1031" type="#_x0000_t32" style="position:absolute;left:0;text-align:left;margin-left:165pt;margin-top:14.4pt;width:30.5pt;height:7.5pt;z-index:251661312" o:connectortype="straight">
            <v:stroke endarrow="block"/>
          </v:shape>
        </w:pict>
      </w:r>
      <w:r>
        <w:rPr>
          <w:rFonts w:eastAsia="Calibri"/>
          <w:noProof/>
          <w:szCs w:val="18"/>
          <w:lang w:eastAsia="zh-TW"/>
        </w:rPr>
        <w:pict>
          <v:shapetype id="_x0000_t202" coordsize="21600,21600" o:spt="202" path="m,l,21600r21600,l21600,xe">
            <v:stroke joinstyle="miter"/>
            <v:path gradientshapeok="t" o:connecttype="rect"/>
          </v:shapetype>
          <v:shape id="_x0000_s1030" type="#_x0000_t202" style="position:absolute;left:0;text-align:left;margin-left:57.85pt;margin-top:5.25pt;width:112.85pt;height:16.65pt;z-index:251660288;mso-width-relative:margin;mso-height-relative:margin" filled="f" stroked="f">
            <v:textbox style="mso-next-textbox:#_x0000_s1030">
              <w:txbxContent>
                <w:p w:rsidR="00863800" w:rsidRDefault="00863800">
                  <w:r>
                    <w:t>Line drawn for calibration</w:t>
                  </w:r>
                </w:p>
              </w:txbxContent>
            </v:textbox>
          </v:shape>
        </w:pict>
      </w:r>
    </w:p>
    <w:p w:rsidR="00A01AD9" w:rsidRPr="00FB1D56" w:rsidRDefault="005214D3" w:rsidP="00960603">
      <w:pPr>
        <w:spacing w:after="200"/>
        <w:jc w:val="center"/>
        <w:rPr>
          <w:rFonts w:eastAsia="Calibri"/>
          <w:szCs w:val="18"/>
        </w:rPr>
      </w:pPr>
      <w:r w:rsidRPr="00FB1D56">
        <w:rPr>
          <w:rFonts w:eastAsia="Calibri"/>
          <w:noProof/>
          <w:szCs w:val="18"/>
          <w:lang w:val="fr-CA" w:eastAsia="fr-CA"/>
        </w:rPr>
        <w:drawing>
          <wp:inline distT="0" distB="0" distL="0" distR="0" wp14:anchorId="2C76BE2A" wp14:editId="626A0A47">
            <wp:extent cx="2438400" cy="1835150"/>
            <wp:effectExtent l="0" t="0" r="0" b="0"/>
            <wp:docPr id="2" name="Picture 2" descr="C:\Paste analysis\DSC03407.JPG"/>
            <wp:cNvGraphicFramePr/>
            <a:graphic xmlns:a="http://schemas.openxmlformats.org/drawingml/2006/main">
              <a:graphicData uri="http://schemas.openxmlformats.org/drawingml/2006/picture">
                <pic:pic xmlns:pic="http://schemas.openxmlformats.org/drawingml/2006/picture">
                  <pic:nvPicPr>
                    <pic:cNvPr id="1026" name="Picture 2" descr="C:\Paste analysis\DSC034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7124" cy="1834190"/>
                    </a:xfrm>
                    <a:prstGeom prst="rect">
                      <a:avLst/>
                    </a:prstGeom>
                    <a:noFill/>
                    <a:extLst/>
                  </pic:spPr>
                </pic:pic>
              </a:graphicData>
            </a:graphic>
          </wp:inline>
        </w:drawing>
      </w:r>
    </w:p>
    <w:p w:rsidR="009416DE" w:rsidRPr="00FB1D56" w:rsidRDefault="009416DE" w:rsidP="009416DE">
      <w:pPr>
        <w:spacing w:after="200"/>
        <w:jc w:val="center"/>
        <w:rPr>
          <w:rFonts w:eastAsia="Calibri"/>
          <w:szCs w:val="18"/>
        </w:rPr>
      </w:pPr>
      <w:proofErr w:type="gramStart"/>
      <w:r w:rsidRPr="00FB1D56">
        <w:rPr>
          <w:rFonts w:eastAsia="Calibri"/>
          <w:szCs w:val="18"/>
        </w:rPr>
        <w:t>Figure 1.</w:t>
      </w:r>
      <w:proofErr w:type="gramEnd"/>
      <w:r w:rsidRPr="00FB1D56">
        <w:rPr>
          <w:rFonts w:eastAsia="Calibri"/>
          <w:szCs w:val="18"/>
        </w:rPr>
        <w:t xml:space="preserve"> Picture of </w:t>
      </w:r>
      <w:r w:rsidR="009F183A" w:rsidRPr="00FB1D56">
        <w:rPr>
          <w:rFonts w:eastAsia="Calibri"/>
          <w:szCs w:val="18"/>
        </w:rPr>
        <w:t xml:space="preserve">the </w:t>
      </w:r>
      <w:r w:rsidRPr="00FB1D56">
        <w:rPr>
          <w:rFonts w:eastAsia="Calibri"/>
          <w:szCs w:val="18"/>
        </w:rPr>
        <w:t>dry aggregate</w:t>
      </w:r>
      <w:r w:rsidR="003673BB" w:rsidRPr="00FB1D56">
        <w:rPr>
          <w:rFonts w:eastAsia="Calibri"/>
          <w:szCs w:val="18"/>
        </w:rPr>
        <w:t>s</w:t>
      </w:r>
    </w:p>
    <w:p w:rsidR="009416DE" w:rsidRPr="00FB1D56" w:rsidRDefault="003673BB" w:rsidP="00393AB0">
      <w:pPr>
        <w:spacing w:after="200"/>
        <w:rPr>
          <w:rFonts w:eastAsia="Calibri"/>
          <w:szCs w:val="18"/>
        </w:rPr>
      </w:pPr>
      <w:r w:rsidRPr="00FB1D56">
        <w:rPr>
          <w:rFonts w:eastAsia="Calibri"/>
          <w:szCs w:val="18"/>
        </w:rPr>
        <w:t xml:space="preserve">Then, the picture was </w:t>
      </w:r>
      <w:proofErr w:type="spellStart"/>
      <w:r w:rsidR="009416DE" w:rsidRPr="00FB1D56">
        <w:rPr>
          <w:rFonts w:eastAsia="Calibri"/>
          <w:szCs w:val="18"/>
        </w:rPr>
        <w:t>binarized</w:t>
      </w:r>
      <w:proofErr w:type="spellEnd"/>
      <w:r w:rsidR="009416DE" w:rsidRPr="00FB1D56">
        <w:rPr>
          <w:rFonts w:eastAsia="Calibri"/>
          <w:szCs w:val="18"/>
        </w:rPr>
        <w:t xml:space="preserve"> </w:t>
      </w:r>
      <w:r w:rsidRPr="00FB1D56">
        <w:rPr>
          <w:rFonts w:eastAsia="Calibri"/>
          <w:szCs w:val="18"/>
        </w:rPr>
        <w:t xml:space="preserve">as shown in Figure 2 </w:t>
      </w:r>
      <w:r w:rsidR="009416DE" w:rsidRPr="00FB1D56">
        <w:rPr>
          <w:rFonts w:eastAsia="Calibri"/>
          <w:szCs w:val="18"/>
        </w:rPr>
        <w:t>where the particles appear white and the paper appear</w:t>
      </w:r>
      <w:r w:rsidR="00960603" w:rsidRPr="00FB1D56">
        <w:rPr>
          <w:rFonts w:eastAsia="Calibri"/>
          <w:szCs w:val="18"/>
        </w:rPr>
        <w:t>s</w:t>
      </w:r>
      <w:r w:rsidR="009416DE" w:rsidRPr="00FB1D56">
        <w:rPr>
          <w:rFonts w:eastAsia="Calibri"/>
          <w:szCs w:val="18"/>
        </w:rPr>
        <w:t xml:space="preserve"> black.</w:t>
      </w:r>
    </w:p>
    <w:p w:rsidR="00960603" w:rsidRPr="00FB1D56" w:rsidRDefault="008E3996" w:rsidP="00393AB0">
      <w:pPr>
        <w:spacing w:after="200"/>
        <w:rPr>
          <w:rFonts w:eastAsia="Calibri"/>
          <w:szCs w:val="18"/>
        </w:rPr>
      </w:pPr>
      <w:r>
        <w:rPr>
          <w:rFonts w:eastAsia="Calibri"/>
          <w:noProof/>
          <w:szCs w:val="18"/>
          <w:lang w:val="fr-CA" w:eastAsia="fr-CA"/>
        </w:rPr>
        <w:pict>
          <v:shape id="_x0000_s1055" type="#_x0000_t32" style="position:absolute;left:0;text-align:left;margin-left:159pt;margin-top:12.75pt;width:39pt;height:8.25pt;z-index:251678720" o:connectortype="straight">
            <v:stroke endarrow="block"/>
          </v:shape>
        </w:pict>
      </w:r>
      <w:r>
        <w:rPr>
          <w:rFonts w:eastAsia="Calibri"/>
          <w:noProof/>
          <w:szCs w:val="18"/>
        </w:rPr>
        <w:pict>
          <v:shape id="_x0000_s1032" type="#_x0000_t202" style="position:absolute;left:0;text-align:left;margin-left:74.3pt;margin-top:4.05pt;width:90.9pt;height:15.45pt;z-index:251662336;mso-width-relative:margin;mso-height-relative:margin" filled="f" stroked="f">
            <v:textbox>
              <w:txbxContent>
                <w:p w:rsidR="00863800" w:rsidRDefault="00863800" w:rsidP="003E320E">
                  <w:pPr>
                    <w:jc w:val="center"/>
                  </w:pPr>
                  <w:r>
                    <w:t>Line for calibration</w:t>
                  </w:r>
                </w:p>
              </w:txbxContent>
            </v:textbox>
          </v:shape>
        </w:pict>
      </w:r>
    </w:p>
    <w:p w:rsidR="009416DE" w:rsidRPr="00FB1D56" w:rsidRDefault="009416DE" w:rsidP="003E320E">
      <w:pPr>
        <w:spacing w:after="200"/>
        <w:jc w:val="center"/>
        <w:rPr>
          <w:rFonts w:eastAsia="Calibri"/>
          <w:szCs w:val="18"/>
        </w:rPr>
      </w:pPr>
      <w:r w:rsidRPr="00FB1D56">
        <w:rPr>
          <w:rFonts w:eastAsia="Calibri"/>
          <w:noProof/>
          <w:szCs w:val="18"/>
          <w:lang w:val="fr-CA" w:eastAsia="fr-CA"/>
        </w:rPr>
        <w:drawing>
          <wp:inline distT="0" distB="0" distL="0" distR="0" wp14:anchorId="19192867" wp14:editId="752FAC64">
            <wp:extent cx="2451100" cy="1911349"/>
            <wp:effectExtent l="0" t="0" r="0" b="0"/>
            <wp:docPr id="3" name="Picture 3" descr="C:\Paste analysis\Coke 2mmplus.jpg"/>
            <wp:cNvGraphicFramePr/>
            <a:graphic xmlns:a="http://schemas.openxmlformats.org/drawingml/2006/main">
              <a:graphicData uri="http://schemas.openxmlformats.org/drawingml/2006/picture">
                <pic:pic xmlns:pic="http://schemas.openxmlformats.org/drawingml/2006/picture">
                  <pic:nvPicPr>
                    <pic:cNvPr id="1027" name="Picture 3" descr="C:\Paste analysis\Coke 2mmplu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4585" cy="1914067"/>
                    </a:xfrm>
                    <a:prstGeom prst="rect">
                      <a:avLst/>
                    </a:prstGeom>
                    <a:noFill/>
                    <a:extLst/>
                  </pic:spPr>
                </pic:pic>
              </a:graphicData>
            </a:graphic>
          </wp:inline>
        </w:drawing>
      </w:r>
    </w:p>
    <w:p w:rsidR="009416DE" w:rsidRPr="00FB1D56" w:rsidRDefault="009416DE" w:rsidP="003E320E">
      <w:pPr>
        <w:spacing w:after="200"/>
        <w:jc w:val="center"/>
        <w:rPr>
          <w:rFonts w:eastAsia="Calibri"/>
          <w:szCs w:val="18"/>
        </w:rPr>
      </w:pPr>
      <w:proofErr w:type="gramStart"/>
      <w:r w:rsidRPr="00FB1D56">
        <w:rPr>
          <w:rFonts w:eastAsia="Calibri"/>
          <w:szCs w:val="18"/>
        </w:rPr>
        <w:t>Figure 2.</w:t>
      </w:r>
      <w:proofErr w:type="gramEnd"/>
      <w:r w:rsidRPr="00FB1D56">
        <w:rPr>
          <w:rFonts w:eastAsia="Calibri"/>
          <w:szCs w:val="18"/>
        </w:rPr>
        <w:t xml:space="preserve"> </w:t>
      </w:r>
      <w:proofErr w:type="spellStart"/>
      <w:r w:rsidRPr="00FB1D56">
        <w:rPr>
          <w:rFonts w:eastAsia="Calibri"/>
          <w:szCs w:val="18"/>
        </w:rPr>
        <w:t>Binarized</w:t>
      </w:r>
      <w:proofErr w:type="spellEnd"/>
      <w:r w:rsidRPr="00FB1D56">
        <w:rPr>
          <w:rFonts w:eastAsia="Calibri"/>
          <w:szCs w:val="18"/>
        </w:rPr>
        <w:t xml:space="preserve"> picture</w:t>
      </w:r>
      <w:r w:rsidR="003673BB" w:rsidRPr="00FB1D56">
        <w:rPr>
          <w:rFonts w:eastAsia="Calibri"/>
          <w:szCs w:val="18"/>
        </w:rPr>
        <w:t xml:space="preserve"> of the dry aggregates</w:t>
      </w:r>
    </w:p>
    <w:p w:rsidR="009416DE" w:rsidRPr="00FB1D56" w:rsidRDefault="003673BB" w:rsidP="00393AB0">
      <w:pPr>
        <w:spacing w:after="200"/>
        <w:rPr>
          <w:rFonts w:eastAsia="Calibri"/>
          <w:szCs w:val="18"/>
        </w:rPr>
      </w:pPr>
      <w:r w:rsidRPr="00FB1D56">
        <w:rPr>
          <w:rFonts w:eastAsia="Calibri"/>
          <w:szCs w:val="18"/>
        </w:rPr>
        <w:lastRenderedPageBreak/>
        <w:t>T</w:t>
      </w:r>
      <w:r w:rsidR="007973A7" w:rsidRPr="00FB1D56">
        <w:rPr>
          <w:rFonts w:eastAsia="Calibri"/>
          <w:szCs w:val="18"/>
        </w:rPr>
        <w:t xml:space="preserve">he particle areas </w:t>
      </w:r>
      <w:r w:rsidRPr="00FB1D56">
        <w:rPr>
          <w:rFonts w:eastAsia="Calibri"/>
          <w:szCs w:val="18"/>
        </w:rPr>
        <w:t xml:space="preserve">were measured </w:t>
      </w:r>
      <w:r w:rsidR="007973A7" w:rsidRPr="00FB1D56">
        <w:rPr>
          <w:rFonts w:eastAsia="Calibri"/>
          <w:szCs w:val="18"/>
        </w:rPr>
        <w:t>by flood-fill algorithm</w:t>
      </w:r>
      <w:r w:rsidR="009F183A" w:rsidRPr="00FB1D56">
        <w:rPr>
          <w:rFonts w:eastAsia="Calibri"/>
          <w:szCs w:val="18"/>
        </w:rPr>
        <w:t>,</w:t>
      </w:r>
      <w:r w:rsidR="007973A7" w:rsidRPr="00FB1D56">
        <w:rPr>
          <w:rFonts w:eastAsia="Calibri"/>
          <w:szCs w:val="18"/>
        </w:rPr>
        <w:t xml:space="preserve"> and the particle boundaries</w:t>
      </w:r>
      <w:r w:rsidR="009F183A" w:rsidRPr="00FB1D56">
        <w:rPr>
          <w:rFonts w:eastAsia="Calibri"/>
          <w:szCs w:val="18"/>
        </w:rPr>
        <w:t xml:space="preserve"> were determined by the image analysis technique developed</w:t>
      </w:r>
      <w:r w:rsidR="007973A7" w:rsidRPr="00FB1D56">
        <w:rPr>
          <w:rFonts w:eastAsia="Calibri"/>
          <w:szCs w:val="18"/>
        </w:rPr>
        <w:t>.</w:t>
      </w:r>
      <w:r w:rsidRPr="00FB1D56">
        <w:rPr>
          <w:rFonts w:eastAsia="Calibri"/>
          <w:szCs w:val="18"/>
        </w:rPr>
        <w:t xml:space="preserve"> Figure 3 shows the processed picture</w:t>
      </w:r>
      <w:r w:rsidR="009F183A" w:rsidRPr="00FB1D56">
        <w:rPr>
          <w:rFonts w:eastAsia="Calibri"/>
          <w:szCs w:val="18"/>
        </w:rPr>
        <w:t xml:space="preserve"> where the particles, the particle boundaries, and the background (paper) are clearly seen.</w:t>
      </w:r>
    </w:p>
    <w:p w:rsidR="007973A7" w:rsidRDefault="007973A7" w:rsidP="003058D0">
      <w:pPr>
        <w:spacing w:after="200"/>
        <w:jc w:val="center"/>
        <w:rPr>
          <w:rFonts w:eastAsia="Calibri"/>
          <w:color w:val="000000" w:themeColor="text1"/>
          <w:szCs w:val="18"/>
        </w:rPr>
      </w:pPr>
      <w:r w:rsidRPr="007973A7">
        <w:rPr>
          <w:rFonts w:eastAsia="Calibri"/>
          <w:noProof/>
          <w:color w:val="000000" w:themeColor="text1"/>
          <w:szCs w:val="18"/>
          <w:lang w:val="fr-CA" w:eastAsia="fr-CA"/>
        </w:rPr>
        <w:drawing>
          <wp:inline distT="0" distB="0" distL="0" distR="0" wp14:anchorId="1DDF787E" wp14:editId="211E2E3A">
            <wp:extent cx="2851150" cy="2254250"/>
            <wp:effectExtent l="0" t="0" r="0" b="0"/>
            <wp:docPr id="4" name="Picture 4" descr="C:\Paste analysis\Coke 2mmplusprocess.jpg"/>
            <wp:cNvGraphicFramePr/>
            <a:graphic xmlns:a="http://schemas.openxmlformats.org/drawingml/2006/main">
              <a:graphicData uri="http://schemas.openxmlformats.org/drawingml/2006/picture">
                <pic:pic xmlns:pic="http://schemas.openxmlformats.org/drawingml/2006/picture">
                  <pic:nvPicPr>
                    <pic:cNvPr id="1028" name="Picture 4" descr="C:\Paste analysis\Coke 2mmplusproces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3121" cy="2255809"/>
                    </a:xfrm>
                    <a:prstGeom prst="rect">
                      <a:avLst/>
                    </a:prstGeom>
                    <a:noFill/>
                    <a:extLst/>
                  </pic:spPr>
                </pic:pic>
              </a:graphicData>
            </a:graphic>
          </wp:inline>
        </w:drawing>
      </w:r>
    </w:p>
    <w:p w:rsidR="007973A7" w:rsidRPr="00FB1D56" w:rsidRDefault="007973A7" w:rsidP="003058D0">
      <w:pPr>
        <w:spacing w:after="200"/>
        <w:jc w:val="center"/>
        <w:rPr>
          <w:rFonts w:eastAsia="Calibri"/>
          <w:szCs w:val="18"/>
        </w:rPr>
      </w:pPr>
      <w:proofErr w:type="gramStart"/>
      <w:r w:rsidRPr="00FB1D56">
        <w:rPr>
          <w:rFonts w:eastAsia="Calibri"/>
          <w:szCs w:val="18"/>
        </w:rPr>
        <w:t>Figure 3.</w:t>
      </w:r>
      <w:proofErr w:type="gramEnd"/>
      <w:r w:rsidRPr="00FB1D56">
        <w:rPr>
          <w:rFonts w:eastAsia="Calibri"/>
          <w:szCs w:val="18"/>
        </w:rPr>
        <w:t xml:space="preserve"> Processed picture</w:t>
      </w:r>
      <w:r w:rsidR="009F183A" w:rsidRPr="00FB1D56">
        <w:rPr>
          <w:rFonts w:eastAsia="Calibri"/>
          <w:szCs w:val="18"/>
        </w:rPr>
        <w:t xml:space="preserve"> of the dry aggregates</w:t>
      </w:r>
    </w:p>
    <w:p w:rsidR="00953E77" w:rsidRPr="00FB1D56" w:rsidRDefault="00FB1EA6" w:rsidP="00393AB0">
      <w:pPr>
        <w:spacing w:after="200"/>
        <w:rPr>
          <w:rFonts w:eastAsia="Calibri"/>
          <w:szCs w:val="18"/>
        </w:rPr>
      </w:pPr>
      <w:r w:rsidRPr="00FB1D56">
        <w:rPr>
          <w:rFonts w:eastAsia="Calibri"/>
          <w:szCs w:val="18"/>
        </w:rPr>
        <w:t>The pixel value was calibrated with the known length of the drawn line</w:t>
      </w:r>
      <w:r w:rsidR="009F183A" w:rsidRPr="00FB1D56">
        <w:rPr>
          <w:rFonts w:eastAsia="Calibri"/>
          <w:szCs w:val="18"/>
        </w:rPr>
        <w:t xml:space="preserve"> as explained previously</w:t>
      </w:r>
      <w:r w:rsidRPr="00FB1D56">
        <w:rPr>
          <w:rFonts w:eastAsia="Calibri"/>
          <w:szCs w:val="18"/>
        </w:rPr>
        <w:t xml:space="preserve">. </w:t>
      </w:r>
      <w:r w:rsidR="007973A7" w:rsidRPr="00FB1D56">
        <w:rPr>
          <w:rFonts w:eastAsia="Calibri"/>
          <w:szCs w:val="18"/>
        </w:rPr>
        <w:t xml:space="preserve">The calculated </w:t>
      </w:r>
      <w:r w:rsidRPr="00FB1D56">
        <w:rPr>
          <w:rFonts w:eastAsia="Calibri"/>
          <w:szCs w:val="18"/>
        </w:rPr>
        <w:t>length and width</w:t>
      </w:r>
      <w:r w:rsidR="007973A7" w:rsidRPr="00FB1D56">
        <w:rPr>
          <w:rFonts w:eastAsia="Calibri"/>
          <w:szCs w:val="18"/>
        </w:rPr>
        <w:t xml:space="preserve"> </w:t>
      </w:r>
      <w:r w:rsidRPr="00FB1D56">
        <w:rPr>
          <w:rFonts w:eastAsia="Calibri"/>
          <w:szCs w:val="18"/>
        </w:rPr>
        <w:t xml:space="preserve">of different particles were converted </w:t>
      </w:r>
      <w:r w:rsidR="009F183A" w:rsidRPr="00FB1D56">
        <w:rPr>
          <w:rFonts w:eastAsia="Calibri"/>
          <w:szCs w:val="18"/>
        </w:rPr>
        <w:t xml:space="preserve">from pixel units </w:t>
      </w:r>
      <w:r w:rsidRPr="00FB1D56">
        <w:rPr>
          <w:rFonts w:eastAsia="Calibri"/>
          <w:szCs w:val="18"/>
        </w:rPr>
        <w:t>to mm using the calibration value. Then</w:t>
      </w:r>
      <w:r w:rsidR="009F183A" w:rsidRPr="00FB1D56">
        <w:rPr>
          <w:rFonts w:eastAsia="Calibri"/>
          <w:szCs w:val="18"/>
        </w:rPr>
        <w:t>,</w:t>
      </w:r>
      <w:r w:rsidRPr="00FB1D56">
        <w:rPr>
          <w:rFonts w:eastAsia="Calibri"/>
          <w:szCs w:val="18"/>
        </w:rPr>
        <w:t xml:space="preserve"> the sums of areas </w:t>
      </w:r>
      <w:r w:rsidR="009F183A" w:rsidRPr="00FB1D56">
        <w:rPr>
          <w:rFonts w:eastAsia="Calibri"/>
          <w:szCs w:val="18"/>
        </w:rPr>
        <w:t xml:space="preserve">corresponding to </w:t>
      </w:r>
      <w:r w:rsidRPr="00FB1D56">
        <w:rPr>
          <w:rFonts w:eastAsia="Calibri"/>
          <w:szCs w:val="18"/>
        </w:rPr>
        <w:t>different size fractions were calculated</w:t>
      </w:r>
      <w:r w:rsidR="009F183A" w:rsidRPr="00FB1D56">
        <w:rPr>
          <w:rFonts w:eastAsia="Calibri"/>
          <w:szCs w:val="18"/>
        </w:rPr>
        <w:t xml:space="preserve"> using the same limits (2mm, 4mm, 6.3mm, and 8mm)</w:t>
      </w:r>
      <w:r w:rsidRPr="00FB1D56">
        <w:rPr>
          <w:rFonts w:eastAsia="Calibri"/>
          <w:szCs w:val="18"/>
        </w:rPr>
        <w:t>. The values were then</w:t>
      </w:r>
      <w:r w:rsidR="00953E77" w:rsidRPr="00FB1D56">
        <w:rPr>
          <w:rFonts w:eastAsia="Calibri"/>
          <w:szCs w:val="18"/>
        </w:rPr>
        <w:t xml:space="preserve"> converted to weight percentage.</w:t>
      </w:r>
    </w:p>
    <w:p w:rsidR="007973A7" w:rsidRPr="00FB1D56" w:rsidRDefault="00953E77" w:rsidP="00393AB0">
      <w:pPr>
        <w:spacing w:after="200"/>
        <w:rPr>
          <w:rFonts w:eastAsia="Calibri"/>
          <w:szCs w:val="18"/>
        </w:rPr>
      </w:pPr>
      <w:r w:rsidRPr="00FB1D56">
        <w:rPr>
          <w:rFonts w:eastAsia="Calibri"/>
          <w:szCs w:val="18"/>
        </w:rPr>
        <w:t xml:space="preserve">Table 2 shows the comparison of granulometry calculated by </w:t>
      </w:r>
      <w:r w:rsidR="009F183A" w:rsidRPr="00FB1D56">
        <w:rPr>
          <w:rFonts w:eastAsia="Calibri"/>
          <w:szCs w:val="18"/>
        </w:rPr>
        <w:t xml:space="preserve">the </w:t>
      </w:r>
      <w:r w:rsidRPr="00FB1D56">
        <w:rPr>
          <w:rFonts w:eastAsia="Calibri"/>
          <w:szCs w:val="18"/>
        </w:rPr>
        <w:t xml:space="preserve">image analysis </w:t>
      </w:r>
      <w:r w:rsidR="009F183A" w:rsidRPr="00FB1D56">
        <w:rPr>
          <w:rFonts w:eastAsia="Calibri"/>
          <w:szCs w:val="18"/>
        </w:rPr>
        <w:t xml:space="preserve">technique </w:t>
      </w:r>
      <w:r w:rsidR="00863800" w:rsidRPr="00FB1D56">
        <w:rPr>
          <w:rFonts w:eastAsia="Calibri"/>
          <w:szCs w:val="18"/>
        </w:rPr>
        <w:t>(</w:t>
      </w:r>
      <w:r w:rsidRPr="00FB1D56">
        <w:rPr>
          <w:rFonts w:eastAsia="Calibri"/>
          <w:szCs w:val="18"/>
        </w:rPr>
        <w:t xml:space="preserve">based on maximum length </w:t>
      </w:r>
      <w:r w:rsidR="009F183A" w:rsidRPr="00FB1D56">
        <w:rPr>
          <w:rFonts w:eastAsia="Calibri"/>
          <w:szCs w:val="18"/>
        </w:rPr>
        <w:t>as well as</w:t>
      </w:r>
      <w:r w:rsidRPr="00FB1D56">
        <w:rPr>
          <w:rFonts w:eastAsia="Calibri"/>
          <w:szCs w:val="18"/>
        </w:rPr>
        <w:t xml:space="preserve"> maximum width</w:t>
      </w:r>
      <w:r w:rsidR="00863800" w:rsidRPr="00FB1D56">
        <w:rPr>
          <w:rFonts w:eastAsia="Calibri"/>
          <w:szCs w:val="18"/>
        </w:rPr>
        <w:t>)</w:t>
      </w:r>
      <w:r w:rsidRPr="00FB1D56">
        <w:rPr>
          <w:rFonts w:eastAsia="Calibri"/>
          <w:szCs w:val="18"/>
        </w:rPr>
        <w:t xml:space="preserve"> with the experimental values.   </w:t>
      </w:r>
      <w:r w:rsidR="00FB1EA6" w:rsidRPr="00FB1D56">
        <w:rPr>
          <w:rFonts w:eastAsia="Calibri"/>
          <w:szCs w:val="18"/>
        </w:rPr>
        <w:t xml:space="preserve">  </w:t>
      </w:r>
    </w:p>
    <w:p w:rsidR="007973A7" w:rsidRPr="00FB1D56" w:rsidRDefault="000216A1" w:rsidP="00174153">
      <w:pPr>
        <w:spacing w:after="200"/>
        <w:jc w:val="center"/>
        <w:rPr>
          <w:rFonts w:eastAsia="Calibri"/>
          <w:szCs w:val="18"/>
        </w:rPr>
      </w:pPr>
      <w:proofErr w:type="gramStart"/>
      <w:r w:rsidRPr="00FB1D56">
        <w:rPr>
          <w:rFonts w:eastAsia="Calibri"/>
          <w:szCs w:val="18"/>
        </w:rPr>
        <w:t>Table 2.</w:t>
      </w:r>
      <w:proofErr w:type="gramEnd"/>
      <w:r w:rsidRPr="00FB1D56">
        <w:rPr>
          <w:rFonts w:eastAsia="Calibri"/>
          <w:szCs w:val="18"/>
        </w:rPr>
        <w:t xml:space="preserve"> Granulometry </w:t>
      </w:r>
      <w:r w:rsidR="009F183A" w:rsidRPr="00FB1D56">
        <w:rPr>
          <w:rFonts w:eastAsia="Calibri"/>
          <w:szCs w:val="18"/>
        </w:rPr>
        <w:t xml:space="preserve">predicted </w:t>
      </w:r>
      <w:r w:rsidRPr="00FB1D56">
        <w:rPr>
          <w:rFonts w:eastAsia="Calibri"/>
          <w:szCs w:val="18"/>
        </w:rPr>
        <w:t>by image analysis</w:t>
      </w:r>
    </w:p>
    <w:tbl>
      <w:tblPr>
        <w:tblStyle w:val="Grilledutableau"/>
        <w:tblW w:w="0" w:type="auto"/>
        <w:jc w:val="center"/>
        <w:tblInd w:w="284" w:type="dxa"/>
        <w:tblLook w:val="04A0" w:firstRow="1" w:lastRow="0" w:firstColumn="1" w:lastColumn="0" w:noHBand="0" w:noVBand="1"/>
      </w:tblPr>
      <w:tblGrid>
        <w:gridCol w:w="1418"/>
        <w:gridCol w:w="1272"/>
        <w:gridCol w:w="996"/>
        <w:gridCol w:w="996"/>
      </w:tblGrid>
      <w:tr w:rsidR="00953E77" w:rsidTr="00FB1D56">
        <w:trPr>
          <w:jc w:val="center"/>
        </w:trPr>
        <w:tc>
          <w:tcPr>
            <w:tcW w:w="1418" w:type="dxa"/>
            <w:vMerge w:val="restart"/>
          </w:tcPr>
          <w:p w:rsidR="00953E77" w:rsidRPr="005214D3" w:rsidRDefault="00953E77" w:rsidP="00863800">
            <w:pPr>
              <w:spacing w:after="200"/>
              <w:jc w:val="center"/>
              <w:rPr>
                <w:rFonts w:eastAsia="Calibri"/>
                <w:b/>
                <w:color w:val="000000" w:themeColor="text1"/>
                <w:szCs w:val="18"/>
              </w:rPr>
            </w:pPr>
            <w:r w:rsidRPr="005214D3">
              <w:rPr>
                <w:rFonts w:eastAsia="Calibri"/>
                <w:b/>
                <w:color w:val="000000" w:themeColor="text1"/>
                <w:szCs w:val="18"/>
              </w:rPr>
              <w:t>Size fraction</w:t>
            </w:r>
          </w:p>
        </w:tc>
        <w:tc>
          <w:tcPr>
            <w:tcW w:w="3264" w:type="dxa"/>
            <w:gridSpan w:val="3"/>
          </w:tcPr>
          <w:p w:rsidR="00953E77" w:rsidRPr="005214D3" w:rsidRDefault="00953E77" w:rsidP="00863800">
            <w:pPr>
              <w:spacing w:after="200"/>
              <w:jc w:val="center"/>
              <w:rPr>
                <w:rFonts w:eastAsia="Calibri"/>
                <w:b/>
                <w:color w:val="000000" w:themeColor="text1"/>
                <w:szCs w:val="18"/>
              </w:rPr>
            </w:pPr>
            <w:r w:rsidRPr="005214D3">
              <w:rPr>
                <w:rFonts w:eastAsia="Calibri"/>
                <w:b/>
                <w:color w:val="000000" w:themeColor="text1"/>
                <w:szCs w:val="18"/>
              </w:rPr>
              <w:t>Weight percentage</w:t>
            </w:r>
          </w:p>
        </w:tc>
      </w:tr>
      <w:tr w:rsidR="00953E77" w:rsidTr="00FB1D56">
        <w:trPr>
          <w:jc w:val="center"/>
        </w:trPr>
        <w:tc>
          <w:tcPr>
            <w:tcW w:w="1418" w:type="dxa"/>
            <w:vMerge/>
          </w:tcPr>
          <w:p w:rsidR="00953E77" w:rsidRPr="005214D3" w:rsidRDefault="00953E77" w:rsidP="00863800">
            <w:pPr>
              <w:spacing w:after="200"/>
              <w:jc w:val="center"/>
              <w:rPr>
                <w:rFonts w:eastAsia="Calibri"/>
                <w:b/>
                <w:color w:val="000000" w:themeColor="text1"/>
                <w:szCs w:val="18"/>
              </w:rPr>
            </w:pPr>
          </w:p>
        </w:tc>
        <w:tc>
          <w:tcPr>
            <w:tcW w:w="1272" w:type="dxa"/>
          </w:tcPr>
          <w:p w:rsidR="00953E77" w:rsidRPr="005214D3" w:rsidRDefault="00953E77" w:rsidP="00863800">
            <w:pPr>
              <w:spacing w:after="200"/>
              <w:jc w:val="center"/>
              <w:rPr>
                <w:rFonts w:eastAsia="Calibri"/>
                <w:b/>
                <w:color w:val="000000" w:themeColor="text1"/>
                <w:szCs w:val="18"/>
              </w:rPr>
            </w:pPr>
            <w:r>
              <w:rPr>
                <w:rFonts w:eastAsia="Calibri"/>
                <w:b/>
                <w:color w:val="000000" w:themeColor="text1"/>
                <w:szCs w:val="18"/>
              </w:rPr>
              <w:t>Experimental</w:t>
            </w:r>
          </w:p>
        </w:tc>
        <w:tc>
          <w:tcPr>
            <w:tcW w:w="996" w:type="dxa"/>
          </w:tcPr>
          <w:p w:rsidR="00953E77" w:rsidRPr="005214D3" w:rsidRDefault="000216A1" w:rsidP="00863800">
            <w:pPr>
              <w:spacing w:after="200"/>
              <w:jc w:val="center"/>
              <w:rPr>
                <w:rFonts w:eastAsia="Calibri"/>
                <w:b/>
                <w:color w:val="000000" w:themeColor="text1"/>
                <w:szCs w:val="18"/>
              </w:rPr>
            </w:pPr>
            <w:r>
              <w:rPr>
                <w:rFonts w:eastAsia="Calibri"/>
                <w:b/>
                <w:color w:val="000000" w:themeColor="text1"/>
                <w:szCs w:val="18"/>
              </w:rPr>
              <w:t>Based on maximum length</w:t>
            </w:r>
          </w:p>
        </w:tc>
        <w:tc>
          <w:tcPr>
            <w:tcW w:w="996" w:type="dxa"/>
          </w:tcPr>
          <w:p w:rsidR="00953E77" w:rsidRPr="005214D3" w:rsidRDefault="000216A1" w:rsidP="00863800">
            <w:pPr>
              <w:spacing w:after="200"/>
              <w:jc w:val="center"/>
              <w:rPr>
                <w:rFonts w:eastAsia="Calibri"/>
                <w:b/>
                <w:color w:val="000000" w:themeColor="text1"/>
                <w:szCs w:val="18"/>
              </w:rPr>
            </w:pPr>
            <w:r>
              <w:rPr>
                <w:rFonts w:eastAsia="Calibri"/>
                <w:b/>
                <w:color w:val="000000" w:themeColor="text1"/>
                <w:szCs w:val="18"/>
              </w:rPr>
              <w:t>Based on maximum width</w:t>
            </w:r>
          </w:p>
        </w:tc>
      </w:tr>
      <w:tr w:rsidR="00953E77" w:rsidTr="00FB1D56">
        <w:trPr>
          <w:jc w:val="center"/>
        </w:trPr>
        <w:tc>
          <w:tcPr>
            <w:tcW w:w="1418" w:type="dxa"/>
          </w:tcPr>
          <w:p w:rsidR="00953E77" w:rsidRDefault="00FB1D56" w:rsidP="00FB1D56">
            <w:pPr>
              <w:spacing w:after="200"/>
              <w:jc w:val="center"/>
              <w:rPr>
                <w:rFonts w:eastAsia="Calibri"/>
                <w:color w:val="000000" w:themeColor="text1"/>
                <w:szCs w:val="18"/>
              </w:rPr>
            </w:pPr>
            <w:r w:rsidRPr="00FB1D56">
              <w:rPr>
                <w:rFonts w:eastAsia="Calibri"/>
                <w:szCs w:val="18"/>
              </w:rPr>
              <w:sym w:font="Symbol" w:char="F03E"/>
            </w:r>
            <w:r w:rsidRPr="00FB1D56">
              <w:rPr>
                <w:rFonts w:eastAsia="Calibri"/>
                <w:szCs w:val="18"/>
              </w:rPr>
              <w:t>8mm</w:t>
            </w:r>
          </w:p>
        </w:tc>
        <w:tc>
          <w:tcPr>
            <w:tcW w:w="1272" w:type="dxa"/>
          </w:tcPr>
          <w:p w:rsidR="00953E77" w:rsidRDefault="00953E77" w:rsidP="00863800">
            <w:pPr>
              <w:spacing w:after="200"/>
              <w:jc w:val="center"/>
              <w:rPr>
                <w:rFonts w:eastAsia="Calibri"/>
                <w:color w:val="000000" w:themeColor="text1"/>
                <w:szCs w:val="18"/>
              </w:rPr>
            </w:pPr>
            <w:r>
              <w:rPr>
                <w:rFonts w:eastAsia="Calibri"/>
                <w:color w:val="000000" w:themeColor="text1"/>
                <w:szCs w:val="18"/>
              </w:rPr>
              <w:t>18.449</w:t>
            </w:r>
          </w:p>
        </w:tc>
        <w:tc>
          <w:tcPr>
            <w:tcW w:w="996" w:type="dxa"/>
          </w:tcPr>
          <w:p w:rsidR="00953E77" w:rsidRDefault="000216A1" w:rsidP="00863800">
            <w:pPr>
              <w:spacing w:after="200"/>
              <w:jc w:val="center"/>
              <w:rPr>
                <w:rFonts w:eastAsia="Calibri"/>
                <w:color w:val="000000" w:themeColor="text1"/>
                <w:szCs w:val="18"/>
              </w:rPr>
            </w:pPr>
            <w:r>
              <w:rPr>
                <w:rFonts w:eastAsia="Calibri"/>
                <w:color w:val="000000" w:themeColor="text1"/>
                <w:szCs w:val="18"/>
              </w:rPr>
              <w:t>39.326</w:t>
            </w:r>
          </w:p>
        </w:tc>
        <w:tc>
          <w:tcPr>
            <w:tcW w:w="996" w:type="dxa"/>
          </w:tcPr>
          <w:p w:rsidR="00953E77" w:rsidRDefault="000216A1" w:rsidP="00863800">
            <w:pPr>
              <w:spacing w:after="200"/>
              <w:jc w:val="center"/>
              <w:rPr>
                <w:rFonts w:eastAsia="Calibri"/>
                <w:color w:val="000000" w:themeColor="text1"/>
                <w:szCs w:val="18"/>
              </w:rPr>
            </w:pPr>
            <w:r>
              <w:rPr>
                <w:rFonts w:eastAsia="Calibri"/>
                <w:color w:val="000000" w:themeColor="text1"/>
                <w:szCs w:val="18"/>
              </w:rPr>
              <w:t>17.565</w:t>
            </w:r>
          </w:p>
        </w:tc>
      </w:tr>
      <w:tr w:rsidR="00953E77" w:rsidTr="00FB1D56">
        <w:trPr>
          <w:jc w:val="center"/>
        </w:trPr>
        <w:tc>
          <w:tcPr>
            <w:tcW w:w="1418" w:type="dxa"/>
          </w:tcPr>
          <w:p w:rsidR="00953E77" w:rsidRDefault="00FB1D56" w:rsidP="00FB1D56">
            <w:pPr>
              <w:spacing w:after="200"/>
              <w:jc w:val="center"/>
              <w:rPr>
                <w:rFonts w:eastAsia="Calibri"/>
                <w:color w:val="000000" w:themeColor="text1"/>
                <w:szCs w:val="18"/>
              </w:rPr>
            </w:pPr>
            <w:r>
              <w:rPr>
                <w:rFonts w:eastAsia="Calibri"/>
                <w:szCs w:val="18"/>
              </w:rPr>
              <w:t>-</w:t>
            </w:r>
            <w:r w:rsidRPr="00FB1D56">
              <w:rPr>
                <w:rFonts w:eastAsia="Calibri"/>
                <w:szCs w:val="18"/>
              </w:rPr>
              <w:t>8 mm</w:t>
            </w:r>
            <w:r>
              <w:rPr>
                <w:rFonts w:eastAsia="Calibri"/>
                <w:szCs w:val="18"/>
              </w:rPr>
              <w:t xml:space="preserve"> +</w:t>
            </w:r>
            <w:r w:rsidRPr="00FB1D56">
              <w:rPr>
                <w:rFonts w:eastAsia="Calibri"/>
                <w:szCs w:val="18"/>
              </w:rPr>
              <w:t>6.3</w:t>
            </w:r>
            <w:r>
              <w:rPr>
                <w:rFonts w:eastAsia="Calibri"/>
                <w:szCs w:val="18"/>
              </w:rPr>
              <w:t xml:space="preserve"> mm</w:t>
            </w:r>
          </w:p>
        </w:tc>
        <w:tc>
          <w:tcPr>
            <w:tcW w:w="1272" w:type="dxa"/>
          </w:tcPr>
          <w:p w:rsidR="00953E77" w:rsidRDefault="00953E77" w:rsidP="00863800">
            <w:pPr>
              <w:spacing w:after="200"/>
              <w:jc w:val="center"/>
              <w:rPr>
                <w:rFonts w:eastAsia="Calibri"/>
                <w:color w:val="000000" w:themeColor="text1"/>
                <w:szCs w:val="18"/>
              </w:rPr>
            </w:pPr>
            <w:r>
              <w:rPr>
                <w:rFonts w:eastAsia="Calibri"/>
                <w:color w:val="000000" w:themeColor="text1"/>
                <w:szCs w:val="18"/>
              </w:rPr>
              <w:t>17.750</w:t>
            </w:r>
          </w:p>
        </w:tc>
        <w:tc>
          <w:tcPr>
            <w:tcW w:w="996" w:type="dxa"/>
          </w:tcPr>
          <w:p w:rsidR="00953E77" w:rsidRDefault="000216A1" w:rsidP="00863800">
            <w:pPr>
              <w:spacing w:after="200"/>
              <w:jc w:val="center"/>
              <w:rPr>
                <w:rFonts w:eastAsia="Calibri"/>
                <w:color w:val="000000" w:themeColor="text1"/>
                <w:szCs w:val="18"/>
              </w:rPr>
            </w:pPr>
            <w:r>
              <w:rPr>
                <w:rFonts w:eastAsia="Calibri"/>
                <w:color w:val="000000" w:themeColor="text1"/>
                <w:szCs w:val="18"/>
              </w:rPr>
              <w:t>14.843</w:t>
            </w:r>
          </w:p>
        </w:tc>
        <w:tc>
          <w:tcPr>
            <w:tcW w:w="996" w:type="dxa"/>
          </w:tcPr>
          <w:p w:rsidR="00953E77" w:rsidRDefault="000216A1" w:rsidP="00863800">
            <w:pPr>
              <w:spacing w:after="200"/>
              <w:jc w:val="center"/>
              <w:rPr>
                <w:rFonts w:eastAsia="Calibri"/>
                <w:color w:val="000000" w:themeColor="text1"/>
                <w:szCs w:val="18"/>
              </w:rPr>
            </w:pPr>
            <w:r>
              <w:rPr>
                <w:rFonts w:eastAsia="Calibri"/>
                <w:color w:val="000000" w:themeColor="text1"/>
                <w:szCs w:val="18"/>
              </w:rPr>
              <w:t>16.391</w:t>
            </w:r>
          </w:p>
        </w:tc>
      </w:tr>
      <w:tr w:rsidR="00953E77" w:rsidTr="00FB1D56">
        <w:trPr>
          <w:jc w:val="center"/>
        </w:trPr>
        <w:tc>
          <w:tcPr>
            <w:tcW w:w="1418" w:type="dxa"/>
          </w:tcPr>
          <w:p w:rsidR="00953E77" w:rsidRDefault="00FB1D56" w:rsidP="00FB1D56">
            <w:pPr>
              <w:spacing w:after="200"/>
              <w:jc w:val="center"/>
              <w:rPr>
                <w:rFonts w:eastAsia="Calibri"/>
                <w:color w:val="000000" w:themeColor="text1"/>
                <w:szCs w:val="18"/>
              </w:rPr>
            </w:pPr>
            <w:r>
              <w:rPr>
                <w:rFonts w:eastAsia="Calibri"/>
                <w:szCs w:val="18"/>
              </w:rPr>
              <w:t>-</w:t>
            </w:r>
            <w:r w:rsidRPr="00FB1D56">
              <w:rPr>
                <w:rFonts w:eastAsia="Calibri"/>
                <w:szCs w:val="18"/>
              </w:rPr>
              <w:t>6.3 mm</w:t>
            </w:r>
            <w:r>
              <w:rPr>
                <w:rFonts w:eastAsia="Calibri"/>
                <w:szCs w:val="18"/>
              </w:rPr>
              <w:t xml:space="preserve"> +4 mm</w:t>
            </w:r>
          </w:p>
        </w:tc>
        <w:tc>
          <w:tcPr>
            <w:tcW w:w="1272" w:type="dxa"/>
          </w:tcPr>
          <w:p w:rsidR="00953E77" w:rsidRDefault="00953E77" w:rsidP="00863800">
            <w:pPr>
              <w:spacing w:after="200"/>
              <w:jc w:val="center"/>
              <w:rPr>
                <w:rFonts w:eastAsia="Calibri"/>
                <w:color w:val="000000" w:themeColor="text1"/>
                <w:szCs w:val="18"/>
              </w:rPr>
            </w:pPr>
            <w:r>
              <w:rPr>
                <w:rFonts w:eastAsia="Calibri"/>
                <w:color w:val="000000" w:themeColor="text1"/>
                <w:szCs w:val="18"/>
              </w:rPr>
              <w:t>29.310</w:t>
            </w:r>
          </w:p>
        </w:tc>
        <w:tc>
          <w:tcPr>
            <w:tcW w:w="996" w:type="dxa"/>
          </w:tcPr>
          <w:p w:rsidR="00953E77" w:rsidRDefault="000216A1" w:rsidP="00863800">
            <w:pPr>
              <w:spacing w:after="200"/>
              <w:jc w:val="center"/>
              <w:rPr>
                <w:rFonts w:eastAsia="Calibri"/>
                <w:color w:val="000000" w:themeColor="text1"/>
                <w:szCs w:val="18"/>
              </w:rPr>
            </w:pPr>
            <w:r>
              <w:rPr>
                <w:rFonts w:eastAsia="Calibri"/>
                <w:color w:val="000000" w:themeColor="text1"/>
                <w:szCs w:val="18"/>
              </w:rPr>
              <w:t>24.877</w:t>
            </w:r>
          </w:p>
        </w:tc>
        <w:tc>
          <w:tcPr>
            <w:tcW w:w="996" w:type="dxa"/>
          </w:tcPr>
          <w:p w:rsidR="00953E77" w:rsidRDefault="000216A1" w:rsidP="00863800">
            <w:pPr>
              <w:spacing w:after="200"/>
              <w:jc w:val="center"/>
              <w:rPr>
                <w:rFonts w:eastAsia="Calibri"/>
                <w:color w:val="000000" w:themeColor="text1"/>
                <w:szCs w:val="18"/>
              </w:rPr>
            </w:pPr>
            <w:r>
              <w:rPr>
                <w:rFonts w:eastAsia="Calibri"/>
                <w:color w:val="000000" w:themeColor="text1"/>
                <w:szCs w:val="18"/>
              </w:rPr>
              <w:t>28.433</w:t>
            </w:r>
          </w:p>
        </w:tc>
      </w:tr>
      <w:tr w:rsidR="00953E77" w:rsidTr="00FB1D56">
        <w:trPr>
          <w:jc w:val="center"/>
        </w:trPr>
        <w:tc>
          <w:tcPr>
            <w:tcW w:w="1418" w:type="dxa"/>
          </w:tcPr>
          <w:p w:rsidR="00953E77" w:rsidRDefault="00FB1D56" w:rsidP="00FB1D56">
            <w:pPr>
              <w:spacing w:after="200"/>
              <w:jc w:val="center"/>
              <w:rPr>
                <w:rFonts w:eastAsia="Calibri"/>
                <w:color w:val="000000" w:themeColor="text1"/>
                <w:szCs w:val="18"/>
              </w:rPr>
            </w:pPr>
            <w:r>
              <w:rPr>
                <w:rFonts w:eastAsia="Calibri"/>
                <w:szCs w:val="18"/>
              </w:rPr>
              <w:t>-</w:t>
            </w:r>
            <w:r w:rsidRPr="00FB1D56">
              <w:rPr>
                <w:rFonts w:eastAsia="Calibri"/>
                <w:szCs w:val="18"/>
              </w:rPr>
              <w:t>4 mm</w:t>
            </w:r>
            <w:r>
              <w:rPr>
                <w:rFonts w:eastAsia="Calibri"/>
                <w:szCs w:val="18"/>
              </w:rPr>
              <w:t xml:space="preserve"> +2 mm</w:t>
            </w:r>
          </w:p>
        </w:tc>
        <w:tc>
          <w:tcPr>
            <w:tcW w:w="1272" w:type="dxa"/>
          </w:tcPr>
          <w:p w:rsidR="00953E77" w:rsidRDefault="00953E77" w:rsidP="00863800">
            <w:pPr>
              <w:spacing w:after="200"/>
              <w:jc w:val="center"/>
              <w:rPr>
                <w:rFonts w:eastAsia="Calibri"/>
                <w:color w:val="000000" w:themeColor="text1"/>
                <w:szCs w:val="18"/>
              </w:rPr>
            </w:pPr>
            <w:r>
              <w:rPr>
                <w:rFonts w:eastAsia="Calibri"/>
                <w:color w:val="000000" w:themeColor="text1"/>
                <w:szCs w:val="18"/>
              </w:rPr>
              <w:t>34.491</w:t>
            </w:r>
          </w:p>
        </w:tc>
        <w:tc>
          <w:tcPr>
            <w:tcW w:w="996" w:type="dxa"/>
          </w:tcPr>
          <w:p w:rsidR="00953E77" w:rsidRDefault="000216A1" w:rsidP="00863800">
            <w:pPr>
              <w:spacing w:after="200"/>
              <w:jc w:val="center"/>
              <w:rPr>
                <w:rFonts w:eastAsia="Calibri"/>
                <w:color w:val="000000" w:themeColor="text1"/>
                <w:szCs w:val="18"/>
              </w:rPr>
            </w:pPr>
            <w:r>
              <w:rPr>
                <w:rFonts w:eastAsia="Calibri"/>
                <w:color w:val="000000" w:themeColor="text1"/>
                <w:szCs w:val="18"/>
              </w:rPr>
              <w:t>20.862</w:t>
            </w:r>
          </w:p>
        </w:tc>
        <w:tc>
          <w:tcPr>
            <w:tcW w:w="996" w:type="dxa"/>
          </w:tcPr>
          <w:p w:rsidR="00953E77" w:rsidRDefault="000216A1" w:rsidP="00863800">
            <w:pPr>
              <w:spacing w:after="200"/>
              <w:jc w:val="center"/>
              <w:rPr>
                <w:rFonts w:eastAsia="Calibri"/>
                <w:color w:val="000000" w:themeColor="text1"/>
                <w:szCs w:val="18"/>
              </w:rPr>
            </w:pPr>
            <w:r>
              <w:rPr>
                <w:rFonts w:eastAsia="Calibri"/>
                <w:color w:val="000000" w:themeColor="text1"/>
                <w:szCs w:val="18"/>
              </w:rPr>
              <w:t>33.299</w:t>
            </w:r>
          </w:p>
        </w:tc>
      </w:tr>
      <w:tr w:rsidR="000216A1" w:rsidTr="00FB1D56">
        <w:trPr>
          <w:jc w:val="center"/>
        </w:trPr>
        <w:tc>
          <w:tcPr>
            <w:tcW w:w="1418" w:type="dxa"/>
          </w:tcPr>
          <w:p w:rsidR="000216A1" w:rsidRPr="00FB1D56" w:rsidRDefault="00FB1D56" w:rsidP="00FB1D56">
            <w:pPr>
              <w:spacing w:after="200"/>
              <w:jc w:val="center"/>
              <w:rPr>
                <w:rFonts w:eastAsia="Calibri"/>
                <w:szCs w:val="18"/>
              </w:rPr>
            </w:pPr>
            <w:r>
              <w:rPr>
                <w:rFonts w:eastAsia="Calibri"/>
                <w:szCs w:val="18"/>
              </w:rPr>
              <w:t>-</w:t>
            </w:r>
            <w:r w:rsidR="003E320E" w:rsidRPr="00FB1D56">
              <w:rPr>
                <w:rFonts w:eastAsia="Calibri"/>
                <w:szCs w:val="18"/>
              </w:rPr>
              <w:t xml:space="preserve">2 </w:t>
            </w:r>
            <w:r w:rsidR="000216A1" w:rsidRPr="00FB1D56">
              <w:rPr>
                <w:rFonts w:eastAsia="Calibri"/>
                <w:szCs w:val="18"/>
              </w:rPr>
              <w:t>mm</w:t>
            </w:r>
            <w:r>
              <w:rPr>
                <w:rFonts w:eastAsia="Calibri"/>
                <w:szCs w:val="18"/>
              </w:rPr>
              <w:t xml:space="preserve"> +1 mm</w:t>
            </w:r>
          </w:p>
        </w:tc>
        <w:tc>
          <w:tcPr>
            <w:tcW w:w="1272" w:type="dxa"/>
          </w:tcPr>
          <w:p w:rsidR="000216A1" w:rsidRDefault="009F183A" w:rsidP="00863800">
            <w:pPr>
              <w:spacing w:after="200"/>
              <w:jc w:val="center"/>
              <w:rPr>
                <w:rFonts w:eastAsia="Calibri"/>
                <w:color w:val="000000" w:themeColor="text1"/>
                <w:szCs w:val="18"/>
              </w:rPr>
            </w:pPr>
            <w:r>
              <w:rPr>
                <w:rFonts w:eastAsia="Calibri"/>
                <w:color w:val="000000" w:themeColor="text1"/>
                <w:szCs w:val="18"/>
              </w:rPr>
              <w:t>-</w:t>
            </w:r>
          </w:p>
        </w:tc>
        <w:tc>
          <w:tcPr>
            <w:tcW w:w="996" w:type="dxa"/>
          </w:tcPr>
          <w:p w:rsidR="000216A1" w:rsidRDefault="000216A1" w:rsidP="00863800">
            <w:pPr>
              <w:spacing w:after="200"/>
              <w:jc w:val="center"/>
              <w:rPr>
                <w:rFonts w:eastAsia="Calibri"/>
                <w:color w:val="000000" w:themeColor="text1"/>
                <w:szCs w:val="18"/>
              </w:rPr>
            </w:pPr>
            <w:r>
              <w:rPr>
                <w:rFonts w:eastAsia="Calibri"/>
                <w:color w:val="000000" w:themeColor="text1"/>
                <w:szCs w:val="18"/>
              </w:rPr>
              <w:t>0.092</w:t>
            </w:r>
          </w:p>
        </w:tc>
        <w:tc>
          <w:tcPr>
            <w:tcW w:w="996" w:type="dxa"/>
          </w:tcPr>
          <w:p w:rsidR="000216A1" w:rsidRDefault="000216A1" w:rsidP="00863800">
            <w:pPr>
              <w:spacing w:after="200"/>
              <w:jc w:val="center"/>
              <w:rPr>
                <w:rFonts w:eastAsia="Calibri"/>
                <w:color w:val="000000" w:themeColor="text1"/>
                <w:szCs w:val="18"/>
              </w:rPr>
            </w:pPr>
            <w:r>
              <w:rPr>
                <w:rFonts w:eastAsia="Calibri"/>
                <w:color w:val="000000" w:themeColor="text1"/>
                <w:szCs w:val="18"/>
              </w:rPr>
              <w:t>4.312</w:t>
            </w:r>
          </w:p>
        </w:tc>
      </w:tr>
    </w:tbl>
    <w:p w:rsidR="00953E77" w:rsidRDefault="00953E77" w:rsidP="009A6028">
      <w:pPr>
        <w:spacing w:after="200"/>
        <w:rPr>
          <w:rFonts w:eastAsia="Calibri"/>
          <w:b/>
          <w:color w:val="000000" w:themeColor="text1"/>
          <w:szCs w:val="18"/>
        </w:rPr>
      </w:pPr>
    </w:p>
    <w:p w:rsidR="009A6028" w:rsidRPr="00FB1D56" w:rsidRDefault="009A6028" w:rsidP="009A6028">
      <w:pPr>
        <w:spacing w:after="200"/>
        <w:rPr>
          <w:rFonts w:eastAsia="Calibri"/>
          <w:szCs w:val="18"/>
        </w:rPr>
      </w:pPr>
      <w:r w:rsidRPr="00FB1D56">
        <w:rPr>
          <w:rFonts w:eastAsia="Calibri"/>
          <w:szCs w:val="18"/>
        </w:rPr>
        <w:t xml:space="preserve">Table 2 shows that </w:t>
      </w:r>
      <w:r w:rsidR="009F183A" w:rsidRPr="00FB1D56">
        <w:rPr>
          <w:rFonts w:eastAsia="Calibri"/>
          <w:szCs w:val="18"/>
        </w:rPr>
        <w:t xml:space="preserve">the </w:t>
      </w:r>
      <w:r w:rsidRPr="00FB1D56">
        <w:rPr>
          <w:rFonts w:eastAsia="Calibri"/>
          <w:szCs w:val="18"/>
        </w:rPr>
        <w:t xml:space="preserve">granulometry </w:t>
      </w:r>
      <w:r w:rsidR="00863800" w:rsidRPr="00FB1D56">
        <w:rPr>
          <w:rFonts w:eastAsia="Calibri"/>
          <w:szCs w:val="18"/>
        </w:rPr>
        <w:t xml:space="preserve">calculated </w:t>
      </w:r>
      <w:r w:rsidRPr="00FB1D56">
        <w:rPr>
          <w:rFonts w:eastAsia="Calibri"/>
          <w:szCs w:val="18"/>
        </w:rPr>
        <w:t xml:space="preserve">based on </w:t>
      </w:r>
      <w:r w:rsidR="009F183A" w:rsidRPr="00FB1D56">
        <w:rPr>
          <w:rFonts w:eastAsia="Calibri"/>
          <w:szCs w:val="18"/>
        </w:rPr>
        <w:t xml:space="preserve">the </w:t>
      </w:r>
      <w:r w:rsidRPr="00FB1D56">
        <w:rPr>
          <w:rFonts w:eastAsia="Calibri"/>
          <w:szCs w:val="18"/>
        </w:rPr>
        <w:t xml:space="preserve">maximum width of the particles are </w:t>
      </w:r>
      <w:r w:rsidR="00863800" w:rsidRPr="00FB1D56">
        <w:rPr>
          <w:rFonts w:eastAsia="Calibri"/>
          <w:szCs w:val="18"/>
        </w:rPr>
        <w:t xml:space="preserve">much </w:t>
      </w:r>
      <w:r w:rsidRPr="00FB1D56">
        <w:rPr>
          <w:rFonts w:eastAsia="Calibri"/>
          <w:szCs w:val="18"/>
        </w:rPr>
        <w:t xml:space="preserve">closer to </w:t>
      </w:r>
      <w:r w:rsidR="00863800" w:rsidRPr="00FB1D56">
        <w:rPr>
          <w:rFonts w:eastAsia="Calibri"/>
          <w:szCs w:val="18"/>
        </w:rPr>
        <w:t xml:space="preserve">the </w:t>
      </w:r>
      <w:r w:rsidRPr="00FB1D56">
        <w:rPr>
          <w:rFonts w:eastAsia="Calibri"/>
          <w:szCs w:val="18"/>
        </w:rPr>
        <w:t>experimental values</w:t>
      </w:r>
      <w:r w:rsidR="009F183A" w:rsidRPr="00FB1D56">
        <w:rPr>
          <w:rFonts w:eastAsia="Calibri"/>
          <w:szCs w:val="18"/>
        </w:rPr>
        <w:t xml:space="preserve"> than those based on the maximum length</w:t>
      </w:r>
      <w:r w:rsidRPr="00FB1D56">
        <w:rPr>
          <w:rFonts w:eastAsia="Calibri"/>
          <w:szCs w:val="18"/>
        </w:rPr>
        <w:t>.</w:t>
      </w:r>
      <w:r w:rsidR="00863800" w:rsidRPr="00FB1D56">
        <w:rPr>
          <w:rFonts w:eastAsia="Calibri"/>
          <w:szCs w:val="18"/>
        </w:rPr>
        <w:t xml:space="preserve"> This shows that the maximum width is a better sieving indicator for a particle.</w:t>
      </w:r>
      <w:r w:rsidRPr="00FB1D56">
        <w:rPr>
          <w:rFonts w:eastAsia="Calibri"/>
          <w:szCs w:val="18"/>
        </w:rPr>
        <w:t xml:space="preserve"> </w:t>
      </w:r>
      <w:r w:rsidR="00863800" w:rsidRPr="00FB1D56">
        <w:rPr>
          <w:rFonts w:eastAsia="Calibri"/>
          <w:szCs w:val="18"/>
        </w:rPr>
        <w:t>I</w:t>
      </w:r>
      <w:r w:rsidRPr="00FB1D56">
        <w:rPr>
          <w:rFonts w:eastAsia="Calibri"/>
          <w:szCs w:val="18"/>
        </w:rPr>
        <w:t>f the maximum width of a particle is smaller</w:t>
      </w:r>
      <w:r>
        <w:rPr>
          <w:rFonts w:eastAsia="Calibri"/>
          <w:color w:val="000000" w:themeColor="text1"/>
          <w:szCs w:val="18"/>
        </w:rPr>
        <w:t xml:space="preserve"> than </w:t>
      </w:r>
      <w:r w:rsidRPr="00FB1D56">
        <w:rPr>
          <w:rFonts w:eastAsia="Calibri"/>
          <w:szCs w:val="18"/>
        </w:rPr>
        <w:lastRenderedPageBreak/>
        <w:t>the opening of a sieve, the particle can pass through the sieve.</w:t>
      </w:r>
      <w:r w:rsidR="00F14B0C" w:rsidRPr="00FB1D56">
        <w:rPr>
          <w:rFonts w:eastAsia="Calibri"/>
          <w:szCs w:val="18"/>
        </w:rPr>
        <w:t xml:space="preserve"> The image analysis technique also identified some particles smaller than 2</w:t>
      </w:r>
      <w:r w:rsidR="00131684" w:rsidRPr="00FB1D56">
        <w:rPr>
          <w:rFonts w:eastAsia="Calibri"/>
          <w:szCs w:val="18"/>
        </w:rPr>
        <w:t xml:space="preserve"> </w:t>
      </w:r>
      <w:r w:rsidR="00F14B0C" w:rsidRPr="00FB1D56">
        <w:rPr>
          <w:rFonts w:eastAsia="Calibri"/>
          <w:szCs w:val="18"/>
        </w:rPr>
        <w:t xml:space="preserve">mm which did not </w:t>
      </w:r>
      <w:r w:rsidR="00131684" w:rsidRPr="00FB1D56">
        <w:rPr>
          <w:rFonts w:eastAsia="Calibri"/>
          <w:szCs w:val="18"/>
        </w:rPr>
        <w:t xml:space="preserve">actually </w:t>
      </w:r>
      <w:r w:rsidR="00F14B0C" w:rsidRPr="00FB1D56">
        <w:rPr>
          <w:rFonts w:eastAsia="Calibri"/>
          <w:szCs w:val="18"/>
        </w:rPr>
        <w:t>pass through the 2</w:t>
      </w:r>
      <w:r w:rsidR="008E3996">
        <w:rPr>
          <w:rFonts w:eastAsia="Calibri"/>
          <w:szCs w:val="18"/>
        </w:rPr>
        <w:t xml:space="preserve"> </w:t>
      </w:r>
      <w:bookmarkStart w:id="0" w:name="_GoBack"/>
      <w:bookmarkEnd w:id="0"/>
      <w:r w:rsidR="00F14B0C" w:rsidRPr="00FB1D56">
        <w:rPr>
          <w:rFonts w:eastAsia="Calibri"/>
          <w:szCs w:val="18"/>
        </w:rPr>
        <w:t>mm sieve. This is quite likel</w:t>
      </w:r>
      <w:r w:rsidR="00131684" w:rsidRPr="00FB1D56">
        <w:rPr>
          <w:rFonts w:eastAsia="Calibri"/>
          <w:szCs w:val="18"/>
        </w:rPr>
        <w:t>y due to their orientation or some hindrance by other particles.</w:t>
      </w:r>
    </w:p>
    <w:p w:rsidR="00FE1494" w:rsidRPr="00FB1D56" w:rsidRDefault="00FE1494" w:rsidP="00FE1494">
      <w:pPr>
        <w:spacing w:after="200"/>
        <w:rPr>
          <w:szCs w:val="18"/>
        </w:rPr>
      </w:pPr>
      <w:r w:rsidRPr="00FB1D56">
        <w:rPr>
          <w:szCs w:val="18"/>
        </w:rPr>
        <w:t>To differentiate butt and coke particles</w:t>
      </w:r>
      <w:r w:rsidR="00863800" w:rsidRPr="00FB1D56">
        <w:rPr>
          <w:szCs w:val="18"/>
        </w:rPr>
        <w:t>,</w:t>
      </w:r>
      <w:r w:rsidRPr="00FB1D56">
        <w:rPr>
          <w:szCs w:val="18"/>
        </w:rPr>
        <w:t xml:space="preserve"> few </w:t>
      </w:r>
      <w:r w:rsidR="00867523" w:rsidRPr="00FB1D56">
        <w:rPr>
          <w:szCs w:val="18"/>
        </w:rPr>
        <w:t xml:space="preserve">randomly chosen </w:t>
      </w:r>
      <w:r w:rsidRPr="00FB1D56">
        <w:rPr>
          <w:szCs w:val="18"/>
        </w:rPr>
        <w:t xml:space="preserve">butt and coke particles were analyzed. </w:t>
      </w:r>
      <w:r w:rsidR="00863800" w:rsidRPr="00FB1D56">
        <w:rPr>
          <w:szCs w:val="18"/>
        </w:rPr>
        <w:t>The particles are shown in Figure 4. The roundness, root form factor, aspect ratio as well as their product were calculated for each particle. The results are given in Table 3.</w:t>
      </w:r>
    </w:p>
    <w:p w:rsidR="00FE1494" w:rsidRPr="00FB1D56" w:rsidRDefault="00FE1494" w:rsidP="00FE1494">
      <w:pPr>
        <w:spacing w:after="200"/>
        <w:rPr>
          <w:szCs w:val="18"/>
        </w:rPr>
      </w:pPr>
      <w:r w:rsidRPr="00FB1D56">
        <w:rPr>
          <w:szCs w:val="18"/>
        </w:rPr>
        <w:t xml:space="preserve">                                             </w:t>
      </w:r>
    </w:p>
    <w:p w:rsidR="00953E77" w:rsidRPr="00FB1D56" w:rsidRDefault="008E3996" w:rsidP="004620A4">
      <w:pPr>
        <w:spacing w:after="200"/>
        <w:jc w:val="center"/>
        <w:rPr>
          <w:rFonts w:eastAsia="Calibri"/>
          <w:b/>
          <w:szCs w:val="18"/>
        </w:rPr>
      </w:pPr>
      <w:r>
        <w:rPr>
          <w:noProof/>
          <w:szCs w:val="18"/>
        </w:rPr>
        <w:pict>
          <v:shape id="_x0000_s1049" type="#_x0000_t202" style="position:absolute;left:0;text-align:left;margin-left:131.85pt;margin-top:-18.6pt;width:40.85pt;height:17.55pt;z-index:25167564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v:textbox style="mso-next-textbox:#_x0000_s1049;mso-fit-shape-to-text:t">
              <w:txbxContent>
                <w:p w:rsidR="00863800" w:rsidRDefault="00863800" w:rsidP="00D360A1">
                  <w:r>
                    <w:t>Coke</w:t>
                  </w:r>
                </w:p>
              </w:txbxContent>
            </v:textbox>
          </v:shape>
        </w:pict>
      </w:r>
      <w:r>
        <w:rPr>
          <w:noProof/>
          <w:szCs w:val="18"/>
        </w:rPr>
        <w:pict>
          <v:shape id="_x0000_s1050" type="#_x0000_t202" style="position:absolute;left:0;text-align:left;margin-left:68.9pt;margin-top:-18.6pt;width:40.85pt;height:17.55pt;z-index:25167667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v:textbox style="mso-next-textbox:#_x0000_s1050;mso-fit-shape-to-text:t">
              <w:txbxContent>
                <w:p w:rsidR="00863800" w:rsidRDefault="00863800" w:rsidP="00D360A1">
                  <w:r>
                    <w:t>Butt</w:t>
                  </w:r>
                </w:p>
              </w:txbxContent>
            </v:textbox>
          </v:shape>
        </w:pict>
      </w:r>
      <w:r>
        <w:rPr>
          <w:noProof/>
          <w:szCs w:val="18"/>
        </w:rPr>
        <w:pict>
          <v:shape id="_x0000_s1047" type="#_x0000_t202" style="position:absolute;left:0;text-align:left;margin-left:146.55pt;margin-top:64.55pt;width:19.8pt;height:17.55pt;z-index:25167462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v:textbox style="mso-next-textbox:#_x0000_s1047;mso-fit-shape-to-text:t">
              <w:txbxContent>
                <w:p w:rsidR="00863800" w:rsidRPr="00E607E6" w:rsidRDefault="00863800" w:rsidP="00E607E6">
                  <w:pPr>
                    <w:rPr>
                      <w:color w:val="FFFFFF" w:themeColor="background1"/>
                    </w:rPr>
                  </w:pPr>
                  <w:r>
                    <w:rPr>
                      <w:color w:val="FFFFFF" w:themeColor="background1"/>
                    </w:rPr>
                    <w:t>9</w:t>
                  </w:r>
                </w:p>
              </w:txbxContent>
            </v:textbox>
          </v:shape>
        </w:pict>
      </w:r>
      <w:r>
        <w:rPr>
          <w:noProof/>
          <w:szCs w:val="18"/>
        </w:rPr>
        <w:pict>
          <v:shape id="_x0000_s1046" type="#_x0000_t202" style="position:absolute;left:0;text-align:left;margin-left:93.9pt;margin-top:49.3pt;width:19.8pt;height:17.55pt;z-index:25167360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v:textbox style="mso-next-textbox:#_x0000_s1046;mso-fit-shape-to-text:t">
              <w:txbxContent>
                <w:p w:rsidR="00863800" w:rsidRDefault="00863800" w:rsidP="00E607E6">
                  <w:r>
                    <w:t>8</w:t>
                  </w:r>
                </w:p>
              </w:txbxContent>
            </v:textbox>
          </v:shape>
        </w:pict>
      </w:r>
      <w:r>
        <w:rPr>
          <w:noProof/>
          <w:szCs w:val="18"/>
        </w:rPr>
        <w:pict>
          <v:shape id="_x0000_s1045" type="#_x0000_t202" style="position:absolute;left:0;text-align:left;margin-left:68.9pt;margin-top:46.3pt;width:19.8pt;height:17.55pt;z-index:25167257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v:textbox style="mso-next-textbox:#_x0000_s1045;mso-fit-shape-to-text:t">
              <w:txbxContent>
                <w:p w:rsidR="00863800" w:rsidRDefault="00863800" w:rsidP="00E607E6">
                  <w:r>
                    <w:t>7</w:t>
                  </w:r>
                </w:p>
              </w:txbxContent>
            </v:textbox>
          </v:shape>
        </w:pict>
      </w:r>
      <w:r>
        <w:rPr>
          <w:noProof/>
          <w:szCs w:val="18"/>
        </w:rPr>
        <w:pict>
          <v:shape id="_x0000_s1044" type="#_x0000_t202" style="position:absolute;left:0;text-align:left;margin-left:140.9pt;margin-top:40.8pt;width:19.8pt;height:17.55pt;z-index:25167155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v:textbox style="mso-next-textbox:#_x0000_s1044;mso-fit-shape-to-text:t">
              <w:txbxContent>
                <w:p w:rsidR="00863800" w:rsidRDefault="00863800" w:rsidP="00E607E6">
                  <w:r>
                    <w:t>6</w:t>
                  </w:r>
                </w:p>
              </w:txbxContent>
            </v:textbox>
          </v:shape>
        </w:pict>
      </w:r>
      <w:r>
        <w:rPr>
          <w:noProof/>
          <w:szCs w:val="18"/>
        </w:rPr>
        <w:pict>
          <v:shape id="_x0000_s1043" type="#_x0000_t202" style="position:absolute;left:0;text-align:left;margin-left:134.4pt;margin-top:24.55pt;width:19.8pt;height:17.55pt;z-index:25167052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v:textbox style="mso-next-textbox:#_x0000_s1043;mso-fit-shape-to-text:t">
              <w:txbxContent>
                <w:p w:rsidR="00863800" w:rsidRPr="00E607E6" w:rsidRDefault="00863800" w:rsidP="00E607E6">
                  <w:pPr>
                    <w:rPr>
                      <w:color w:val="FFFFFF" w:themeColor="background1"/>
                    </w:rPr>
                  </w:pPr>
                  <w:r>
                    <w:rPr>
                      <w:color w:val="FFFFFF" w:themeColor="background1"/>
                    </w:rPr>
                    <w:t>5</w:t>
                  </w:r>
                </w:p>
              </w:txbxContent>
            </v:textbox>
          </v:shape>
        </w:pict>
      </w:r>
      <w:r>
        <w:rPr>
          <w:noProof/>
          <w:szCs w:val="18"/>
        </w:rPr>
        <w:pict>
          <v:shape id="_x0000_s1042" type="#_x0000_t202" style="position:absolute;left:0;text-align:left;margin-left:85.05pt;margin-top:25.05pt;width:19.8pt;height:17.55pt;z-index:25166950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v:textbox style="mso-next-textbox:#_x0000_s1042;mso-fit-shape-to-text:t">
              <w:txbxContent>
                <w:p w:rsidR="00863800" w:rsidRDefault="00863800" w:rsidP="00E607E6">
                  <w:r>
                    <w:t>4</w:t>
                  </w:r>
                </w:p>
              </w:txbxContent>
            </v:textbox>
          </v:shape>
        </w:pict>
      </w:r>
      <w:r>
        <w:rPr>
          <w:noProof/>
          <w:szCs w:val="18"/>
        </w:rPr>
        <w:pict>
          <v:shape id="_x0000_s1041" type="#_x0000_t202" style="position:absolute;left:0;text-align:left;margin-left:155.9pt;margin-top:20.3pt;width:19.8pt;height:17.55pt;z-index:25166848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v:textbox style="mso-next-textbox:#_x0000_s1041;mso-fit-shape-to-text:t">
              <w:txbxContent>
                <w:p w:rsidR="00863800" w:rsidRDefault="00863800" w:rsidP="00E607E6">
                  <w:r>
                    <w:t>3</w:t>
                  </w:r>
                </w:p>
              </w:txbxContent>
            </v:textbox>
          </v:shape>
        </w:pict>
      </w:r>
      <w:r>
        <w:rPr>
          <w:noProof/>
          <w:szCs w:val="18"/>
        </w:rPr>
        <w:pict>
          <v:shape id="_x0000_s1040" type="#_x0000_t202" style="position:absolute;left:0;text-align:left;margin-left:66.4pt;margin-top:12.8pt;width:19.8pt;height:17.55pt;z-index:25166745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v:textbox style="mso-next-textbox:#_x0000_s1040;mso-fit-shape-to-text:t">
              <w:txbxContent>
                <w:p w:rsidR="00863800" w:rsidRDefault="00863800" w:rsidP="00E607E6">
                  <w:r>
                    <w:t>2</w:t>
                  </w:r>
                </w:p>
              </w:txbxContent>
            </v:textbox>
          </v:shape>
        </w:pict>
      </w:r>
      <w:r>
        <w:rPr>
          <w:noProof/>
        </w:rPr>
        <w:pict>
          <v:shape id="Text Box 2" o:spid="_x0000_s1039" type="#_x0000_t202" style="position:absolute;left:0;text-align:left;margin-left:135.9pt;margin-top:6.8pt;width:19.8pt;height:17.55pt;z-index:25166643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v:textbox style="mso-next-textbox:#Text Box 2;mso-fit-shape-to-text:t">
              <w:txbxContent>
                <w:p w:rsidR="00863800" w:rsidRDefault="00863800">
                  <w:r>
                    <w:t>1</w:t>
                  </w:r>
                </w:p>
              </w:txbxContent>
            </v:textbox>
          </v:shape>
        </w:pict>
      </w:r>
      <w:r w:rsidR="00FE1494" w:rsidRPr="00FB1D56">
        <w:rPr>
          <w:rFonts w:eastAsia="Calibri"/>
          <w:b/>
          <w:noProof/>
          <w:szCs w:val="18"/>
          <w:lang w:val="fr-CA" w:eastAsia="fr-CA"/>
        </w:rPr>
        <w:drawing>
          <wp:inline distT="0" distB="0" distL="0" distR="0" wp14:anchorId="582EB113" wp14:editId="124C0896">
            <wp:extent cx="1428108" cy="1049572"/>
            <wp:effectExtent l="19050" t="0" r="642" b="0"/>
            <wp:docPr id="6" name="Picture 4" descr="D:\Dipankar files\My PhD Thesis\papers\presentations\TMS 2014\coke bu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pankar files\My PhD Thesis\papers\presentations\TMS 2014\coke butt2.jpg"/>
                    <pic:cNvPicPr>
                      <a:picLocks noChangeAspect="1" noChangeArrowheads="1"/>
                    </pic:cNvPicPr>
                  </pic:nvPicPr>
                  <pic:blipFill>
                    <a:blip r:embed="rId18"/>
                    <a:srcRect/>
                    <a:stretch>
                      <a:fillRect/>
                    </a:stretch>
                  </pic:blipFill>
                  <pic:spPr bwMode="auto">
                    <a:xfrm>
                      <a:off x="0" y="0"/>
                      <a:ext cx="1428108" cy="1049572"/>
                    </a:xfrm>
                    <a:prstGeom prst="rect">
                      <a:avLst/>
                    </a:prstGeom>
                    <a:noFill/>
                    <a:ln w="9525">
                      <a:noFill/>
                      <a:miter lim="800000"/>
                      <a:headEnd/>
                      <a:tailEnd/>
                    </a:ln>
                  </pic:spPr>
                </pic:pic>
              </a:graphicData>
            </a:graphic>
          </wp:inline>
        </w:drawing>
      </w:r>
    </w:p>
    <w:p w:rsidR="00E30809" w:rsidRPr="00FB1D56" w:rsidRDefault="00FE1494" w:rsidP="00E30809">
      <w:pPr>
        <w:spacing w:after="200"/>
        <w:jc w:val="center"/>
        <w:rPr>
          <w:szCs w:val="18"/>
        </w:rPr>
      </w:pPr>
      <w:proofErr w:type="gramStart"/>
      <w:r w:rsidRPr="00FB1D56">
        <w:rPr>
          <w:szCs w:val="18"/>
        </w:rPr>
        <w:t>Figure 4.</w:t>
      </w:r>
      <w:proofErr w:type="gramEnd"/>
      <w:r w:rsidRPr="00FB1D56">
        <w:rPr>
          <w:szCs w:val="18"/>
        </w:rPr>
        <w:t xml:space="preserve"> Butt and coke particles</w:t>
      </w:r>
      <w:r w:rsidR="00863800" w:rsidRPr="00FB1D56">
        <w:rPr>
          <w:szCs w:val="18"/>
        </w:rPr>
        <w:t xml:space="preserve"> studied</w:t>
      </w:r>
    </w:p>
    <w:p w:rsidR="00D360A1" w:rsidRPr="00FB1D56" w:rsidRDefault="003058D0" w:rsidP="00FE1494">
      <w:pPr>
        <w:spacing w:after="200"/>
        <w:rPr>
          <w:szCs w:val="18"/>
        </w:rPr>
      </w:pPr>
      <w:r w:rsidRPr="00FB1D56">
        <w:rPr>
          <w:szCs w:val="18"/>
        </w:rPr>
        <w:t xml:space="preserve">Table 3 shows that the butt particles can be distinguished from coke particles based on the </w:t>
      </w:r>
      <w:r w:rsidR="00E607E6" w:rsidRPr="00FB1D56">
        <w:rPr>
          <w:szCs w:val="18"/>
        </w:rPr>
        <w:t xml:space="preserve">product of roundness, root </w:t>
      </w:r>
      <w:r w:rsidRPr="00FB1D56">
        <w:rPr>
          <w:szCs w:val="18"/>
        </w:rPr>
        <w:t>form factor</w:t>
      </w:r>
      <w:r w:rsidR="00174153" w:rsidRPr="00FB1D56">
        <w:rPr>
          <w:szCs w:val="18"/>
        </w:rPr>
        <w:t>,</w:t>
      </w:r>
      <w:r w:rsidR="00E607E6" w:rsidRPr="00FB1D56">
        <w:rPr>
          <w:szCs w:val="18"/>
        </w:rPr>
        <w:t xml:space="preserve"> and aspect ratio</w:t>
      </w:r>
      <w:r w:rsidRPr="00FB1D56">
        <w:rPr>
          <w:szCs w:val="18"/>
        </w:rPr>
        <w:t xml:space="preserve">. It was observed that </w:t>
      </w:r>
      <w:r w:rsidR="00E607E6" w:rsidRPr="00FB1D56">
        <w:rPr>
          <w:szCs w:val="18"/>
        </w:rPr>
        <w:t>the product</w:t>
      </w:r>
      <w:r w:rsidR="00D360A1" w:rsidRPr="00FB1D56">
        <w:rPr>
          <w:szCs w:val="18"/>
        </w:rPr>
        <w:t>s</w:t>
      </w:r>
      <w:r w:rsidRPr="00FB1D56">
        <w:rPr>
          <w:szCs w:val="18"/>
        </w:rPr>
        <w:t xml:space="preserve"> for butt particles are usually </w:t>
      </w:r>
      <w:r w:rsidR="00E607E6" w:rsidRPr="00FB1D56">
        <w:rPr>
          <w:szCs w:val="18"/>
        </w:rPr>
        <w:t>less</w:t>
      </w:r>
      <w:r w:rsidRPr="00FB1D56">
        <w:rPr>
          <w:szCs w:val="18"/>
        </w:rPr>
        <w:t xml:space="preserve"> than </w:t>
      </w:r>
      <w:r w:rsidR="00E607E6" w:rsidRPr="00FB1D56">
        <w:rPr>
          <w:szCs w:val="18"/>
        </w:rPr>
        <w:t>0.7</w:t>
      </w:r>
      <w:r w:rsidRPr="00FB1D56">
        <w:rPr>
          <w:szCs w:val="18"/>
        </w:rPr>
        <w:t xml:space="preserve">. </w:t>
      </w:r>
      <w:r w:rsidR="00E30809" w:rsidRPr="00FB1D56">
        <w:rPr>
          <w:szCs w:val="18"/>
        </w:rPr>
        <w:t xml:space="preserve"> The products</w:t>
      </w:r>
      <w:r w:rsidR="00D360A1" w:rsidRPr="00FB1D56">
        <w:rPr>
          <w:szCs w:val="18"/>
        </w:rPr>
        <w:t xml:space="preserve"> are usually higher in case of coke particles due to the surface roughness. </w:t>
      </w:r>
      <w:r w:rsidR="00E30809" w:rsidRPr="00FB1D56">
        <w:rPr>
          <w:szCs w:val="18"/>
        </w:rPr>
        <w:t>The p</w:t>
      </w:r>
      <w:r w:rsidR="00D360A1" w:rsidRPr="00FB1D56">
        <w:rPr>
          <w:szCs w:val="18"/>
        </w:rPr>
        <w:t>article</w:t>
      </w:r>
      <w:r w:rsidR="00E30809" w:rsidRPr="00FB1D56">
        <w:rPr>
          <w:szCs w:val="18"/>
        </w:rPr>
        <w:t>s</w:t>
      </w:r>
      <w:r w:rsidR="00D360A1" w:rsidRPr="00FB1D56">
        <w:rPr>
          <w:szCs w:val="18"/>
        </w:rPr>
        <w:t xml:space="preserve"> </w:t>
      </w:r>
      <w:r w:rsidR="00E30809" w:rsidRPr="00FB1D56">
        <w:rPr>
          <w:szCs w:val="18"/>
        </w:rPr>
        <w:t xml:space="preserve">that </w:t>
      </w:r>
      <w:r w:rsidR="00D360A1" w:rsidRPr="00FB1D56">
        <w:rPr>
          <w:szCs w:val="18"/>
        </w:rPr>
        <w:t>appear spherical</w:t>
      </w:r>
      <w:r w:rsidR="00E30809" w:rsidRPr="00FB1D56">
        <w:rPr>
          <w:szCs w:val="18"/>
        </w:rPr>
        <w:t xml:space="preserve"> have high values of roundness as it seems to be the case for particles 3, 5, and 9.</w:t>
      </w:r>
    </w:p>
    <w:p w:rsidR="00FE1494" w:rsidRPr="00FB1D56" w:rsidRDefault="00D360A1" w:rsidP="00E30809">
      <w:pPr>
        <w:spacing w:after="200"/>
        <w:rPr>
          <w:szCs w:val="18"/>
        </w:rPr>
      </w:pPr>
      <w:proofErr w:type="gramStart"/>
      <w:r w:rsidRPr="00FB1D56">
        <w:rPr>
          <w:szCs w:val="18"/>
        </w:rPr>
        <w:t>Table 3.</w:t>
      </w:r>
      <w:proofErr w:type="gramEnd"/>
      <w:r w:rsidRPr="00FB1D56">
        <w:rPr>
          <w:szCs w:val="18"/>
        </w:rPr>
        <w:t xml:space="preserve"> </w:t>
      </w:r>
      <w:r w:rsidR="00174153" w:rsidRPr="00FB1D56">
        <w:rPr>
          <w:szCs w:val="18"/>
        </w:rPr>
        <w:t>Various</w:t>
      </w:r>
      <w:r w:rsidRPr="00FB1D56">
        <w:rPr>
          <w:szCs w:val="18"/>
        </w:rPr>
        <w:t xml:space="preserve"> shape factors for the particles shown in Figure 4</w:t>
      </w:r>
    </w:p>
    <w:tbl>
      <w:tblPr>
        <w:tblpPr w:leftFromText="180" w:rightFromText="180" w:vertAnchor="text" w:horzAnchor="margin" w:tblpX="6" w:tblpY="91"/>
        <w:tblW w:w="4916" w:type="dxa"/>
        <w:tblLayout w:type="fixed"/>
        <w:tblLook w:val="04A0" w:firstRow="1" w:lastRow="0" w:firstColumn="1" w:lastColumn="0" w:noHBand="0" w:noVBand="1"/>
      </w:tblPr>
      <w:tblGrid>
        <w:gridCol w:w="629"/>
        <w:gridCol w:w="833"/>
        <w:gridCol w:w="1080"/>
        <w:gridCol w:w="720"/>
        <w:gridCol w:w="815"/>
        <w:gridCol w:w="839"/>
      </w:tblGrid>
      <w:tr w:rsidR="00FB1D56" w:rsidRPr="00FB1D56" w:rsidTr="00D22E74">
        <w:trPr>
          <w:trHeight w:val="864"/>
        </w:trPr>
        <w:tc>
          <w:tcPr>
            <w:tcW w:w="629" w:type="dxa"/>
            <w:tcBorders>
              <w:top w:val="single" w:sz="4" w:space="0" w:color="auto"/>
              <w:left w:val="single" w:sz="4" w:space="0" w:color="auto"/>
              <w:bottom w:val="single" w:sz="4" w:space="0" w:color="auto"/>
              <w:right w:val="single" w:sz="4" w:space="0" w:color="auto"/>
            </w:tcBorders>
            <w:shd w:val="clear" w:color="auto" w:fill="auto"/>
            <w:hideMark/>
          </w:tcPr>
          <w:p w:rsidR="00E30809" w:rsidRPr="00FB1D56" w:rsidRDefault="00E30809" w:rsidP="00D22E74">
            <w:pPr>
              <w:jc w:val="center"/>
              <w:rPr>
                <w:b/>
                <w:bCs/>
                <w:szCs w:val="18"/>
              </w:rPr>
            </w:pPr>
            <w:r w:rsidRPr="00FB1D56">
              <w:rPr>
                <w:b/>
                <w:bCs/>
                <w:szCs w:val="18"/>
              </w:rPr>
              <w:t>Type</w:t>
            </w:r>
          </w:p>
        </w:tc>
        <w:tc>
          <w:tcPr>
            <w:tcW w:w="833" w:type="dxa"/>
            <w:tcBorders>
              <w:top w:val="single" w:sz="4" w:space="0" w:color="auto"/>
              <w:left w:val="nil"/>
              <w:bottom w:val="single" w:sz="4" w:space="0" w:color="auto"/>
              <w:right w:val="single" w:sz="4" w:space="0" w:color="auto"/>
            </w:tcBorders>
            <w:shd w:val="clear" w:color="auto" w:fill="auto"/>
            <w:hideMark/>
          </w:tcPr>
          <w:p w:rsidR="00E30809" w:rsidRPr="00FB1D56" w:rsidRDefault="00E30809" w:rsidP="00D22E74">
            <w:pPr>
              <w:jc w:val="center"/>
              <w:rPr>
                <w:b/>
                <w:bCs/>
                <w:szCs w:val="18"/>
              </w:rPr>
            </w:pPr>
            <w:r w:rsidRPr="00FB1D56">
              <w:rPr>
                <w:b/>
                <w:bCs/>
                <w:szCs w:val="18"/>
              </w:rPr>
              <w:t>Particle ID</w:t>
            </w:r>
          </w:p>
        </w:tc>
        <w:tc>
          <w:tcPr>
            <w:tcW w:w="1080" w:type="dxa"/>
            <w:tcBorders>
              <w:top w:val="single" w:sz="4" w:space="0" w:color="auto"/>
              <w:left w:val="nil"/>
              <w:bottom w:val="single" w:sz="4" w:space="0" w:color="auto"/>
              <w:right w:val="single" w:sz="4" w:space="0" w:color="auto"/>
            </w:tcBorders>
            <w:shd w:val="clear" w:color="auto" w:fill="auto"/>
            <w:hideMark/>
          </w:tcPr>
          <w:p w:rsidR="00E30809" w:rsidRPr="00FB1D56" w:rsidRDefault="00E30809" w:rsidP="00D22E74">
            <w:pPr>
              <w:jc w:val="center"/>
              <w:rPr>
                <w:b/>
                <w:bCs/>
                <w:szCs w:val="18"/>
              </w:rPr>
            </w:pPr>
            <w:r w:rsidRPr="00FB1D56">
              <w:rPr>
                <w:b/>
                <w:bCs/>
                <w:szCs w:val="18"/>
              </w:rPr>
              <w:t>Roundness</w:t>
            </w:r>
          </w:p>
          <w:p w:rsidR="00E30809" w:rsidRPr="00FB1D56" w:rsidRDefault="00E30809" w:rsidP="00D22E74">
            <w:pPr>
              <w:jc w:val="center"/>
              <w:rPr>
                <w:b/>
                <w:bCs/>
                <w:szCs w:val="18"/>
              </w:rPr>
            </w:pPr>
            <w:r w:rsidRPr="00FB1D56">
              <w:rPr>
                <w:b/>
                <w:bCs/>
                <w:szCs w:val="18"/>
              </w:rPr>
              <w:t>(1)</w:t>
            </w:r>
          </w:p>
        </w:tc>
        <w:tc>
          <w:tcPr>
            <w:tcW w:w="720" w:type="dxa"/>
            <w:tcBorders>
              <w:top w:val="single" w:sz="4" w:space="0" w:color="auto"/>
              <w:left w:val="nil"/>
              <w:bottom w:val="single" w:sz="4" w:space="0" w:color="auto"/>
              <w:right w:val="single" w:sz="4" w:space="0" w:color="auto"/>
            </w:tcBorders>
            <w:shd w:val="clear" w:color="auto" w:fill="auto"/>
            <w:hideMark/>
          </w:tcPr>
          <w:p w:rsidR="00E30809" w:rsidRPr="00FB1D56" w:rsidRDefault="00E30809" w:rsidP="00D22E74">
            <w:pPr>
              <w:jc w:val="center"/>
              <w:rPr>
                <w:b/>
                <w:bCs/>
                <w:szCs w:val="18"/>
              </w:rPr>
            </w:pPr>
            <w:r w:rsidRPr="00FB1D56">
              <w:rPr>
                <w:b/>
                <w:bCs/>
                <w:szCs w:val="18"/>
              </w:rPr>
              <w:t>Root form factor</w:t>
            </w:r>
          </w:p>
          <w:p w:rsidR="00E30809" w:rsidRPr="00FB1D56" w:rsidRDefault="00E30809" w:rsidP="00D22E74">
            <w:pPr>
              <w:jc w:val="center"/>
              <w:rPr>
                <w:b/>
                <w:bCs/>
                <w:szCs w:val="18"/>
              </w:rPr>
            </w:pPr>
            <w:r w:rsidRPr="00FB1D56">
              <w:rPr>
                <w:b/>
                <w:bCs/>
                <w:szCs w:val="18"/>
              </w:rPr>
              <w:t>(2)</w:t>
            </w:r>
          </w:p>
        </w:tc>
        <w:tc>
          <w:tcPr>
            <w:tcW w:w="815" w:type="dxa"/>
            <w:tcBorders>
              <w:top w:val="single" w:sz="4" w:space="0" w:color="auto"/>
              <w:left w:val="nil"/>
              <w:bottom w:val="single" w:sz="4" w:space="0" w:color="auto"/>
              <w:right w:val="single" w:sz="4" w:space="0" w:color="auto"/>
            </w:tcBorders>
            <w:shd w:val="clear" w:color="auto" w:fill="auto"/>
            <w:hideMark/>
          </w:tcPr>
          <w:p w:rsidR="00E30809" w:rsidRPr="00FB1D56" w:rsidRDefault="00E30809" w:rsidP="00D22E74">
            <w:pPr>
              <w:jc w:val="center"/>
              <w:rPr>
                <w:b/>
                <w:bCs/>
                <w:szCs w:val="18"/>
              </w:rPr>
            </w:pPr>
            <w:r w:rsidRPr="00FB1D56">
              <w:rPr>
                <w:b/>
                <w:bCs/>
                <w:szCs w:val="18"/>
              </w:rPr>
              <w:t>Aspect ratio</w:t>
            </w:r>
          </w:p>
          <w:p w:rsidR="00E30809" w:rsidRPr="00FB1D56" w:rsidRDefault="00E30809" w:rsidP="00D22E74">
            <w:pPr>
              <w:jc w:val="center"/>
              <w:rPr>
                <w:b/>
                <w:bCs/>
                <w:szCs w:val="18"/>
              </w:rPr>
            </w:pPr>
            <w:r w:rsidRPr="00FB1D56">
              <w:rPr>
                <w:b/>
                <w:bCs/>
                <w:szCs w:val="18"/>
              </w:rPr>
              <w:t>(3)</w:t>
            </w:r>
          </w:p>
        </w:tc>
        <w:tc>
          <w:tcPr>
            <w:tcW w:w="839" w:type="dxa"/>
            <w:tcBorders>
              <w:top w:val="single" w:sz="4" w:space="0" w:color="auto"/>
              <w:left w:val="nil"/>
              <w:bottom w:val="single" w:sz="4" w:space="0" w:color="auto"/>
              <w:right w:val="single" w:sz="4" w:space="0" w:color="auto"/>
            </w:tcBorders>
            <w:shd w:val="clear" w:color="auto" w:fill="auto"/>
            <w:hideMark/>
          </w:tcPr>
          <w:p w:rsidR="00E30809" w:rsidRPr="00FB1D56" w:rsidRDefault="00E30809" w:rsidP="00D22E74">
            <w:pPr>
              <w:jc w:val="center"/>
              <w:rPr>
                <w:b/>
                <w:bCs/>
                <w:szCs w:val="18"/>
              </w:rPr>
            </w:pPr>
            <w:r w:rsidRPr="00FB1D56">
              <w:rPr>
                <w:b/>
                <w:bCs/>
                <w:szCs w:val="18"/>
              </w:rPr>
              <w:t>Product</w:t>
            </w:r>
          </w:p>
          <w:p w:rsidR="00E30809" w:rsidRPr="00FB1D56" w:rsidRDefault="00E30809" w:rsidP="00D22E74">
            <w:pPr>
              <w:jc w:val="center"/>
              <w:rPr>
                <w:b/>
                <w:bCs/>
                <w:szCs w:val="18"/>
              </w:rPr>
            </w:pPr>
            <w:r w:rsidRPr="00FB1D56">
              <w:rPr>
                <w:b/>
                <w:bCs/>
                <w:szCs w:val="18"/>
              </w:rPr>
              <w:t>(1</w:t>
            </w:r>
            <w:r w:rsidRPr="00FB1D56">
              <w:rPr>
                <w:b/>
                <w:bCs/>
                <w:szCs w:val="18"/>
              </w:rPr>
              <w:sym w:font="Symbol" w:char="F0B4"/>
            </w:r>
            <w:r w:rsidRPr="00FB1D56">
              <w:rPr>
                <w:b/>
                <w:bCs/>
                <w:szCs w:val="18"/>
              </w:rPr>
              <w:t>2</w:t>
            </w:r>
            <w:r w:rsidRPr="00FB1D56">
              <w:rPr>
                <w:b/>
                <w:bCs/>
                <w:szCs w:val="18"/>
              </w:rPr>
              <w:sym w:font="Symbol" w:char="F0B4"/>
            </w:r>
            <w:r w:rsidRPr="00FB1D56">
              <w:rPr>
                <w:b/>
                <w:bCs/>
                <w:szCs w:val="18"/>
              </w:rPr>
              <w:t>3)</w:t>
            </w:r>
          </w:p>
        </w:tc>
      </w:tr>
      <w:tr w:rsidR="00FB1D56" w:rsidRPr="00FB1D56" w:rsidTr="00D22E74">
        <w:trPr>
          <w:trHeight w:val="288"/>
        </w:trPr>
        <w:tc>
          <w:tcPr>
            <w:tcW w:w="6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30809" w:rsidRPr="00FB1D56" w:rsidRDefault="00E30809" w:rsidP="00D22E74">
            <w:pPr>
              <w:rPr>
                <w:szCs w:val="18"/>
              </w:rPr>
            </w:pPr>
            <w:r w:rsidRPr="00FB1D56">
              <w:rPr>
                <w:szCs w:val="18"/>
              </w:rPr>
              <w:t>Butt</w:t>
            </w:r>
          </w:p>
        </w:tc>
        <w:tc>
          <w:tcPr>
            <w:tcW w:w="833"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2</w:t>
            </w:r>
          </w:p>
        </w:tc>
        <w:tc>
          <w:tcPr>
            <w:tcW w:w="1080"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0.70</w:t>
            </w:r>
          </w:p>
        </w:tc>
        <w:tc>
          <w:tcPr>
            <w:tcW w:w="720"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0.74</w:t>
            </w:r>
          </w:p>
        </w:tc>
        <w:tc>
          <w:tcPr>
            <w:tcW w:w="815"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1.25</w:t>
            </w:r>
          </w:p>
        </w:tc>
        <w:tc>
          <w:tcPr>
            <w:tcW w:w="839"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0.65</w:t>
            </w:r>
          </w:p>
        </w:tc>
      </w:tr>
      <w:tr w:rsidR="00FB1D56" w:rsidRPr="00FB1D56" w:rsidTr="00D22E74">
        <w:trPr>
          <w:trHeight w:val="288"/>
        </w:trPr>
        <w:tc>
          <w:tcPr>
            <w:tcW w:w="629" w:type="dxa"/>
            <w:vMerge/>
            <w:tcBorders>
              <w:top w:val="nil"/>
              <w:left w:val="single" w:sz="4" w:space="0" w:color="auto"/>
              <w:bottom w:val="single" w:sz="4" w:space="0" w:color="auto"/>
              <w:right w:val="single" w:sz="4" w:space="0" w:color="auto"/>
            </w:tcBorders>
            <w:vAlign w:val="center"/>
            <w:hideMark/>
          </w:tcPr>
          <w:p w:rsidR="00E30809" w:rsidRPr="00FB1D56" w:rsidRDefault="00E30809" w:rsidP="00D22E74">
            <w:pPr>
              <w:rPr>
                <w:szCs w:val="18"/>
              </w:rPr>
            </w:pPr>
          </w:p>
        </w:tc>
        <w:tc>
          <w:tcPr>
            <w:tcW w:w="833"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0.67</w:t>
            </w:r>
          </w:p>
        </w:tc>
        <w:tc>
          <w:tcPr>
            <w:tcW w:w="720"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0.72</w:t>
            </w:r>
          </w:p>
        </w:tc>
        <w:tc>
          <w:tcPr>
            <w:tcW w:w="815"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1.37</w:t>
            </w:r>
          </w:p>
        </w:tc>
        <w:tc>
          <w:tcPr>
            <w:tcW w:w="839"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0.66</w:t>
            </w:r>
          </w:p>
        </w:tc>
      </w:tr>
      <w:tr w:rsidR="00FB1D56" w:rsidRPr="00FB1D56" w:rsidTr="00D22E74">
        <w:trPr>
          <w:trHeight w:val="288"/>
        </w:trPr>
        <w:tc>
          <w:tcPr>
            <w:tcW w:w="629" w:type="dxa"/>
            <w:vMerge/>
            <w:tcBorders>
              <w:top w:val="nil"/>
              <w:left w:val="single" w:sz="4" w:space="0" w:color="auto"/>
              <w:bottom w:val="single" w:sz="4" w:space="0" w:color="auto"/>
              <w:right w:val="single" w:sz="4" w:space="0" w:color="auto"/>
            </w:tcBorders>
            <w:vAlign w:val="center"/>
            <w:hideMark/>
          </w:tcPr>
          <w:p w:rsidR="00E30809" w:rsidRPr="00FB1D56" w:rsidRDefault="00E30809" w:rsidP="00D22E74">
            <w:pPr>
              <w:rPr>
                <w:szCs w:val="18"/>
              </w:rPr>
            </w:pPr>
          </w:p>
        </w:tc>
        <w:tc>
          <w:tcPr>
            <w:tcW w:w="833"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7</w:t>
            </w:r>
          </w:p>
        </w:tc>
        <w:tc>
          <w:tcPr>
            <w:tcW w:w="1080"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0.65</w:t>
            </w:r>
          </w:p>
        </w:tc>
        <w:tc>
          <w:tcPr>
            <w:tcW w:w="720"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0.83</w:t>
            </w:r>
          </w:p>
        </w:tc>
        <w:tc>
          <w:tcPr>
            <w:tcW w:w="815"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1.23</w:t>
            </w:r>
          </w:p>
        </w:tc>
        <w:tc>
          <w:tcPr>
            <w:tcW w:w="839"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0.66</w:t>
            </w:r>
          </w:p>
        </w:tc>
      </w:tr>
      <w:tr w:rsidR="00FB1D56" w:rsidRPr="00FB1D56" w:rsidTr="00D22E74">
        <w:trPr>
          <w:trHeight w:val="288"/>
        </w:trPr>
        <w:tc>
          <w:tcPr>
            <w:tcW w:w="629" w:type="dxa"/>
            <w:vMerge/>
            <w:tcBorders>
              <w:top w:val="nil"/>
              <w:left w:val="single" w:sz="4" w:space="0" w:color="auto"/>
              <w:bottom w:val="single" w:sz="4" w:space="0" w:color="auto"/>
              <w:right w:val="single" w:sz="4" w:space="0" w:color="auto"/>
            </w:tcBorders>
            <w:vAlign w:val="center"/>
            <w:hideMark/>
          </w:tcPr>
          <w:p w:rsidR="00E30809" w:rsidRPr="00FB1D56" w:rsidRDefault="00E30809" w:rsidP="00D22E74">
            <w:pPr>
              <w:rPr>
                <w:szCs w:val="18"/>
              </w:rPr>
            </w:pPr>
          </w:p>
        </w:tc>
        <w:tc>
          <w:tcPr>
            <w:tcW w:w="833"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8</w:t>
            </w:r>
          </w:p>
        </w:tc>
        <w:tc>
          <w:tcPr>
            <w:tcW w:w="1080"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0.64</w:t>
            </w:r>
          </w:p>
        </w:tc>
        <w:tc>
          <w:tcPr>
            <w:tcW w:w="720"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0.73</w:t>
            </w:r>
          </w:p>
        </w:tc>
        <w:tc>
          <w:tcPr>
            <w:tcW w:w="815"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1.45</w:t>
            </w:r>
          </w:p>
        </w:tc>
        <w:tc>
          <w:tcPr>
            <w:tcW w:w="839"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0.68</w:t>
            </w:r>
          </w:p>
        </w:tc>
      </w:tr>
      <w:tr w:rsidR="00FB1D56" w:rsidRPr="00FB1D56" w:rsidTr="00D22E74">
        <w:trPr>
          <w:trHeight w:val="288"/>
        </w:trPr>
        <w:tc>
          <w:tcPr>
            <w:tcW w:w="6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30809" w:rsidRPr="00FB1D56" w:rsidRDefault="00E30809" w:rsidP="00D22E74">
            <w:pPr>
              <w:rPr>
                <w:szCs w:val="18"/>
              </w:rPr>
            </w:pPr>
            <w:r w:rsidRPr="00FB1D56">
              <w:rPr>
                <w:szCs w:val="18"/>
              </w:rPr>
              <w:t>Coke</w:t>
            </w:r>
          </w:p>
        </w:tc>
        <w:tc>
          <w:tcPr>
            <w:tcW w:w="833"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1</w:t>
            </w:r>
          </w:p>
        </w:tc>
        <w:tc>
          <w:tcPr>
            <w:tcW w:w="1080"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0.49</w:t>
            </w:r>
          </w:p>
        </w:tc>
        <w:tc>
          <w:tcPr>
            <w:tcW w:w="720"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0.72</w:t>
            </w:r>
          </w:p>
        </w:tc>
        <w:tc>
          <w:tcPr>
            <w:tcW w:w="815"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2.17</w:t>
            </w:r>
          </w:p>
        </w:tc>
        <w:tc>
          <w:tcPr>
            <w:tcW w:w="839"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0.77</w:t>
            </w:r>
          </w:p>
        </w:tc>
      </w:tr>
      <w:tr w:rsidR="00FB1D56" w:rsidRPr="00FB1D56" w:rsidTr="00D22E74">
        <w:trPr>
          <w:trHeight w:val="288"/>
        </w:trPr>
        <w:tc>
          <w:tcPr>
            <w:tcW w:w="629" w:type="dxa"/>
            <w:vMerge/>
            <w:tcBorders>
              <w:top w:val="nil"/>
              <w:left w:val="single" w:sz="4" w:space="0" w:color="auto"/>
              <w:bottom w:val="single" w:sz="4" w:space="0" w:color="auto"/>
              <w:right w:val="single" w:sz="4" w:space="0" w:color="auto"/>
            </w:tcBorders>
            <w:vAlign w:val="center"/>
            <w:hideMark/>
          </w:tcPr>
          <w:p w:rsidR="00E30809" w:rsidRPr="00FB1D56" w:rsidRDefault="00E30809" w:rsidP="00D22E74">
            <w:pPr>
              <w:jc w:val="left"/>
              <w:rPr>
                <w:szCs w:val="18"/>
              </w:rPr>
            </w:pPr>
          </w:p>
        </w:tc>
        <w:tc>
          <w:tcPr>
            <w:tcW w:w="833"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0.86</w:t>
            </w:r>
          </w:p>
        </w:tc>
        <w:tc>
          <w:tcPr>
            <w:tcW w:w="720"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0.81</w:t>
            </w:r>
          </w:p>
        </w:tc>
        <w:tc>
          <w:tcPr>
            <w:tcW w:w="815"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1.11</w:t>
            </w:r>
          </w:p>
        </w:tc>
        <w:tc>
          <w:tcPr>
            <w:tcW w:w="839"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0.78</w:t>
            </w:r>
          </w:p>
        </w:tc>
      </w:tr>
      <w:tr w:rsidR="00FB1D56" w:rsidRPr="00FB1D56" w:rsidTr="00D22E74">
        <w:trPr>
          <w:trHeight w:val="288"/>
        </w:trPr>
        <w:tc>
          <w:tcPr>
            <w:tcW w:w="629" w:type="dxa"/>
            <w:vMerge/>
            <w:tcBorders>
              <w:top w:val="nil"/>
              <w:left w:val="single" w:sz="4" w:space="0" w:color="auto"/>
              <w:bottom w:val="single" w:sz="4" w:space="0" w:color="auto"/>
              <w:right w:val="single" w:sz="4" w:space="0" w:color="auto"/>
            </w:tcBorders>
            <w:vAlign w:val="center"/>
            <w:hideMark/>
          </w:tcPr>
          <w:p w:rsidR="00E30809" w:rsidRPr="00FB1D56" w:rsidRDefault="00E30809" w:rsidP="00D22E74">
            <w:pPr>
              <w:jc w:val="left"/>
              <w:rPr>
                <w:szCs w:val="18"/>
              </w:rPr>
            </w:pPr>
          </w:p>
        </w:tc>
        <w:tc>
          <w:tcPr>
            <w:tcW w:w="833"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1.00</w:t>
            </w:r>
          </w:p>
        </w:tc>
        <w:tc>
          <w:tcPr>
            <w:tcW w:w="720"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0.88</w:t>
            </w:r>
          </w:p>
        </w:tc>
        <w:tc>
          <w:tcPr>
            <w:tcW w:w="815"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0.99</w:t>
            </w:r>
          </w:p>
        </w:tc>
        <w:tc>
          <w:tcPr>
            <w:tcW w:w="839"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0.91</w:t>
            </w:r>
          </w:p>
        </w:tc>
      </w:tr>
      <w:tr w:rsidR="00FB1D56" w:rsidRPr="00FB1D56" w:rsidTr="00D22E74">
        <w:trPr>
          <w:trHeight w:val="288"/>
        </w:trPr>
        <w:tc>
          <w:tcPr>
            <w:tcW w:w="629" w:type="dxa"/>
            <w:vMerge/>
            <w:tcBorders>
              <w:top w:val="nil"/>
              <w:left w:val="single" w:sz="4" w:space="0" w:color="auto"/>
              <w:bottom w:val="single" w:sz="4" w:space="0" w:color="auto"/>
              <w:right w:val="single" w:sz="4" w:space="0" w:color="auto"/>
            </w:tcBorders>
            <w:vAlign w:val="center"/>
            <w:hideMark/>
          </w:tcPr>
          <w:p w:rsidR="00E30809" w:rsidRPr="00FB1D56" w:rsidRDefault="00E30809" w:rsidP="00D22E74">
            <w:pPr>
              <w:jc w:val="left"/>
              <w:rPr>
                <w:szCs w:val="18"/>
              </w:rPr>
            </w:pPr>
          </w:p>
        </w:tc>
        <w:tc>
          <w:tcPr>
            <w:tcW w:w="833"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6</w:t>
            </w:r>
          </w:p>
        </w:tc>
        <w:tc>
          <w:tcPr>
            <w:tcW w:w="1080"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0.63</w:t>
            </w:r>
          </w:p>
        </w:tc>
        <w:tc>
          <w:tcPr>
            <w:tcW w:w="720"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0.76</w:t>
            </w:r>
          </w:p>
        </w:tc>
        <w:tc>
          <w:tcPr>
            <w:tcW w:w="815"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1.60</w:t>
            </w:r>
          </w:p>
        </w:tc>
        <w:tc>
          <w:tcPr>
            <w:tcW w:w="839"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0.76</w:t>
            </w:r>
          </w:p>
        </w:tc>
      </w:tr>
      <w:tr w:rsidR="00FB1D56" w:rsidRPr="00FB1D56" w:rsidTr="00D22E74">
        <w:trPr>
          <w:trHeight w:val="288"/>
        </w:trPr>
        <w:tc>
          <w:tcPr>
            <w:tcW w:w="629" w:type="dxa"/>
            <w:vMerge/>
            <w:tcBorders>
              <w:top w:val="nil"/>
              <w:left w:val="single" w:sz="4" w:space="0" w:color="auto"/>
              <w:bottom w:val="single" w:sz="4" w:space="0" w:color="auto"/>
              <w:right w:val="single" w:sz="4" w:space="0" w:color="auto"/>
            </w:tcBorders>
            <w:vAlign w:val="center"/>
            <w:hideMark/>
          </w:tcPr>
          <w:p w:rsidR="00E30809" w:rsidRPr="00FB1D56" w:rsidRDefault="00E30809" w:rsidP="00D22E74">
            <w:pPr>
              <w:jc w:val="left"/>
              <w:rPr>
                <w:szCs w:val="18"/>
              </w:rPr>
            </w:pPr>
          </w:p>
        </w:tc>
        <w:tc>
          <w:tcPr>
            <w:tcW w:w="833"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9</w:t>
            </w:r>
          </w:p>
        </w:tc>
        <w:tc>
          <w:tcPr>
            <w:tcW w:w="1080"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0.87</w:t>
            </w:r>
          </w:p>
        </w:tc>
        <w:tc>
          <w:tcPr>
            <w:tcW w:w="720"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0.84</w:t>
            </w:r>
          </w:p>
        </w:tc>
        <w:tc>
          <w:tcPr>
            <w:tcW w:w="815"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1.18</w:t>
            </w:r>
          </w:p>
        </w:tc>
        <w:tc>
          <w:tcPr>
            <w:tcW w:w="839" w:type="dxa"/>
            <w:tcBorders>
              <w:top w:val="nil"/>
              <w:left w:val="nil"/>
              <w:bottom w:val="single" w:sz="4" w:space="0" w:color="auto"/>
              <w:right w:val="single" w:sz="4" w:space="0" w:color="auto"/>
            </w:tcBorders>
            <w:shd w:val="clear" w:color="auto" w:fill="auto"/>
            <w:noWrap/>
            <w:vAlign w:val="bottom"/>
            <w:hideMark/>
          </w:tcPr>
          <w:p w:rsidR="00E30809" w:rsidRPr="00FB1D56" w:rsidRDefault="00E30809" w:rsidP="00D22E74">
            <w:pPr>
              <w:jc w:val="center"/>
              <w:rPr>
                <w:szCs w:val="18"/>
              </w:rPr>
            </w:pPr>
            <w:r w:rsidRPr="00FB1D56">
              <w:rPr>
                <w:szCs w:val="18"/>
              </w:rPr>
              <w:t>0.86</w:t>
            </w:r>
          </w:p>
        </w:tc>
      </w:tr>
    </w:tbl>
    <w:p w:rsidR="00E30809" w:rsidRPr="00FB1D56" w:rsidRDefault="00E30809" w:rsidP="004620A4">
      <w:pPr>
        <w:spacing w:after="200"/>
        <w:jc w:val="center"/>
        <w:rPr>
          <w:rFonts w:eastAsia="Calibri"/>
          <w:b/>
          <w:szCs w:val="18"/>
        </w:rPr>
      </w:pPr>
    </w:p>
    <w:p w:rsidR="00A01AD9" w:rsidRPr="00FB1D56" w:rsidRDefault="00A01AD9" w:rsidP="004620A4">
      <w:pPr>
        <w:spacing w:after="200"/>
        <w:jc w:val="center"/>
        <w:rPr>
          <w:rFonts w:eastAsia="Calibri"/>
          <w:b/>
          <w:szCs w:val="18"/>
        </w:rPr>
      </w:pPr>
      <w:r w:rsidRPr="00FB1D56">
        <w:rPr>
          <w:rFonts w:eastAsia="Calibri"/>
          <w:b/>
          <w:szCs w:val="18"/>
        </w:rPr>
        <w:t>Conclusions</w:t>
      </w:r>
    </w:p>
    <w:p w:rsidR="009859A7" w:rsidRPr="00FB1D56" w:rsidRDefault="001076A8" w:rsidP="001076A8">
      <w:pPr>
        <w:spacing w:after="200"/>
        <w:rPr>
          <w:rFonts w:eastAsia="Calibri"/>
          <w:szCs w:val="18"/>
        </w:rPr>
      </w:pPr>
      <w:r w:rsidRPr="00FB1D56">
        <w:rPr>
          <w:rFonts w:eastAsia="Calibri"/>
          <w:szCs w:val="18"/>
        </w:rPr>
        <w:t>In this work</w:t>
      </w:r>
      <w:r w:rsidR="00E30809" w:rsidRPr="00FB1D56">
        <w:rPr>
          <w:rFonts w:eastAsia="Calibri"/>
          <w:szCs w:val="18"/>
        </w:rPr>
        <w:t>,</w:t>
      </w:r>
      <w:r w:rsidRPr="00FB1D56">
        <w:rPr>
          <w:rFonts w:eastAsia="Calibri"/>
          <w:szCs w:val="18"/>
        </w:rPr>
        <w:t xml:space="preserve"> </w:t>
      </w:r>
      <w:r w:rsidR="00E30809" w:rsidRPr="00FB1D56">
        <w:rPr>
          <w:rFonts w:eastAsia="Calibri"/>
          <w:szCs w:val="18"/>
        </w:rPr>
        <w:t xml:space="preserve">an </w:t>
      </w:r>
      <w:r w:rsidRPr="00FB1D56">
        <w:rPr>
          <w:rFonts w:eastAsia="Calibri"/>
          <w:szCs w:val="18"/>
        </w:rPr>
        <w:t xml:space="preserve">image analysis technique has been described where pictures taken by </w:t>
      </w:r>
      <w:r w:rsidR="00E30809" w:rsidRPr="00FB1D56">
        <w:rPr>
          <w:rFonts w:eastAsia="Calibri"/>
          <w:szCs w:val="18"/>
        </w:rPr>
        <w:t xml:space="preserve">an </w:t>
      </w:r>
      <w:r w:rsidRPr="00FB1D56">
        <w:rPr>
          <w:rFonts w:eastAsia="Calibri"/>
          <w:szCs w:val="18"/>
        </w:rPr>
        <w:t>ordinary digital camera can</w:t>
      </w:r>
      <w:r w:rsidR="00E30809" w:rsidRPr="00FB1D56">
        <w:rPr>
          <w:rFonts w:eastAsia="Calibri"/>
          <w:szCs w:val="18"/>
        </w:rPr>
        <w:t xml:space="preserve"> be analyzed. The results show</w:t>
      </w:r>
      <w:r w:rsidRPr="00FB1D56">
        <w:rPr>
          <w:rFonts w:eastAsia="Calibri"/>
          <w:szCs w:val="18"/>
        </w:rPr>
        <w:t xml:space="preserve"> that </w:t>
      </w:r>
      <w:r w:rsidR="00E30809" w:rsidRPr="00FB1D56">
        <w:rPr>
          <w:rFonts w:eastAsia="Calibri"/>
          <w:szCs w:val="18"/>
        </w:rPr>
        <w:t xml:space="preserve">the </w:t>
      </w:r>
      <w:r w:rsidRPr="00FB1D56">
        <w:rPr>
          <w:rFonts w:eastAsia="Calibri"/>
          <w:szCs w:val="18"/>
        </w:rPr>
        <w:t>granulometry of dry aggregate</w:t>
      </w:r>
      <w:r w:rsidR="00E30809" w:rsidRPr="00FB1D56">
        <w:rPr>
          <w:rFonts w:eastAsia="Calibri"/>
          <w:szCs w:val="18"/>
        </w:rPr>
        <w:t>s</w:t>
      </w:r>
      <w:r w:rsidRPr="00FB1D56">
        <w:rPr>
          <w:rFonts w:eastAsia="Calibri"/>
          <w:szCs w:val="18"/>
        </w:rPr>
        <w:t xml:space="preserve"> can be calculated by </w:t>
      </w:r>
      <w:r w:rsidR="009859A7" w:rsidRPr="00FB1D56">
        <w:rPr>
          <w:rFonts w:eastAsia="Calibri"/>
          <w:szCs w:val="18"/>
        </w:rPr>
        <w:t xml:space="preserve">this </w:t>
      </w:r>
      <w:r w:rsidRPr="00FB1D56">
        <w:rPr>
          <w:rFonts w:eastAsia="Calibri"/>
          <w:szCs w:val="18"/>
        </w:rPr>
        <w:t>image analysis</w:t>
      </w:r>
      <w:r w:rsidR="009859A7" w:rsidRPr="00FB1D56">
        <w:rPr>
          <w:rFonts w:eastAsia="Calibri"/>
          <w:szCs w:val="18"/>
        </w:rPr>
        <w:t xml:space="preserve"> technique</w:t>
      </w:r>
      <w:r w:rsidRPr="00FB1D56">
        <w:rPr>
          <w:rFonts w:eastAsia="Calibri"/>
          <w:szCs w:val="18"/>
        </w:rPr>
        <w:t xml:space="preserve">. </w:t>
      </w:r>
    </w:p>
    <w:p w:rsidR="009859A7" w:rsidRPr="00FB1D56" w:rsidRDefault="009859A7" w:rsidP="001076A8">
      <w:pPr>
        <w:spacing w:after="200"/>
        <w:rPr>
          <w:rFonts w:eastAsia="Calibri"/>
          <w:szCs w:val="18"/>
        </w:rPr>
      </w:pPr>
      <w:r w:rsidRPr="00FB1D56">
        <w:rPr>
          <w:rFonts w:eastAsia="Calibri"/>
          <w:szCs w:val="18"/>
        </w:rPr>
        <w:t>The</w:t>
      </w:r>
      <w:r w:rsidR="001076A8" w:rsidRPr="00FB1D56">
        <w:rPr>
          <w:rFonts w:eastAsia="Calibri"/>
          <w:szCs w:val="18"/>
        </w:rPr>
        <w:t xml:space="preserve"> technique </w:t>
      </w:r>
      <w:r w:rsidRPr="00FB1D56">
        <w:rPr>
          <w:rFonts w:eastAsia="Calibri"/>
          <w:szCs w:val="18"/>
        </w:rPr>
        <w:t>can also</w:t>
      </w:r>
      <w:r w:rsidR="001076A8" w:rsidRPr="00FB1D56">
        <w:rPr>
          <w:rFonts w:eastAsia="Calibri"/>
          <w:szCs w:val="18"/>
        </w:rPr>
        <w:t xml:space="preserve"> identify different components in a mixture of dry aggregate</w:t>
      </w:r>
      <w:r w:rsidRPr="00FB1D56">
        <w:rPr>
          <w:rFonts w:eastAsia="Calibri"/>
          <w:szCs w:val="18"/>
        </w:rPr>
        <w:t>s</w:t>
      </w:r>
      <w:r w:rsidR="001076A8" w:rsidRPr="00FB1D56">
        <w:rPr>
          <w:rFonts w:eastAsia="Calibri"/>
          <w:szCs w:val="18"/>
        </w:rPr>
        <w:t xml:space="preserve"> based on characteristic shape factors of the </w:t>
      </w:r>
      <w:r w:rsidR="001076A8" w:rsidRPr="00FB1D56">
        <w:rPr>
          <w:rFonts w:eastAsia="Calibri"/>
          <w:szCs w:val="18"/>
        </w:rPr>
        <w:lastRenderedPageBreak/>
        <w:t xml:space="preserve">components. In this </w:t>
      </w:r>
      <w:r w:rsidRPr="00FB1D56">
        <w:rPr>
          <w:rFonts w:eastAsia="Calibri"/>
          <w:szCs w:val="18"/>
        </w:rPr>
        <w:t>study,</w:t>
      </w:r>
      <w:r w:rsidR="001076A8" w:rsidRPr="00FB1D56">
        <w:rPr>
          <w:rFonts w:eastAsia="Calibri"/>
          <w:szCs w:val="18"/>
        </w:rPr>
        <w:t xml:space="preserve"> the product of roundness, root form factor</w:t>
      </w:r>
      <w:r w:rsidRPr="00FB1D56">
        <w:rPr>
          <w:rFonts w:eastAsia="Calibri"/>
          <w:szCs w:val="18"/>
        </w:rPr>
        <w:t>,</w:t>
      </w:r>
      <w:r w:rsidR="001076A8" w:rsidRPr="00FB1D56">
        <w:rPr>
          <w:rFonts w:eastAsia="Calibri"/>
          <w:szCs w:val="18"/>
        </w:rPr>
        <w:t xml:space="preserve"> and aspect ratio has been used to differentiate </w:t>
      </w:r>
      <w:r w:rsidRPr="00FB1D56">
        <w:rPr>
          <w:rFonts w:eastAsia="Calibri"/>
          <w:szCs w:val="18"/>
        </w:rPr>
        <w:t xml:space="preserve">the </w:t>
      </w:r>
      <w:r w:rsidR="001076A8" w:rsidRPr="00FB1D56">
        <w:rPr>
          <w:rFonts w:eastAsia="Calibri"/>
          <w:szCs w:val="18"/>
        </w:rPr>
        <w:t xml:space="preserve">butt </w:t>
      </w:r>
      <w:r w:rsidRPr="00FB1D56">
        <w:rPr>
          <w:rFonts w:eastAsia="Calibri"/>
          <w:szCs w:val="18"/>
        </w:rPr>
        <w:t>and</w:t>
      </w:r>
      <w:r w:rsidR="001076A8" w:rsidRPr="00FB1D56">
        <w:rPr>
          <w:rFonts w:eastAsia="Calibri"/>
          <w:szCs w:val="18"/>
        </w:rPr>
        <w:t xml:space="preserve"> coke particles. This is indeed a simple approach. The reliability of the approach can be enhanced by </w:t>
      </w:r>
      <w:r w:rsidRPr="00FB1D56">
        <w:rPr>
          <w:rFonts w:eastAsia="Calibri"/>
          <w:szCs w:val="18"/>
        </w:rPr>
        <w:t>incorporating a more advanced data analysis technique</w:t>
      </w:r>
      <w:r w:rsidR="001076A8" w:rsidRPr="00FB1D56">
        <w:rPr>
          <w:rFonts w:eastAsia="Calibri"/>
          <w:szCs w:val="18"/>
        </w:rPr>
        <w:t xml:space="preserve"> </w:t>
      </w:r>
      <w:r w:rsidRPr="00FB1D56">
        <w:rPr>
          <w:rFonts w:eastAsia="Calibri"/>
          <w:szCs w:val="18"/>
        </w:rPr>
        <w:t>such as a perceptron-</w:t>
      </w:r>
      <w:r w:rsidR="001076A8" w:rsidRPr="00FB1D56">
        <w:rPr>
          <w:rFonts w:eastAsia="Calibri"/>
          <w:szCs w:val="18"/>
        </w:rPr>
        <w:t>based artificial neural network. Th</w:t>
      </w:r>
      <w:r w:rsidRPr="00FB1D56">
        <w:rPr>
          <w:rFonts w:eastAsia="Calibri"/>
          <w:szCs w:val="18"/>
        </w:rPr>
        <w:t>is</w:t>
      </w:r>
      <w:r w:rsidR="001076A8" w:rsidRPr="00FB1D56">
        <w:rPr>
          <w:rFonts w:eastAsia="Calibri"/>
          <w:szCs w:val="18"/>
        </w:rPr>
        <w:t xml:space="preserve"> image analysis technique can also be applied at </w:t>
      </w:r>
      <w:r w:rsidRPr="00FB1D56">
        <w:rPr>
          <w:rFonts w:eastAsia="Calibri"/>
          <w:szCs w:val="18"/>
        </w:rPr>
        <w:t>certain</w:t>
      </w:r>
      <w:r w:rsidR="00131684" w:rsidRPr="00FB1D56">
        <w:rPr>
          <w:rFonts w:eastAsia="Calibri"/>
          <w:szCs w:val="18"/>
        </w:rPr>
        <w:t xml:space="preserve"> steps of anode fabrication. </w:t>
      </w:r>
    </w:p>
    <w:p w:rsidR="00131684" w:rsidRPr="00FB1D56" w:rsidRDefault="00131684" w:rsidP="001076A8">
      <w:pPr>
        <w:spacing w:after="200"/>
        <w:rPr>
          <w:rFonts w:eastAsia="Calibri"/>
          <w:szCs w:val="18"/>
        </w:rPr>
      </w:pPr>
      <w:r w:rsidRPr="00FB1D56">
        <w:rPr>
          <w:rFonts w:eastAsia="Calibri"/>
          <w:szCs w:val="18"/>
        </w:rPr>
        <w:t xml:space="preserve">The fine particles (less than 2 mm in size) were excluded in the current analysis because such particles, especially dust, may cause handling difficulties. However, the work will continue to determine the limit for the particle size analysis (minimum particle size that can be handled by the image analysis technique).    </w:t>
      </w:r>
    </w:p>
    <w:p w:rsidR="00A01AD9" w:rsidRPr="00FB1D56" w:rsidRDefault="00683391" w:rsidP="00651C7E">
      <w:pPr>
        <w:spacing w:before="240" w:after="120"/>
        <w:jc w:val="center"/>
        <w:rPr>
          <w:rFonts w:eastAsia="Calibri"/>
          <w:b/>
          <w:szCs w:val="18"/>
        </w:rPr>
      </w:pPr>
      <w:r w:rsidRPr="00FB1D56">
        <w:rPr>
          <w:rFonts w:eastAsia="Calibri"/>
          <w:b/>
          <w:szCs w:val="18"/>
        </w:rPr>
        <w:t>Acknowledgements</w:t>
      </w:r>
    </w:p>
    <w:p w:rsidR="003210A0" w:rsidRPr="007F0075" w:rsidRDefault="003210A0" w:rsidP="004620A4">
      <w:pPr>
        <w:spacing w:after="200"/>
        <w:rPr>
          <w:color w:val="000000" w:themeColor="text1"/>
          <w:szCs w:val="18"/>
        </w:rPr>
      </w:pPr>
      <w:r w:rsidRPr="00FB1D56">
        <w:rPr>
          <w:szCs w:val="18"/>
        </w:rPr>
        <w:t xml:space="preserve">The technical and financial support of </w:t>
      </w:r>
      <w:proofErr w:type="spellStart"/>
      <w:r w:rsidRPr="00FB1D56">
        <w:rPr>
          <w:szCs w:val="18"/>
        </w:rPr>
        <w:t>Aluminerie</w:t>
      </w:r>
      <w:proofErr w:type="spellEnd"/>
      <w:r w:rsidR="00651976">
        <w:rPr>
          <w:szCs w:val="18"/>
        </w:rPr>
        <w:t xml:space="preserve"> </w:t>
      </w:r>
      <w:r w:rsidRPr="00FB1D56">
        <w:rPr>
          <w:szCs w:val="18"/>
        </w:rPr>
        <w:t>Alouette Inc. as well as the financial support of the National Science and Engineering Research Council of Canada (NSERC),</w:t>
      </w:r>
      <w:r w:rsidR="00712642" w:rsidRPr="00FB1D56">
        <w:rPr>
          <w:szCs w:val="18"/>
        </w:rPr>
        <w:t xml:space="preserve"> </w:t>
      </w:r>
      <w:proofErr w:type="spellStart"/>
      <w:r w:rsidRPr="00FB1D56">
        <w:rPr>
          <w:szCs w:val="18"/>
        </w:rPr>
        <w:t>Développement</w:t>
      </w:r>
      <w:proofErr w:type="spellEnd"/>
      <w:r w:rsidR="00712642" w:rsidRPr="00FB1D56">
        <w:rPr>
          <w:szCs w:val="18"/>
        </w:rPr>
        <w:t xml:space="preserve"> </w:t>
      </w:r>
      <w:proofErr w:type="spellStart"/>
      <w:r w:rsidRPr="00FB1D56">
        <w:rPr>
          <w:szCs w:val="18"/>
        </w:rPr>
        <w:t>économique</w:t>
      </w:r>
      <w:proofErr w:type="spellEnd"/>
      <w:r w:rsidRPr="00FB1D56">
        <w:rPr>
          <w:szCs w:val="18"/>
        </w:rPr>
        <w:t xml:space="preserve"> Sept-</w:t>
      </w:r>
      <w:proofErr w:type="spellStart"/>
      <w:r w:rsidRPr="00FB1D56">
        <w:rPr>
          <w:szCs w:val="18"/>
        </w:rPr>
        <w:t>Îles</w:t>
      </w:r>
      <w:proofErr w:type="spellEnd"/>
      <w:r w:rsidRPr="00FB1D56">
        <w:rPr>
          <w:szCs w:val="18"/>
        </w:rPr>
        <w:t>, the University of Québec at Chicoutimi</w:t>
      </w:r>
      <w:r w:rsidR="00712642" w:rsidRPr="00FB1D56">
        <w:rPr>
          <w:szCs w:val="18"/>
        </w:rPr>
        <w:t xml:space="preserve"> </w:t>
      </w:r>
      <w:r w:rsidRPr="00FB1D56">
        <w:rPr>
          <w:szCs w:val="18"/>
        </w:rPr>
        <w:t>(UQAC), and the Foundation of the University of</w:t>
      </w:r>
      <w:r w:rsidRPr="007F0075">
        <w:rPr>
          <w:color w:val="000000" w:themeColor="text1"/>
          <w:szCs w:val="18"/>
        </w:rPr>
        <w:t xml:space="preserve"> Québec at Chicoutimi</w:t>
      </w:r>
      <w:r w:rsidR="00712642">
        <w:rPr>
          <w:color w:val="000000" w:themeColor="text1"/>
          <w:szCs w:val="18"/>
        </w:rPr>
        <w:t xml:space="preserve"> </w:t>
      </w:r>
      <w:r w:rsidRPr="007F0075">
        <w:rPr>
          <w:color w:val="000000" w:themeColor="text1"/>
          <w:szCs w:val="18"/>
        </w:rPr>
        <w:t>(FUQAC)</w:t>
      </w:r>
      <w:r w:rsidR="00712642">
        <w:rPr>
          <w:color w:val="000000" w:themeColor="text1"/>
          <w:szCs w:val="18"/>
        </w:rPr>
        <w:t xml:space="preserve"> </w:t>
      </w:r>
      <w:r w:rsidRPr="007F0075">
        <w:rPr>
          <w:color w:val="000000" w:themeColor="text1"/>
          <w:szCs w:val="18"/>
        </w:rPr>
        <w:t>are greatly appreciated.</w:t>
      </w:r>
    </w:p>
    <w:p w:rsidR="00683391" w:rsidRPr="007F0075" w:rsidRDefault="00683391" w:rsidP="00651C7E">
      <w:pPr>
        <w:spacing w:after="120"/>
        <w:jc w:val="center"/>
        <w:rPr>
          <w:rFonts w:eastAsia="Calibri"/>
          <w:b/>
          <w:color w:val="000000" w:themeColor="text1"/>
          <w:szCs w:val="18"/>
        </w:rPr>
      </w:pPr>
      <w:r w:rsidRPr="007F0075">
        <w:rPr>
          <w:rFonts w:eastAsia="Calibri"/>
          <w:b/>
          <w:color w:val="000000" w:themeColor="text1"/>
          <w:szCs w:val="18"/>
        </w:rPr>
        <w:t>References</w:t>
      </w:r>
    </w:p>
    <w:p w:rsidR="002600CE" w:rsidRPr="005D6FE8" w:rsidRDefault="00D47259" w:rsidP="005D6FE8">
      <w:pPr>
        <w:spacing w:after="200"/>
        <w:rPr>
          <w:rFonts w:eastAsia="Calibri"/>
          <w:color w:val="000000" w:themeColor="text1"/>
          <w:szCs w:val="18"/>
        </w:rPr>
      </w:pPr>
      <w:r>
        <w:rPr>
          <w:rFonts w:eastAsia="Calibri"/>
          <w:color w:val="000000" w:themeColor="text1"/>
          <w:szCs w:val="18"/>
        </w:rPr>
        <w:t xml:space="preserve">[1] </w:t>
      </w:r>
      <w:r w:rsidR="002600CE" w:rsidRPr="005D6FE8">
        <w:rPr>
          <w:rFonts w:eastAsia="Calibri"/>
          <w:color w:val="000000" w:themeColor="text1"/>
          <w:szCs w:val="18"/>
        </w:rPr>
        <w:t>Y</w:t>
      </w:r>
      <w:r w:rsidR="005D6FE8" w:rsidRPr="005D6FE8">
        <w:rPr>
          <w:rFonts w:eastAsia="Calibri"/>
          <w:color w:val="000000" w:themeColor="text1"/>
          <w:szCs w:val="18"/>
        </w:rPr>
        <w:t>.</w:t>
      </w:r>
      <w:r w:rsidR="002600CE" w:rsidRPr="005D6FE8">
        <w:rPr>
          <w:rFonts w:eastAsia="Calibri"/>
          <w:color w:val="000000" w:themeColor="text1"/>
          <w:szCs w:val="18"/>
        </w:rPr>
        <w:t xml:space="preserve"> Xie, D</w:t>
      </w:r>
      <w:r w:rsidR="005D6FE8" w:rsidRPr="005D6FE8">
        <w:rPr>
          <w:rFonts w:eastAsia="Calibri"/>
          <w:color w:val="000000" w:themeColor="text1"/>
          <w:szCs w:val="18"/>
        </w:rPr>
        <w:t>.</w:t>
      </w:r>
      <w:r w:rsidR="002600CE" w:rsidRPr="005D6FE8">
        <w:rPr>
          <w:rFonts w:eastAsia="Calibri"/>
          <w:color w:val="000000" w:themeColor="text1"/>
          <w:szCs w:val="18"/>
        </w:rPr>
        <w:t xml:space="preserve"> Kocaefe, Y</w:t>
      </w:r>
      <w:r w:rsidR="005D6FE8" w:rsidRPr="005D6FE8">
        <w:rPr>
          <w:rFonts w:eastAsia="Calibri"/>
          <w:color w:val="000000" w:themeColor="text1"/>
          <w:szCs w:val="18"/>
        </w:rPr>
        <w:t>.</w:t>
      </w:r>
      <w:r w:rsidR="002600CE" w:rsidRPr="005D6FE8">
        <w:rPr>
          <w:rFonts w:eastAsia="Calibri"/>
          <w:color w:val="000000" w:themeColor="text1"/>
          <w:szCs w:val="18"/>
        </w:rPr>
        <w:t xml:space="preserve"> Kocaefe,</w:t>
      </w:r>
      <w:r w:rsidR="006D5C71">
        <w:rPr>
          <w:rFonts w:eastAsia="Calibri"/>
          <w:color w:val="000000" w:themeColor="text1"/>
          <w:szCs w:val="18"/>
        </w:rPr>
        <w:t xml:space="preserve"> </w:t>
      </w:r>
      <w:r w:rsidR="002600CE" w:rsidRPr="005D6FE8">
        <w:rPr>
          <w:rFonts w:eastAsia="Calibri"/>
          <w:color w:val="000000" w:themeColor="text1"/>
          <w:szCs w:val="18"/>
        </w:rPr>
        <w:t>L</w:t>
      </w:r>
      <w:r w:rsidR="005D6FE8" w:rsidRPr="005D6FE8">
        <w:rPr>
          <w:rFonts w:eastAsia="Calibri"/>
          <w:color w:val="000000" w:themeColor="text1"/>
          <w:szCs w:val="18"/>
        </w:rPr>
        <w:t>.</w:t>
      </w:r>
      <w:r w:rsidR="002600CE" w:rsidRPr="005D6FE8">
        <w:rPr>
          <w:rFonts w:eastAsia="Calibri"/>
          <w:color w:val="000000" w:themeColor="text1"/>
          <w:szCs w:val="18"/>
        </w:rPr>
        <w:t xml:space="preserve"> Wei, S</w:t>
      </w:r>
      <w:r w:rsidR="005D6FE8" w:rsidRPr="005D6FE8">
        <w:rPr>
          <w:rFonts w:eastAsia="Calibri"/>
          <w:color w:val="000000" w:themeColor="text1"/>
          <w:szCs w:val="18"/>
        </w:rPr>
        <w:t>.</w:t>
      </w:r>
      <w:r w:rsidR="002600CE" w:rsidRPr="005D6FE8">
        <w:rPr>
          <w:rFonts w:eastAsia="Calibri"/>
          <w:color w:val="000000" w:themeColor="text1"/>
          <w:szCs w:val="18"/>
        </w:rPr>
        <w:t xml:space="preserve"> </w:t>
      </w:r>
      <w:proofErr w:type="spellStart"/>
      <w:r w:rsidR="002600CE" w:rsidRPr="005D6FE8">
        <w:rPr>
          <w:rFonts w:eastAsia="Calibri"/>
          <w:color w:val="000000" w:themeColor="text1"/>
          <w:szCs w:val="18"/>
        </w:rPr>
        <w:t>Zou</w:t>
      </w:r>
      <w:proofErr w:type="spellEnd"/>
      <w:r w:rsidR="002600CE" w:rsidRPr="005D6FE8">
        <w:rPr>
          <w:rFonts w:eastAsia="Calibri"/>
          <w:color w:val="000000" w:themeColor="text1"/>
          <w:szCs w:val="18"/>
        </w:rPr>
        <w:t>, A</w:t>
      </w:r>
      <w:r w:rsidR="005D6FE8" w:rsidRPr="005D6FE8">
        <w:rPr>
          <w:rFonts w:eastAsia="Calibri"/>
          <w:color w:val="000000" w:themeColor="text1"/>
          <w:szCs w:val="18"/>
        </w:rPr>
        <w:t>.</w:t>
      </w:r>
      <w:r w:rsidR="002600CE" w:rsidRPr="005D6FE8">
        <w:rPr>
          <w:rFonts w:eastAsia="Calibri"/>
          <w:color w:val="000000" w:themeColor="text1"/>
          <w:szCs w:val="18"/>
        </w:rPr>
        <w:t xml:space="preserve"> Wu, </w:t>
      </w:r>
      <w:r w:rsidR="005D6FE8" w:rsidRPr="005D6FE8">
        <w:rPr>
          <w:rFonts w:eastAsia="Calibri"/>
          <w:color w:val="000000" w:themeColor="text1"/>
          <w:szCs w:val="18"/>
        </w:rPr>
        <w:t>“</w:t>
      </w:r>
      <w:r w:rsidR="002600CE" w:rsidRPr="005D6FE8">
        <w:rPr>
          <w:rFonts w:eastAsia="Calibri"/>
          <w:color w:val="000000" w:themeColor="text1"/>
          <w:szCs w:val="18"/>
        </w:rPr>
        <w:t>Correlation between Anode Recipe and Anode</w:t>
      </w:r>
      <w:r w:rsidR="005D6FE8" w:rsidRPr="005D6FE8">
        <w:rPr>
          <w:rFonts w:eastAsia="Calibri"/>
          <w:color w:val="000000" w:themeColor="text1"/>
          <w:szCs w:val="18"/>
        </w:rPr>
        <w:t>”,</w:t>
      </w:r>
      <w:r w:rsidR="002600CE" w:rsidRPr="005D6FE8">
        <w:rPr>
          <w:rFonts w:eastAsia="Calibri"/>
          <w:color w:val="000000" w:themeColor="text1"/>
          <w:szCs w:val="18"/>
        </w:rPr>
        <w:t xml:space="preserve"> International Journal of Engineering and Innovative Technology</w:t>
      </w:r>
      <w:r w:rsidR="005D6FE8" w:rsidRPr="005D6FE8">
        <w:rPr>
          <w:rFonts w:eastAsia="Calibri"/>
          <w:color w:val="000000" w:themeColor="text1"/>
          <w:szCs w:val="18"/>
        </w:rPr>
        <w:t>,</w:t>
      </w:r>
      <w:r w:rsidR="002600CE" w:rsidRPr="005D6FE8">
        <w:rPr>
          <w:rFonts w:eastAsia="Calibri"/>
          <w:color w:val="000000" w:themeColor="text1"/>
          <w:szCs w:val="18"/>
        </w:rPr>
        <w:t xml:space="preserve">  2</w:t>
      </w:r>
      <w:r w:rsidR="005D6FE8" w:rsidRPr="005D6FE8">
        <w:rPr>
          <w:rFonts w:eastAsia="Calibri"/>
          <w:color w:val="000000" w:themeColor="text1"/>
          <w:szCs w:val="18"/>
        </w:rPr>
        <w:t>(</w:t>
      </w:r>
      <w:r w:rsidR="002600CE" w:rsidRPr="005D6FE8">
        <w:rPr>
          <w:rFonts w:eastAsia="Calibri"/>
          <w:color w:val="000000" w:themeColor="text1"/>
          <w:szCs w:val="18"/>
        </w:rPr>
        <w:t>8</w:t>
      </w:r>
      <w:r w:rsidR="005D6FE8" w:rsidRPr="005D6FE8">
        <w:rPr>
          <w:rFonts w:eastAsia="Calibri"/>
          <w:color w:val="000000" w:themeColor="text1"/>
          <w:szCs w:val="18"/>
        </w:rPr>
        <w:t>)</w:t>
      </w:r>
      <w:r w:rsidR="002600CE" w:rsidRPr="005D6FE8">
        <w:rPr>
          <w:rFonts w:eastAsia="Calibri"/>
          <w:color w:val="000000" w:themeColor="text1"/>
          <w:szCs w:val="18"/>
        </w:rPr>
        <w:t xml:space="preserve"> </w:t>
      </w:r>
      <w:r w:rsidR="005D6FE8" w:rsidRPr="005D6FE8">
        <w:rPr>
          <w:rFonts w:eastAsia="Calibri"/>
          <w:color w:val="000000" w:themeColor="text1"/>
          <w:szCs w:val="18"/>
        </w:rPr>
        <w:t>(</w:t>
      </w:r>
      <w:r w:rsidR="002600CE" w:rsidRPr="005D6FE8">
        <w:rPr>
          <w:rFonts w:eastAsia="Calibri"/>
          <w:color w:val="000000" w:themeColor="text1"/>
          <w:szCs w:val="18"/>
        </w:rPr>
        <w:t>2013</w:t>
      </w:r>
      <w:r w:rsidR="005D6FE8" w:rsidRPr="005D6FE8">
        <w:rPr>
          <w:rFonts w:eastAsia="Calibri"/>
          <w:color w:val="000000" w:themeColor="text1"/>
          <w:szCs w:val="18"/>
        </w:rPr>
        <w:t>)</w:t>
      </w:r>
      <w:r w:rsidR="00BC4681">
        <w:rPr>
          <w:rFonts w:eastAsia="Calibri"/>
          <w:color w:val="000000" w:themeColor="text1"/>
          <w:szCs w:val="18"/>
        </w:rPr>
        <w:t xml:space="preserve"> 23-27.</w:t>
      </w:r>
    </w:p>
    <w:p w:rsidR="00D47259" w:rsidRPr="005D6FE8" w:rsidRDefault="00D47259" w:rsidP="00D47259">
      <w:pPr>
        <w:spacing w:after="200" w:line="276" w:lineRule="auto"/>
        <w:rPr>
          <w:lang w:val="en"/>
        </w:rPr>
      </w:pPr>
      <w:r>
        <w:rPr>
          <w:lang w:val="en"/>
        </w:rPr>
        <w:t xml:space="preserve">[2] </w:t>
      </w:r>
      <w:r w:rsidRPr="005D6FE8">
        <w:rPr>
          <w:lang w:val="en"/>
        </w:rPr>
        <w:t>F. Vogt, R. Tonti, M. Hunt, L. Edwards, “A Preview of Anode Coke Quality in 2007”, Light Metals, (2004)</w:t>
      </w:r>
      <w:r w:rsidR="00BC4681">
        <w:rPr>
          <w:lang w:val="en"/>
        </w:rPr>
        <w:t xml:space="preserve"> 489-493.</w:t>
      </w:r>
    </w:p>
    <w:p w:rsidR="005D6FE8" w:rsidRDefault="00D47259" w:rsidP="002600CE">
      <w:pPr>
        <w:spacing w:after="200" w:line="276" w:lineRule="auto"/>
        <w:rPr>
          <w:rFonts w:eastAsia="Calibri"/>
          <w:b/>
          <w:color w:val="000000" w:themeColor="text1"/>
          <w:szCs w:val="18"/>
        </w:rPr>
      </w:pPr>
      <w:r>
        <w:rPr>
          <w:lang w:val="en"/>
        </w:rPr>
        <w:t xml:space="preserve">[3] </w:t>
      </w:r>
      <w:r w:rsidR="005D6FE8" w:rsidRPr="005D6FE8">
        <w:rPr>
          <w:lang w:val="en"/>
        </w:rPr>
        <w:t>K</w:t>
      </w:r>
      <w:r w:rsidR="005D6FE8">
        <w:rPr>
          <w:lang w:val="en"/>
        </w:rPr>
        <w:t xml:space="preserve">. </w:t>
      </w:r>
      <w:proofErr w:type="spellStart"/>
      <w:r w:rsidR="005D6FE8" w:rsidRPr="005D6FE8">
        <w:rPr>
          <w:lang w:val="en"/>
        </w:rPr>
        <w:t>Azari</w:t>
      </w:r>
      <w:proofErr w:type="spellEnd"/>
      <w:r w:rsidR="005D6FE8">
        <w:rPr>
          <w:lang w:val="en"/>
        </w:rPr>
        <w:t xml:space="preserve">, </w:t>
      </w:r>
      <w:r w:rsidR="005D6FE8" w:rsidRPr="005D6FE8">
        <w:rPr>
          <w:lang w:val="en"/>
        </w:rPr>
        <w:t>H</w:t>
      </w:r>
      <w:r w:rsidR="005D6FE8">
        <w:rPr>
          <w:lang w:val="en"/>
        </w:rPr>
        <w:t xml:space="preserve">. </w:t>
      </w:r>
      <w:proofErr w:type="spellStart"/>
      <w:r w:rsidR="005D6FE8" w:rsidRPr="005D6FE8">
        <w:rPr>
          <w:lang w:val="en"/>
        </w:rPr>
        <w:t>Ammar</w:t>
      </w:r>
      <w:proofErr w:type="spellEnd"/>
      <w:r w:rsidR="005D6FE8">
        <w:rPr>
          <w:lang w:val="en"/>
        </w:rPr>
        <w:t xml:space="preserve">, </w:t>
      </w:r>
      <w:r w:rsidR="005D6FE8" w:rsidRPr="005D6FE8">
        <w:rPr>
          <w:lang w:val="en"/>
        </w:rPr>
        <w:t>H</w:t>
      </w:r>
      <w:r w:rsidR="005D6FE8">
        <w:rPr>
          <w:lang w:val="en"/>
        </w:rPr>
        <w:t>.</w:t>
      </w:r>
      <w:r w:rsidR="005D6FE8" w:rsidRPr="005D6FE8">
        <w:rPr>
          <w:lang w:val="en"/>
        </w:rPr>
        <w:t xml:space="preserve"> </w:t>
      </w:r>
      <w:proofErr w:type="spellStart"/>
      <w:r w:rsidR="005D6FE8" w:rsidRPr="005D6FE8">
        <w:rPr>
          <w:lang w:val="en"/>
        </w:rPr>
        <w:t>Alamdari</w:t>
      </w:r>
      <w:proofErr w:type="spellEnd"/>
      <w:r w:rsidR="005D6FE8">
        <w:rPr>
          <w:lang w:val="en"/>
        </w:rPr>
        <w:t xml:space="preserve">, </w:t>
      </w:r>
      <w:r w:rsidR="005D6FE8" w:rsidRPr="005D6FE8">
        <w:rPr>
          <w:lang w:val="en"/>
        </w:rPr>
        <w:t>D</w:t>
      </w:r>
      <w:r w:rsidR="005D6FE8">
        <w:rPr>
          <w:lang w:val="en"/>
        </w:rPr>
        <w:t>.</w:t>
      </w:r>
      <w:r w:rsidR="005D6FE8" w:rsidRPr="005D6FE8">
        <w:rPr>
          <w:lang w:val="en"/>
        </w:rPr>
        <w:t xml:space="preserve"> Picard</w:t>
      </w:r>
      <w:r w:rsidR="005D6FE8">
        <w:rPr>
          <w:lang w:val="en"/>
        </w:rPr>
        <w:t xml:space="preserve">, </w:t>
      </w:r>
      <w:r w:rsidR="005D6FE8" w:rsidRPr="005D6FE8">
        <w:rPr>
          <w:lang w:val="en"/>
        </w:rPr>
        <w:t>M</w:t>
      </w:r>
      <w:r w:rsidR="005D6FE8">
        <w:rPr>
          <w:lang w:val="en"/>
        </w:rPr>
        <w:t>.</w:t>
      </w:r>
      <w:r w:rsidR="005D6FE8" w:rsidRPr="005D6FE8">
        <w:rPr>
          <w:lang w:val="en"/>
        </w:rPr>
        <w:t xml:space="preserve"> </w:t>
      </w:r>
      <w:proofErr w:type="spellStart"/>
      <w:r w:rsidR="005D6FE8" w:rsidRPr="005D6FE8">
        <w:rPr>
          <w:lang w:val="en"/>
        </w:rPr>
        <w:t>Fafard</w:t>
      </w:r>
      <w:proofErr w:type="spellEnd"/>
      <w:r w:rsidR="005D6FE8">
        <w:rPr>
          <w:lang w:val="en"/>
        </w:rPr>
        <w:t xml:space="preserve">, </w:t>
      </w:r>
      <w:r w:rsidR="005D6FE8" w:rsidRPr="005D6FE8">
        <w:rPr>
          <w:lang w:val="en"/>
        </w:rPr>
        <w:t>D</w:t>
      </w:r>
      <w:r w:rsidR="005D6FE8">
        <w:rPr>
          <w:lang w:val="en"/>
        </w:rPr>
        <w:t>.</w:t>
      </w:r>
      <w:r w:rsidR="005D6FE8" w:rsidRPr="005D6FE8">
        <w:rPr>
          <w:lang w:val="en"/>
        </w:rPr>
        <w:t xml:space="preserve"> Ziegler</w:t>
      </w:r>
      <w:r w:rsidR="005D6FE8">
        <w:rPr>
          <w:lang w:val="en"/>
        </w:rPr>
        <w:t>, “Effects of Physical Properties of Anode Raw Materials on the Paste Compaction Behavior”, Light Metals, (2011), 1161-1164</w:t>
      </w:r>
    </w:p>
    <w:p w:rsidR="00D47259" w:rsidRPr="005D6FE8" w:rsidRDefault="00D47259" w:rsidP="00D47259">
      <w:pPr>
        <w:spacing w:after="200"/>
        <w:rPr>
          <w:rFonts w:eastAsia="Calibri"/>
          <w:color w:val="000000" w:themeColor="text1"/>
          <w:szCs w:val="18"/>
        </w:rPr>
      </w:pPr>
      <w:r>
        <w:rPr>
          <w:rFonts w:eastAsia="Calibri"/>
          <w:color w:val="000000" w:themeColor="text1"/>
          <w:szCs w:val="18"/>
        </w:rPr>
        <w:t xml:space="preserve"> [4] </w:t>
      </w:r>
      <w:r w:rsidRPr="005D6FE8">
        <w:rPr>
          <w:rFonts w:eastAsia="Calibri"/>
          <w:color w:val="000000" w:themeColor="text1"/>
          <w:szCs w:val="18"/>
        </w:rPr>
        <w:t>D</w:t>
      </w:r>
      <w:r>
        <w:rPr>
          <w:rFonts w:eastAsia="Calibri"/>
          <w:color w:val="000000" w:themeColor="text1"/>
          <w:szCs w:val="18"/>
        </w:rPr>
        <w:t>.</w:t>
      </w:r>
      <w:r w:rsidRPr="005D6FE8">
        <w:rPr>
          <w:rFonts w:eastAsia="Calibri"/>
          <w:color w:val="000000" w:themeColor="text1"/>
          <w:szCs w:val="18"/>
        </w:rPr>
        <w:t xml:space="preserve"> </w:t>
      </w:r>
      <w:proofErr w:type="spellStart"/>
      <w:r w:rsidRPr="005D6FE8">
        <w:rPr>
          <w:rFonts w:eastAsia="Calibri"/>
          <w:color w:val="000000" w:themeColor="text1"/>
          <w:szCs w:val="18"/>
        </w:rPr>
        <w:t>Gantenbein</w:t>
      </w:r>
      <w:proofErr w:type="spellEnd"/>
      <w:r w:rsidRPr="005D6FE8">
        <w:rPr>
          <w:rFonts w:eastAsia="Calibri"/>
          <w:color w:val="000000" w:themeColor="text1"/>
          <w:szCs w:val="18"/>
        </w:rPr>
        <w:t>, J</w:t>
      </w:r>
      <w:r>
        <w:rPr>
          <w:rFonts w:eastAsia="Calibri"/>
          <w:color w:val="000000" w:themeColor="text1"/>
          <w:szCs w:val="18"/>
        </w:rPr>
        <w:t>.</w:t>
      </w:r>
      <w:r w:rsidRPr="005D6FE8">
        <w:rPr>
          <w:rFonts w:eastAsia="Calibri"/>
          <w:color w:val="000000" w:themeColor="text1"/>
          <w:szCs w:val="18"/>
        </w:rPr>
        <w:t xml:space="preserve"> </w:t>
      </w:r>
      <w:proofErr w:type="spellStart"/>
      <w:r w:rsidRPr="005D6FE8">
        <w:rPr>
          <w:rFonts w:eastAsia="Calibri"/>
          <w:color w:val="000000" w:themeColor="text1"/>
          <w:szCs w:val="18"/>
        </w:rPr>
        <w:t>Schoelkopf</w:t>
      </w:r>
      <w:proofErr w:type="spellEnd"/>
      <w:r w:rsidRPr="005D6FE8">
        <w:rPr>
          <w:rFonts w:eastAsia="Calibri"/>
          <w:color w:val="000000" w:themeColor="text1"/>
          <w:szCs w:val="18"/>
        </w:rPr>
        <w:t>, G. P</w:t>
      </w:r>
      <w:r>
        <w:rPr>
          <w:rFonts w:eastAsia="Calibri"/>
          <w:color w:val="000000" w:themeColor="text1"/>
          <w:szCs w:val="18"/>
        </w:rPr>
        <w:t>.</w:t>
      </w:r>
      <w:r w:rsidRPr="005D6FE8">
        <w:rPr>
          <w:rFonts w:eastAsia="Calibri"/>
          <w:color w:val="000000" w:themeColor="text1"/>
          <w:szCs w:val="18"/>
        </w:rPr>
        <w:t xml:space="preserve"> Matthews, P</w:t>
      </w:r>
      <w:r>
        <w:rPr>
          <w:rFonts w:eastAsia="Calibri"/>
          <w:color w:val="000000" w:themeColor="text1"/>
          <w:szCs w:val="18"/>
        </w:rPr>
        <w:t>.</w:t>
      </w:r>
      <w:r w:rsidRPr="005D6FE8">
        <w:rPr>
          <w:rFonts w:eastAsia="Calibri"/>
          <w:color w:val="000000" w:themeColor="text1"/>
          <w:szCs w:val="18"/>
        </w:rPr>
        <w:t xml:space="preserve">A.C. </w:t>
      </w:r>
      <w:proofErr w:type="spellStart"/>
      <w:r w:rsidRPr="005D6FE8">
        <w:rPr>
          <w:rFonts w:eastAsia="Calibri"/>
          <w:color w:val="000000" w:themeColor="text1"/>
          <w:szCs w:val="18"/>
        </w:rPr>
        <w:t>Gane</w:t>
      </w:r>
      <w:proofErr w:type="spellEnd"/>
      <w:r w:rsidRPr="005D6FE8">
        <w:rPr>
          <w:rFonts w:eastAsia="Calibri"/>
          <w:color w:val="000000" w:themeColor="text1"/>
          <w:szCs w:val="18"/>
        </w:rPr>
        <w:t>, “Determining the size distribution-defined aspect ratio of rod-like particles”</w:t>
      </w:r>
      <w:r>
        <w:rPr>
          <w:rFonts w:eastAsia="Calibri"/>
          <w:color w:val="000000" w:themeColor="text1"/>
          <w:szCs w:val="18"/>
        </w:rPr>
        <w:t xml:space="preserve"> </w:t>
      </w:r>
      <w:r>
        <w:t>Applied Clay Science, 53 (2011) 538-543.</w:t>
      </w:r>
    </w:p>
    <w:p w:rsidR="00D47259" w:rsidRPr="005D6FE8" w:rsidRDefault="00D47259" w:rsidP="005D6FE8">
      <w:pPr>
        <w:spacing w:after="200"/>
        <w:rPr>
          <w:rFonts w:eastAsia="Calibri"/>
          <w:color w:val="000000" w:themeColor="text1"/>
          <w:szCs w:val="18"/>
        </w:rPr>
      </w:pPr>
      <w:r>
        <w:rPr>
          <w:rFonts w:eastAsia="Calibri"/>
          <w:color w:val="000000" w:themeColor="text1"/>
          <w:szCs w:val="18"/>
        </w:rPr>
        <w:t xml:space="preserve">[5] A. </w:t>
      </w:r>
      <w:proofErr w:type="spellStart"/>
      <w:r>
        <w:rPr>
          <w:rFonts w:eastAsia="Calibri"/>
          <w:color w:val="000000" w:themeColor="text1"/>
          <w:szCs w:val="18"/>
        </w:rPr>
        <w:t>Korolev</w:t>
      </w:r>
      <w:proofErr w:type="spellEnd"/>
      <w:r>
        <w:rPr>
          <w:rFonts w:eastAsia="Calibri"/>
          <w:color w:val="000000" w:themeColor="text1"/>
          <w:szCs w:val="18"/>
        </w:rPr>
        <w:t>, G. Isaac, “</w:t>
      </w:r>
      <w:r w:rsidRPr="00D47259">
        <w:rPr>
          <w:rFonts w:eastAsia="Calibri"/>
          <w:color w:val="000000" w:themeColor="text1"/>
          <w:szCs w:val="18"/>
        </w:rPr>
        <w:t>Roundness and Aspect Ratio of Particles in Ice Clouds</w:t>
      </w:r>
      <w:r>
        <w:rPr>
          <w:rFonts w:eastAsia="Calibri"/>
          <w:color w:val="000000" w:themeColor="text1"/>
          <w:szCs w:val="18"/>
        </w:rPr>
        <w:t xml:space="preserve">”, Journal of the Atmospheric Sciences, 60, (2003), 1795-1808.  </w:t>
      </w:r>
    </w:p>
    <w:p w:rsidR="003861C5" w:rsidRPr="00D47259" w:rsidRDefault="00D47259" w:rsidP="00D47259">
      <w:pPr>
        <w:spacing w:after="200"/>
        <w:rPr>
          <w:rFonts w:eastAsia="Calibri"/>
          <w:color w:val="000000" w:themeColor="text1"/>
          <w:szCs w:val="18"/>
        </w:rPr>
      </w:pPr>
      <w:r>
        <w:rPr>
          <w:rFonts w:eastAsia="Calibri"/>
          <w:color w:val="000000" w:themeColor="text1"/>
          <w:szCs w:val="18"/>
        </w:rPr>
        <w:t xml:space="preserve">[6] </w:t>
      </w:r>
      <w:r w:rsidRPr="00D47259">
        <w:rPr>
          <w:rFonts w:eastAsia="Calibri"/>
          <w:color w:val="000000" w:themeColor="text1"/>
          <w:szCs w:val="18"/>
        </w:rPr>
        <w:t xml:space="preserve">L. Zhang, </w:t>
      </w:r>
      <w:proofErr w:type="spellStart"/>
      <w:r w:rsidRPr="00D47259">
        <w:rPr>
          <w:rFonts w:eastAsia="Calibri"/>
          <w:color w:val="000000" w:themeColor="text1"/>
          <w:szCs w:val="18"/>
        </w:rPr>
        <w:t>L.Tong</w:t>
      </w:r>
      <w:proofErr w:type="spellEnd"/>
      <w:r w:rsidRPr="00D47259">
        <w:rPr>
          <w:rFonts w:eastAsia="Calibri"/>
          <w:color w:val="000000" w:themeColor="text1"/>
          <w:szCs w:val="18"/>
        </w:rPr>
        <w:t xml:space="preserve">, J. Gal, </w:t>
      </w:r>
      <w:r w:rsidR="006658A9" w:rsidRPr="00D47259">
        <w:rPr>
          <w:rFonts w:eastAsia="Calibri"/>
          <w:color w:val="000000" w:themeColor="text1"/>
          <w:szCs w:val="18"/>
        </w:rPr>
        <w:t xml:space="preserve">"Applied Mechanics, Progress and Applications", Proceedings of the Third Australasian Congress on Applied Mechanics, </w:t>
      </w:r>
      <w:r w:rsidRPr="00D47259">
        <w:rPr>
          <w:rFonts w:eastAsia="Calibri"/>
          <w:color w:val="000000" w:themeColor="text1"/>
          <w:szCs w:val="18"/>
        </w:rPr>
        <w:t>(</w:t>
      </w:r>
      <w:r w:rsidR="006658A9" w:rsidRPr="00D47259">
        <w:rPr>
          <w:rFonts w:eastAsia="Calibri"/>
          <w:color w:val="000000" w:themeColor="text1"/>
          <w:szCs w:val="18"/>
        </w:rPr>
        <w:t>2002</w:t>
      </w:r>
      <w:r w:rsidRPr="00D47259">
        <w:rPr>
          <w:rFonts w:eastAsia="Calibri"/>
          <w:color w:val="000000" w:themeColor="text1"/>
          <w:szCs w:val="18"/>
        </w:rPr>
        <w:t>)</w:t>
      </w:r>
      <w:r w:rsidR="006658A9" w:rsidRPr="00D47259">
        <w:rPr>
          <w:rFonts w:eastAsia="Calibri"/>
          <w:color w:val="000000" w:themeColor="text1"/>
          <w:szCs w:val="18"/>
        </w:rPr>
        <w:t xml:space="preserve"> Sydney, Australia,</w:t>
      </w:r>
      <w:r>
        <w:rPr>
          <w:rFonts w:eastAsia="Calibri"/>
          <w:color w:val="000000" w:themeColor="text1"/>
          <w:szCs w:val="18"/>
        </w:rPr>
        <w:t xml:space="preserve"> </w:t>
      </w:r>
      <w:r w:rsidR="006658A9" w:rsidRPr="00D47259">
        <w:rPr>
          <w:rFonts w:eastAsia="Calibri"/>
          <w:color w:val="000000" w:themeColor="text1"/>
          <w:szCs w:val="18"/>
        </w:rPr>
        <w:t>World Scientific</w:t>
      </w:r>
    </w:p>
    <w:sectPr w:rsidR="003861C5" w:rsidRPr="00D47259" w:rsidSect="00224D82">
      <w:type w:val="continuous"/>
      <w:pgSz w:w="12240" w:h="15840" w:code="1"/>
      <w:pgMar w:top="1200" w:right="1080" w:bottom="1440" w:left="1080" w:header="0" w:footer="720" w:gutter="0"/>
      <w:cols w:num="2" w:space="4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D73" w:rsidRDefault="00236D73">
      <w:r>
        <w:separator/>
      </w:r>
    </w:p>
  </w:endnote>
  <w:endnote w:type="continuationSeparator" w:id="0">
    <w:p w:rsidR="00236D73" w:rsidRDefault="00236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3E0966B7-B7A7-4809-BC5E-428723B68EF2}"/>
  </w:font>
  <w:font w:name="Times New Roman">
    <w:panose1 w:val="02020603050405020304"/>
    <w:charset w:val="00"/>
    <w:family w:val="roman"/>
    <w:pitch w:val="variable"/>
    <w:sig w:usb0="E0002AFF" w:usb1="C0007841" w:usb2="00000009" w:usb3="00000000" w:csb0="000001FF" w:csb1="00000000"/>
    <w:embedRegular r:id="rId2" w:fontKey="{EE4EF7BC-F5C5-4EDE-AE3B-1207CC718FFA}"/>
    <w:embedBold r:id="rId3" w:fontKey="{8BD38BFD-6A6A-455E-8B08-2AD4820FA8C8}"/>
    <w:embedItalic r:id="rId4" w:fontKey="{3AF56FD0-FF5F-4ACD-B7B9-47BE399C6216}"/>
    <w:embedBoldItalic r:id="rId5" w:fontKey="{4830E272-A639-4587-90D9-230C8D607AA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D73" w:rsidRDefault="00236D73">
      <w:r>
        <w:separator/>
      </w:r>
    </w:p>
  </w:footnote>
  <w:footnote w:type="continuationSeparator" w:id="0">
    <w:p w:rsidR="00236D73" w:rsidRDefault="00236D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B57AE"/>
    <w:multiLevelType w:val="multilevel"/>
    <w:tmpl w:val="E312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721592"/>
    <w:multiLevelType w:val="hybridMultilevel"/>
    <w:tmpl w:val="01547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851DF1"/>
    <w:rsid w:val="000216A1"/>
    <w:rsid w:val="000358B7"/>
    <w:rsid w:val="00041628"/>
    <w:rsid w:val="00045650"/>
    <w:rsid w:val="000533EF"/>
    <w:rsid w:val="000712F1"/>
    <w:rsid w:val="000815B7"/>
    <w:rsid w:val="00085124"/>
    <w:rsid w:val="00090B35"/>
    <w:rsid w:val="00093287"/>
    <w:rsid w:val="000B5DC3"/>
    <w:rsid w:val="000B78B6"/>
    <w:rsid w:val="000D394C"/>
    <w:rsid w:val="000E447E"/>
    <w:rsid w:val="000F7A69"/>
    <w:rsid w:val="001076A8"/>
    <w:rsid w:val="00115A57"/>
    <w:rsid w:val="00122982"/>
    <w:rsid w:val="00126CCC"/>
    <w:rsid w:val="00131684"/>
    <w:rsid w:val="001331DD"/>
    <w:rsid w:val="00133F00"/>
    <w:rsid w:val="00147025"/>
    <w:rsid w:val="001529E2"/>
    <w:rsid w:val="00154FB7"/>
    <w:rsid w:val="00164917"/>
    <w:rsid w:val="00166F42"/>
    <w:rsid w:val="00174153"/>
    <w:rsid w:val="001743AC"/>
    <w:rsid w:val="00180C51"/>
    <w:rsid w:val="001874E3"/>
    <w:rsid w:val="001A0969"/>
    <w:rsid w:val="001B0E0C"/>
    <w:rsid w:val="001C64B9"/>
    <w:rsid w:val="001D390B"/>
    <w:rsid w:val="001E1899"/>
    <w:rsid w:val="001E201B"/>
    <w:rsid w:val="001F0744"/>
    <w:rsid w:val="001F4EA2"/>
    <w:rsid w:val="002012AD"/>
    <w:rsid w:val="00224D82"/>
    <w:rsid w:val="00235054"/>
    <w:rsid w:val="00236D73"/>
    <w:rsid w:val="00245178"/>
    <w:rsid w:val="002457FB"/>
    <w:rsid w:val="0025351F"/>
    <w:rsid w:val="00256120"/>
    <w:rsid w:val="002600CE"/>
    <w:rsid w:val="0026527D"/>
    <w:rsid w:val="00270D5A"/>
    <w:rsid w:val="00273B8E"/>
    <w:rsid w:val="00287085"/>
    <w:rsid w:val="00291A0D"/>
    <w:rsid w:val="00294E24"/>
    <w:rsid w:val="002A3459"/>
    <w:rsid w:val="002B687A"/>
    <w:rsid w:val="002C084A"/>
    <w:rsid w:val="002C170C"/>
    <w:rsid w:val="002C722D"/>
    <w:rsid w:val="002D5348"/>
    <w:rsid w:val="002F5BFE"/>
    <w:rsid w:val="002F5E0B"/>
    <w:rsid w:val="002F641A"/>
    <w:rsid w:val="0030068D"/>
    <w:rsid w:val="003058D0"/>
    <w:rsid w:val="00320615"/>
    <w:rsid w:val="003210A0"/>
    <w:rsid w:val="00326F09"/>
    <w:rsid w:val="00340C07"/>
    <w:rsid w:val="0034167C"/>
    <w:rsid w:val="00350FEB"/>
    <w:rsid w:val="003673BB"/>
    <w:rsid w:val="003702ED"/>
    <w:rsid w:val="00371876"/>
    <w:rsid w:val="003721C2"/>
    <w:rsid w:val="003768ED"/>
    <w:rsid w:val="003837D7"/>
    <w:rsid w:val="003861C5"/>
    <w:rsid w:val="003870C5"/>
    <w:rsid w:val="00387AD3"/>
    <w:rsid w:val="00391C21"/>
    <w:rsid w:val="00393AB0"/>
    <w:rsid w:val="003A37C1"/>
    <w:rsid w:val="003A382C"/>
    <w:rsid w:val="003A5269"/>
    <w:rsid w:val="003B0793"/>
    <w:rsid w:val="003B6792"/>
    <w:rsid w:val="003E320E"/>
    <w:rsid w:val="004034E7"/>
    <w:rsid w:val="00405233"/>
    <w:rsid w:val="004138CF"/>
    <w:rsid w:val="004207C5"/>
    <w:rsid w:val="00431ED8"/>
    <w:rsid w:val="004402DD"/>
    <w:rsid w:val="00461C3F"/>
    <w:rsid w:val="004620A4"/>
    <w:rsid w:val="0046264D"/>
    <w:rsid w:val="00487F95"/>
    <w:rsid w:val="00494342"/>
    <w:rsid w:val="004A572F"/>
    <w:rsid w:val="004A740B"/>
    <w:rsid w:val="004B6631"/>
    <w:rsid w:val="004E1455"/>
    <w:rsid w:val="004F3BE8"/>
    <w:rsid w:val="0051294F"/>
    <w:rsid w:val="005214D3"/>
    <w:rsid w:val="00523B27"/>
    <w:rsid w:val="005256A1"/>
    <w:rsid w:val="005357C7"/>
    <w:rsid w:val="005365AB"/>
    <w:rsid w:val="005464A7"/>
    <w:rsid w:val="00546EE6"/>
    <w:rsid w:val="005651B6"/>
    <w:rsid w:val="0058125C"/>
    <w:rsid w:val="00582236"/>
    <w:rsid w:val="00587CC9"/>
    <w:rsid w:val="005A2432"/>
    <w:rsid w:val="005A569A"/>
    <w:rsid w:val="005A6479"/>
    <w:rsid w:val="005B2B00"/>
    <w:rsid w:val="005C0B29"/>
    <w:rsid w:val="005C72EC"/>
    <w:rsid w:val="005C747D"/>
    <w:rsid w:val="005D6FE8"/>
    <w:rsid w:val="005D71FA"/>
    <w:rsid w:val="005E7D28"/>
    <w:rsid w:val="005F5050"/>
    <w:rsid w:val="00602894"/>
    <w:rsid w:val="00617EC4"/>
    <w:rsid w:val="00622821"/>
    <w:rsid w:val="0063139B"/>
    <w:rsid w:val="00646ED6"/>
    <w:rsid w:val="0065042A"/>
    <w:rsid w:val="00651976"/>
    <w:rsid w:val="00651C7E"/>
    <w:rsid w:val="00652C82"/>
    <w:rsid w:val="00655A9D"/>
    <w:rsid w:val="006658A9"/>
    <w:rsid w:val="00670A9F"/>
    <w:rsid w:val="0067492E"/>
    <w:rsid w:val="00683391"/>
    <w:rsid w:val="00692D6C"/>
    <w:rsid w:val="006A19BD"/>
    <w:rsid w:val="006D0C9C"/>
    <w:rsid w:val="006D57C7"/>
    <w:rsid w:val="006D5C71"/>
    <w:rsid w:val="006E7CC7"/>
    <w:rsid w:val="007020FB"/>
    <w:rsid w:val="00706DE9"/>
    <w:rsid w:val="0070746A"/>
    <w:rsid w:val="00712642"/>
    <w:rsid w:val="007150B9"/>
    <w:rsid w:val="00730301"/>
    <w:rsid w:val="00755C57"/>
    <w:rsid w:val="007709A8"/>
    <w:rsid w:val="007740D5"/>
    <w:rsid w:val="007849EA"/>
    <w:rsid w:val="00784AC4"/>
    <w:rsid w:val="007944D0"/>
    <w:rsid w:val="007973A7"/>
    <w:rsid w:val="007B2797"/>
    <w:rsid w:val="007D1582"/>
    <w:rsid w:val="007D2B36"/>
    <w:rsid w:val="007D2CA6"/>
    <w:rsid w:val="007E0FFC"/>
    <w:rsid w:val="007E5A56"/>
    <w:rsid w:val="007F0075"/>
    <w:rsid w:val="008146CD"/>
    <w:rsid w:val="00824DA3"/>
    <w:rsid w:val="00830D90"/>
    <w:rsid w:val="008311FD"/>
    <w:rsid w:val="0083210E"/>
    <w:rsid w:val="00833381"/>
    <w:rsid w:val="00851DF1"/>
    <w:rsid w:val="00860BB4"/>
    <w:rsid w:val="00863800"/>
    <w:rsid w:val="00867523"/>
    <w:rsid w:val="00875840"/>
    <w:rsid w:val="0088467D"/>
    <w:rsid w:val="00886D41"/>
    <w:rsid w:val="008873A5"/>
    <w:rsid w:val="00887E6B"/>
    <w:rsid w:val="0089233A"/>
    <w:rsid w:val="008A4AEF"/>
    <w:rsid w:val="008B23A9"/>
    <w:rsid w:val="008B4D0A"/>
    <w:rsid w:val="008B7F15"/>
    <w:rsid w:val="008C2915"/>
    <w:rsid w:val="008C614A"/>
    <w:rsid w:val="008D3D65"/>
    <w:rsid w:val="008D49BE"/>
    <w:rsid w:val="008D5633"/>
    <w:rsid w:val="008E3996"/>
    <w:rsid w:val="008E4485"/>
    <w:rsid w:val="00901B4A"/>
    <w:rsid w:val="00912419"/>
    <w:rsid w:val="009369C4"/>
    <w:rsid w:val="009416DE"/>
    <w:rsid w:val="00953E77"/>
    <w:rsid w:val="00956DA3"/>
    <w:rsid w:val="00957D68"/>
    <w:rsid w:val="00960603"/>
    <w:rsid w:val="009766F8"/>
    <w:rsid w:val="009853FE"/>
    <w:rsid w:val="009859A7"/>
    <w:rsid w:val="009A6028"/>
    <w:rsid w:val="009B06E8"/>
    <w:rsid w:val="009D68C9"/>
    <w:rsid w:val="009F0B28"/>
    <w:rsid w:val="009F14EA"/>
    <w:rsid w:val="009F183A"/>
    <w:rsid w:val="009F1A8B"/>
    <w:rsid w:val="009F1BA4"/>
    <w:rsid w:val="00A01AD9"/>
    <w:rsid w:val="00A06A35"/>
    <w:rsid w:val="00A463AD"/>
    <w:rsid w:val="00A53D8B"/>
    <w:rsid w:val="00A5551D"/>
    <w:rsid w:val="00A64F11"/>
    <w:rsid w:val="00A65827"/>
    <w:rsid w:val="00A80722"/>
    <w:rsid w:val="00A91BA3"/>
    <w:rsid w:val="00A92199"/>
    <w:rsid w:val="00A93243"/>
    <w:rsid w:val="00A93EE0"/>
    <w:rsid w:val="00AB3BD4"/>
    <w:rsid w:val="00AB5E78"/>
    <w:rsid w:val="00AF410C"/>
    <w:rsid w:val="00AF56F4"/>
    <w:rsid w:val="00B04C26"/>
    <w:rsid w:val="00B05259"/>
    <w:rsid w:val="00B11AD2"/>
    <w:rsid w:val="00B17BCF"/>
    <w:rsid w:val="00B20234"/>
    <w:rsid w:val="00B2396F"/>
    <w:rsid w:val="00B23CC0"/>
    <w:rsid w:val="00B24019"/>
    <w:rsid w:val="00B414E6"/>
    <w:rsid w:val="00B43CA5"/>
    <w:rsid w:val="00B85E1F"/>
    <w:rsid w:val="00BB604D"/>
    <w:rsid w:val="00BC4681"/>
    <w:rsid w:val="00C02666"/>
    <w:rsid w:val="00C14C34"/>
    <w:rsid w:val="00C434AC"/>
    <w:rsid w:val="00C64A22"/>
    <w:rsid w:val="00C7056C"/>
    <w:rsid w:val="00CA30A2"/>
    <w:rsid w:val="00CB5BEC"/>
    <w:rsid w:val="00CB7178"/>
    <w:rsid w:val="00CB7D2F"/>
    <w:rsid w:val="00CC4D16"/>
    <w:rsid w:val="00CD366A"/>
    <w:rsid w:val="00CE2135"/>
    <w:rsid w:val="00CE7403"/>
    <w:rsid w:val="00CF06A6"/>
    <w:rsid w:val="00CF08E2"/>
    <w:rsid w:val="00D128CF"/>
    <w:rsid w:val="00D13B26"/>
    <w:rsid w:val="00D143EA"/>
    <w:rsid w:val="00D14AFC"/>
    <w:rsid w:val="00D22E74"/>
    <w:rsid w:val="00D33045"/>
    <w:rsid w:val="00D360A1"/>
    <w:rsid w:val="00D47259"/>
    <w:rsid w:val="00D93A9A"/>
    <w:rsid w:val="00DB677A"/>
    <w:rsid w:val="00DC0758"/>
    <w:rsid w:val="00DD4B27"/>
    <w:rsid w:val="00DE2453"/>
    <w:rsid w:val="00DF0C16"/>
    <w:rsid w:val="00E016E3"/>
    <w:rsid w:val="00E02BBE"/>
    <w:rsid w:val="00E22657"/>
    <w:rsid w:val="00E30809"/>
    <w:rsid w:val="00E37367"/>
    <w:rsid w:val="00E4288C"/>
    <w:rsid w:val="00E4462C"/>
    <w:rsid w:val="00E54B41"/>
    <w:rsid w:val="00E551EF"/>
    <w:rsid w:val="00E607E6"/>
    <w:rsid w:val="00E80067"/>
    <w:rsid w:val="00EC6532"/>
    <w:rsid w:val="00ED6ADA"/>
    <w:rsid w:val="00ED7751"/>
    <w:rsid w:val="00EE542A"/>
    <w:rsid w:val="00EF4627"/>
    <w:rsid w:val="00EF5ED7"/>
    <w:rsid w:val="00F02B45"/>
    <w:rsid w:val="00F04888"/>
    <w:rsid w:val="00F14B0C"/>
    <w:rsid w:val="00F20231"/>
    <w:rsid w:val="00F24E88"/>
    <w:rsid w:val="00F27F79"/>
    <w:rsid w:val="00F50A2E"/>
    <w:rsid w:val="00F51F8E"/>
    <w:rsid w:val="00F62147"/>
    <w:rsid w:val="00F86C62"/>
    <w:rsid w:val="00FB1D56"/>
    <w:rsid w:val="00FB1EA6"/>
    <w:rsid w:val="00FC349E"/>
    <w:rsid w:val="00FC7F81"/>
    <w:rsid w:val="00FD1999"/>
    <w:rsid w:val="00FE1494"/>
    <w:rsid w:val="00FF7F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rules v:ext="edit">
        <o:r id="V:Rule3" type="connector" idref="#_x0000_s1031"/>
        <o:r id="V:Rule4" type="connector" idref="#_x0000_s105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5BFE"/>
    <w:pPr>
      <w:jc w:val="both"/>
    </w:pPr>
    <w:rPr>
      <w:sz w:val="18"/>
      <w:szCs w:val="24"/>
    </w:rPr>
  </w:style>
  <w:style w:type="paragraph" w:styleId="Titre1">
    <w:name w:val="heading 1"/>
    <w:aliases w:val="TMS: First-Level Heading"/>
    <w:basedOn w:val="Normal"/>
    <w:next w:val="Normal"/>
    <w:qFormat/>
    <w:rsid w:val="00224D82"/>
    <w:pPr>
      <w:keepNext/>
      <w:jc w:val="center"/>
      <w:outlineLvl w:val="0"/>
    </w:pPr>
    <w:rPr>
      <w:rFonts w:cs="Arial"/>
      <w:b/>
      <w:bCs/>
      <w:kern w:val="32"/>
      <w:szCs w:val="32"/>
    </w:rPr>
  </w:style>
  <w:style w:type="paragraph" w:styleId="Titre2">
    <w:name w:val="heading 2"/>
    <w:aliases w:val="TMS: Second-Level Heading"/>
    <w:next w:val="Normal"/>
    <w:qFormat/>
    <w:rsid w:val="00224D82"/>
    <w:pPr>
      <w:keepNext/>
      <w:outlineLvl w:val="1"/>
    </w:pPr>
    <w:rPr>
      <w:rFonts w:cs="Arial"/>
      <w:bCs/>
      <w:iCs/>
      <w:sz w:val="18"/>
      <w:szCs w:val="28"/>
      <w:u w:val="single"/>
    </w:rPr>
  </w:style>
  <w:style w:type="paragraph" w:styleId="Titre3">
    <w:name w:val="heading 3"/>
    <w:aliases w:val="TMS: Third-Level Heading"/>
    <w:basedOn w:val="Normal"/>
    <w:next w:val="Normal"/>
    <w:qFormat/>
    <w:rsid w:val="00224D82"/>
    <w:pPr>
      <w:keepNext/>
      <w:outlineLvl w:val="2"/>
    </w:pPr>
    <w:rPr>
      <w:rFonts w:cs="Arial"/>
      <w:bCs/>
      <w:szCs w:val="26"/>
      <w:u w:val="single"/>
    </w:rPr>
  </w:style>
  <w:style w:type="paragraph" w:styleId="Titre4">
    <w:name w:val="heading 4"/>
    <w:aliases w:val="TMS: PAPER TITLE"/>
    <w:basedOn w:val="Normal"/>
    <w:next w:val="Normal"/>
    <w:qFormat/>
    <w:rsid w:val="00F20231"/>
    <w:pPr>
      <w:keepNext/>
      <w:jc w:val="center"/>
      <w:outlineLvl w:val="3"/>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MSSymbol">
    <w:name w:val="TMS Symbol"/>
    <w:rsid w:val="00224D82"/>
    <w:rPr>
      <w:rFonts w:ascii="Symbol" w:hAnsi="Symbol"/>
      <w:color w:val="auto"/>
      <w:sz w:val="18"/>
      <w:u w:val="none"/>
    </w:rPr>
  </w:style>
  <w:style w:type="character" w:customStyle="1" w:styleId="TPCI-Title">
    <w:name w:val="TPCI - Title"/>
    <w:rsid w:val="00224D82"/>
    <w:rPr>
      <w:rFonts w:ascii="Times New Roman" w:hAnsi="Times New Roman"/>
      <w:b/>
      <w:dstrike w:val="0"/>
      <w:sz w:val="16"/>
      <w:u w:val="none"/>
      <w:vertAlign w:val="baseline"/>
    </w:rPr>
  </w:style>
  <w:style w:type="character" w:customStyle="1" w:styleId="TPCI-Editors">
    <w:name w:val="TPCI - Editor(s)"/>
    <w:rsid w:val="00224D82"/>
    <w:rPr>
      <w:rFonts w:ascii="Times New Roman" w:hAnsi="Times New Roman"/>
      <w:i/>
      <w:iCs/>
      <w:dstrike w:val="0"/>
      <w:sz w:val="16"/>
      <w:u w:val="none"/>
      <w:vertAlign w:val="baseline"/>
    </w:rPr>
  </w:style>
  <w:style w:type="character" w:customStyle="1" w:styleId="TPCI-PublisherYear">
    <w:name w:val="TPCI - Publisher/Year"/>
    <w:rsid w:val="00224D82"/>
    <w:rPr>
      <w:b/>
      <w:i/>
      <w:iCs/>
      <w:sz w:val="16"/>
    </w:rPr>
  </w:style>
  <w:style w:type="paragraph" w:customStyle="1" w:styleId="TMSAuthorsAffiliations">
    <w:name w:val="TMS: Author(s)/Affiliation(s)"/>
    <w:basedOn w:val="Normal"/>
    <w:rsid w:val="00224D82"/>
    <w:pPr>
      <w:jc w:val="center"/>
    </w:pPr>
  </w:style>
  <w:style w:type="paragraph" w:customStyle="1" w:styleId="TMSParagraphStyle">
    <w:name w:val="TMS: Paragraph Style"/>
    <w:rsid w:val="002F5BFE"/>
    <w:pPr>
      <w:jc w:val="both"/>
    </w:pPr>
    <w:rPr>
      <w:sz w:val="18"/>
    </w:rPr>
  </w:style>
  <w:style w:type="character" w:styleId="Textedelespacerserv">
    <w:name w:val="Placeholder Text"/>
    <w:basedOn w:val="Policepardfaut"/>
    <w:uiPriority w:val="99"/>
    <w:semiHidden/>
    <w:rsid w:val="006D57C7"/>
    <w:rPr>
      <w:color w:val="808080"/>
    </w:rPr>
  </w:style>
  <w:style w:type="paragraph" w:styleId="Textedebulles">
    <w:name w:val="Balloon Text"/>
    <w:basedOn w:val="Normal"/>
    <w:link w:val="TextedebullesCar"/>
    <w:rsid w:val="006D57C7"/>
    <w:rPr>
      <w:rFonts w:ascii="Tahoma" w:hAnsi="Tahoma" w:cs="Tahoma"/>
      <w:sz w:val="16"/>
      <w:szCs w:val="16"/>
    </w:rPr>
  </w:style>
  <w:style w:type="character" w:customStyle="1" w:styleId="TextedebullesCar">
    <w:name w:val="Texte de bulles Car"/>
    <w:basedOn w:val="Policepardfaut"/>
    <w:link w:val="Textedebulles"/>
    <w:rsid w:val="006D57C7"/>
    <w:rPr>
      <w:rFonts w:ascii="Tahoma" w:hAnsi="Tahoma" w:cs="Tahoma"/>
      <w:sz w:val="16"/>
      <w:szCs w:val="16"/>
    </w:rPr>
  </w:style>
  <w:style w:type="character" w:styleId="Marquedecommentaire">
    <w:name w:val="annotation reference"/>
    <w:uiPriority w:val="99"/>
    <w:unhideWhenUsed/>
    <w:rsid w:val="00CB7178"/>
    <w:rPr>
      <w:sz w:val="16"/>
      <w:szCs w:val="16"/>
    </w:rPr>
  </w:style>
  <w:style w:type="paragraph" w:customStyle="1" w:styleId="C-">
    <w:name w:val="C-正文"/>
    <w:basedOn w:val="Normal"/>
    <w:link w:val="C-Char"/>
    <w:qFormat/>
    <w:rsid w:val="001D390B"/>
    <w:pPr>
      <w:spacing w:line="240" w:lineRule="exact"/>
    </w:pPr>
    <w:rPr>
      <w:rFonts w:eastAsia="MS Mincho"/>
      <w:sz w:val="20"/>
      <w:szCs w:val="20"/>
    </w:rPr>
  </w:style>
  <w:style w:type="character" w:customStyle="1" w:styleId="C-Char">
    <w:name w:val="C-正文 Char"/>
    <w:link w:val="C-"/>
    <w:rsid w:val="001D390B"/>
    <w:rPr>
      <w:rFonts w:eastAsia="MS Mincho"/>
    </w:rPr>
  </w:style>
  <w:style w:type="paragraph" w:styleId="PrformatHTML">
    <w:name w:val="HTML Preformatted"/>
    <w:basedOn w:val="Normal"/>
    <w:link w:val="PrformatHTMLCar"/>
    <w:uiPriority w:val="99"/>
    <w:unhideWhenUsed/>
    <w:rsid w:val="00D13B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D13B26"/>
    <w:rPr>
      <w:rFonts w:ascii="Courier New" w:hAnsi="Courier New" w:cs="Courier New"/>
    </w:rPr>
  </w:style>
  <w:style w:type="paragraph" w:styleId="Paragraphedeliste">
    <w:name w:val="List Paragraph"/>
    <w:basedOn w:val="Normal"/>
    <w:uiPriority w:val="34"/>
    <w:qFormat/>
    <w:rsid w:val="00393AB0"/>
    <w:pPr>
      <w:ind w:left="720"/>
      <w:contextualSpacing/>
    </w:pPr>
  </w:style>
  <w:style w:type="table" w:styleId="Grilledutableau">
    <w:name w:val="Table Grid"/>
    <w:basedOn w:val="TableauNormal"/>
    <w:rsid w:val="005214D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0B78B6"/>
    <w:pPr>
      <w:spacing w:before="100" w:beforeAutospacing="1" w:after="100" w:afterAutospacing="1"/>
      <w:jc w:val="left"/>
    </w:pPr>
    <w:rPr>
      <w:sz w:val="24"/>
    </w:rPr>
  </w:style>
  <w:style w:type="character" w:styleId="Lienhypertexte">
    <w:name w:val="Hyperlink"/>
    <w:basedOn w:val="Policepardfaut"/>
    <w:uiPriority w:val="99"/>
    <w:unhideWhenUsed/>
    <w:rsid w:val="000B78B6"/>
    <w:rPr>
      <w:color w:val="0000FF"/>
      <w:u w:val="single"/>
    </w:rPr>
  </w:style>
  <w:style w:type="character" w:styleId="Lienhypertextesuivivisit">
    <w:name w:val="FollowedHyperlink"/>
    <w:basedOn w:val="Policepardfaut"/>
    <w:rsid w:val="007D2CA6"/>
    <w:rPr>
      <w:color w:val="800080" w:themeColor="followedHyperlink"/>
      <w:u w:val="single"/>
    </w:rPr>
  </w:style>
  <w:style w:type="character" w:customStyle="1" w:styleId="addmd">
    <w:name w:val="addmd"/>
    <w:basedOn w:val="Policepardfaut"/>
    <w:rsid w:val="00133F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618997">
      <w:bodyDiv w:val="1"/>
      <w:marLeft w:val="0"/>
      <w:marRight w:val="0"/>
      <w:marTop w:val="0"/>
      <w:marBottom w:val="0"/>
      <w:divBdr>
        <w:top w:val="none" w:sz="0" w:space="0" w:color="auto"/>
        <w:left w:val="none" w:sz="0" w:space="0" w:color="auto"/>
        <w:bottom w:val="none" w:sz="0" w:space="0" w:color="auto"/>
        <w:right w:val="none" w:sz="0" w:space="0" w:color="auto"/>
      </w:divBdr>
      <w:divsChild>
        <w:div w:id="1472209673">
          <w:marLeft w:val="0"/>
          <w:marRight w:val="0"/>
          <w:marTop w:val="0"/>
          <w:marBottom w:val="0"/>
          <w:divBdr>
            <w:top w:val="none" w:sz="0" w:space="0" w:color="auto"/>
            <w:left w:val="none" w:sz="0" w:space="0" w:color="auto"/>
            <w:bottom w:val="none" w:sz="0" w:space="0" w:color="auto"/>
            <w:right w:val="none" w:sz="0" w:space="0" w:color="auto"/>
          </w:divBdr>
        </w:div>
      </w:divsChild>
    </w:div>
    <w:div w:id="507404507">
      <w:bodyDiv w:val="1"/>
      <w:marLeft w:val="0"/>
      <w:marRight w:val="0"/>
      <w:marTop w:val="0"/>
      <w:marBottom w:val="0"/>
      <w:divBdr>
        <w:top w:val="none" w:sz="0" w:space="0" w:color="auto"/>
        <w:left w:val="none" w:sz="0" w:space="0" w:color="auto"/>
        <w:bottom w:val="none" w:sz="0" w:space="0" w:color="auto"/>
        <w:right w:val="none" w:sz="0" w:space="0" w:color="auto"/>
      </w:divBdr>
    </w:div>
    <w:div w:id="628172246">
      <w:bodyDiv w:val="1"/>
      <w:marLeft w:val="0"/>
      <w:marRight w:val="0"/>
      <w:marTop w:val="0"/>
      <w:marBottom w:val="0"/>
      <w:divBdr>
        <w:top w:val="none" w:sz="0" w:space="0" w:color="auto"/>
        <w:left w:val="none" w:sz="0" w:space="0" w:color="auto"/>
        <w:bottom w:val="none" w:sz="0" w:space="0" w:color="auto"/>
        <w:right w:val="none" w:sz="0" w:space="0" w:color="auto"/>
      </w:divBdr>
    </w:div>
    <w:div w:id="1118767117">
      <w:bodyDiv w:val="1"/>
      <w:marLeft w:val="0"/>
      <w:marRight w:val="0"/>
      <w:marTop w:val="0"/>
      <w:marBottom w:val="0"/>
      <w:divBdr>
        <w:top w:val="none" w:sz="0" w:space="0" w:color="auto"/>
        <w:left w:val="none" w:sz="0" w:space="0" w:color="auto"/>
        <w:bottom w:val="none" w:sz="0" w:space="0" w:color="auto"/>
        <w:right w:val="none" w:sz="0" w:space="0" w:color="auto"/>
      </w:divBdr>
    </w:div>
    <w:div w:id="1733042465">
      <w:bodyDiv w:val="1"/>
      <w:marLeft w:val="0"/>
      <w:marRight w:val="0"/>
      <w:marTop w:val="0"/>
      <w:marBottom w:val="0"/>
      <w:divBdr>
        <w:top w:val="none" w:sz="0" w:space="0" w:color="auto"/>
        <w:left w:val="none" w:sz="0" w:space="0" w:color="auto"/>
        <w:bottom w:val="none" w:sz="0" w:space="0" w:color="auto"/>
        <w:right w:val="none" w:sz="0" w:space="0" w:color="auto"/>
      </w:divBdr>
    </w:div>
    <w:div w:id="1863468914">
      <w:bodyDiv w:val="1"/>
      <w:marLeft w:val="0"/>
      <w:marRight w:val="0"/>
      <w:marTop w:val="0"/>
      <w:marBottom w:val="0"/>
      <w:divBdr>
        <w:top w:val="none" w:sz="0" w:space="0" w:color="auto"/>
        <w:left w:val="none" w:sz="0" w:space="0" w:color="auto"/>
        <w:bottom w:val="none" w:sz="0" w:space="0" w:color="auto"/>
        <w:right w:val="none" w:sz="0" w:space="0" w:color="auto"/>
      </w:divBdr>
      <w:divsChild>
        <w:div w:id="565839006">
          <w:marLeft w:val="0"/>
          <w:marRight w:val="0"/>
          <w:marTop w:val="0"/>
          <w:marBottom w:val="0"/>
          <w:divBdr>
            <w:top w:val="none" w:sz="0" w:space="0" w:color="auto"/>
            <w:left w:val="none" w:sz="0" w:space="0" w:color="auto"/>
            <w:bottom w:val="none" w:sz="0" w:space="0" w:color="auto"/>
            <w:right w:val="none" w:sz="0" w:space="0" w:color="auto"/>
          </w:divBdr>
          <w:divsChild>
            <w:div w:id="612518001">
              <w:marLeft w:val="0"/>
              <w:marRight w:val="0"/>
              <w:marTop w:val="0"/>
              <w:marBottom w:val="0"/>
              <w:divBdr>
                <w:top w:val="single" w:sz="12" w:space="0" w:color="auto"/>
                <w:left w:val="none" w:sz="0" w:space="0" w:color="auto"/>
                <w:bottom w:val="none" w:sz="0" w:space="0" w:color="auto"/>
                <w:right w:val="none" w:sz="0" w:space="0" w:color="auto"/>
              </w:divBdr>
              <w:divsChild>
                <w:div w:id="1130438679">
                  <w:marLeft w:val="0"/>
                  <w:marRight w:val="0"/>
                  <w:marTop w:val="0"/>
                  <w:marBottom w:val="0"/>
                  <w:divBdr>
                    <w:top w:val="none" w:sz="0" w:space="0" w:color="auto"/>
                    <w:left w:val="none" w:sz="0" w:space="0" w:color="auto"/>
                    <w:bottom w:val="none" w:sz="0" w:space="0" w:color="auto"/>
                    <w:right w:val="none" w:sz="0" w:space="0" w:color="auto"/>
                  </w:divBdr>
                  <w:divsChild>
                    <w:div w:id="1795825094">
                      <w:marLeft w:val="0"/>
                      <w:marRight w:val="0"/>
                      <w:marTop w:val="0"/>
                      <w:marBottom w:val="90"/>
                      <w:divBdr>
                        <w:top w:val="none" w:sz="0" w:space="0" w:color="auto"/>
                        <w:left w:val="none" w:sz="0" w:space="0" w:color="auto"/>
                        <w:bottom w:val="none" w:sz="0" w:space="0" w:color="auto"/>
                        <w:right w:val="none" w:sz="0" w:space="0" w:color="auto"/>
                      </w:divBdr>
                      <w:divsChild>
                        <w:div w:id="155504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193966">
      <w:bodyDiv w:val="1"/>
      <w:marLeft w:val="0"/>
      <w:marRight w:val="0"/>
      <w:marTop w:val="0"/>
      <w:marBottom w:val="0"/>
      <w:divBdr>
        <w:top w:val="none" w:sz="0" w:space="0" w:color="auto"/>
        <w:left w:val="none" w:sz="0" w:space="0" w:color="auto"/>
        <w:bottom w:val="none" w:sz="0" w:space="0" w:color="auto"/>
        <w:right w:val="none" w:sz="0" w:space="0" w:color="auto"/>
      </w:divBdr>
      <w:divsChild>
        <w:div w:id="833035826">
          <w:marLeft w:val="0"/>
          <w:marRight w:val="0"/>
          <w:marTop w:val="0"/>
          <w:marBottom w:val="0"/>
          <w:divBdr>
            <w:top w:val="none" w:sz="0" w:space="0" w:color="auto"/>
            <w:left w:val="none" w:sz="0" w:space="0" w:color="auto"/>
            <w:bottom w:val="none" w:sz="0" w:space="0" w:color="auto"/>
            <w:right w:val="none" w:sz="0" w:space="0" w:color="auto"/>
          </w:divBdr>
          <w:divsChild>
            <w:div w:id="474683612">
              <w:marLeft w:val="0"/>
              <w:marRight w:val="0"/>
              <w:marTop w:val="0"/>
              <w:marBottom w:val="0"/>
              <w:divBdr>
                <w:top w:val="none" w:sz="0" w:space="0" w:color="auto"/>
                <w:left w:val="none" w:sz="0" w:space="0" w:color="auto"/>
                <w:bottom w:val="none" w:sz="0" w:space="0" w:color="auto"/>
                <w:right w:val="none" w:sz="0" w:space="0" w:color="auto"/>
              </w:divBdr>
              <w:divsChild>
                <w:div w:id="1993562926">
                  <w:marLeft w:val="0"/>
                  <w:marRight w:val="0"/>
                  <w:marTop w:val="0"/>
                  <w:marBottom w:val="0"/>
                  <w:divBdr>
                    <w:top w:val="none" w:sz="0" w:space="0" w:color="auto"/>
                    <w:left w:val="none" w:sz="0" w:space="0" w:color="auto"/>
                    <w:bottom w:val="none" w:sz="0" w:space="0" w:color="auto"/>
                    <w:right w:val="none" w:sz="0" w:space="0" w:color="auto"/>
                  </w:divBdr>
                  <w:divsChild>
                    <w:div w:id="70738954">
                      <w:marLeft w:val="0"/>
                      <w:marRight w:val="0"/>
                      <w:marTop w:val="0"/>
                      <w:marBottom w:val="0"/>
                      <w:divBdr>
                        <w:top w:val="none" w:sz="0" w:space="0" w:color="auto"/>
                        <w:left w:val="none" w:sz="0" w:space="0" w:color="auto"/>
                        <w:bottom w:val="none" w:sz="0" w:space="0" w:color="auto"/>
                        <w:right w:val="none" w:sz="0" w:space="0" w:color="auto"/>
                      </w:divBdr>
                      <w:divsChild>
                        <w:div w:id="1004280864">
                          <w:marLeft w:val="0"/>
                          <w:marRight w:val="0"/>
                          <w:marTop w:val="0"/>
                          <w:marBottom w:val="0"/>
                          <w:divBdr>
                            <w:top w:val="none" w:sz="0" w:space="0" w:color="auto"/>
                            <w:left w:val="none" w:sz="0" w:space="0" w:color="auto"/>
                            <w:bottom w:val="none" w:sz="0" w:space="0" w:color="auto"/>
                            <w:right w:val="none" w:sz="0" w:space="0" w:color="auto"/>
                          </w:divBdr>
                          <w:divsChild>
                            <w:div w:id="1403790687">
                              <w:marLeft w:val="0"/>
                              <w:marRight w:val="0"/>
                              <w:marTop w:val="0"/>
                              <w:marBottom w:val="0"/>
                              <w:divBdr>
                                <w:top w:val="none" w:sz="0" w:space="0" w:color="auto"/>
                                <w:left w:val="none" w:sz="0" w:space="0" w:color="auto"/>
                                <w:bottom w:val="none" w:sz="0" w:space="0" w:color="auto"/>
                                <w:right w:val="none" w:sz="0" w:space="0" w:color="auto"/>
                              </w:divBdr>
                              <w:divsChild>
                                <w:div w:id="879558835">
                                  <w:marLeft w:val="0"/>
                                  <w:marRight w:val="0"/>
                                  <w:marTop w:val="0"/>
                                  <w:marBottom w:val="0"/>
                                  <w:divBdr>
                                    <w:top w:val="none" w:sz="0" w:space="0" w:color="auto"/>
                                    <w:left w:val="none" w:sz="0" w:space="0" w:color="auto"/>
                                    <w:bottom w:val="none" w:sz="0" w:space="0" w:color="auto"/>
                                    <w:right w:val="none" w:sz="0" w:space="0" w:color="auto"/>
                                  </w:divBdr>
                                  <w:divsChild>
                                    <w:div w:id="388498634">
                                      <w:marLeft w:val="0"/>
                                      <w:marRight w:val="0"/>
                                      <w:marTop w:val="0"/>
                                      <w:marBottom w:val="0"/>
                                      <w:divBdr>
                                        <w:top w:val="none" w:sz="0" w:space="0" w:color="auto"/>
                                        <w:left w:val="none" w:sz="0" w:space="0" w:color="auto"/>
                                        <w:bottom w:val="none" w:sz="0" w:space="0" w:color="auto"/>
                                        <w:right w:val="none" w:sz="0" w:space="0" w:color="auto"/>
                                      </w:divBdr>
                                      <w:divsChild>
                                        <w:div w:id="77162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4095150">
      <w:bodyDiv w:val="1"/>
      <w:marLeft w:val="0"/>
      <w:marRight w:val="0"/>
      <w:marTop w:val="0"/>
      <w:marBottom w:val="0"/>
      <w:divBdr>
        <w:top w:val="none" w:sz="0" w:space="0" w:color="auto"/>
        <w:left w:val="none" w:sz="0" w:space="0" w:color="auto"/>
        <w:bottom w:val="none" w:sz="0" w:space="0" w:color="auto"/>
        <w:right w:val="none" w:sz="0" w:space="0" w:color="auto"/>
      </w:divBdr>
      <w:divsChild>
        <w:div w:id="862473988">
          <w:marLeft w:val="0"/>
          <w:marRight w:val="0"/>
          <w:marTop w:val="0"/>
          <w:marBottom w:val="0"/>
          <w:divBdr>
            <w:top w:val="none" w:sz="0" w:space="0" w:color="auto"/>
            <w:left w:val="none" w:sz="0" w:space="0" w:color="auto"/>
            <w:bottom w:val="none" w:sz="0" w:space="0" w:color="auto"/>
            <w:right w:val="none" w:sz="0" w:space="0" w:color="auto"/>
          </w:divBdr>
          <w:divsChild>
            <w:div w:id="455946395">
              <w:marLeft w:val="0"/>
              <w:marRight w:val="0"/>
              <w:marTop w:val="0"/>
              <w:marBottom w:val="0"/>
              <w:divBdr>
                <w:top w:val="none" w:sz="0" w:space="0" w:color="auto"/>
                <w:left w:val="none" w:sz="0" w:space="0" w:color="auto"/>
                <w:bottom w:val="none" w:sz="0" w:space="0" w:color="auto"/>
                <w:right w:val="none" w:sz="0" w:space="0" w:color="auto"/>
              </w:divBdr>
              <w:divsChild>
                <w:div w:id="198904576">
                  <w:marLeft w:val="0"/>
                  <w:marRight w:val="0"/>
                  <w:marTop w:val="0"/>
                  <w:marBottom w:val="0"/>
                  <w:divBdr>
                    <w:top w:val="none" w:sz="0" w:space="0" w:color="auto"/>
                    <w:left w:val="none" w:sz="0" w:space="0" w:color="auto"/>
                    <w:bottom w:val="none" w:sz="0" w:space="0" w:color="auto"/>
                    <w:right w:val="none" w:sz="0" w:space="0" w:color="auto"/>
                  </w:divBdr>
                  <w:divsChild>
                    <w:div w:id="1586066457">
                      <w:marLeft w:val="0"/>
                      <w:marRight w:val="0"/>
                      <w:marTop w:val="0"/>
                      <w:marBottom w:val="0"/>
                      <w:divBdr>
                        <w:top w:val="none" w:sz="0" w:space="0" w:color="auto"/>
                        <w:left w:val="none" w:sz="0" w:space="0" w:color="auto"/>
                        <w:bottom w:val="none" w:sz="0" w:space="0" w:color="auto"/>
                        <w:right w:val="none" w:sz="0" w:space="0" w:color="auto"/>
                      </w:divBdr>
                      <w:divsChild>
                        <w:div w:id="9745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564C9-5455-49CD-A11F-2BD5E18B3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4</Pages>
  <Words>2628</Words>
  <Characters>14460</Characters>
  <Application>Microsoft Office Word</Application>
  <DocSecurity>0</DocSecurity>
  <Lines>120</Lines>
  <Paragraphs>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TwoColumn.dot</vt:lpstr>
      <vt:lpstr>TwoColumn.dot</vt:lpstr>
    </vt:vector>
  </TitlesOfParts>
  <Company>TMS (The Minerals, Metals &amp; Materials Society)</Company>
  <LinksUpToDate>false</LinksUpToDate>
  <CharactersWithSpaces>17054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TwoColumn.dot</dc:title>
  <dc:subject>MS Word template for 8.5x11 books</dc:subject>
  <dc:creator>Dipankar Bhattacharyay</dc:creator>
  <cp:lastModifiedBy>Yasar Kocaefe</cp:lastModifiedBy>
  <cp:revision>21</cp:revision>
  <dcterms:created xsi:type="dcterms:W3CDTF">2013-09-23T20:44:00Z</dcterms:created>
  <dcterms:modified xsi:type="dcterms:W3CDTF">2014-02-12T20:54:00Z</dcterms:modified>
</cp:coreProperties>
</file>